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8C49" w14:textId="77777777" w:rsidR="00DB4A4A" w:rsidRPr="00122D47" w:rsidRDefault="00DB4A4A" w:rsidP="002E14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UDHËZIM</w:t>
      </w:r>
    </w:p>
    <w:p w14:paraId="307550BA" w14:textId="6C30D008" w:rsidR="00DB4A4A" w:rsidRPr="00122D47" w:rsidRDefault="00DB4A4A" w:rsidP="002E14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C1F70"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3</w:t>
      </w: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BC1F70"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15.2.2023</w:t>
      </w:r>
    </w:p>
    <w:p w14:paraId="1FA6AF90" w14:textId="77777777" w:rsidR="00DB4A4A" w:rsidRPr="00122D47" w:rsidRDefault="00DB4A4A" w:rsidP="002E14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233B5C7E" w14:textId="78F53D10" w:rsidR="00DB4A4A" w:rsidRPr="00122D47" w:rsidRDefault="00DB4A4A" w:rsidP="00122D4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PëR</w:t>
      </w: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PËRCAKTIMIN E DIPLOMAVE UNIVERSITARE TË NJËVLERSHME, </w:t>
      </w:r>
      <w:r w:rsidRPr="00122D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NGJASHME OSE TË PËRAFËRTA ME FUSHËN/LËNDËT E MËSIMDHËNIES NË ARSIMIN PARAUNIVERSITAR DHE KRITERET </w:t>
      </w: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HAPJEN E PROGRAMEVE TË STUDIMEVE TË FORMIMIT TË VAZHDUAR NË FUSHËN PSIKO-PEDAGOGJIKE</w:t>
      </w:r>
    </w:p>
    <w:p w14:paraId="37580E36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260F8C" w14:textId="028602C6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 të Kushtetutës së Republikës së Shqipërisë dhe të pikës 4</w:t>
      </w:r>
      <w:r w:rsidR="002922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57</w:t>
      </w:r>
      <w:r w:rsidR="002922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69/2012</w:t>
      </w:r>
      <w:r w:rsidR="002922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sistemin arsimor parauniversitar në Republikën e Shqipërisë”, të ndryshuar, </w:t>
      </w:r>
    </w:p>
    <w:p w14:paraId="772F5735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3174ED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7A5F9EDB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5FE4C0D" w14:textId="7117E665" w:rsidR="00DB4A4A" w:rsidRPr="00122D47" w:rsidRDefault="00DB4A4A" w:rsidP="00122D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</w:t>
      </w:r>
    </w:p>
    <w:p w14:paraId="17B87D52" w14:textId="77777777" w:rsidR="00DB4A4A" w:rsidRPr="00122D47" w:rsidRDefault="00DB4A4A" w:rsidP="0029229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KRITERET PËR PËRCAKTIMIN E DIPLOMËS UNIVERSITARE TË NJËVLERSHME, TË NGJASHME OSE TË PËRAFËRT ME FUSHËN/LËNDËT E MËSIMDHËNIES NË ARSIMIN PARAUNIVERSITAR</w:t>
      </w:r>
    </w:p>
    <w:p w14:paraId="1BAC6A2A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07189A6" w14:textId="73510500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1. Profesioni i mësuesit në institucionet arsimore të sistemit arsimor parauniversitar, mund të ushtrohet edhe nga individë që plotësojnë kriteret e mëposhtme:</w:t>
      </w:r>
    </w:p>
    <w:p w14:paraId="5EBA8E94" w14:textId="73242952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a) zotërojnë diploma të programeve të studimit të lëshuara në Republikën e Shqipërisë, që kanë zgjatur së paku 4 (katër) vite akademike (8 semestra), deri në përshtatjen e studimeve sipas parimeve të procesit të Bolonjës, diplomë universitare të ciklit të parë dhe ciklit të dytë ose diplomë universitare të integruar, të ngjashme ose të përafërt me fushën/lëndët e mësimdhënies në arsimin parauniversitar;</w:t>
      </w:r>
    </w:p>
    <w:p w14:paraId="35FCA579" w14:textId="650CB62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b) zotërojnë certifikatë për formimin psiko-pedagogjik, të lëshuar nga institucione të arsimit të lartë (IAL), që ofrojnë programe të studimeve të formimit të vazhduar në fushën e mësuesisë.</w:t>
      </w:r>
    </w:p>
    <w:p w14:paraId="3864E767" w14:textId="3EDE1D62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2. Diplomë e njëvlershme, e ngjashme ose e përafërt për ushtrimin e profesionit të mësuesit do të konsiderohet, plotësimi i kritereve si vijon:</w:t>
      </w:r>
    </w:p>
    <w:p w14:paraId="120E2919" w14:textId="06D7987E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a) Diploma e programit të studimit të ciklit të parë “Bachelor” të jetë në fushën/lëndët e arsimit të mesëm të ulët dhe të arsimit të mesëm të lartë, sipas aneksit nr. 1,  bashkëlidhur dhe pjesë përbërëse e këtij udhëzimi.</w:t>
      </w:r>
    </w:p>
    <w:p w14:paraId="444B4CEB" w14:textId="17430C66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b) Diploma e ciklit të dytë “Master i shkencave”/ “Master i arteve” ose “Master profesional” me 120 kredite apo ekuivalente me to, të lëshuara nga institucione të arsimit të lartë, programi i studimit të së cilës të përputhet me një nga fushat/lëndët e mësimdhënies në arsimin parauniversitar, të përcaktuara në aneksin nr. 1, bashkëlidhur dhe pjesë përbërëse e këtij udhëzimi.</w:t>
      </w:r>
    </w:p>
    <w:p w14:paraId="17D2ACFD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84322AE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II</w:t>
      </w:r>
    </w:p>
    <w:p w14:paraId="12962C9A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KRITERET DHE PROCEDURAT PËR HAPJEN E PROGRAMIT TË STUDIMIT TË FORMIMIT TË VAZHDUAR NË FUSHËN PSIKO-PEDAGOGJIKE</w:t>
      </w:r>
    </w:p>
    <w:p w14:paraId="2639DD0C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E1EBAE" w14:textId="572ADD6D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1. Programet e studimit të formimit të vazhduar në fushën psiko-pedagogjike, ofrohen nga institucionet e arsimit të lartë që kanë programe studimi të ciklit të parë dhe të dytë në fushën e mësuesisë, në përputhje me përcaktimet e ligjit nr. 80/2015 “Për arsimin e lartë dhe kërkimin shkencor në institucionet e arsimit të lartë në Republikën e Shqipërisë”.</w:t>
      </w:r>
    </w:p>
    <w:p w14:paraId="3A1B2F47" w14:textId="42E6E4D6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2. Programet e studimit të formimit të vazhduar në fushën psiko-pedagogjike organizohen me jo më pak se 30 kredite dhe me kohëzgjatje normale një semestër.</w:t>
      </w:r>
    </w:p>
    <w:p w14:paraId="3FF1920E" w14:textId="3EE80952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Pr="00122D47">
        <w:rPr>
          <w:rFonts w:ascii="Garamond" w:hAnsi="Garamond" w:cs="Times New Roman"/>
          <w:sz w:val="24"/>
          <w:szCs w:val="24"/>
          <w:lang w:val="sq-AL"/>
        </w:rPr>
        <w:t>Kërkesa për hapjen e programit të studimit të formimit të vazhduar në fushën psiko-pedagogjike duhet të përmbajë dokumentacionin si më poshtë:</w:t>
      </w:r>
    </w:p>
    <w:p w14:paraId="317D0611" w14:textId="29936B46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2181A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propozimin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e njësisë bazë ku do të ofrohet programi i studimit;</w:t>
      </w:r>
    </w:p>
    <w:p w14:paraId="245E91FE" w14:textId="510B5DDB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b)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122D47">
        <w:rPr>
          <w:rFonts w:ascii="Garamond" w:hAnsi="Garamond" w:cs="Times New Roman"/>
          <w:sz w:val="24"/>
          <w:szCs w:val="24"/>
          <w:lang w:val="sq-AL"/>
        </w:rPr>
        <w:t>e senatit akademik dhe bordit të administrimit për miratimin e hapjes së programit;</w:t>
      </w:r>
    </w:p>
    <w:p w14:paraId="5B13929E" w14:textId="229C376D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planin </w:t>
      </w:r>
      <w:r w:rsidRPr="00122D47">
        <w:rPr>
          <w:rFonts w:ascii="Garamond" w:hAnsi="Garamond" w:cs="Times New Roman"/>
          <w:sz w:val="24"/>
          <w:szCs w:val="24"/>
          <w:lang w:val="sq-AL"/>
        </w:rPr>
        <w:t>mësimor dhe planin lëndor (</w:t>
      </w:r>
      <w:r w:rsidRPr="00122D4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syllabuset) </w:t>
      </w:r>
      <w:r w:rsidRPr="00122D47">
        <w:rPr>
          <w:rFonts w:ascii="Garamond" w:hAnsi="Garamond" w:cs="Times New Roman"/>
          <w:sz w:val="24"/>
          <w:szCs w:val="24"/>
          <w:lang w:val="sq-AL"/>
        </w:rPr>
        <w:t>e</w:t>
      </w:r>
      <w:r w:rsidRPr="00122D4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122D47">
        <w:rPr>
          <w:rFonts w:ascii="Garamond" w:hAnsi="Garamond" w:cs="Times New Roman"/>
          <w:sz w:val="24"/>
          <w:szCs w:val="24"/>
          <w:lang w:val="sq-AL"/>
        </w:rPr>
        <w:t>moduleve/lëndëve;</w:t>
      </w:r>
    </w:p>
    <w:p w14:paraId="18EC8CF8" w14:textId="607A209C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rregulloren </w:t>
      </w:r>
      <w:r w:rsidRPr="00122D47">
        <w:rPr>
          <w:rFonts w:ascii="Garamond" w:hAnsi="Garamond" w:cs="Times New Roman"/>
          <w:sz w:val="24"/>
          <w:szCs w:val="24"/>
          <w:lang w:val="sq-AL"/>
        </w:rPr>
        <w:t>e programit të studimit;</w:t>
      </w:r>
    </w:p>
    <w:p w14:paraId="45E8CA34" w14:textId="476EEADE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32181A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listën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e plotë emërore të personelit akademik me kohë të plotë dhe të pjesshme për programin e studimit, ngarkesën mësimore dhe formën e punësimit, si dhe titullin akademik dhe gradën shkencore përkatëse;</w:t>
      </w:r>
    </w:p>
    <w:p w14:paraId="0EA20B01" w14:textId="5FF6CAE6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32181A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dosjen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e personelit e cila përmban:</w:t>
      </w:r>
    </w:p>
    <w:p w14:paraId="798CDE3B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i. kontratat e punës me personelin e planifikuar për t’u angazhuar me kohë të plotë, në rast të hapjes së programit ose vërtetim nga rektori mbi kategorinë e personelit akademik dhe kohëzgjatjen e kontratës me ose pa afat të caktuar;</w:t>
      </w:r>
    </w:p>
    <w:p w14:paraId="2C367878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ii. dëshmitë që vërtetojnë shkollimin e kualifikimet, titujt dhe gradat (fotokopje);</w:t>
      </w:r>
    </w:p>
    <w:p w14:paraId="40B850F6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iii. letrën e angazhimit të çdo anëtari të personelit akademik të planifikuar për t’u angazhuar me kohë të pjesshme;</w:t>
      </w:r>
    </w:p>
    <w:p w14:paraId="7A06BE23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iv. lejen e punëdhënësit kryesor për anëtarët e personelit akademik me kohë të pjesshme.</w:t>
      </w:r>
    </w:p>
    <w:p w14:paraId="6FB93D92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4. Procedura për shqyrtimin e dokumentacionit për hapjen e programit të studimit të formimit të vazhduar në fushën psiko-pedagogjike është si më poshtë:</w:t>
      </w:r>
    </w:p>
    <w:p w14:paraId="307C09CB" w14:textId="35D2CDED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shqyrtimi </w:t>
      </w: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paraprak i dokumentacionit të mësipërm kryhet nga një komision i ngritur me urdhër të ministrit, me përfaqësues nga ministria përgjegjëse për arsimin,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Agjencia për Sigurimin e Cilësisë në Arsimin Parauniversitar, Qendra e Shërbimeve Arsimore dhe Drejtoria e Përgjithshme e Arsimit Parauniversitar, brenda 21 ditëve nga depozitimi i kërkesës së IAL-së dhe dokumentacionit shoqërues. Në rastet kur dokumentacioni është i paplotë apo konstatohen mangësi/pasaktësi, ministria i kërkon IAL-së të bëjë plotësimin/saktësimin e dokumentacionit brenda 15 ditëve nga data e njoftimit. Në mungesë të plotësimit të dokumentacionit brenda këtij afati, konsiderohet se subjekti ka hequr dorë në heshtje nga aplikimi dhe praktika arkivohet</w:t>
      </w:r>
      <w:r w:rsidR="0032181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1907F0C" w14:textId="7DC34582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32181A">
        <w:rPr>
          <w:rFonts w:ascii="Garamond" w:hAnsi="Garamond" w:cs="Times New Roman"/>
          <w:sz w:val="24"/>
          <w:szCs w:val="24"/>
          <w:lang w:val="sq-AL"/>
        </w:rPr>
        <w:t>n</w:t>
      </w:r>
      <w:r w:rsidRPr="00122D47">
        <w:rPr>
          <w:rFonts w:ascii="Garamond" w:hAnsi="Garamond" w:cs="Times New Roman"/>
          <w:sz w:val="24"/>
          <w:szCs w:val="24"/>
          <w:lang w:val="sq-AL"/>
        </w:rPr>
        <w:t>ë rast se dokumentacioni konsiderohet i plotë, me urdhër të ministrit përgjegjës për arsimin, miratohet hapja e programit të studimit të formimit të vazhduar në fushën psiko-pedagogjike.</w:t>
      </w:r>
    </w:p>
    <w:p w14:paraId="3F66C215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30677C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III</w:t>
      </w:r>
    </w:p>
    <w:p w14:paraId="60163E55" w14:textId="77777777" w:rsidR="00DB4A4A" w:rsidRPr="0032181A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2181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DISPOZITA E FUNDIT</w:t>
      </w:r>
    </w:p>
    <w:p w14:paraId="50622A47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0FCD91B" w14:textId="7045987A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Ngarkohen për zbatimin e këtij urdhri, Sekretari i Përgjithshëm, Drejtoria e Përgjithshme e Politikave të Arsimit dhe Sportit, Drejtoria e Përgjithshme Rregullatore për Arsimin dhe Sportin, Qendra e Shërbimeve Arsimore, Agjencia për Sigurimin e Cilësisë në Arsimin Parauniversitar, Drejtoria e Përgjithshme e Arsimit Parauniversitar, </w:t>
      </w:r>
      <w:r w:rsidR="00E61451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drejtoritë rajonale arsimore parauniversitare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E61451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zyrat vendore arsimore parauniversitare dhe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institucionet e arsimit të lartë. </w:t>
      </w:r>
    </w:p>
    <w:p w14:paraId="1CB40EB5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Ky udhëzim hyn në fuqi pas botimit në Fletoren Zyrtare.</w:t>
      </w:r>
    </w:p>
    <w:p w14:paraId="42A4F96A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1EEE9395" w14:textId="2E3C220B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MINISTËR</w:t>
      </w:r>
      <w:r w:rsidR="002E149E" w:rsidRPr="00122D47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 xml:space="preserve"> I ARSIMIT DHE SPORTIT</w:t>
      </w:r>
    </w:p>
    <w:p w14:paraId="47632C92" w14:textId="2F7F5ACD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Evis Kushi</w:t>
      </w:r>
    </w:p>
    <w:p w14:paraId="47DC7338" w14:textId="77777777" w:rsidR="00DB4A4A" w:rsidRPr="00122D47" w:rsidRDefault="00DB4A4A" w:rsidP="00DB4A4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321E969A" w14:textId="36F3E298" w:rsidR="00484ECB" w:rsidRPr="0032181A" w:rsidRDefault="0032181A" w:rsidP="00DB4A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2181A">
        <w:rPr>
          <w:rFonts w:ascii="Garamond" w:hAnsi="Garamond" w:cs="Times New Roman"/>
          <w:sz w:val="24"/>
          <w:szCs w:val="24"/>
          <w:lang w:val="sq-AL"/>
        </w:rPr>
        <w:t>ANEKS NR. 1</w:t>
      </w:r>
    </w:p>
    <w:tbl>
      <w:tblPr>
        <w:tblStyle w:val="GridTable1Light1"/>
        <w:tblW w:w="5000" w:type="pct"/>
        <w:tblLayout w:type="fixed"/>
        <w:tblLook w:val="04A0" w:firstRow="1" w:lastRow="0" w:firstColumn="1" w:lastColumn="0" w:noHBand="0" w:noVBand="1"/>
      </w:tblPr>
      <w:tblGrid>
        <w:gridCol w:w="1459"/>
        <w:gridCol w:w="1620"/>
        <w:gridCol w:w="5642"/>
      </w:tblGrid>
      <w:tr w:rsidR="005D724A" w:rsidRPr="00122D47" w14:paraId="0721F7AD" w14:textId="77777777" w:rsidTr="000E5F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</w:tcPr>
          <w:p w14:paraId="5A8466EA" w14:textId="77777777" w:rsidR="005D724A" w:rsidRPr="00122D47" w:rsidRDefault="005D724A" w:rsidP="00DB4A4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Fusha</w:t>
            </w:r>
          </w:p>
          <w:p w14:paraId="246CF819" w14:textId="77777777" w:rsidR="005D724A" w:rsidRPr="00122D47" w:rsidRDefault="005D724A" w:rsidP="00DB4A4A">
            <w:pPr>
              <w:jc w:val="center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</w:p>
        </w:tc>
        <w:tc>
          <w:tcPr>
            <w:tcW w:w="929" w:type="pct"/>
          </w:tcPr>
          <w:p w14:paraId="0376AFCD" w14:textId="77777777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Lëndët sipas planit mësimor në  </w:t>
            </w:r>
            <w:r w:rsidRPr="00122D47">
              <w:rPr>
                <w:rFonts w:ascii="Garamond" w:eastAsia="Times New Roman" w:hAnsi="Garamond" w:cs="Times New Roman"/>
                <w:sz w:val="12"/>
                <w:szCs w:val="20"/>
              </w:rPr>
              <w:t>arsimin e mesëm të ulët dhe në arsimin e mesëm të lartë</w:t>
            </w:r>
          </w:p>
        </w:tc>
        <w:tc>
          <w:tcPr>
            <w:tcW w:w="3235" w:type="pct"/>
            <w:noWrap/>
            <w:hideMark/>
          </w:tcPr>
          <w:p w14:paraId="52C25D51" w14:textId="77777777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Programi i Studimit</w:t>
            </w:r>
          </w:p>
          <w:p w14:paraId="4575F86E" w14:textId="014CDF46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(Diplomat e njëvlershme të ciklit të dytë “Master i </w:t>
            </w:r>
            <w:r w:rsidR="00FD0AFE"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hkencave”, “Master </w:t>
            </w:r>
            <w:r w:rsidR="00FD0AFE" w:rsidRPr="00122D47">
              <w:rPr>
                <w:rFonts w:ascii="Garamond" w:hAnsi="Garamond" w:cs="Times New Roman"/>
                <w:sz w:val="12"/>
                <w:szCs w:val="20"/>
              </w:rPr>
              <w:t>p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rofesional” me kohëzgjatje 2 vjeçare, 120 ECTS)</w:t>
            </w:r>
          </w:p>
          <w:p w14:paraId="0582D494" w14:textId="2AEC559D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Sipas fushave 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studimit</w:t>
            </w:r>
          </w:p>
        </w:tc>
      </w:tr>
      <w:tr w:rsidR="005D724A" w:rsidRPr="00122D47" w14:paraId="562AD372" w14:textId="77777777" w:rsidTr="000E5F9E">
        <w:trPr>
          <w:trHeight w:val="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  <w:vAlign w:val="center"/>
          </w:tcPr>
          <w:p w14:paraId="4D31593C" w14:textId="5E6F5787" w:rsidR="005D724A" w:rsidRPr="00122D47" w:rsidRDefault="00EC44E5" w:rsidP="00DB4A4A">
            <w:pPr>
              <w:rPr>
                <w:rFonts w:ascii="Garamond" w:eastAsia="Times New Roman" w:hAnsi="Garamond" w:cs="Times New Roman"/>
                <w:b w:val="0"/>
                <w:sz w:val="12"/>
                <w:szCs w:val="20"/>
                <w:lang w:eastAsia="sq-AL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Gjuhet dhe komunikimi</w:t>
            </w:r>
          </w:p>
        </w:tc>
        <w:tc>
          <w:tcPr>
            <w:tcW w:w="929" w:type="pct"/>
            <w:vAlign w:val="center"/>
          </w:tcPr>
          <w:p w14:paraId="79392703" w14:textId="3833AB23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Gjuhë shqipe-letërsi</w:t>
            </w:r>
          </w:p>
        </w:tc>
        <w:tc>
          <w:tcPr>
            <w:tcW w:w="3235" w:type="pct"/>
          </w:tcPr>
          <w:p w14:paraId="67A8EA21" w14:textId="5DF4F520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gju</w:t>
            </w:r>
            <w:r w:rsidR="00E23BF8" w:rsidRPr="00122D47">
              <w:rPr>
                <w:rFonts w:ascii="Garamond" w:hAnsi="Garamond" w:cs="Times New Roman"/>
                <w:sz w:val="12"/>
                <w:szCs w:val="20"/>
              </w:rPr>
              <w:t>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 shqipe dhe 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let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rsis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1D61B130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  <w:vAlign w:val="center"/>
          </w:tcPr>
          <w:p w14:paraId="5659CB4F" w14:textId="035B2268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</w:tcPr>
          <w:p w14:paraId="4DD96C8A" w14:textId="2B953166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Gjuhë e huaj</w:t>
            </w:r>
          </w:p>
        </w:tc>
        <w:tc>
          <w:tcPr>
            <w:tcW w:w="3235" w:type="pct"/>
          </w:tcPr>
          <w:p w14:paraId="2BDB769A" w14:textId="3471982D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gjuh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ve 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huaja</w:t>
            </w:r>
          </w:p>
        </w:tc>
      </w:tr>
      <w:tr w:rsidR="005D724A" w:rsidRPr="00122D47" w14:paraId="112B091B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Align w:val="center"/>
          </w:tcPr>
          <w:p w14:paraId="1F2D0B75" w14:textId="0E4B0FCA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Matematikë</w:t>
            </w:r>
          </w:p>
        </w:tc>
        <w:tc>
          <w:tcPr>
            <w:tcW w:w="929" w:type="pct"/>
          </w:tcPr>
          <w:p w14:paraId="1E1D4060" w14:textId="2E428C9B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Matematikë</w:t>
            </w:r>
          </w:p>
        </w:tc>
        <w:tc>
          <w:tcPr>
            <w:tcW w:w="3235" w:type="pct"/>
          </w:tcPr>
          <w:p w14:paraId="7B65F313" w14:textId="48DEF260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matematik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  <w:tr w:rsidR="005D724A" w:rsidRPr="00122D47" w14:paraId="2C36393C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  <w:vAlign w:val="center"/>
          </w:tcPr>
          <w:p w14:paraId="05B64041" w14:textId="2E0EF32D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Shkencat e natyrës </w:t>
            </w:r>
          </w:p>
        </w:tc>
        <w:tc>
          <w:tcPr>
            <w:tcW w:w="929" w:type="pct"/>
            <w:vAlign w:val="center"/>
          </w:tcPr>
          <w:p w14:paraId="3BCBAB3F" w14:textId="6C41AA91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Biologji</w:t>
            </w:r>
          </w:p>
        </w:tc>
        <w:tc>
          <w:tcPr>
            <w:tcW w:w="3235" w:type="pct"/>
          </w:tcPr>
          <w:p w14:paraId="24354F76" w14:textId="1D24AA9D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biologjis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2AA1BCCF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3DC04BF3" w14:textId="5ECAE61C" w:rsidR="005D724A" w:rsidRPr="00122D47" w:rsidRDefault="005D724A" w:rsidP="00DB4A4A">
            <w:pPr>
              <w:rPr>
                <w:rFonts w:ascii="Garamond" w:hAnsi="Garamond" w:cs="Times New Roman"/>
                <w:sz w:val="12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152E83B8" w14:textId="2E395C49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Kimi</w:t>
            </w:r>
          </w:p>
        </w:tc>
        <w:tc>
          <w:tcPr>
            <w:tcW w:w="3235" w:type="pct"/>
          </w:tcPr>
          <w:p w14:paraId="29BBF48E" w14:textId="07306E2B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kimis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584316C4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397379EB" w14:textId="28EAA7CD" w:rsidR="005D724A" w:rsidRPr="00122D47" w:rsidRDefault="005D724A" w:rsidP="00DB4A4A">
            <w:pPr>
              <w:rPr>
                <w:rFonts w:ascii="Garamond" w:hAnsi="Garamond" w:cs="Times New Roman"/>
                <w:sz w:val="12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1E18F8F3" w14:textId="56DB0928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Fizikë</w:t>
            </w:r>
          </w:p>
        </w:tc>
        <w:tc>
          <w:tcPr>
            <w:tcW w:w="3235" w:type="pct"/>
          </w:tcPr>
          <w:p w14:paraId="62AB14A0" w14:textId="5454D53E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fizik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  <w:tr w:rsidR="005D724A" w:rsidRPr="00122D47" w14:paraId="463A5BB3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</w:tcPr>
          <w:p w14:paraId="6C2106CC" w14:textId="5C353096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Shoqëria dhe mjedisi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4A0EBC1E" w14:textId="1944E41F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Shkenca sociale (Qytetari, Filozofi)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4BB051AE" w14:textId="4B8E30B4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shkencave sociale</w:t>
            </w:r>
          </w:p>
        </w:tc>
      </w:tr>
      <w:tr w:rsidR="005D724A" w:rsidRPr="00122D47" w14:paraId="55EE50C5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5956580D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CBE0B" w14:textId="40EC7CCB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Histori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326B3573" w14:textId="19C36B8E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historis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15454C41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7B8DF212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C8571" w14:textId="21CC97E9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Gjeografi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0B2B4010" w14:textId="7901DD21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gjeografis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729732C6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56A492F5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02A6A470" w14:textId="2BE9796C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Ekonomi</w:t>
            </w:r>
          </w:p>
        </w:tc>
        <w:tc>
          <w:tcPr>
            <w:tcW w:w="3235" w:type="pct"/>
            <w:tcBorders>
              <w:top w:val="single" w:sz="4" w:space="0" w:color="auto"/>
            </w:tcBorders>
          </w:tcPr>
          <w:p w14:paraId="4D528A79" w14:textId="60CFF26C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ekonomis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32D4F5EE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</w:tcPr>
          <w:p w14:paraId="240E1B57" w14:textId="2EEB70D9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Arte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4C3B9A18" w14:textId="005C1E0F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Muzikë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211B63EB" w14:textId="60A9A4F4" w:rsidR="00EC44E5" w:rsidRPr="00122D47" w:rsidRDefault="005D724A" w:rsidP="00E61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muzik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  <w:tr w:rsidR="005D724A" w:rsidRPr="00122D47" w14:paraId="52A5B1C7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7A2DF27B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C4A0D" w14:textId="4092D69C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Art Pamor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743FE79F" w14:textId="5AD512B8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="00E61451">
              <w:rPr>
                <w:rFonts w:ascii="Garamond" w:hAnsi="Garamond" w:cs="Times New Roman"/>
                <w:sz w:val="12"/>
                <w:szCs w:val="20"/>
              </w:rPr>
              <w:t>n e artit pamor</w:t>
            </w:r>
          </w:p>
        </w:tc>
      </w:tr>
      <w:tr w:rsidR="005D724A" w:rsidRPr="00122D47" w14:paraId="303E3AAE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31496A0D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64AF7" w14:textId="01DB4DE5" w:rsidR="005D724A" w:rsidRPr="00122D47" w:rsidRDefault="00E61451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>
              <w:rPr>
                <w:rFonts w:ascii="Garamond" w:hAnsi="Garamond" w:cs="Times New Roman"/>
                <w:sz w:val="12"/>
                <w:szCs w:val="20"/>
              </w:rPr>
              <w:t>Kërcim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72F4B12F" w14:textId="504BF0DF" w:rsidR="005D724A" w:rsidRPr="00122D47" w:rsidRDefault="00FD0AFE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në fushën e koreografisë</w:t>
            </w:r>
          </w:p>
        </w:tc>
      </w:tr>
      <w:tr w:rsidR="005D724A" w:rsidRPr="00122D47" w14:paraId="0A7D32F9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77576024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6E102B21" w14:textId="6258BD97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Teatër</w:t>
            </w:r>
          </w:p>
        </w:tc>
        <w:tc>
          <w:tcPr>
            <w:tcW w:w="3235" w:type="pct"/>
            <w:tcBorders>
              <w:top w:val="single" w:sz="4" w:space="0" w:color="auto"/>
            </w:tcBorders>
          </w:tcPr>
          <w:p w14:paraId="06807E62" w14:textId="006688CB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="00E61451">
              <w:rPr>
                <w:rFonts w:ascii="Garamond" w:hAnsi="Garamond" w:cs="Times New Roman"/>
                <w:sz w:val="12"/>
                <w:szCs w:val="20"/>
              </w:rPr>
              <w:t>n e teatrit</w:t>
            </w:r>
          </w:p>
        </w:tc>
      </w:tr>
      <w:tr w:rsidR="005D724A" w:rsidRPr="00122D47" w14:paraId="25C6D425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</w:tcPr>
          <w:p w14:paraId="2F501180" w14:textId="7EB477C6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lastRenderedPageBreak/>
              <w:t>Edukimi fizik, sporti dhe shëndeti</w:t>
            </w:r>
          </w:p>
        </w:tc>
        <w:tc>
          <w:tcPr>
            <w:tcW w:w="929" w:type="pct"/>
            <w:vAlign w:val="center"/>
          </w:tcPr>
          <w:p w14:paraId="2DBC2BAD" w14:textId="485F839E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Edukim fizik</w:t>
            </w:r>
          </w:p>
        </w:tc>
        <w:tc>
          <w:tcPr>
            <w:tcW w:w="3235" w:type="pct"/>
          </w:tcPr>
          <w:p w14:paraId="1F694D4A" w14:textId="3E06CCF1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sporteve</w:t>
            </w:r>
          </w:p>
        </w:tc>
      </w:tr>
      <w:tr w:rsidR="005D724A" w:rsidRPr="00122D47" w14:paraId="291BB859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Align w:val="center"/>
          </w:tcPr>
          <w:p w14:paraId="35AA01FC" w14:textId="1933F197" w:rsidR="005D724A" w:rsidRPr="00122D47" w:rsidRDefault="005D724A" w:rsidP="00DB4A4A">
            <w:pPr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eastAsia="Times New Roman" w:hAnsi="Garamond" w:cs="Times New Roman"/>
                <w:sz w:val="12"/>
                <w:szCs w:val="20"/>
                <w:lang w:eastAsia="sq-AL"/>
              </w:rPr>
              <w:t>Teknologji dhe Teknologji Informacioni dhe Komunikimi (TIK)</w:t>
            </w:r>
          </w:p>
        </w:tc>
        <w:tc>
          <w:tcPr>
            <w:tcW w:w="929" w:type="pct"/>
          </w:tcPr>
          <w:p w14:paraId="561AFAAF" w14:textId="64E590FE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Teknologji Informacioni dhe Komunikimi</w:t>
            </w:r>
          </w:p>
        </w:tc>
        <w:tc>
          <w:tcPr>
            <w:tcW w:w="3235" w:type="pct"/>
          </w:tcPr>
          <w:p w14:paraId="53D4E32B" w14:textId="78E32F8A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informatik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</w:tbl>
    <w:p w14:paraId="2F8E512B" w14:textId="5B102BDC" w:rsidR="00484ECB" w:rsidRPr="00122D47" w:rsidRDefault="00484ECB" w:rsidP="00DB4A4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sectPr w:rsidR="00484ECB" w:rsidRPr="00122D47" w:rsidSect="00122D47">
      <w:footerReference w:type="even" r:id="rId13"/>
      <w:pgSz w:w="11907" w:h="16840" w:code="9"/>
      <w:pgMar w:top="709" w:right="1701" w:bottom="1134" w:left="1701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F0EAC" w14:textId="77777777" w:rsidR="00122D47" w:rsidRDefault="00122D47">
      <w:pPr>
        <w:spacing w:after="0" w:line="240" w:lineRule="auto"/>
      </w:pPr>
      <w:r>
        <w:separator/>
      </w:r>
    </w:p>
  </w:endnote>
  <w:endnote w:type="continuationSeparator" w:id="0">
    <w:p w14:paraId="282AB5C1" w14:textId="77777777" w:rsidR="00122D47" w:rsidRDefault="00122D47">
      <w:pPr>
        <w:spacing w:after="0" w:line="240" w:lineRule="auto"/>
      </w:pPr>
      <w:r>
        <w:continuationSeparator/>
      </w:r>
    </w:p>
  </w:endnote>
  <w:endnote w:type="continuationNotice" w:id="1">
    <w:p w14:paraId="567603C7" w14:textId="77777777" w:rsidR="008B4785" w:rsidRDefault="008B47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A67BB" w14:textId="77777777" w:rsidR="00122D47" w:rsidRDefault="00122D47" w:rsidP="00122D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2A5F88" w14:textId="77777777" w:rsidR="00122D47" w:rsidRDefault="00122D47" w:rsidP="00122D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C27B35" w14:textId="77777777" w:rsidR="00122D47" w:rsidRDefault="00122D47">
      <w:pPr>
        <w:spacing w:after="0" w:line="240" w:lineRule="auto"/>
      </w:pPr>
      <w:r>
        <w:separator/>
      </w:r>
    </w:p>
  </w:footnote>
  <w:footnote w:type="continuationSeparator" w:id="0">
    <w:p w14:paraId="76F4A269" w14:textId="77777777" w:rsidR="00122D47" w:rsidRDefault="00122D47">
      <w:pPr>
        <w:spacing w:after="0" w:line="240" w:lineRule="auto"/>
      </w:pPr>
      <w:r>
        <w:continuationSeparator/>
      </w:r>
    </w:p>
  </w:footnote>
  <w:footnote w:type="continuationNotice" w:id="1">
    <w:p w14:paraId="15637543" w14:textId="77777777" w:rsidR="008B4785" w:rsidRDefault="008B47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2241"/>
    <w:multiLevelType w:val="hybridMultilevel"/>
    <w:tmpl w:val="0E36B24E"/>
    <w:lvl w:ilvl="0" w:tplc="A1688EA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6F3567A"/>
    <w:multiLevelType w:val="hybridMultilevel"/>
    <w:tmpl w:val="87D0C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D6A00"/>
    <w:multiLevelType w:val="hybridMultilevel"/>
    <w:tmpl w:val="A13AD33A"/>
    <w:lvl w:ilvl="0" w:tplc="97D433E8">
      <w:start w:val="1"/>
      <w:numFmt w:val="decimal"/>
      <w:lvlText w:val="%1."/>
      <w:lvlJc w:val="left"/>
      <w:pPr>
        <w:ind w:left="540" w:hanging="18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60E9B"/>
    <w:multiLevelType w:val="hybridMultilevel"/>
    <w:tmpl w:val="76DEB0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D2504"/>
    <w:multiLevelType w:val="hybridMultilevel"/>
    <w:tmpl w:val="18AAA54E"/>
    <w:lvl w:ilvl="0" w:tplc="411881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9A2E65"/>
    <w:multiLevelType w:val="hybridMultilevel"/>
    <w:tmpl w:val="1C180838"/>
    <w:lvl w:ilvl="0" w:tplc="B4A012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FA005A"/>
    <w:multiLevelType w:val="hybridMultilevel"/>
    <w:tmpl w:val="265E292E"/>
    <w:lvl w:ilvl="0" w:tplc="297A7A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3D3BB4"/>
    <w:multiLevelType w:val="hybridMultilevel"/>
    <w:tmpl w:val="85B61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D1B6C"/>
    <w:multiLevelType w:val="hybridMultilevel"/>
    <w:tmpl w:val="E9340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F7DEF"/>
    <w:multiLevelType w:val="hybridMultilevel"/>
    <w:tmpl w:val="317CD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51F68"/>
    <w:multiLevelType w:val="hybridMultilevel"/>
    <w:tmpl w:val="0E36B24E"/>
    <w:lvl w:ilvl="0" w:tplc="A1688EA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0FC1AC2"/>
    <w:multiLevelType w:val="hybridMultilevel"/>
    <w:tmpl w:val="ECE82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4B03D4"/>
    <w:multiLevelType w:val="hybridMultilevel"/>
    <w:tmpl w:val="DEE20E8E"/>
    <w:lvl w:ilvl="0" w:tplc="3A60E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433BA"/>
    <w:multiLevelType w:val="hybridMultilevel"/>
    <w:tmpl w:val="A7F630D4"/>
    <w:lvl w:ilvl="0" w:tplc="CA6287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6952FD"/>
    <w:multiLevelType w:val="hybridMultilevel"/>
    <w:tmpl w:val="91FCF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BA3497"/>
    <w:multiLevelType w:val="hybridMultilevel"/>
    <w:tmpl w:val="85104B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2C19DA"/>
    <w:multiLevelType w:val="hybridMultilevel"/>
    <w:tmpl w:val="CDC0D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25770D1"/>
    <w:multiLevelType w:val="hybridMultilevel"/>
    <w:tmpl w:val="BD8A0E24"/>
    <w:lvl w:ilvl="0" w:tplc="358CAE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673D02"/>
    <w:multiLevelType w:val="hybridMultilevel"/>
    <w:tmpl w:val="E29622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E725A5A"/>
    <w:multiLevelType w:val="hybridMultilevel"/>
    <w:tmpl w:val="46EE9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8"/>
  </w:num>
  <w:num w:numId="4">
    <w:abstractNumId w:val="3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4"/>
  </w:num>
  <w:num w:numId="10">
    <w:abstractNumId w:val="19"/>
  </w:num>
  <w:num w:numId="11">
    <w:abstractNumId w:val="1"/>
  </w:num>
  <w:num w:numId="12">
    <w:abstractNumId w:val="15"/>
  </w:num>
  <w:num w:numId="13">
    <w:abstractNumId w:val="16"/>
  </w:num>
  <w:num w:numId="14">
    <w:abstractNumId w:val="0"/>
  </w:num>
  <w:num w:numId="15">
    <w:abstractNumId w:val="2"/>
  </w:num>
  <w:num w:numId="16">
    <w:abstractNumId w:val="11"/>
  </w:num>
  <w:num w:numId="17">
    <w:abstractNumId w:val="7"/>
  </w:num>
  <w:num w:numId="18">
    <w:abstractNumId w:val="17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B8C"/>
    <w:rsid w:val="00004BB5"/>
    <w:rsid w:val="00006BD5"/>
    <w:rsid w:val="00016999"/>
    <w:rsid w:val="000176C5"/>
    <w:rsid w:val="00017B65"/>
    <w:rsid w:val="00021868"/>
    <w:rsid w:val="00040F81"/>
    <w:rsid w:val="00062B8C"/>
    <w:rsid w:val="00066026"/>
    <w:rsid w:val="000803ED"/>
    <w:rsid w:val="000B0E58"/>
    <w:rsid w:val="000B549B"/>
    <w:rsid w:val="000C6763"/>
    <w:rsid w:val="000D2FBE"/>
    <w:rsid w:val="000E019E"/>
    <w:rsid w:val="000E1595"/>
    <w:rsid w:val="000E5F9E"/>
    <w:rsid w:val="000F4B56"/>
    <w:rsid w:val="000F527F"/>
    <w:rsid w:val="00101F84"/>
    <w:rsid w:val="00115BBF"/>
    <w:rsid w:val="00116493"/>
    <w:rsid w:val="00122290"/>
    <w:rsid w:val="00122D47"/>
    <w:rsid w:val="00140F33"/>
    <w:rsid w:val="00141014"/>
    <w:rsid w:val="00144A9A"/>
    <w:rsid w:val="00152BEB"/>
    <w:rsid w:val="00154269"/>
    <w:rsid w:val="0015626C"/>
    <w:rsid w:val="00165778"/>
    <w:rsid w:val="00167EEA"/>
    <w:rsid w:val="00175D33"/>
    <w:rsid w:val="001820A3"/>
    <w:rsid w:val="00187254"/>
    <w:rsid w:val="00190730"/>
    <w:rsid w:val="001955C5"/>
    <w:rsid w:val="001A0EDA"/>
    <w:rsid w:val="001A5D86"/>
    <w:rsid w:val="001B696B"/>
    <w:rsid w:val="001C3A15"/>
    <w:rsid w:val="001C5E56"/>
    <w:rsid w:val="001E061C"/>
    <w:rsid w:val="001F7085"/>
    <w:rsid w:val="002137BB"/>
    <w:rsid w:val="0022182F"/>
    <w:rsid w:val="002311B2"/>
    <w:rsid w:val="002311D2"/>
    <w:rsid w:val="00231DAF"/>
    <w:rsid w:val="002562A1"/>
    <w:rsid w:val="002710B4"/>
    <w:rsid w:val="00274A23"/>
    <w:rsid w:val="00277611"/>
    <w:rsid w:val="00290D87"/>
    <w:rsid w:val="0029229D"/>
    <w:rsid w:val="00296B9E"/>
    <w:rsid w:val="002A1DD5"/>
    <w:rsid w:val="002B0E00"/>
    <w:rsid w:val="002B6F98"/>
    <w:rsid w:val="002C1F80"/>
    <w:rsid w:val="002D739B"/>
    <w:rsid w:val="002D7DDC"/>
    <w:rsid w:val="002E149E"/>
    <w:rsid w:val="002E6F16"/>
    <w:rsid w:val="002F1E58"/>
    <w:rsid w:val="00306F82"/>
    <w:rsid w:val="0032181A"/>
    <w:rsid w:val="0032267D"/>
    <w:rsid w:val="00324313"/>
    <w:rsid w:val="00331E8D"/>
    <w:rsid w:val="003337E6"/>
    <w:rsid w:val="00345844"/>
    <w:rsid w:val="003738C9"/>
    <w:rsid w:val="00377AFF"/>
    <w:rsid w:val="003A1BAF"/>
    <w:rsid w:val="003A274B"/>
    <w:rsid w:val="003A7CF6"/>
    <w:rsid w:val="003C5CA2"/>
    <w:rsid w:val="003D393E"/>
    <w:rsid w:val="003F3786"/>
    <w:rsid w:val="003F416A"/>
    <w:rsid w:val="00402784"/>
    <w:rsid w:val="0040600D"/>
    <w:rsid w:val="00414E3D"/>
    <w:rsid w:val="004153E1"/>
    <w:rsid w:val="00421E66"/>
    <w:rsid w:val="004431F3"/>
    <w:rsid w:val="00446506"/>
    <w:rsid w:val="0046001E"/>
    <w:rsid w:val="00464E28"/>
    <w:rsid w:val="004650B5"/>
    <w:rsid w:val="0047748E"/>
    <w:rsid w:val="00484ECB"/>
    <w:rsid w:val="004853AC"/>
    <w:rsid w:val="00490F1F"/>
    <w:rsid w:val="00491E1E"/>
    <w:rsid w:val="0049387F"/>
    <w:rsid w:val="004963D4"/>
    <w:rsid w:val="004A0934"/>
    <w:rsid w:val="004B230E"/>
    <w:rsid w:val="004C6A5D"/>
    <w:rsid w:val="004D7B75"/>
    <w:rsid w:val="004E0712"/>
    <w:rsid w:val="004E70BF"/>
    <w:rsid w:val="00503263"/>
    <w:rsid w:val="00524C68"/>
    <w:rsid w:val="00526755"/>
    <w:rsid w:val="005433CC"/>
    <w:rsid w:val="00563E5A"/>
    <w:rsid w:val="005649E9"/>
    <w:rsid w:val="00585C8A"/>
    <w:rsid w:val="005A0246"/>
    <w:rsid w:val="005A45A6"/>
    <w:rsid w:val="005B181A"/>
    <w:rsid w:val="005B3B11"/>
    <w:rsid w:val="005B4888"/>
    <w:rsid w:val="005C0618"/>
    <w:rsid w:val="005D724A"/>
    <w:rsid w:val="00613021"/>
    <w:rsid w:val="00617555"/>
    <w:rsid w:val="00625123"/>
    <w:rsid w:val="00644FE9"/>
    <w:rsid w:val="006601AD"/>
    <w:rsid w:val="00667D7E"/>
    <w:rsid w:val="006828BB"/>
    <w:rsid w:val="00682995"/>
    <w:rsid w:val="00690175"/>
    <w:rsid w:val="006946F3"/>
    <w:rsid w:val="006A0FD4"/>
    <w:rsid w:val="006B07CE"/>
    <w:rsid w:val="006B369F"/>
    <w:rsid w:val="006B59D3"/>
    <w:rsid w:val="006F134D"/>
    <w:rsid w:val="007067FF"/>
    <w:rsid w:val="00715187"/>
    <w:rsid w:val="00726CBD"/>
    <w:rsid w:val="007315DF"/>
    <w:rsid w:val="007400A2"/>
    <w:rsid w:val="00740362"/>
    <w:rsid w:val="00740BD7"/>
    <w:rsid w:val="00757372"/>
    <w:rsid w:val="00761526"/>
    <w:rsid w:val="00763ADB"/>
    <w:rsid w:val="007679F3"/>
    <w:rsid w:val="007743D9"/>
    <w:rsid w:val="007A6D66"/>
    <w:rsid w:val="007C5A6E"/>
    <w:rsid w:val="007D5765"/>
    <w:rsid w:val="007F15C4"/>
    <w:rsid w:val="007F2458"/>
    <w:rsid w:val="00801983"/>
    <w:rsid w:val="0080468B"/>
    <w:rsid w:val="00820AF9"/>
    <w:rsid w:val="00821F58"/>
    <w:rsid w:val="008278EA"/>
    <w:rsid w:val="00833EA1"/>
    <w:rsid w:val="008463EC"/>
    <w:rsid w:val="00874461"/>
    <w:rsid w:val="00876C72"/>
    <w:rsid w:val="008B4785"/>
    <w:rsid w:val="008B5868"/>
    <w:rsid w:val="008C7E9F"/>
    <w:rsid w:val="008D2FAA"/>
    <w:rsid w:val="008E0652"/>
    <w:rsid w:val="008E0E32"/>
    <w:rsid w:val="00901604"/>
    <w:rsid w:val="00911FDC"/>
    <w:rsid w:val="00923E8D"/>
    <w:rsid w:val="00946988"/>
    <w:rsid w:val="00953CD3"/>
    <w:rsid w:val="009812B1"/>
    <w:rsid w:val="009A0BEA"/>
    <w:rsid w:val="009C2ECD"/>
    <w:rsid w:val="009E2282"/>
    <w:rsid w:val="009E2542"/>
    <w:rsid w:val="009E4A9C"/>
    <w:rsid w:val="009F1D1A"/>
    <w:rsid w:val="00A06146"/>
    <w:rsid w:val="00A10DDE"/>
    <w:rsid w:val="00A26A85"/>
    <w:rsid w:val="00A307E6"/>
    <w:rsid w:val="00A36837"/>
    <w:rsid w:val="00A458BE"/>
    <w:rsid w:val="00A5468D"/>
    <w:rsid w:val="00A65317"/>
    <w:rsid w:val="00A91BCE"/>
    <w:rsid w:val="00A939A0"/>
    <w:rsid w:val="00A94A25"/>
    <w:rsid w:val="00AB1175"/>
    <w:rsid w:val="00AB65FA"/>
    <w:rsid w:val="00AC06EF"/>
    <w:rsid w:val="00AD16B3"/>
    <w:rsid w:val="00AD4AC0"/>
    <w:rsid w:val="00AE1B9B"/>
    <w:rsid w:val="00AE36C4"/>
    <w:rsid w:val="00B01D2F"/>
    <w:rsid w:val="00B05970"/>
    <w:rsid w:val="00B10C6A"/>
    <w:rsid w:val="00B3336A"/>
    <w:rsid w:val="00B338EE"/>
    <w:rsid w:val="00B3512E"/>
    <w:rsid w:val="00B4172D"/>
    <w:rsid w:val="00B436C9"/>
    <w:rsid w:val="00B47EA2"/>
    <w:rsid w:val="00B524BA"/>
    <w:rsid w:val="00B53ABC"/>
    <w:rsid w:val="00B6089E"/>
    <w:rsid w:val="00B62D14"/>
    <w:rsid w:val="00B67068"/>
    <w:rsid w:val="00B83524"/>
    <w:rsid w:val="00B85BA5"/>
    <w:rsid w:val="00BB5D35"/>
    <w:rsid w:val="00BC1F70"/>
    <w:rsid w:val="00BC359E"/>
    <w:rsid w:val="00BD0FBF"/>
    <w:rsid w:val="00BD580C"/>
    <w:rsid w:val="00BF0770"/>
    <w:rsid w:val="00BF473E"/>
    <w:rsid w:val="00C032FC"/>
    <w:rsid w:val="00C21F58"/>
    <w:rsid w:val="00C22E65"/>
    <w:rsid w:val="00C33816"/>
    <w:rsid w:val="00C5111E"/>
    <w:rsid w:val="00C825FB"/>
    <w:rsid w:val="00C84A36"/>
    <w:rsid w:val="00CC2FE9"/>
    <w:rsid w:val="00CD14A7"/>
    <w:rsid w:val="00CD45D3"/>
    <w:rsid w:val="00CF1D8F"/>
    <w:rsid w:val="00CF7BAB"/>
    <w:rsid w:val="00D0343B"/>
    <w:rsid w:val="00D062DD"/>
    <w:rsid w:val="00D17180"/>
    <w:rsid w:val="00D24CF6"/>
    <w:rsid w:val="00D309F1"/>
    <w:rsid w:val="00D3452C"/>
    <w:rsid w:val="00D36CE1"/>
    <w:rsid w:val="00D403E2"/>
    <w:rsid w:val="00D66F11"/>
    <w:rsid w:val="00D745FD"/>
    <w:rsid w:val="00D8358C"/>
    <w:rsid w:val="00D86BD1"/>
    <w:rsid w:val="00D929E5"/>
    <w:rsid w:val="00D93CB1"/>
    <w:rsid w:val="00D953B9"/>
    <w:rsid w:val="00DA0255"/>
    <w:rsid w:val="00DA1781"/>
    <w:rsid w:val="00DB4A4A"/>
    <w:rsid w:val="00DC29FF"/>
    <w:rsid w:val="00DC2A7B"/>
    <w:rsid w:val="00DD21C9"/>
    <w:rsid w:val="00DD30F1"/>
    <w:rsid w:val="00DF403F"/>
    <w:rsid w:val="00E174D7"/>
    <w:rsid w:val="00E23BF8"/>
    <w:rsid w:val="00E33E96"/>
    <w:rsid w:val="00E61451"/>
    <w:rsid w:val="00E6574B"/>
    <w:rsid w:val="00E84417"/>
    <w:rsid w:val="00EB6C89"/>
    <w:rsid w:val="00EC44E5"/>
    <w:rsid w:val="00ED4D20"/>
    <w:rsid w:val="00EF0EAA"/>
    <w:rsid w:val="00EF1D73"/>
    <w:rsid w:val="00F07353"/>
    <w:rsid w:val="00F21D36"/>
    <w:rsid w:val="00F30AF5"/>
    <w:rsid w:val="00F357FD"/>
    <w:rsid w:val="00F70075"/>
    <w:rsid w:val="00F71271"/>
    <w:rsid w:val="00F72B87"/>
    <w:rsid w:val="00F85F7F"/>
    <w:rsid w:val="00F906B8"/>
    <w:rsid w:val="00FA212C"/>
    <w:rsid w:val="00FD0AFE"/>
    <w:rsid w:val="00FD1F66"/>
    <w:rsid w:val="00FD5525"/>
    <w:rsid w:val="00FF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752C60"/>
  <w15:docId w15:val="{2723B0BD-3C3B-498D-A8B4-7A64C07D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62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B8C"/>
  </w:style>
  <w:style w:type="character" w:styleId="PageNumber">
    <w:name w:val="page number"/>
    <w:rsid w:val="00062B8C"/>
    <w:rPr>
      <w:rFonts w:cs="Times New Roman"/>
    </w:rPr>
  </w:style>
  <w:style w:type="character" w:styleId="Hyperlink">
    <w:name w:val="Hyperlink"/>
    <w:uiPriority w:val="99"/>
    <w:unhideWhenUsed/>
    <w:rsid w:val="00062B8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62B8C"/>
    <w:pPr>
      <w:ind w:left="720"/>
      <w:contextualSpacing/>
    </w:pPr>
  </w:style>
  <w:style w:type="table" w:styleId="TableGrid">
    <w:name w:val="Table Grid"/>
    <w:basedOn w:val="TableNormal"/>
    <w:uiPriority w:val="39"/>
    <w:rsid w:val="004E0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ECB"/>
    <w:rPr>
      <w:rFonts w:ascii="Segoe UI" w:hAnsi="Segoe UI" w:cs="Segoe UI"/>
      <w:sz w:val="18"/>
      <w:szCs w:val="18"/>
    </w:rPr>
  </w:style>
  <w:style w:type="table" w:customStyle="1" w:styleId="GridTable1Light1">
    <w:name w:val="Grid Table 1 Light1"/>
    <w:basedOn w:val="TableNormal"/>
    <w:uiPriority w:val="46"/>
    <w:rsid w:val="00484ECB"/>
    <w:pPr>
      <w:spacing w:after="0" w:line="240" w:lineRule="auto"/>
    </w:pPr>
    <w:rPr>
      <w:lang w:val="sq-AL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D74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5FD"/>
  </w:style>
  <w:style w:type="character" w:styleId="CommentReference">
    <w:name w:val="annotation reference"/>
    <w:basedOn w:val="DefaultParagraphFont"/>
    <w:uiPriority w:val="99"/>
    <w:semiHidden/>
    <w:unhideWhenUsed/>
    <w:rsid w:val="00B059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9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9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9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97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E0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E06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67695B23694C188203E6237B39A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2023-02-21T12:51:07Z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2023-02-20T23:00:00Z</Date_x0020_protokolli>
    <Titulli xmlns="0e656187-b300-4fb0-8bf4-3a50f872073c">Për përcaktimin e diplomave universitare të njëvlershme , të ngjashme ose të përafërta me fushën/lëndët e mësimdhënies në arsimin parauniversitar dhe kriteret për hapjen e programeve të sdudimeve të formimit të vazhduar në fushën psiko-pedagogjike</Titulli>
    <Modifikuesi xmlns="0e656187-b300-4fb0-8bf4-3a50f872073c">Suada.Daci</Modifikuesi>
    <Nr_x002e__x0020_prot_x0020_QBZ xmlns="0e656187-b300-4fb0-8bf4-3a50f872073c">285/1</Nr_x002e__x0020_prot_x0020_QBZ>
    <Data_x0020_e_x0020_Modifikimit xmlns="0e656187-b300-4fb0-8bf4-3a50f872073c">2023-02-21T13:03:18Z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1056/2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67695B23694C188203E6237B39A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D6E71-E277-479D-8E84-41F8FE944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3F8B9D-BB65-4E5C-9531-FF314374CDEB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7065945-7AE5-4FC4-BAF1-5EBE7D734F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3A0470-3A92-491B-8768-EE54D4625F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ADE9BC-9C77-4486-B350-93FD38E14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EAB1B0-E196-4438-9043-72183CB2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Altea Tahiraj</dc:creator>
  <cp:lastModifiedBy>Jorina Kryeziu</cp:lastModifiedBy>
  <cp:revision>17</cp:revision>
  <cp:lastPrinted>2023-02-14T11:11:00Z</cp:lastPrinted>
  <dcterms:created xsi:type="dcterms:W3CDTF">2023-01-25T08:52:00Z</dcterms:created>
  <dcterms:modified xsi:type="dcterms:W3CDTF">2023-02-21T13:46:00Z</dcterms:modified>
</cp:coreProperties>
</file>