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133E6" w14:textId="2175220B" w:rsidR="00092532" w:rsidRPr="00212CB3" w:rsidRDefault="00092532" w:rsidP="00092532">
      <w:pPr>
        <w:autoSpaceDE w:val="0"/>
        <w:autoSpaceDN w:val="0"/>
        <w:adjustRightInd w:val="0"/>
        <w:spacing w:after="0" w:line="240" w:lineRule="auto"/>
        <w:jc w:val="center"/>
        <w:rPr>
          <w:rFonts w:ascii="Garamond" w:eastAsiaTheme="minorHAnsi" w:hAnsi="Garamond"/>
          <w:b/>
          <w:bCs/>
          <w:caps/>
          <w:color w:val="000000"/>
          <w:sz w:val="24"/>
          <w:szCs w:val="24"/>
        </w:rPr>
      </w:pPr>
      <w:r w:rsidRPr="00212CB3">
        <w:rPr>
          <w:rFonts w:ascii="Garamond" w:eastAsiaTheme="minorHAnsi" w:hAnsi="Garamond"/>
          <w:b/>
          <w:bCs/>
          <w:caps/>
          <w:color w:val="000000"/>
          <w:sz w:val="24"/>
          <w:szCs w:val="24"/>
        </w:rPr>
        <w:t>UDHËZIM</w:t>
      </w:r>
    </w:p>
    <w:p w14:paraId="054D2F2A" w14:textId="0BDD8D11" w:rsidR="00092532" w:rsidRPr="00212CB3" w:rsidRDefault="00092532" w:rsidP="006B0293">
      <w:pPr>
        <w:autoSpaceDE w:val="0"/>
        <w:autoSpaceDN w:val="0"/>
        <w:adjustRightInd w:val="0"/>
        <w:spacing w:after="0" w:line="240" w:lineRule="auto"/>
        <w:jc w:val="center"/>
        <w:rPr>
          <w:rFonts w:ascii="Garamond" w:eastAsiaTheme="minorHAnsi" w:hAnsi="Garamond"/>
          <w:b/>
          <w:bCs/>
          <w:caps/>
          <w:color w:val="000000"/>
          <w:sz w:val="24"/>
          <w:szCs w:val="24"/>
        </w:rPr>
      </w:pPr>
      <w:r w:rsidRPr="00212CB3">
        <w:rPr>
          <w:rFonts w:ascii="Garamond" w:eastAsiaTheme="minorHAnsi" w:hAnsi="Garamond"/>
          <w:b/>
          <w:bCs/>
          <w:caps/>
          <w:color w:val="000000"/>
          <w:sz w:val="24"/>
          <w:szCs w:val="24"/>
        </w:rPr>
        <w:t>N</w:t>
      </w:r>
      <w:r w:rsidRPr="00212CB3">
        <w:rPr>
          <w:rFonts w:ascii="Garamond" w:eastAsiaTheme="minorHAnsi" w:hAnsi="Garamond"/>
          <w:b/>
          <w:bCs/>
          <w:color w:val="000000"/>
          <w:sz w:val="24"/>
          <w:szCs w:val="24"/>
        </w:rPr>
        <w:t>r</w:t>
      </w:r>
      <w:r w:rsidRPr="00212CB3">
        <w:rPr>
          <w:rFonts w:ascii="Garamond" w:eastAsiaTheme="minorHAnsi" w:hAnsi="Garamond"/>
          <w:b/>
          <w:bCs/>
          <w:caps/>
          <w:color w:val="000000"/>
          <w:sz w:val="24"/>
          <w:szCs w:val="24"/>
        </w:rPr>
        <w:t>.</w:t>
      </w:r>
      <w:r w:rsidR="00212CB3" w:rsidRPr="00212CB3">
        <w:rPr>
          <w:rFonts w:ascii="Garamond" w:eastAsiaTheme="minorHAnsi" w:hAnsi="Garamond"/>
          <w:b/>
          <w:bCs/>
          <w:caps/>
          <w:color w:val="000000"/>
          <w:sz w:val="24"/>
          <w:szCs w:val="24"/>
        </w:rPr>
        <w:t xml:space="preserve"> </w:t>
      </w:r>
      <w:r w:rsidR="006B0293" w:rsidRPr="00212CB3">
        <w:rPr>
          <w:rFonts w:ascii="Garamond" w:eastAsiaTheme="minorHAnsi" w:hAnsi="Garamond"/>
          <w:b/>
          <w:bCs/>
          <w:caps/>
          <w:color w:val="000000"/>
          <w:sz w:val="24"/>
          <w:szCs w:val="24"/>
        </w:rPr>
        <w:t>17</w:t>
      </w:r>
      <w:r w:rsidRPr="00212CB3">
        <w:rPr>
          <w:rFonts w:ascii="Garamond" w:eastAsiaTheme="minorHAnsi" w:hAnsi="Garamond"/>
          <w:b/>
          <w:bCs/>
          <w:caps/>
          <w:color w:val="000000"/>
          <w:sz w:val="24"/>
          <w:szCs w:val="24"/>
        </w:rPr>
        <w:t xml:space="preserve">, </w:t>
      </w:r>
      <w:r w:rsidRPr="00212CB3">
        <w:rPr>
          <w:rFonts w:ascii="Garamond" w:eastAsiaTheme="minorHAnsi" w:hAnsi="Garamond"/>
          <w:b/>
          <w:bCs/>
          <w:color w:val="000000"/>
          <w:sz w:val="24"/>
          <w:szCs w:val="24"/>
        </w:rPr>
        <w:t>datë</w:t>
      </w:r>
      <w:r w:rsidR="006B0293" w:rsidRPr="00212CB3">
        <w:rPr>
          <w:rFonts w:ascii="Garamond" w:eastAsiaTheme="minorHAnsi" w:hAnsi="Garamond"/>
          <w:b/>
          <w:bCs/>
          <w:color w:val="000000"/>
          <w:sz w:val="24"/>
          <w:szCs w:val="24"/>
        </w:rPr>
        <w:t xml:space="preserve"> </w:t>
      </w:r>
      <w:r w:rsidR="006B0293" w:rsidRPr="00212CB3">
        <w:rPr>
          <w:rFonts w:ascii="Garamond" w:eastAsiaTheme="minorHAnsi" w:hAnsi="Garamond"/>
          <w:b/>
          <w:bCs/>
          <w:caps/>
          <w:color w:val="000000"/>
          <w:sz w:val="24"/>
          <w:szCs w:val="24"/>
        </w:rPr>
        <w:t>26.7.2023</w:t>
      </w:r>
    </w:p>
    <w:p w14:paraId="166B16B6" w14:textId="255308FA" w:rsidR="006B0293" w:rsidRPr="00212CB3" w:rsidRDefault="006B0293" w:rsidP="006B0293">
      <w:pPr>
        <w:autoSpaceDE w:val="0"/>
        <w:autoSpaceDN w:val="0"/>
        <w:adjustRightInd w:val="0"/>
        <w:spacing w:after="0" w:line="240" w:lineRule="auto"/>
        <w:jc w:val="center"/>
        <w:rPr>
          <w:rFonts w:ascii="Garamond" w:eastAsiaTheme="minorHAnsi" w:hAnsi="Garamond"/>
          <w:b/>
          <w:bCs/>
          <w:color w:val="000000"/>
          <w:sz w:val="24"/>
          <w:szCs w:val="24"/>
        </w:rPr>
      </w:pPr>
    </w:p>
    <w:p w14:paraId="5AE01A82" w14:textId="141B2AAF" w:rsidR="00092532" w:rsidRPr="00212CB3" w:rsidRDefault="00092532" w:rsidP="00212CB3">
      <w:pPr>
        <w:autoSpaceDE w:val="0"/>
        <w:autoSpaceDN w:val="0"/>
        <w:adjustRightInd w:val="0"/>
        <w:spacing w:after="0" w:line="240" w:lineRule="auto"/>
        <w:ind w:firstLine="0"/>
        <w:jc w:val="center"/>
        <w:rPr>
          <w:rFonts w:ascii="Garamond" w:eastAsiaTheme="minorHAnsi" w:hAnsi="Garamond"/>
          <w:b/>
          <w:bCs/>
          <w:color w:val="000000"/>
          <w:sz w:val="24"/>
          <w:szCs w:val="24"/>
        </w:rPr>
      </w:pPr>
      <w:r w:rsidRPr="00212CB3">
        <w:rPr>
          <w:rFonts w:ascii="Garamond" w:eastAsiaTheme="minorHAnsi" w:hAnsi="Garamond"/>
          <w:b/>
          <w:bCs/>
          <w:color w:val="000000"/>
          <w:sz w:val="24"/>
          <w:szCs w:val="24"/>
        </w:rPr>
        <w:t>PËR DISA NDRYSHIME DHE SHTESA NË</w:t>
      </w:r>
      <w:r w:rsidR="006B0293" w:rsidRPr="00212CB3">
        <w:rPr>
          <w:rFonts w:ascii="Garamond" w:eastAsiaTheme="minorHAnsi" w:hAnsi="Garamond"/>
          <w:b/>
          <w:bCs/>
          <w:color w:val="000000"/>
          <w:sz w:val="24"/>
          <w:szCs w:val="24"/>
        </w:rPr>
        <w:t xml:space="preserve"> </w:t>
      </w:r>
      <w:r w:rsidRPr="00212CB3">
        <w:rPr>
          <w:rFonts w:ascii="Garamond" w:eastAsiaTheme="minorHAnsi" w:hAnsi="Garamond"/>
          <w:b/>
          <w:bCs/>
          <w:color w:val="000000"/>
          <w:sz w:val="24"/>
          <w:szCs w:val="24"/>
        </w:rPr>
        <w:t>UDHËZIMIN NR. 12, DATË 10.6.2021</w:t>
      </w:r>
      <w:r w:rsidR="00212CB3" w:rsidRPr="00212CB3">
        <w:rPr>
          <w:rFonts w:ascii="Garamond" w:eastAsiaTheme="minorHAnsi" w:hAnsi="Garamond"/>
          <w:b/>
          <w:bCs/>
          <w:color w:val="000000"/>
          <w:sz w:val="24"/>
          <w:szCs w:val="24"/>
        </w:rPr>
        <w:t>,</w:t>
      </w:r>
      <w:r w:rsidRPr="00212CB3">
        <w:rPr>
          <w:rFonts w:ascii="Garamond" w:eastAsiaTheme="minorHAnsi" w:hAnsi="Garamond"/>
          <w:b/>
          <w:bCs/>
          <w:color w:val="000000"/>
          <w:sz w:val="24"/>
          <w:szCs w:val="24"/>
        </w:rPr>
        <w:t xml:space="preserve"> “PËR PROCEDURAT E PRANIMIT E TË EMËRIMIT TË MËSUESIT NË NJË VEND TË LIRË PUNE NË INSTITUCIONET ARSIMORE PUBLIKE TË ARSIMIT PARAUNIVERSITAR DHE PËR ADMINISTRIMIN E PORTALIT </w:t>
      </w:r>
      <w:r w:rsidR="00B62FE5">
        <w:rPr>
          <w:rFonts w:ascii="Garamond" w:eastAsiaTheme="minorHAnsi" w:hAnsi="Garamond"/>
          <w:b/>
          <w:bCs/>
          <w:color w:val="000000"/>
          <w:sz w:val="24"/>
          <w:szCs w:val="24"/>
        </w:rPr>
        <w:t>‘</w:t>
      </w:r>
      <w:r w:rsidRPr="00212CB3">
        <w:rPr>
          <w:rFonts w:ascii="Garamond" w:eastAsiaTheme="minorHAnsi" w:hAnsi="Garamond"/>
          <w:b/>
          <w:bCs/>
          <w:color w:val="000000"/>
          <w:sz w:val="24"/>
          <w:szCs w:val="24"/>
        </w:rPr>
        <w:t>MËSUES PËR SHQIPËRINË</w:t>
      </w:r>
      <w:r w:rsidR="00B62FE5">
        <w:rPr>
          <w:rFonts w:ascii="Garamond" w:eastAsiaTheme="minorHAnsi" w:hAnsi="Garamond"/>
          <w:b/>
          <w:bCs/>
          <w:color w:val="000000"/>
          <w:sz w:val="24"/>
          <w:szCs w:val="24"/>
        </w:rPr>
        <w:t>’</w:t>
      </w:r>
      <w:r w:rsidRPr="00212CB3">
        <w:rPr>
          <w:rFonts w:ascii="Garamond" w:eastAsiaTheme="minorHAnsi" w:hAnsi="Garamond"/>
          <w:b/>
          <w:bCs/>
          <w:color w:val="000000"/>
          <w:sz w:val="24"/>
          <w:szCs w:val="24"/>
        </w:rPr>
        <w:t>”, I NDRYSHUAR</w:t>
      </w:r>
    </w:p>
    <w:p w14:paraId="6265DEBE" w14:textId="7777777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p>
    <w:p w14:paraId="791EFFFA" w14:textId="582E1F42"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Në mbështetje të pikës 4, të nenit 102, të Kushtetutës dhe të pikë</w:t>
      </w:r>
      <w:bookmarkStart w:id="0" w:name="_GoBack"/>
      <w:bookmarkEnd w:id="0"/>
      <w:r w:rsidRPr="00212CB3">
        <w:rPr>
          <w:rFonts w:ascii="Garamond" w:eastAsiaTheme="minorHAnsi" w:hAnsi="Garamond"/>
          <w:color w:val="000000"/>
          <w:sz w:val="24"/>
          <w:szCs w:val="24"/>
        </w:rPr>
        <w:t xml:space="preserve">s 4, të nenit 60, të ligjit nr. 69/2012, “Për sistemin arsimor </w:t>
      </w:r>
      <w:r w:rsidR="00212CB3">
        <w:rPr>
          <w:rFonts w:ascii="Garamond" w:eastAsiaTheme="minorHAnsi" w:hAnsi="Garamond"/>
          <w:color w:val="000000"/>
          <w:sz w:val="24"/>
          <w:szCs w:val="24"/>
        </w:rPr>
        <w:t>p</w:t>
      </w:r>
      <w:r w:rsidRPr="00212CB3">
        <w:rPr>
          <w:rFonts w:ascii="Garamond" w:eastAsiaTheme="minorHAnsi" w:hAnsi="Garamond"/>
          <w:color w:val="000000"/>
          <w:sz w:val="24"/>
          <w:szCs w:val="24"/>
        </w:rPr>
        <w:t>arauniversitar në Republikën e Shqipërisë”, i ndryshuar,</w:t>
      </w:r>
    </w:p>
    <w:p w14:paraId="354F1BAC" w14:textId="7777777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p>
    <w:p w14:paraId="36E56715" w14:textId="77777777" w:rsidR="00092532" w:rsidRPr="00212CB3" w:rsidRDefault="00092532" w:rsidP="00092532">
      <w:pPr>
        <w:autoSpaceDE w:val="0"/>
        <w:autoSpaceDN w:val="0"/>
        <w:adjustRightInd w:val="0"/>
        <w:spacing w:after="0" w:line="240" w:lineRule="auto"/>
        <w:jc w:val="center"/>
        <w:rPr>
          <w:rFonts w:ascii="Garamond" w:eastAsiaTheme="minorHAnsi" w:hAnsi="Garamond"/>
          <w:bCs/>
          <w:caps/>
          <w:color w:val="000000"/>
          <w:sz w:val="24"/>
          <w:szCs w:val="24"/>
        </w:rPr>
      </w:pPr>
      <w:r w:rsidRPr="00212CB3">
        <w:rPr>
          <w:rFonts w:ascii="Garamond" w:eastAsiaTheme="minorHAnsi" w:hAnsi="Garamond"/>
          <w:bCs/>
          <w:caps/>
          <w:color w:val="000000"/>
          <w:sz w:val="24"/>
          <w:szCs w:val="24"/>
        </w:rPr>
        <w:t>UDHËZOJ:</w:t>
      </w:r>
    </w:p>
    <w:p w14:paraId="19B0630D" w14:textId="77777777" w:rsidR="00092532" w:rsidRPr="00212CB3" w:rsidRDefault="00092532" w:rsidP="00092532">
      <w:pPr>
        <w:autoSpaceDE w:val="0"/>
        <w:autoSpaceDN w:val="0"/>
        <w:adjustRightInd w:val="0"/>
        <w:spacing w:after="0" w:line="240" w:lineRule="auto"/>
        <w:jc w:val="center"/>
        <w:rPr>
          <w:rFonts w:ascii="Garamond" w:eastAsiaTheme="minorHAnsi" w:hAnsi="Garamond"/>
          <w:b/>
          <w:bCs/>
          <w:caps/>
          <w:color w:val="000000"/>
          <w:sz w:val="24"/>
          <w:szCs w:val="24"/>
        </w:rPr>
      </w:pPr>
    </w:p>
    <w:p w14:paraId="1ED4BC12" w14:textId="7777777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Në udhëzimin nr. 12, datë 10.6.2021, të ndryshuar, të bëhen ndryshimet dhe shtesat si më poshtë:</w:t>
      </w:r>
    </w:p>
    <w:p w14:paraId="44320BDF" w14:textId="442BA854"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1.</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Titulli i udhëzimit të ndryshohet si më poshtë:</w:t>
      </w:r>
    </w:p>
    <w:p w14:paraId="4EFE3923" w14:textId="4854AF52"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w:t>
      </w:r>
      <w:r w:rsidRPr="00212CB3">
        <w:rPr>
          <w:rFonts w:ascii="Garamond" w:eastAsiaTheme="minorHAnsi" w:hAnsi="Garamond"/>
          <w:i/>
          <w:iCs/>
          <w:color w:val="000000"/>
          <w:sz w:val="24"/>
          <w:szCs w:val="24"/>
        </w:rPr>
        <w:t>Për procedurat e pranimit, të pezullimit dhe të largimit të mësuesit dhe të mësuesit në dispozicion nga një vend pune, si dhe administrimi i</w:t>
      </w:r>
      <w:r w:rsidR="00C33201">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portalit “Mësues për Shqipërinë</w:t>
      </w:r>
      <w:r w:rsidRPr="00212CB3">
        <w:rPr>
          <w:rFonts w:ascii="Garamond" w:eastAsiaTheme="minorHAnsi" w:hAnsi="Garamond"/>
          <w:color w:val="000000"/>
          <w:sz w:val="24"/>
          <w:szCs w:val="24"/>
        </w:rPr>
        <w:t>”.</w:t>
      </w:r>
    </w:p>
    <w:p w14:paraId="5BE09EAC" w14:textId="5DAD0BD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2.</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Në secilin rast që përmendet udhëzimi nr. 30, datë 12.9.2018, i ministrit të Arsimit, Sportit dhe Rinisë “Për numrin e nxënësve për klasë dhe normat e punës mësimore në institucionet e arsimit parauniversitar”, i ndryshuar” të zëvendësohet me togfjalëshin “</w:t>
      </w:r>
      <w:r w:rsidRPr="00212CB3">
        <w:rPr>
          <w:rFonts w:ascii="Garamond" w:eastAsiaTheme="minorHAnsi" w:hAnsi="Garamond"/>
          <w:i/>
          <w:iCs/>
          <w:color w:val="000000"/>
          <w:sz w:val="24"/>
          <w:szCs w:val="24"/>
        </w:rPr>
        <w:t>udhëzimit të ministrit përgjegjës për arsimin që përcakton numrin e nxënësve për klasë dhe normat e punës mësimore në institucionet e arsimit parauniversitar”</w:t>
      </w:r>
      <w:r w:rsidRPr="00212CB3">
        <w:rPr>
          <w:rFonts w:ascii="Garamond" w:eastAsiaTheme="minorHAnsi" w:hAnsi="Garamond"/>
          <w:color w:val="000000"/>
          <w:sz w:val="24"/>
          <w:szCs w:val="24"/>
        </w:rPr>
        <w:t>.</w:t>
      </w:r>
    </w:p>
    <w:p w14:paraId="0F9E1BE9" w14:textId="6141B64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3.</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Pika 1 e kreut 1 ndryshon si më poshtë:</w:t>
      </w:r>
    </w:p>
    <w:p w14:paraId="3FA17E34" w14:textId="6179C22C"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color w:val="000000"/>
          <w:sz w:val="24"/>
          <w:szCs w:val="24"/>
        </w:rPr>
        <w:t>“1</w:t>
      </w:r>
      <w:r w:rsidRPr="00212CB3">
        <w:rPr>
          <w:rFonts w:ascii="Garamond" w:eastAsiaTheme="minorHAnsi" w:hAnsi="Garamond"/>
          <w:i/>
          <w:iCs/>
          <w:color w:val="000000"/>
          <w:sz w:val="24"/>
          <w:szCs w:val="24"/>
        </w:rPr>
        <w:t xml:space="preserve">. Ky </w:t>
      </w:r>
      <w:r w:rsidR="00C33201">
        <w:rPr>
          <w:rFonts w:ascii="Garamond" w:eastAsiaTheme="minorHAnsi" w:hAnsi="Garamond"/>
          <w:i/>
          <w:iCs/>
          <w:color w:val="000000"/>
          <w:sz w:val="24"/>
          <w:szCs w:val="24"/>
        </w:rPr>
        <w:t>u</w:t>
      </w:r>
      <w:r w:rsidRPr="00212CB3">
        <w:rPr>
          <w:rFonts w:ascii="Garamond" w:eastAsiaTheme="minorHAnsi" w:hAnsi="Garamond"/>
          <w:i/>
          <w:iCs/>
          <w:color w:val="000000"/>
          <w:sz w:val="24"/>
          <w:szCs w:val="24"/>
        </w:rPr>
        <w:t>dhëzim rregullon procedurat e pranimit, të pezullimit dhe të largimit të mësuesit dhe të mësuesit në dispozicion nga një vend pune, si dhe administrimin e</w:t>
      </w:r>
      <w:r w:rsidR="00C33201">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portalit “Mësues për Shqipërinë”.”.</w:t>
      </w:r>
    </w:p>
    <w:p w14:paraId="34FA6C49" w14:textId="1E0E0F8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4.</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Në pikën 2 të kreut 1, pas fjalës “</w:t>
      </w:r>
      <w:r w:rsidRPr="00212CB3">
        <w:rPr>
          <w:rFonts w:ascii="Garamond" w:eastAsiaTheme="minorHAnsi" w:hAnsi="Garamond"/>
          <w:i/>
          <w:iCs/>
          <w:color w:val="000000"/>
          <w:sz w:val="24"/>
          <w:szCs w:val="24"/>
        </w:rPr>
        <w:t>mësues</w:t>
      </w:r>
      <w:r w:rsidRPr="00212CB3">
        <w:rPr>
          <w:rFonts w:ascii="Garamond" w:eastAsiaTheme="minorHAnsi" w:hAnsi="Garamond"/>
          <w:color w:val="000000"/>
          <w:sz w:val="24"/>
          <w:szCs w:val="24"/>
        </w:rPr>
        <w:t>” shtohen fjalët “</w:t>
      </w:r>
      <w:r w:rsidRPr="00212CB3">
        <w:rPr>
          <w:rFonts w:ascii="Garamond" w:eastAsiaTheme="minorHAnsi" w:hAnsi="Garamond"/>
          <w:i/>
          <w:iCs/>
          <w:color w:val="000000"/>
          <w:sz w:val="24"/>
          <w:szCs w:val="24"/>
        </w:rPr>
        <w:t>apo mësues në dispozicion</w:t>
      </w:r>
      <w:r w:rsidRPr="00212CB3">
        <w:rPr>
          <w:rFonts w:ascii="Garamond" w:eastAsiaTheme="minorHAnsi" w:hAnsi="Garamond"/>
          <w:color w:val="000000"/>
          <w:sz w:val="24"/>
          <w:szCs w:val="24"/>
        </w:rPr>
        <w:t>”.</w:t>
      </w:r>
    </w:p>
    <w:p w14:paraId="08A5AE24" w14:textId="1756E1C8" w:rsidR="00092532" w:rsidRPr="00212CB3" w:rsidRDefault="00092532" w:rsidP="006B0293">
      <w:pPr>
        <w:tabs>
          <w:tab w:val="left" w:pos="6860"/>
        </w:tabs>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5.</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Pikat 5, 6, 7, 9 dhe 10 të kreut 1, ndryshohen si më poshtë:</w:t>
      </w:r>
    </w:p>
    <w:p w14:paraId="5716555F" w14:textId="007C5C51"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color w:val="000000"/>
          <w:sz w:val="24"/>
          <w:szCs w:val="24"/>
        </w:rPr>
        <w:t>“</w:t>
      </w:r>
      <w:r w:rsidRPr="00212CB3">
        <w:rPr>
          <w:rFonts w:ascii="Garamond" w:eastAsiaTheme="minorHAnsi" w:hAnsi="Garamond"/>
          <w:i/>
          <w:iCs/>
          <w:color w:val="000000"/>
          <w:sz w:val="24"/>
          <w:szCs w:val="24"/>
        </w:rPr>
        <w:t>5. Drejtoria e Përgjithshme e Arsimit Parauniversitar (në vazhdim DPAP) është përgjegjëse</w:t>
      </w:r>
      <w:r w:rsidR="00C33201">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 xml:space="preserve">për procedurat e konkurrimit dhe të pranimit të mësuesit në një vend të lirë pune në sistemin e arsimit parauniversitar, ndërsa drejtoritë rajonale të arsimit parauniversitar (në vazhdim DRAP) organizojnë procedurat sipas këtij </w:t>
      </w:r>
      <w:r w:rsidR="00C33201">
        <w:rPr>
          <w:rFonts w:ascii="Garamond" w:eastAsiaTheme="minorHAnsi" w:hAnsi="Garamond"/>
          <w:i/>
          <w:iCs/>
          <w:color w:val="000000"/>
          <w:sz w:val="24"/>
          <w:szCs w:val="24"/>
        </w:rPr>
        <w:t>u</w:t>
      </w:r>
      <w:r w:rsidRPr="00212CB3">
        <w:rPr>
          <w:rFonts w:ascii="Garamond" w:eastAsiaTheme="minorHAnsi" w:hAnsi="Garamond"/>
          <w:i/>
          <w:iCs/>
          <w:color w:val="000000"/>
          <w:sz w:val="24"/>
          <w:szCs w:val="24"/>
        </w:rPr>
        <w:t>dhëzimi.</w:t>
      </w:r>
    </w:p>
    <w:p w14:paraId="0ED6037E" w14:textId="77777777"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 xml:space="preserve">6. DRAP-et, bazuar në të dhënat e dërguara nga ZVAP-et, shpallin vendet e lira të punës për lëvizjet paralele jo më vonë se 1 muaj para fillimit të vitit shkollor dhe gjatë vitit menjëherë nga njoftimi për vendin e lirë të punës. DRAP-et njoftojnë DPAP-në brenda 2 (dy) ditëve pune për vendet e shpallura. </w:t>
      </w:r>
    </w:p>
    <w:p w14:paraId="4350B46B" w14:textId="132FE7F1"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7.</w:t>
      </w:r>
      <w:r w:rsidRPr="00212CB3">
        <w:rPr>
          <w:rFonts w:ascii="Garamond" w:eastAsiaTheme="minorHAnsi" w:hAnsi="Garamond"/>
          <w:color w:val="000000"/>
          <w:sz w:val="24"/>
          <w:szCs w:val="24"/>
        </w:rPr>
        <w:t xml:space="preserve"> </w:t>
      </w:r>
      <w:r w:rsidRPr="00212CB3">
        <w:rPr>
          <w:rFonts w:ascii="Garamond" w:eastAsiaTheme="minorHAnsi" w:hAnsi="Garamond"/>
          <w:i/>
          <w:iCs/>
          <w:color w:val="000000"/>
          <w:sz w:val="24"/>
          <w:szCs w:val="24"/>
        </w:rPr>
        <w:t>Vendet e lira të punës në përfundim të vitit shkollor, shpallen pasi janë</w:t>
      </w:r>
      <w:r w:rsidR="00C33201">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 xml:space="preserve">sistemuar mësuesit që mbeten pa ngarkesë mësimore (lëvizje e detyruar paralele) dhe pasi është bërë plotësimi i kërkesave për lëvizje paralele me dëshirë, deri në 10 </w:t>
      </w:r>
      <w:r w:rsidR="003F0A26" w:rsidRPr="00212CB3">
        <w:rPr>
          <w:rFonts w:ascii="Garamond" w:eastAsiaTheme="minorHAnsi" w:hAnsi="Garamond"/>
          <w:i/>
          <w:iCs/>
          <w:color w:val="000000"/>
          <w:sz w:val="24"/>
          <w:szCs w:val="24"/>
        </w:rPr>
        <w:t>(d</w:t>
      </w:r>
      <w:r w:rsidR="003F0A26">
        <w:rPr>
          <w:rFonts w:ascii="Garamond" w:eastAsiaTheme="minorHAnsi" w:hAnsi="Garamond"/>
          <w:i/>
          <w:iCs/>
          <w:color w:val="000000"/>
          <w:sz w:val="24"/>
          <w:szCs w:val="24"/>
        </w:rPr>
        <w:t>hjetë</w:t>
      </w:r>
      <w:r w:rsidR="003F0A26" w:rsidRPr="00212CB3">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ditë para fillimit të vitit mësimor.</w:t>
      </w:r>
    </w:p>
    <w:p w14:paraId="77122134" w14:textId="10C8B686"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9.</w:t>
      </w:r>
      <w:r w:rsidRPr="00212CB3">
        <w:rPr>
          <w:rFonts w:ascii="Garamond" w:eastAsiaTheme="minorHAnsi" w:hAnsi="Garamond"/>
          <w:color w:val="000000"/>
          <w:sz w:val="24"/>
          <w:szCs w:val="24"/>
        </w:rPr>
        <w:t xml:space="preserve"> </w:t>
      </w:r>
      <w:r w:rsidRPr="00212CB3">
        <w:rPr>
          <w:rFonts w:ascii="Garamond" w:eastAsiaTheme="minorHAnsi" w:hAnsi="Garamond"/>
          <w:i/>
          <w:iCs/>
          <w:color w:val="000000"/>
          <w:sz w:val="24"/>
          <w:szCs w:val="24"/>
        </w:rPr>
        <w:t>ZVAP</w:t>
      </w:r>
      <w:r w:rsidR="00C33201">
        <w:rPr>
          <w:rFonts w:ascii="Garamond" w:eastAsiaTheme="minorHAnsi" w:hAnsi="Garamond"/>
          <w:i/>
          <w:iCs/>
          <w:color w:val="000000"/>
          <w:sz w:val="24"/>
          <w:szCs w:val="24"/>
        </w:rPr>
        <w:t>-të</w:t>
      </w:r>
      <w:r w:rsidRPr="00212CB3">
        <w:rPr>
          <w:rFonts w:ascii="Garamond" w:eastAsiaTheme="minorHAnsi" w:hAnsi="Garamond"/>
          <w:i/>
          <w:iCs/>
          <w:color w:val="000000"/>
          <w:sz w:val="24"/>
          <w:szCs w:val="24"/>
        </w:rPr>
        <w:t xml:space="preserve"> dërgojnë në DRAP 10 </w:t>
      </w:r>
      <w:r w:rsidR="002026A4" w:rsidRPr="00212CB3">
        <w:rPr>
          <w:rFonts w:ascii="Garamond" w:eastAsiaTheme="minorHAnsi" w:hAnsi="Garamond"/>
          <w:i/>
          <w:iCs/>
          <w:color w:val="000000"/>
          <w:sz w:val="24"/>
          <w:szCs w:val="24"/>
        </w:rPr>
        <w:t>(</w:t>
      </w:r>
      <w:r w:rsidR="002026A4" w:rsidRPr="00212CB3">
        <w:rPr>
          <w:rFonts w:ascii="Garamond" w:eastAsiaTheme="minorHAnsi" w:hAnsi="Garamond"/>
          <w:i/>
          <w:iCs/>
          <w:color w:val="000000"/>
          <w:sz w:val="24"/>
          <w:szCs w:val="24"/>
        </w:rPr>
        <w:t>d</w:t>
      </w:r>
      <w:r w:rsidR="002026A4">
        <w:rPr>
          <w:rFonts w:ascii="Garamond" w:eastAsiaTheme="minorHAnsi" w:hAnsi="Garamond"/>
          <w:i/>
          <w:iCs/>
          <w:color w:val="000000"/>
          <w:sz w:val="24"/>
          <w:szCs w:val="24"/>
        </w:rPr>
        <w:t>hjetë</w:t>
      </w:r>
      <w:r w:rsidR="002026A4" w:rsidRPr="00212CB3">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 xml:space="preserve">ditë përpara fillimit të vitit shkollor listën e mësuesve të punësuar me procedurën e lëvizjes paralele dhe e publikojnë atë në faqen zyrtare të tyre dhe në stendat e informimit publik. DRAP e publikon këtë listë në faqen elektronike zyrtare të saj dhe e dërgon në DPAP, jo më vonë se 10 </w:t>
      </w:r>
      <w:r w:rsidR="00DF001A" w:rsidRPr="00212CB3">
        <w:rPr>
          <w:rFonts w:ascii="Garamond" w:eastAsiaTheme="minorHAnsi" w:hAnsi="Garamond"/>
          <w:i/>
          <w:iCs/>
          <w:color w:val="000000"/>
          <w:sz w:val="24"/>
          <w:szCs w:val="24"/>
        </w:rPr>
        <w:t>(d</w:t>
      </w:r>
      <w:r w:rsidR="00DF001A">
        <w:rPr>
          <w:rFonts w:ascii="Garamond" w:eastAsiaTheme="minorHAnsi" w:hAnsi="Garamond"/>
          <w:i/>
          <w:iCs/>
          <w:color w:val="000000"/>
          <w:sz w:val="24"/>
          <w:szCs w:val="24"/>
        </w:rPr>
        <w:t>hjetë</w:t>
      </w:r>
      <w:r w:rsidR="00DF001A" w:rsidRPr="00212CB3">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ditë përpara fillimit të vitit shkollor.</w:t>
      </w:r>
    </w:p>
    <w:p w14:paraId="0D90BEF5" w14:textId="77777777"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10. DRAP publikon në faqen elektronike zyrtare të institucionit listën me vendet e lira, provizore, me ngarkesë të plotë ose me të pjesshme, për vitin shkollor në vijim, jo më vonë se 7 (shtatë) ditë para fillimit të vitit shkollor dhe e dërgon në DPAP brenda 1 (një) ditë pune.”.</w:t>
      </w:r>
    </w:p>
    <w:p w14:paraId="1497C8EE" w14:textId="6D096B65"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6.</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Pika 4/1 e kreu 2, ndryshohet si më poshtë:</w:t>
      </w:r>
    </w:p>
    <w:p w14:paraId="1E041539" w14:textId="77777777"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“4/1 Mësuesi nuk mund të punësohet dhe, kur është i punësuar, përfundon marrëdhënien e punës në rast se:</w:t>
      </w:r>
    </w:p>
    <w:p w14:paraId="1DAEFF7B" w14:textId="77777777"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a) është i regjistruar në Regjistrin Kombëtar të të Dënuarave për Krime Seksuale; ose</w:t>
      </w:r>
    </w:p>
    <w:p w14:paraId="5D8BC801" w14:textId="77777777"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 xml:space="preserve">b) është dënuar me vendim penal të formës së prerë për kryerjen e një vepre penale të përcaktuar me udhëzim të ministrit përgjegjës për arsimin, që, për shkak të natyrës së veprës së kryer, diskrediton pozitën dhe figurën e punonjësit </w:t>
      </w:r>
      <w:r w:rsidRPr="00212CB3">
        <w:rPr>
          <w:rFonts w:ascii="Garamond" w:eastAsiaTheme="minorHAnsi" w:hAnsi="Garamond"/>
          <w:i/>
          <w:iCs/>
          <w:color w:val="000000"/>
          <w:sz w:val="24"/>
          <w:szCs w:val="24"/>
        </w:rPr>
        <w:lastRenderedPageBreak/>
        <w:t>arsimor ose dëmton rëndë besimin e publikut në sistemin arsimor, pavarësisht nëse është rehabilituar sipas parashikimeve të Kodit Penal.”.</w:t>
      </w:r>
    </w:p>
    <w:p w14:paraId="3E2C56E9" w14:textId="071F5CA2"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7.</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Në kreun 2, pas pikës 6 shtohet pika 6/1 me përmbajtje si më poshtë:</w:t>
      </w:r>
    </w:p>
    <w:p w14:paraId="460F051B" w14:textId="77777777"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color w:val="000000"/>
          <w:sz w:val="24"/>
          <w:szCs w:val="24"/>
        </w:rPr>
        <w:t>“</w:t>
      </w:r>
      <w:r w:rsidRPr="00212CB3">
        <w:rPr>
          <w:rFonts w:ascii="Garamond" w:eastAsiaTheme="minorHAnsi" w:hAnsi="Garamond"/>
          <w:i/>
          <w:iCs/>
          <w:color w:val="000000"/>
          <w:sz w:val="24"/>
          <w:szCs w:val="24"/>
        </w:rPr>
        <w:t>6/1. Kandidati i interesuar për të ushtruar profesionin e mësuesit, që zotëron më shumë se një licencë, ka të drejtë të aplikojë dhe të regjistrohet online në portalin “Mësues për Shqipërinë”, për profilet e mësuesisë sipas licencave që zotëron.”.</w:t>
      </w:r>
    </w:p>
    <w:p w14:paraId="46978668" w14:textId="58ED0224"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8.</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Në kreun 2, pas pikës 9 shtohet pika 9/1 me përmbajtje si më poshtë:</w:t>
      </w:r>
    </w:p>
    <w:p w14:paraId="3E0C1F1F" w14:textId="7777777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w:t>
      </w:r>
      <w:r w:rsidRPr="00212CB3">
        <w:rPr>
          <w:rFonts w:ascii="Garamond" w:eastAsiaTheme="minorHAnsi" w:hAnsi="Garamond"/>
          <w:i/>
          <w:iCs/>
          <w:color w:val="000000"/>
          <w:sz w:val="24"/>
          <w:szCs w:val="24"/>
        </w:rPr>
        <w:t>9/1 Në momentin e aplikimit kandidati që dëshiron të punësohet si mësues në dispozicion zgjedh opsionin “Pranoj të punësohem si mësues në dispozicion</w:t>
      </w:r>
      <w:r w:rsidRPr="00212CB3">
        <w:rPr>
          <w:rFonts w:ascii="Garamond" w:eastAsiaTheme="minorHAnsi" w:hAnsi="Garamond"/>
          <w:color w:val="000000"/>
          <w:sz w:val="24"/>
          <w:szCs w:val="24"/>
        </w:rPr>
        <w:t>”.</w:t>
      </w:r>
    </w:p>
    <w:p w14:paraId="51577787" w14:textId="72866AAB"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9.</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Në kreun 2, në pikën 13 në fund shtohet fjalia me përmbajtje si më poshtë:</w:t>
      </w:r>
    </w:p>
    <w:p w14:paraId="23914BD7" w14:textId="7777777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w:t>
      </w:r>
      <w:r w:rsidRPr="00212CB3">
        <w:rPr>
          <w:rFonts w:ascii="Garamond" w:eastAsiaTheme="minorHAnsi" w:hAnsi="Garamond"/>
          <w:i/>
          <w:iCs/>
          <w:color w:val="000000"/>
          <w:sz w:val="24"/>
          <w:szCs w:val="24"/>
        </w:rPr>
        <w:t>Mësuesit që kanë zgjedhur edhe opsionin mësues në dispozicion, renditen në një listë të veçantë sipas profileve për mësues në dispozicion në ZVAP-të ku kanë aplikuar</w:t>
      </w:r>
      <w:r w:rsidRPr="00212CB3">
        <w:rPr>
          <w:rFonts w:ascii="Garamond" w:eastAsiaTheme="minorHAnsi" w:hAnsi="Garamond"/>
          <w:color w:val="000000"/>
          <w:sz w:val="24"/>
          <w:szCs w:val="24"/>
        </w:rPr>
        <w:t>.”.</w:t>
      </w:r>
    </w:p>
    <w:p w14:paraId="4BA9C939" w14:textId="6E3FE36A"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10.</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Në pikën 4 të kreut 3 pas shkronjës b shtohet shkronja b/1 dhe pas shkronjës “c” shtohet shkronja “d”, me përmbajtje si më poshtë:</w:t>
      </w:r>
    </w:p>
    <w:p w14:paraId="4B997010" w14:textId="77777777"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color w:val="000000"/>
          <w:sz w:val="24"/>
          <w:szCs w:val="24"/>
        </w:rPr>
        <w:t>“</w:t>
      </w:r>
      <w:r w:rsidRPr="00212CB3">
        <w:rPr>
          <w:rFonts w:ascii="Garamond" w:eastAsiaTheme="minorHAnsi" w:hAnsi="Garamond"/>
          <w:i/>
          <w:iCs/>
          <w:color w:val="000000"/>
          <w:sz w:val="24"/>
          <w:szCs w:val="24"/>
        </w:rPr>
        <w:t>b/1 zbaton funksionalitetin që bën renditjen e kandidatëve për mësues në dispozicion sipas përzgjedhjes së opsionit “mësues në dispozicion” dhe pikëve totale (shuma e pikëve të dosjes dhe e pikëve të testimit) për kandidatët për çdo ZVAP dhe për çdo profil.</w:t>
      </w:r>
    </w:p>
    <w:p w14:paraId="6996C448" w14:textId="2666C235"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d) RASH heq nga lista e renditjes në portal vetëm për atë ZVAP, kandidatët që janë punësuar në vende pune vakant dhe me ngarkesë të plotë pas prodhimit të aktit të pranimit të vendit vakant të punës.”.</w:t>
      </w:r>
    </w:p>
    <w:p w14:paraId="6A33FF18" w14:textId="569C054F"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11.</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Pika 3 e kreut 6 ndryshon si më poshtë:</w:t>
      </w:r>
    </w:p>
    <w:p w14:paraId="67CE3879" w14:textId="77777777"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color w:val="000000"/>
          <w:sz w:val="24"/>
          <w:szCs w:val="24"/>
        </w:rPr>
        <w:t>“</w:t>
      </w:r>
      <w:r w:rsidRPr="00212CB3">
        <w:rPr>
          <w:rFonts w:ascii="Garamond" w:eastAsiaTheme="minorHAnsi" w:hAnsi="Garamond"/>
          <w:i/>
          <w:iCs/>
          <w:color w:val="000000"/>
          <w:sz w:val="24"/>
          <w:szCs w:val="24"/>
        </w:rPr>
        <w:t>3. ZVAP-të, në bashkëpunim me drejtoritë e IA-ve publike, identifikojnë vendet e lira të punës që krijohen në IAP pas përfundimit të procesit të regjistrimit të nxënësve si dhe gjatë vitit shkollor.”.</w:t>
      </w:r>
    </w:p>
    <w:p w14:paraId="196BCE34" w14:textId="087E7BE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12.</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Pika 5 e kreut 7 ndryshon si më poshtë:</w:t>
      </w:r>
    </w:p>
    <w:p w14:paraId="57D25DF5" w14:textId="77777777"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color w:val="000000"/>
          <w:sz w:val="24"/>
          <w:szCs w:val="24"/>
        </w:rPr>
        <w:t>“</w:t>
      </w:r>
      <w:r w:rsidRPr="00212CB3">
        <w:rPr>
          <w:rFonts w:ascii="Garamond" w:eastAsiaTheme="minorHAnsi" w:hAnsi="Garamond"/>
          <w:i/>
          <w:iCs/>
          <w:color w:val="000000"/>
          <w:sz w:val="24"/>
          <w:szCs w:val="24"/>
        </w:rPr>
        <w:t>5. Për mësuesit që mbeten pa ngarkesë mësimore, drejtori i IAP-së dërgon në ZVAP listën emërore, dokumentacionin e njësuar me origjinalin dhe vlerësimin e dosjes, sipas shtojcës 2.1 të këtij udhëzimi brenda muajit gusht.”.</w:t>
      </w:r>
    </w:p>
    <w:p w14:paraId="7D9922AE" w14:textId="53CBC4B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13.</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Në pikën 7 të kreut 7 fjalët “</w:t>
      </w:r>
      <w:r w:rsidRPr="00212CB3">
        <w:rPr>
          <w:rFonts w:ascii="Garamond" w:eastAsiaTheme="minorHAnsi" w:hAnsi="Garamond"/>
          <w:i/>
          <w:iCs/>
          <w:color w:val="000000"/>
          <w:sz w:val="24"/>
          <w:szCs w:val="24"/>
        </w:rPr>
        <w:t>brenda muajit korrik</w:t>
      </w:r>
      <w:r w:rsidRPr="00212CB3">
        <w:rPr>
          <w:rFonts w:ascii="Garamond" w:eastAsiaTheme="minorHAnsi" w:hAnsi="Garamond"/>
          <w:color w:val="000000"/>
          <w:sz w:val="24"/>
          <w:szCs w:val="24"/>
        </w:rPr>
        <w:t>” zëvendësohen me fjalët “</w:t>
      </w:r>
      <w:r w:rsidRPr="00212CB3">
        <w:rPr>
          <w:rFonts w:ascii="Garamond" w:eastAsiaTheme="minorHAnsi" w:hAnsi="Garamond"/>
          <w:i/>
          <w:iCs/>
          <w:color w:val="000000"/>
          <w:sz w:val="24"/>
          <w:szCs w:val="24"/>
        </w:rPr>
        <w:t>brenda muajit gusht</w:t>
      </w:r>
      <w:r w:rsidRPr="00212CB3">
        <w:rPr>
          <w:rFonts w:ascii="Garamond" w:eastAsiaTheme="minorHAnsi" w:hAnsi="Garamond"/>
          <w:color w:val="000000"/>
          <w:sz w:val="24"/>
          <w:szCs w:val="24"/>
        </w:rPr>
        <w:t>”.</w:t>
      </w:r>
    </w:p>
    <w:p w14:paraId="4E28B0AC" w14:textId="0C43262C"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14.</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Në pikën 14 të kreut 7 fjalët “</w:t>
      </w:r>
      <w:r w:rsidR="00A478CC">
        <w:rPr>
          <w:rFonts w:ascii="Garamond" w:eastAsiaTheme="minorHAnsi" w:hAnsi="Garamond"/>
          <w:i/>
          <w:iCs/>
          <w:color w:val="000000"/>
          <w:sz w:val="24"/>
          <w:szCs w:val="24"/>
        </w:rPr>
        <w:t>k</w:t>
      </w:r>
      <w:r w:rsidRPr="00212CB3">
        <w:rPr>
          <w:rFonts w:ascii="Garamond" w:eastAsiaTheme="minorHAnsi" w:hAnsi="Garamond"/>
          <w:i/>
          <w:iCs/>
          <w:color w:val="000000"/>
          <w:sz w:val="24"/>
          <w:szCs w:val="24"/>
        </w:rPr>
        <w:t>rerëve 2,</w:t>
      </w:r>
      <w:r w:rsidR="00DA3F35">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4 dhe 8</w:t>
      </w:r>
      <w:r w:rsidRPr="00212CB3">
        <w:rPr>
          <w:rFonts w:ascii="Garamond" w:eastAsiaTheme="minorHAnsi" w:hAnsi="Garamond"/>
          <w:color w:val="000000"/>
          <w:sz w:val="24"/>
          <w:szCs w:val="24"/>
        </w:rPr>
        <w:t>”, të zëvendësohen me fjalët “</w:t>
      </w:r>
      <w:r w:rsidR="00A478CC">
        <w:rPr>
          <w:rFonts w:ascii="Garamond" w:eastAsiaTheme="minorHAnsi" w:hAnsi="Garamond"/>
          <w:i/>
          <w:iCs/>
          <w:color w:val="000000"/>
          <w:sz w:val="24"/>
          <w:szCs w:val="24"/>
        </w:rPr>
        <w:t>k</w:t>
      </w:r>
      <w:r w:rsidRPr="00212CB3">
        <w:rPr>
          <w:rFonts w:ascii="Garamond" w:eastAsiaTheme="minorHAnsi" w:hAnsi="Garamond"/>
          <w:i/>
          <w:iCs/>
          <w:color w:val="000000"/>
          <w:sz w:val="24"/>
          <w:szCs w:val="24"/>
        </w:rPr>
        <w:t>rerëve 2,</w:t>
      </w:r>
      <w:r w:rsidR="00DA3F35">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4,</w:t>
      </w:r>
      <w:r w:rsidR="00DA3F35">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5 dhe 8”.</w:t>
      </w:r>
    </w:p>
    <w:p w14:paraId="6B229910" w14:textId="7A826E63"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15.</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Në pikën 10 të kreut 8 fjalët “</w:t>
      </w:r>
      <w:r w:rsidRPr="00212CB3">
        <w:rPr>
          <w:rFonts w:ascii="Garamond" w:eastAsiaTheme="minorHAnsi" w:hAnsi="Garamond"/>
          <w:i/>
          <w:iCs/>
          <w:color w:val="000000"/>
          <w:sz w:val="24"/>
          <w:szCs w:val="24"/>
        </w:rPr>
        <w:t>në fund të çdo muaji</w:t>
      </w:r>
      <w:r w:rsidRPr="00212CB3">
        <w:rPr>
          <w:rFonts w:ascii="Garamond" w:eastAsiaTheme="minorHAnsi" w:hAnsi="Garamond"/>
          <w:color w:val="000000"/>
          <w:sz w:val="24"/>
          <w:szCs w:val="24"/>
        </w:rPr>
        <w:t>” të zëvendësohen me fjalët “</w:t>
      </w:r>
      <w:r w:rsidRPr="00212CB3">
        <w:rPr>
          <w:rFonts w:ascii="Garamond" w:eastAsiaTheme="minorHAnsi" w:hAnsi="Garamond"/>
          <w:i/>
          <w:iCs/>
          <w:color w:val="000000"/>
          <w:sz w:val="24"/>
          <w:szCs w:val="24"/>
        </w:rPr>
        <w:t>brenda datës 5 (pesë) të çdo muaji</w:t>
      </w:r>
      <w:r w:rsidRPr="00212CB3">
        <w:rPr>
          <w:rFonts w:ascii="Garamond" w:eastAsiaTheme="minorHAnsi" w:hAnsi="Garamond"/>
          <w:color w:val="000000"/>
          <w:sz w:val="24"/>
          <w:szCs w:val="24"/>
        </w:rPr>
        <w:t>”.</w:t>
      </w:r>
    </w:p>
    <w:p w14:paraId="08EE59F2" w14:textId="23925F5F"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16.</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Pika 11 e kreut 8 ndryshon si më poshtë:</w:t>
      </w:r>
    </w:p>
    <w:p w14:paraId="3AFD4AAB" w14:textId="7777777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w:t>
      </w:r>
      <w:r w:rsidRPr="00212CB3">
        <w:rPr>
          <w:rFonts w:ascii="Garamond" w:eastAsiaTheme="minorHAnsi" w:hAnsi="Garamond"/>
          <w:i/>
          <w:iCs/>
          <w:color w:val="000000"/>
          <w:sz w:val="24"/>
          <w:szCs w:val="24"/>
        </w:rPr>
        <w:t>11. Çdo kandidat që ka përzgjedhur një vend pune me ngarkesë të plotë dhe është emëruar me kontratë pune pa afat, i ndryshon statusi në portal në statusin i punësuar dhe nuk qëndron më në renditjen e portalit “Mësues për Shqipërinë” për atë ZVAP</w:t>
      </w:r>
      <w:r w:rsidRPr="00212CB3">
        <w:rPr>
          <w:rFonts w:ascii="Garamond" w:eastAsiaTheme="minorHAnsi" w:hAnsi="Garamond"/>
          <w:color w:val="000000"/>
          <w:sz w:val="24"/>
          <w:szCs w:val="24"/>
        </w:rPr>
        <w:t>.”.</w:t>
      </w:r>
    </w:p>
    <w:p w14:paraId="3263D7E8" w14:textId="53821A33"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17.</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Pas kreut 8, shtohet kreu 8/1 me përmbajtje si më poshtë:</w:t>
      </w:r>
    </w:p>
    <w:p w14:paraId="3B5EA4E4" w14:textId="7777777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p>
    <w:p w14:paraId="38E88EDA" w14:textId="77777777" w:rsidR="00092532" w:rsidRPr="00212CB3" w:rsidRDefault="00092532" w:rsidP="00092532">
      <w:pPr>
        <w:autoSpaceDE w:val="0"/>
        <w:autoSpaceDN w:val="0"/>
        <w:adjustRightInd w:val="0"/>
        <w:spacing w:after="0" w:line="240" w:lineRule="auto"/>
        <w:jc w:val="center"/>
        <w:rPr>
          <w:rFonts w:ascii="Garamond" w:eastAsiaTheme="minorHAnsi" w:hAnsi="Garamond"/>
          <w:bCs/>
          <w:color w:val="000000"/>
          <w:sz w:val="24"/>
          <w:szCs w:val="24"/>
        </w:rPr>
      </w:pPr>
      <w:r w:rsidRPr="00212CB3">
        <w:rPr>
          <w:rFonts w:ascii="Garamond" w:eastAsiaTheme="minorHAnsi" w:hAnsi="Garamond"/>
          <w:color w:val="000000"/>
          <w:sz w:val="24"/>
          <w:szCs w:val="24"/>
        </w:rPr>
        <w:t>“</w:t>
      </w:r>
      <w:r w:rsidRPr="00212CB3">
        <w:rPr>
          <w:rFonts w:ascii="Garamond" w:eastAsiaTheme="minorHAnsi" w:hAnsi="Garamond"/>
          <w:bCs/>
          <w:color w:val="000000"/>
          <w:sz w:val="24"/>
          <w:szCs w:val="24"/>
        </w:rPr>
        <w:t>KREU 8/1</w:t>
      </w:r>
    </w:p>
    <w:p w14:paraId="4CBD1ABC" w14:textId="77777777" w:rsidR="00092532" w:rsidRPr="00212CB3" w:rsidRDefault="00092532" w:rsidP="00092532">
      <w:pPr>
        <w:autoSpaceDE w:val="0"/>
        <w:autoSpaceDN w:val="0"/>
        <w:adjustRightInd w:val="0"/>
        <w:spacing w:after="0" w:line="240" w:lineRule="auto"/>
        <w:jc w:val="center"/>
        <w:rPr>
          <w:rFonts w:ascii="Garamond" w:eastAsiaTheme="minorHAnsi" w:hAnsi="Garamond"/>
          <w:bCs/>
          <w:color w:val="000000"/>
          <w:sz w:val="24"/>
          <w:szCs w:val="24"/>
        </w:rPr>
      </w:pPr>
      <w:r w:rsidRPr="00212CB3">
        <w:rPr>
          <w:rFonts w:ascii="Garamond" w:eastAsiaTheme="minorHAnsi" w:hAnsi="Garamond"/>
          <w:bCs/>
          <w:color w:val="000000"/>
          <w:sz w:val="24"/>
          <w:szCs w:val="24"/>
        </w:rPr>
        <w:t>PROCEDURAT E PUNËSIMIT PËR MËSUESIT NË DISPOZICION</w:t>
      </w:r>
    </w:p>
    <w:p w14:paraId="0DB77A76" w14:textId="7777777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p>
    <w:p w14:paraId="52E1C460" w14:textId="03ACB464"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1.</w:t>
      </w:r>
      <w:r w:rsidR="006B0293" w:rsidRPr="00212CB3">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 xml:space="preserve">Kandidatët, të cilët dëshirojnë të punojnë si mësues në dispozicion në momentin e aplikimit, zgjedhin në portalin “Mësues për Shqipërinë” opsionin “Mësues në dispozicion”. Në rastin kur kandidati zgjedh edhe opsionin “Mësues në dispozicion”, plotëson shtojcën 8, bashkëlidhur dhe pjesë përbërëse e këtij udhëzimi. </w:t>
      </w:r>
    </w:p>
    <w:p w14:paraId="3A3789F7" w14:textId="5BC789CE"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2.</w:t>
      </w:r>
      <w:r w:rsidR="006B0293" w:rsidRPr="00212CB3">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ZVAP-ja</w:t>
      </w:r>
      <w:r w:rsidR="00C33201">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 xml:space="preserve">para fillimit vitit të ri shkollor, bën rakordimin ndërmjet parashikimit të nevojave dhe numrit të miratuar të punonjësve të saj, për të planifikuar numrin e mësuesve në dispozicion sipas fushave/profileve. </w:t>
      </w:r>
    </w:p>
    <w:p w14:paraId="7FB4A291" w14:textId="1A4E2065"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3.</w:t>
      </w:r>
      <w:r w:rsidR="006B0293" w:rsidRPr="00212CB3">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ZVAP-ja, çdo fillim viti shkollor publikon listën e kandidatëve që kanë zgjedhur të punësohen si mësues në dispozicion, të cilët renditen sipas profileve për ZVAP-në ku kanë aplikuar.</w:t>
      </w:r>
    </w:p>
    <w:p w14:paraId="4FCD8CB6" w14:textId="4E26FC0C"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lastRenderedPageBreak/>
        <w:t>4.</w:t>
      </w:r>
      <w:r w:rsidR="006B0293" w:rsidRPr="00212CB3">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Punësimi i mësuesve në dispozicion bëhet nga titullari i institucionit arsimor vendor, përgjegjës për arsimin parauniversitar (ZVAP-ja), sipas renditjes në portal.</w:t>
      </w:r>
    </w:p>
    <w:p w14:paraId="1B9BFBA9" w14:textId="44FD5CD6"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5.</w:t>
      </w:r>
      <w:r w:rsidR="006B0293" w:rsidRPr="00212CB3">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Vendet e lira të punës, në pozicionin mësues në dispozicion, u ofrohen në fillim mësuesve që dalin pa ngarkesë mësimore dhe nuk janë sistemuar, sipas renditjes.</w:t>
      </w:r>
    </w:p>
    <w:p w14:paraId="4A123831" w14:textId="024F33DF"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6.</w:t>
      </w:r>
      <w:r w:rsidR="006B0293" w:rsidRPr="00212CB3">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 xml:space="preserve">ZVAP-ja, sipas nevojave, emëron mësuesin, i cili nënshkruan kontratën e punës dhe pranon këtë pozicion pune. Kjo kontratë do të jetë deri në përfundim të vitit shkollor. </w:t>
      </w:r>
    </w:p>
    <w:p w14:paraId="380299AD" w14:textId="2A94ADCA"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7.</w:t>
      </w:r>
      <w:r w:rsidR="006B0293" w:rsidRPr="00212CB3">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Mësuesi në dispozicion ka të drejtë të zgjidhë kontratën si mësues në dispozicion, nëse atij i ofrohet vendi i punës në profilin përkatës.</w:t>
      </w:r>
    </w:p>
    <w:p w14:paraId="56CE4E93" w14:textId="261C10E4"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8.</w:t>
      </w:r>
      <w:r w:rsidR="006B0293" w:rsidRPr="00212CB3">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Mësuesi në dispozicion që ka nënshkruar kontratën, duhet të jetë i gatshëm në ZVAP çdo mëngjes për t’u punësuar sipas kërkesave që vijnë nga drejtuesit e IA-ve, për zëvendësim, rast pas rasti.</w:t>
      </w:r>
    </w:p>
    <w:p w14:paraId="43A9373E" w14:textId="15653CAB"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9.</w:t>
      </w:r>
      <w:r w:rsidR="006B0293" w:rsidRPr="00212CB3">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 xml:space="preserve">Mësuesi në dispozicion mund të plotësohet me orë në ditët e lira në veprimtari plotësuese, si: “Bëjmë detyrat e shtëpisë”, </w:t>
      </w:r>
      <w:r w:rsidR="00C80646" w:rsidRPr="00212CB3">
        <w:rPr>
          <w:rFonts w:ascii="Garamond" w:eastAsiaTheme="minorHAnsi" w:hAnsi="Garamond"/>
          <w:i/>
          <w:iCs/>
          <w:color w:val="000000"/>
          <w:sz w:val="24"/>
          <w:szCs w:val="24"/>
        </w:rPr>
        <w:t xml:space="preserve">SHQK </w:t>
      </w:r>
      <w:r w:rsidRPr="00212CB3">
        <w:rPr>
          <w:rFonts w:ascii="Garamond" w:eastAsiaTheme="minorHAnsi" w:hAnsi="Garamond"/>
          <w:i/>
          <w:iCs/>
          <w:color w:val="000000"/>
          <w:sz w:val="24"/>
          <w:szCs w:val="24"/>
        </w:rPr>
        <w:t>etj., sipas nevojave të IAP-së.”.</w:t>
      </w:r>
    </w:p>
    <w:p w14:paraId="50BBB28E" w14:textId="59D1AC3F"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18.</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Pika 5 e kreut 9, ndryshon si më poshtë:</w:t>
      </w:r>
    </w:p>
    <w:p w14:paraId="4BBDBFD0" w14:textId="11612268"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“5.</w:t>
      </w:r>
      <w:r w:rsidRPr="00212CB3">
        <w:rPr>
          <w:rFonts w:ascii="Garamond" w:eastAsiaTheme="minorHAnsi" w:hAnsi="Garamond"/>
          <w:color w:val="000000"/>
          <w:sz w:val="24"/>
          <w:szCs w:val="24"/>
        </w:rPr>
        <w:t xml:space="preserve"> </w:t>
      </w:r>
      <w:r w:rsidRPr="00212CB3">
        <w:rPr>
          <w:rFonts w:ascii="Garamond" w:eastAsiaTheme="minorHAnsi" w:hAnsi="Garamond"/>
          <w:i/>
          <w:iCs/>
          <w:color w:val="000000"/>
          <w:sz w:val="24"/>
          <w:szCs w:val="24"/>
        </w:rPr>
        <w:t>Deri në plotësimin e vendit të lirë të punës nga lista e portalit të ZVAP-së, ose nga kandidatët e portalit nga të gjitha ZVAP-të</w:t>
      </w:r>
      <w:r w:rsidR="00C33201">
        <w:rPr>
          <w:rFonts w:ascii="Garamond" w:eastAsiaTheme="minorHAnsi" w:hAnsi="Garamond"/>
          <w:i/>
          <w:iCs/>
          <w:color w:val="000000"/>
          <w:sz w:val="24"/>
          <w:szCs w:val="24"/>
        </w:rPr>
        <w:t xml:space="preserve"> </w:t>
      </w:r>
      <w:r w:rsidRPr="00212CB3">
        <w:rPr>
          <w:rFonts w:ascii="Garamond" w:eastAsiaTheme="minorHAnsi" w:hAnsi="Garamond"/>
          <w:i/>
          <w:iCs/>
          <w:color w:val="000000"/>
          <w:sz w:val="24"/>
          <w:szCs w:val="24"/>
        </w:rPr>
        <w:t>në varësi të DRAP, bëhet punësimi me afat të caktuar me kandidatë të tjerë të profilit të përafërt në ZVAP dhe në mungesë të tyre me kandidatë të interesuar të këtij profili ose profili i përafërt, të cilët kanë paraqitur kërkesë në ZVAP, duke bërë renditjen e tyre. Lista e kandidatëve të kësaj kategorie bëhet publike në faqen elektronike zyrtare të ZVAP-së, dërgohet në DRAP, 5 ditë para fillimit të vitit shkollor. DRAP dërgon zyrtarisht në DPAP listën e kandidatëve të punësuar për këtë kategori 5 ditë pas fillimit të vitit shkollor dhe brenda 5 ditëve të para të çdo muaji, nëse gjatë vitit shkollor ka punësime të tilla.”.</w:t>
      </w:r>
    </w:p>
    <w:p w14:paraId="0FB9A168" w14:textId="69BC5E01"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19.</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Pika 1 e kreut 10, ndryshon si më poshtë:</w:t>
      </w:r>
    </w:p>
    <w:p w14:paraId="5F71CD4C" w14:textId="77777777"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“1. Drejtori i IAP-së merr masën e pezullimit ndaj mësuesit, në rastet si më poshtë:</w:t>
      </w:r>
    </w:p>
    <w:p w14:paraId="2BDDD77E" w14:textId="77777777"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a) gjykata ka vendosur masat e sigurimit personal;</w:t>
      </w:r>
    </w:p>
    <w:p w14:paraId="78A0D26A" w14:textId="77777777" w:rsidR="00092532" w:rsidRPr="00212CB3" w:rsidRDefault="00092532" w:rsidP="00092532">
      <w:pPr>
        <w:autoSpaceDE w:val="0"/>
        <w:autoSpaceDN w:val="0"/>
        <w:adjustRightInd w:val="0"/>
        <w:spacing w:after="0" w:line="240" w:lineRule="auto"/>
        <w:rPr>
          <w:rFonts w:ascii="Garamond" w:eastAsiaTheme="minorHAnsi" w:hAnsi="Garamond"/>
          <w:i/>
          <w:iCs/>
          <w:color w:val="000000"/>
          <w:sz w:val="24"/>
          <w:szCs w:val="24"/>
        </w:rPr>
      </w:pPr>
      <w:r w:rsidRPr="00212CB3">
        <w:rPr>
          <w:rFonts w:ascii="Garamond" w:eastAsiaTheme="minorHAnsi" w:hAnsi="Garamond"/>
          <w:i/>
          <w:iCs/>
          <w:color w:val="000000"/>
          <w:sz w:val="24"/>
          <w:szCs w:val="24"/>
        </w:rPr>
        <w:t xml:space="preserve">b) mësuesi është në proces hetimi për kryerjen e një vepre penale sipas nenit 60/1 të ligjit nr. 69/2012, i ndryshuar.”. </w:t>
      </w:r>
    </w:p>
    <w:p w14:paraId="5B4ACD6A" w14:textId="1749F159"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20.</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Në kreun 12 pas pikës 4, shtohet pika 4/1 me përmbajtje si më poshtë:</w:t>
      </w:r>
    </w:p>
    <w:p w14:paraId="5FB7490D" w14:textId="28324F41"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w:t>
      </w:r>
      <w:r w:rsidRPr="00212CB3">
        <w:rPr>
          <w:rFonts w:ascii="Garamond" w:eastAsiaTheme="minorHAnsi" w:hAnsi="Garamond"/>
          <w:i/>
          <w:iCs/>
          <w:color w:val="000000"/>
          <w:sz w:val="24"/>
          <w:szCs w:val="24"/>
        </w:rPr>
        <w:t>4/1 Përjashtimisht për punësimin e mësuesve në dispozicion për vitin shkollor 2023</w:t>
      </w:r>
      <w:r w:rsidR="00DE0046">
        <w:rPr>
          <w:rFonts w:ascii="Garamond" w:eastAsiaTheme="minorHAnsi" w:hAnsi="Garamond"/>
          <w:i/>
          <w:iCs/>
          <w:color w:val="000000"/>
          <w:sz w:val="24"/>
          <w:szCs w:val="24"/>
        </w:rPr>
        <w:t>–</w:t>
      </w:r>
      <w:r w:rsidRPr="00212CB3">
        <w:rPr>
          <w:rFonts w:ascii="Garamond" w:eastAsiaTheme="minorHAnsi" w:hAnsi="Garamond"/>
          <w:i/>
          <w:iCs/>
          <w:color w:val="000000"/>
          <w:sz w:val="24"/>
          <w:szCs w:val="24"/>
        </w:rPr>
        <w:t>2024, të gjithë mësuesve të renditur sipas profileve mund t’u ofrohet një vend pune si mësues në dispozicion krahas vendeve të lira apo vendeve të përkohshme të punës. Refuzimi i mësuesit për një vend pune si mësues në dispozicion, nuk përllogaritet për efekt të pikës 5 të kreut 8 të këtij udhëzimi</w:t>
      </w:r>
      <w:r w:rsidRPr="00212CB3">
        <w:rPr>
          <w:rFonts w:ascii="Garamond" w:eastAsiaTheme="minorHAnsi" w:hAnsi="Garamond"/>
          <w:color w:val="000000"/>
          <w:sz w:val="24"/>
          <w:szCs w:val="24"/>
        </w:rPr>
        <w:t xml:space="preserve">.”. </w:t>
      </w:r>
    </w:p>
    <w:p w14:paraId="13CDEE00" w14:textId="00319208"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21.</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 xml:space="preserve">Pas shtojcës 7 shtohet shtojca 8, bashkëlidhur dhe pjesë përbërëse e këtij udhëzimi. </w:t>
      </w:r>
    </w:p>
    <w:p w14:paraId="7A3AED67" w14:textId="1DA027C0"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22.</w:t>
      </w:r>
      <w:r w:rsidR="006B0293" w:rsidRPr="00212CB3">
        <w:rPr>
          <w:rFonts w:ascii="Garamond" w:eastAsiaTheme="minorHAnsi" w:hAnsi="Garamond"/>
          <w:color w:val="000000"/>
          <w:sz w:val="24"/>
          <w:szCs w:val="24"/>
        </w:rPr>
        <w:t xml:space="preserve"> </w:t>
      </w:r>
      <w:r w:rsidRPr="00212CB3">
        <w:rPr>
          <w:rFonts w:ascii="Garamond" w:eastAsiaTheme="minorHAnsi" w:hAnsi="Garamond"/>
          <w:color w:val="000000"/>
          <w:sz w:val="24"/>
          <w:szCs w:val="24"/>
        </w:rPr>
        <w:t xml:space="preserve">Ngarkohen për zbatimin e këtij </w:t>
      </w:r>
      <w:r w:rsidR="00DE0046">
        <w:rPr>
          <w:rFonts w:ascii="Garamond" w:eastAsiaTheme="minorHAnsi" w:hAnsi="Garamond"/>
          <w:color w:val="000000"/>
          <w:sz w:val="24"/>
          <w:szCs w:val="24"/>
        </w:rPr>
        <w:t>u</w:t>
      </w:r>
      <w:r w:rsidRPr="00212CB3">
        <w:rPr>
          <w:rFonts w:ascii="Garamond" w:eastAsiaTheme="minorHAnsi" w:hAnsi="Garamond"/>
          <w:color w:val="000000"/>
          <w:sz w:val="24"/>
          <w:szCs w:val="24"/>
        </w:rPr>
        <w:t>dhëzimi</w:t>
      </w:r>
      <w:r w:rsidR="00DE0046">
        <w:rPr>
          <w:rFonts w:ascii="Garamond" w:eastAsiaTheme="minorHAnsi" w:hAnsi="Garamond"/>
          <w:color w:val="000000"/>
          <w:sz w:val="24"/>
          <w:szCs w:val="24"/>
        </w:rPr>
        <w:t>,</w:t>
      </w:r>
      <w:r w:rsidRPr="00212CB3">
        <w:rPr>
          <w:rFonts w:ascii="Garamond" w:eastAsiaTheme="minorHAnsi" w:hAnsi="Garamond"/>
          <w:color w:val="000000"/>
          <w:sz w:val="24"/>
          <w:szCs w:val="24"/>
        </w:rPr>
        <w:t xml:space="preserve"> Sekretari i Përgjithshëm, Qendra e Shërbimeve Arsimore, Qendra Ndërinstitucionale e Rrjetit Akademik Shqiptar, Drejtoria e Përgjithshme e Arsimit Parauniversitar, institucionet arsimore vendore, përgjegjëse për arsimin parauniversitar dhe institucionet arsimore parauniversitare publike.</w:t>
      </w:r>
    </w:p>
    <w:p w14:paraId="480B8B5A" w14:textId="7777777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Ky udhëzim hyn në fuqi pas botimit në Fletoren Zyrtare.</w:t>
      </w:r>
    </w:p>
    <w:p w14:paraId="1EA4EF7A" w14:textId="77777777"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p>
    <w:p w14:paraId="3122B20A" w14:textId="7930AB6C" w:rsidR="00092532" w:rsidRPr="00212CB3" w:rsidRDefault="006B0293" w:rsidP="006B0293">
      <w:pPr>
        <w:autoSpaceDE w:val="0"/>
        <w:autoSpaceDN w:val="0"/>
        <w:adjustRightInd w:val="0"/>
        <w:spacing w:after="0" w:line="240" w:lineRule="auto"/>
        <w:jc w:val="right"/>
        <w:rPr>
          <w:rFonts w:ascii="Garamond" w:eastAsiaTheme="minorHAnsi" w:hAnsi="Garamond"/>
          <w:bCs/>
          <w:color w:val="000000"/>
          <w:sz w:val="24"/>
          <w:szCs w:val="24"/>
        </w:rPr>
      </w:pPr>
      <w:r w:rsidRPr="00212CB3">
        <w:rPr>
          <w:rFonts w:ascii="Garamond" w:eastAsiaTheme="minorHAnsi" w:hAnsi="Garamond"/>
          <w:bCs/>
          <w:color w:val="000000"/>
          <w:sz w:val="24"/>
          <w:szCs w:val="24"/>
        </w:rPr>
        <w:t>MINISTËR I ARSIMIT DHE SPORTIT</w:t>
      </w:r>
    </w:p>
    <w:p w14:paraId="4310611D" w14:textId="5862B9F0" w:rsidR="00092532" w:rsidRPr="00212CB3" w:rsidRDefault="006B0293" w:rsidP="006B0293">
      <w:pPr>
        <w:autoSpaceDE w:val="0"/>
        <w:autoSpaceDN w:val="0"/>
        <w:adjustRightInd w:val="0"/>
        <w:spacing w:after="0" w:line="240" w:lineRule="auto"/>
        <w:jc w:val="right"/>
        <w:rPr>
          <w:rFonts w:ascii="Garamond" w:eastAsiaTheme="minorHAnsi" w:hAnsi="Garamond"/>
          <w:b/>
          <w:bCs/>
          <w:color w:val="000000"/>
          <w:sz w:val="24"/>
          <w:szCs w:val="24"/>
        </w:rPr>
      </w:pPr>
      <w:r w:rsidRPr="00212CB3">
        <w:rPr>
          <w:rFonts w:ascii="Garamond" w:eastAsiaTheme="minorHAnsi" w:hAnsi="Garamond"/>
          <w:b/>
          <w:bCs/>
          <w:color w:val="000000"/>
          <w:sz w:val="24"/>
          <w:szCs w:val="24"/>
        </w:rPr>
        <w:t>Evis Kushi</w:t>
      </w:r>
    </w:p>
    <w:p w14:paraId="666A7092" w14:textId="77777777" w:rsidR="00092532" w:rsidRPr="00212CB3" w:rsidRDefault="00092532" w:rsidP="006B0293">
      <w:pPr>
        <w:autoSpaceDE w:val="0"/>
        <w:autoSpaceDN w:val="0"/>
        <w:adjustRightInd w:val="0"/>
        <w:spacing w:after="0" w:line="240" w:lineRule="auto"/>
        <w:jc w:val="right"/>
        <w:rPr>
          <w:rFonts w:ascii="Garamond" w:eastAsiaTheme="minorHAnsi" w:hAnsi="Garamond"/>
          <w:b/>
          <w:bCs/>
          <w:color w:val="000000"/>
          <w:sz w:val="24"/>
          <w:szCs w:val="24"/>
        </w:rPr>
      </w:pPr>
    </w:p>
    <w:p w14:paraId="30A67D80" w14:textId="5337C5AF" w:rsidR="00092532" w:rsidRDefault="00C33201" w:rsidP="00C33201">
      <w:pPr>
        <w:autoSpaceDE w:val="0"/>
        <w:autoSpaceDN w:val="0"/>
        <w:adjustRightInd w:val="0"/>
        <w:spacing w:after="0" w:line="240" w:lineRule="auto"/>
        <w:jc w:val="center"/>
        <w:rPr>
          <w:rFonts w:ascii="Garamond" w:eastAsiaTheme="minorHAnsi" w:hAnsi="Garamond"/>
          <w:b/>
          <w:bCs/>
          <w:color w:val="000000"/>
          <w:sz w:val="24"/>
          <w:szCs w:val="24"/>
        </w:rPr>
      </w:pPr>
      <w:r w:rsidRPr="00212CB3">
        <w:rPr>
          <w:rFonts w:ascii="Garamond" w:eastAsiaTheme="minorHAnsi" w:hAnsi="Garamond"/>
          <w:b/>
          <w:bCs/>
          <w:color w:val="000000"/>
          <w:sz w:val="24"/>
          <w:szCs w:val="24"/>
        </w:rPr>
        <w:t>SHTOJCA</w:t>
      </w:r>
      <w:r w:rsidR="00092532" w:rsidRPr="00212CB3">
        <w:rPr>
          <w:rFonts w:ascii="Garamond" w:eastAsiaTheme="minorHAnsi" w:hAnsi="Garamond"/>
          <w:b/>
          <w:bCs/>
          <w:color w:val="000000"/>
          <w:sz w:val="24"/>
          <w:szCs w:val="24"/>
        </w:rPr>
        <w:t xml:space="preserve"> 8</w:t>
      </w:r>
    </w:p>
    <w:p w14:paraId="1DA7AED5" w14:textId="77777777" w:rsidR="00C33201" w:rsidRPr="00212CB3" w:rsidRDefault="00C33201" w:rsidP="00092532">
      <w:pPr>
        <w:autoSpaceDE w:val="0"/>
        <w:autoSpaceDN w:val="0"/>
        <w:adjustRightInd w:val="0"/>
        <w:spacing w:after="0" w:line="240" w:lineRule="auto"/>
        <w:rPr>
          <w:rFonts w:ascii="Garamond" w:eastAsiaTheme="minorHAnsi" w:hAnsi="Garamond"/>
          <w:b/>
          <w:bCs/>
          <w:color w:val="000000"/>
          <w:sz w:val="24"/>
          <w:szCs w:val="24"/>
        </w:rPr>
      </w:pPr>
    </w:p>
    <w:p w14:paraId="7E296BB7" w14:textId="77777777" w:rsidR="00092532" w:rsidRPr="00C33201" w:rsidRDefault="00092532" w:rsidP="00092532">
      <w:pPr>
        <w:tabs>
          <w:tab w:val="left" w:pos="7180"/>
        </w:tabs>
        <w:autoSpaceDE w:val="0"/>
        <w:autoSpaceDN w:val="0"/>
        <w:adjustRightInd w:val="0"/>
        <w:spacing w:after="0" w:line="240" w:lineRule="auto"/>
        <w:jc w:val="center"/>
        <w:rPr>
          <w:rFonts w:ascii="Garamond" w:eastAsiaTheme="minorHAnsi" w:hAnsi="Garamond"/>
          <w:bCs/>
          <w:color w:val="000000"/>
          <w:sz w:val="24"/>
          <w:szCs w:val="24"/>
        </w:rPr>
      </w:pPr>
      <w:r w:rsidRPr="00C33201">
        <w:rPr>
          <w:rFonts w:ascii="Garamond" w:eastAsiaTheme="minorHAnsi" w:hAnsi="Garamond"/>
          <w:bCs/>
          <w:color w:val="000000"/>
          <w:sz w:val="24"/>
          <w:szCs w:val="24"/>
        </w:rPr>
        <w:t xml:space="preserve">DEKLARATË </w:t>
      </w:r>
    </w:p>
    <w:p w14:paraId="161651FB" w14:textId="77777777" w:rsidR="00092532" w:rsidRPr="00C33201" w:rsidRDefault="00092532" w:rsidP="00092532">
      <w:pPr>
        <w:tabs>
          <w:tab w:val="left" w:pos="7180"/>
        </w:tabs>
        <w:autoSpaceDE w:val="0"/>
        <w:autoSpaceDN w:val="0"/>
        <w:adjustRightInd w:val="0"/>
        <w:spacing w:after="0" w:line="240" w:lineRule="auto"/>
        <w:jc w:val="center"/>
        <w:rPr>
          <w:rFonts w:ascii="Garamond" w:eastAsiaTheme="minorHAnsi" w:hAnsi="Garamond"/>
          <w:bCs/>
          <w:color w:val="000000"/>
          <w:sz w:val="24"/>
          <w:szCs w:val="24"/>
        </w:rPr>
      </w:pPr>
      <w:r w:rsidRPr="00C33201">
        <w:rPr>
          <w:rFonts w:ascii="Garamond" w:eastAsiaTheme="minorHAnsi" w:hAnsi="Garamond"/>
          <w:bCs/>
          <w:color w:val="000000"/>
          <w:sz w:val="24"/>
          <w:szCs w:val="24"/>
        </w:rPr>
        <w:t>PËR ANGAZHIMIN SI MËSUES NË DISPOZICION</w:t>
      </w:r>
    </w:p>
    <w:p w14:paraId="7153BF74" w14:textId="77777777" w:rsidR="00092532" w:rsidRPr="00212CB3" w:rsidRDefault="00092532" w:rsidP="00092532">
      <w:pPr>
        <w:tabs>
          <w:tab w:val="left" w:pos="240"/>
        </w:tabs>
        <w:autoSpaceDE w:val="0"/>
        <w:autoSpaceDN w:val="0"/>
        <w:adjustRightInd w:val="0"/>
        <w:spacing w:after="0" w:line="240" w:lineRule="auto"/>
        <w:rPr>
          <w:rFonts w:ascii="Garamond" w:eastAsiaTheme="minorHAnsi" w:hAnsi="Garamond"/>
          <w:color w:val="000000"/>
          <w:sz w:val="24"/>
          <w:szCs w:val="24"/>
        </w:rPr>
      </w:pPr>
    </w:p>
    <w:p w14:paraId="34E4CAF7" w14:textId="002864E8" w:rsidR="00092532" w:rsidRPr="00212CB3" w:rsidRDefault="00092532" w:rsidP="00092532">
      <w:pPr>
        <w:autoSpaceDE w:val="0"/>
        <w:autoSpaceDN w:val="0"/>
        <w:adjustRightInd w:val="0"/>
        <w:spacing w:after="0" w:line="240" w:lineRule="auto"/>
        <w:rPr>
          <w:rFonts w:ascii="Garamond" w:eastAsiaTheme="minorHAnsi" w:hAnsi="Garamond"/>
          <w:color w:val="000000"/>
          <w:sz w:val="24"/>
          <w:szCs w:val="24"/>
        </w:rPr>
      </w:pPr>
      <w:r w:rsidRPr="00212CB3">
        <w:rPr>
          <w:rFonts w:ascii="Garamond" w:eastAsiaTheme="minorHAnsi" w:hAnsi="Garamond"/>
          <w:color w:val="000000"/>
          <w:sz w:val="24"/>
          <w:szCs w:val="24"/>
        </w:rPr>
        <w:t xml:space="preserve">Unë _________________________________________, kandidat në procesin e konkurrimit për lëndën/profilin “_______________________________________”, të zhvilluar në vitin shkollor ______-______, deklaroj nën përgjegjësinë time personale se do të angazhohem të punojë si mësues </w:t>
      </w:r>
      <w:r w:rsidRPr="00212CB3">
        <w:rPr>
          <w:rFonts w:ascii="Garamond" w:eastAsiaTheme="minorHAnsi" w:hAnsi="Garamond"/>
          <w:color w:val="000000"/>
          <w:sz w:val="24"/>
          <w:szCs w:val="24"/>
        </w:rPr>
        <w:lastRenderedPageBreak/>
        <w:t xml:space="preserve">në dispozicion në </w:t>
      </w:r>
      <w:r w:rsidR="00C33201" w:rsidRPr="00212CB3">
        <w:rPr>
          <w:rFonts w:ascii="Garamond" w:eastAsiaTheme="minorHAnsi" w:hAnsi="Garamond"/>
          <w:color w:val="000000"/>
          <w:sz w:val="24"/>
          <w:szCs w:val="24"/>
        </w:rPr>
        <w:t xml:space="preserve">zyrat vendore të arsimit parauniversitar </w:t>
      </w:r>
      <w:r w:rsidRPr="00212CB3">
        <w:rPr>
          <w:rFonts w:ascii="Garamond" w:eastAsiaTheme="minorHAnsi" w:hAnsi="Garamond"/>
          <w:color w:val="000000"/>
          <w:sz w:val="24"/>
          <w:szCs w:val="24"/>
        </w:rPr>
        <w:t xml:space="preserve">ku kam aplikuar, deri në ofrimin e vendit të punës në profilin përkatës. </w:t>
      </w:r>
    </w:p>
    <w:p w14:paraId="484B2917" w14:textId="77777777" w:rsidR="00092532" w:rsidRPr="00212CB3" w:rsidRDefault="00092532" w:rsidP="00092532">
      <w:pPr>
        <w:tabs>
          <w:tab w:val="left" w:pos="240"/>
        </w:tabs>
        <w:autoSpaceDE w:val="0"/>
        <w:autoSpaceDN w:val="0"/>
        <w:adjustRightInd w:val="0"/>
        <w:spacing w:after="0" w:line="240" w:lineRule="auto"/>
        <w:rPr>
          <w:rFonts w:ascii="Garamond" w:eastAsiaTheme="minorHAnsi" w:hAnsi="Garamond"/>
          <w:b/>
          <w:bCs/>
          <w:color w:val="000000"/>
          <w:sz w:val="24"/>
          <w:szCs w:val="24"/>
        </w:rPr>
      </w:pPr>
    </w:p>
    <w:p w14:paraId="06743C83" w14:textId="77777777" w:rsidR="00092532" w:rsidRPr="00212CB3" w:rsidRDefault="00092532" w:rsidP="00092532">
      <w:pPr>
        <w:tabs>
          <w:tab w:val="left" w:pos="7180"/>
        </w:tabs>
        <w:autoSpaceDE w:val="0"/>
        <w:autoSpaceDN w:val="0"/>
        <w:adjustRightInd w:val="0"/>
        <w:spacing w:after="0" w:line="240" w:lineRule="auto"/>
        <w:jc w:val="center"/>
        <w:rPr>
          <w:rFonts w:ascii="Garamond" w:eastAsiaTheme="minorHAnsi" w:hAnsi="Garamond"/>
          <w:b/>
          <w:bCs/>
          <w:color w:val="000000"/>
          <w:sz w:val="24"/>
          <w:szCs w:val="24"/>
        </w:rPr>
      </w:pPr>
    </w:p>
    <w:p w14:paraId="3442294F" w14:textId="77777777" w:rsidR="00092532" w:rsidRPr="00212CB3" w:rsidRDefault="00092532" w:rsidP="00092532">
      <w:pPr>
        <w:autoSpaceDE w:val="0"/>
        <w:autoSpaceDN w:val="0"/>
        <w:adjustRightInd w:val="0"/>
        <w:spacing w:after="0" w:line="240" w:lineRule="auto"/>
        <w:jc w:val="center"/>
        <w:rPr>
          <w:rFonts w:ascii="Garamond" w:eastAsiaTheme="minorHAnsi" w:hAnsi="Garamond"/>
          <w:color w:val="000000"/>
          <w:sz w:val="24"/>
          <w:szCs w:val="24"/>
        </w:rPr>
      </w:pPr>
      <w:r w:rsidRPr="00212CB3">
        <w:rPr>
          <w:rFonts w:ascii="Garamond" w:eastAsiaTheme="minorHAnsi" w:hAnsi="Garamond"/>
          <w:color w:val="000000"/>
          <w:sz w:val="24"/>
          <w:szCs w:val="24"/>
        </w:rPr>
        <w:t>DEKLARUESI</w:t>
      </w:r>
    </w:p>
    <w:p w14:paraId="69378C9F" w14:textId="77777777" w:rsidR="00092532" w:rsidRPr="00212CB3" w:rsidRDefault="00092532" w:rsidP="00092532">
      <w:pPr>
        <w:autoSpaceDE w:val="0"/>
        <w:autoSpaceDN w:val="0"/>
        <w:adjustRightInd w:val="0"/>
        <w:spacing w:after="0" w:line="240" w:lineRule="auto"/>
        <w:jc w:val="center"/>
        <w:rPr>
          <w:rFonts w:ascii="Garamond" w:eastAsiaTheme="minorHAnsi" w:hAnsi="Garamond"/>
          <w:color w:val="000000"/>
          <w:sz w:val="24"/>
          <w:szCs w:val="24"/>
        </w:rPr>
      </w:pPr>
      <w:r w:rsidRPr="00212CB3">
        <w:rPr>
          <w:rFonts w:ascii="Garamond" w:eastAsiaTheme="minorHAnsi" w:hAnsi="Garamond"/>
          <w:color w:val="000000"/>
          <w:sz w:val="24"/>
          <w:szCs w:val="24"/>
        </w:rPr>
        <w:t>____________________________</w:t>
      </w:r>
    </w:p>
    <w:sectPr w:rsidR="00092532" w:rsidRPr="00212CB3" w:rsidSect="00212CB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ACDEB3" w14:textId="77777777" w:rsidR="00212CB3" w:rsidRDefault="00212CB3" w:rsidP="00F751F3">
      <w:pPr>
        <w:spacing w:after="0" w:line="240" w:lineRule="auto"/>
      </w:pPr>
      <w:r>
        <w:separator/>
      </w:r>
    </w:p>
  </w:endnote>
  <w:endnote w:type="continuationSeparator" w:id="0">
    <w:p w14:paraId="6878DD1A" w14:textId="77777777" w:rsidR="00212CB3" w:rsidRDefault="00212CB3" w:rsidP="00F751F3">
      <w:pPr>
        <w:spacing w:after="0" w:line="240" w:lineRule="auto"/>
      </w:pPr>
      <w:r>
        <w:continuationSeparator/>
      </w:r>
    </w:p>
  </w:endnote>
  <w:endnote w:type="continuationNotice" w:id="1">
    <w:p w14:paraId="43A9E5E0" w14:textId="77777777" w:rsidR="007639A1" w:rsidRDefault="007639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3374E" w14:textId="77777777" w:rsidR="00212CB3" w:rsidRDefault="00212CB3" w:rsidP="00F751F3">
      <w:pPr>
        <w:spacing w:after="0" w:line="240" w:lineRule="auto"/>
      </w:pPr>
      <w:r>
        <w:separator/>
      </w:r>
    </w:p>
  </w:footnote>
  <w:footnote w:type="continuationSeparator" w:id="0">
    <w:p w14:paraId="459C203E" w14:textId="77777777" w:rsidR="00212CB3" w:rsidRDefault="00212CB3" w:rsidP="00F751F3">
      <w:pPr>
        <w:spacing w:after="0" w:line="240" w:lineRule="auto"/>
      </w:pPr>
      <w:r>
        <w:continuationSeparator/>
      </w:r>
    </w:p>
  </w:footnote>
  <w:footnote w:type="continuationNotice" w:id="1">
    <w:p w14:paraId="0A0B00DC" w14:textId="77777777" w:rsidR="007639A1" w:rsidRDefault="007639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50A0"/>
    <w:multiLevelType w:val="hybridMultilevel"/>
    <w:tmpl w:val="54DE4800"/>
    <w:lvl w:ilvl="0" w:tplc="E5582664">
      <w:start w:val="1"/>
      <w:numFmt w:val="decimal"/>
      <w:lvlText w:val="%1."/>
      <w:lvlJc w:val="left"/>
      <w:pPr>
        <w:ind w:left="720" w:hanging="360"/>
      </w:pPr>
      <w:rPr>
        <w:rFonts w:eastAsia="Calibri"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0E0A50"/>
    <w:multiLevelType w:val="hybridMultilevel"/>
    <w:tmpl w:val="973A2D8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38572D7C"/>
    <w:multiLevelType w:val="hybridMultilevel"/>
    <w:tmpl w:val="9A5A01CA"/>
    <w:lvl w:ilvl="0" w:tplc="72A80852">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51D05697"/>
    <w:multiLevelType w:val="hybridMultilevel"/>
    <w:tmpl w:val="D1146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002932"/>
    <w:multiLevelType w:val="hybridMultilevel"/>
    <w:tmpl w:val="F8CC6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1909AE"/>
    <w:multiLevelType w:val="hybridMultilevel"/>
    <w:tmpl w:val="011A8E6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5"/>
  </w:num>
  <w:num w:numId="3">
    <w:abstractNumId w:val="1"/>
  </w:num>
  <w:num w:numId="4">
    <w:abstractNumId w:val="0"/>
  </w:num>
  <w:num w:numId="5">
    <w:abstractNumId w:val="4"/>
  </w:num>
  <w:num w:numId="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1F3"/>
    <w:rsid w:val="00003500"/>
    <w:rsid w:val="000058C5"/>
    <w:rsid w:val="0002266A"/>
    <w:rsid w:val="00022E18"/>
    <w:rsid w:val="00024D5C"/>
    <w:rsid w:val="000268EB"/>
    <w:rsid w:val="00032B49"/>
    <w:rsid w:val="00033AC0"/>
    <w:rsid w:val="00033B63"/>
    <w:rsid w:val="00035B3D"/>
    <w:rsid w:val="00036B04"/>
    <w:rsid w:val="000407A8"/>
    <w:rsid w:val="0004473F"/>
    <w:rsid w:val="00050D81"/>
    <w:rsid w:val="000510A3"/>
    <w:rsid w:val="0005590E"/>
    <w:rsid w:val="00057E40"/>
    <w:rsid w:val="000613D7"/>
    <w:rsid w:val="00061D16"/>
    <w:rsid w:val="00063BBB"/>
    <w:rsid w:val="0006539E"/>
    <w:rsid w:val="000656F8"/>
    <w:rsid w:val="00067128"/>
    <w:rsid w:val="0007613C"/>
    <w:rsid w:val="00080856"/>
    <w:rsid w:val="00080B1B"/>
    <w:rsid w:val="00083DAE"/>
    <w:rsid w:val="00084916"/>
    <w:rsid w:val="00085E4E"/>
    <w:rsid w:val="00086F66"/>
    <w:rsid w:val="00090BEA"/>
    <w:rsid w:val="00092532"/>
    <w:rsid w:val="000A2B7D"/>
    <w:rsid w:val="000A30A3"/>
    <w:rsid w:val="000A358D"/>
    <w:rsid w:val="000A5081"/>
    <w:rsid w:val="000B5387"/>
    <w:rsid w:val="000C0C41"/>
    <w:rsid w:val="000D7560"/>
    <w:rsid w:val="000E4575"/>
    <w:rsid w:val="000E6D0C"/>
    <w:rsid w:val="000F5783"/>
    <w:rsid w:val="0010037C"/>
    <w:rsid w:val="00106874"/>
    <w:rsid w:val="00110BF2"/>
    <w:rsid w:val="001222D2"/>
    <w:rsid w:val="0012799D"/>
    <w:rsid w:val="00130B4C"/>
    <w:rsid w:val="001349FF"/>
    <w:rsid w:val="001361B2"/>
    <w:rsid w:val="001368E6"/>
    <w:rsid w:val="00140AA7"/>
    <w:rsid w:val="00142D33"/>
    <w:rsid w:val="00161769"/>
    <w:rsid w:val="0017355C"/>
    <w:rsid w:val="00174056"/>
    <w:rsid w:val="00174CCF"/>
    <w:rsid w:val="00174D2A"/>
    <w:rsid w:val="001814D3"/>
    <w:rsid w:val="0018664F"/>
    <w:rsid w:val="00192867"/>
    <w:rsid w:val="001B30F0"/>
    <w:rsid w:val="001B666A"/>
    <w:rsid w:val="001C5279"/>
    <w:rsid w:val="001D61B6"/>
    <w:rsid w:val="001D6D46"/>
    <w:rsid w:val="001D6D52"/>
    <w:rsid w:val="001F167D"/>
    <w:rsid w:val="001F604C"/>
    <w:rsid w:val="00201806"/>
    <w:rsid w:val="0020244C"/>
    <w:rsid w:val="002026A4"/>
    <w:rsid w:val="002064BA"/>
    <w:rsid w:val="00207969"/>
    <w:rsid w:val="00207FCA"/>
    <w:rsid w:val="00212CB3"/>
    <w:rsid w:val="00232294"/>
    <w:rsid w:val="00240AB6"/>
    <w:rsid w:val="00247263"/>
    <w:rsid w:val="00251DB0"/>
    <w:rsid w:val="00253946"/>
    <w:rsid w:val="00255483"/>
    <w:rsid w:val="00255A11"/>
    <w:rsid w:val="00261DE9"/>
    <w:rsid w:val="00280043"/>
    <w:rsid w:val="00283549"/>
    <w:rsid w:val="00292F9A"/>
    <w:rsid w:val="00295DA3"/>
    <w:rsid w:val="002A4FFB"/>
    <w:rsid w:val="002B5B9B"/>
    <w:rsid w:val="002C4A6F"/>
    <w:rsid w:val="002C57B6"/>
    <w:rsid w:val="002C70F3"/>
    <w:rsid w:val="002E09DA"/>
    <w:rsid w:val="002E2587"/>
    <w:rsid w:val="002E3A67"/>
    <w:rsid w:val="002F2B8D"/>
    <w:rsid w:val="002F5C3C"/>
    <w:rsid w:val="002F6513"/>
    <w:rsid w:val="00302CE8"/>
    <w:rsid w:val="0030402B"/>
    <w:rsid w:val="00330ECB"/>
    <w:rsid w:val="0034539D"/>
    <w:rsid w:val="00347763"/>
    <w:rsid w:val="003507BE"/>
    <w:rsid w:val="00353FD3"/>
    <w:rsid w:val="00363AB9"/>
    <w:rsid w:val="003701F9"/>
    <w:rsid w:val="0037163C"/>
    <w:rsid w:val="00376E72"/>
    <w:rsid w:val="00377FBA"/>
    <w:rsid w:val="0038667C"/>
    <w:rsid w:val="0039095A"/>
    <w:rsid w:val="00397A9E"/>
    <w:rsid w:val="003A29D4"/>
    <w:rsid w:val="003B0A96"/>
    <w:rsid w:val="003B1714"/>
    <w:rsid w:val="003B5AB7"/>
    <w:rsid w:val="003B6081"/>
    <w:rsid w:val="003F0A26"/>
    <w:rsid w:val="00401669"/>
    <w:rsid w:val="004028C7"/>
    <w:rsid w:val="0040533F"/>
    <w:rsid w:val="00406EA2"/>
    <w:rsid w:val="00412CC1"/>
    <w:rsid w:val="00423DFB"/>
    <w:rsid w:val="00425E1E"/>
    <w:rsid w:val="00432898"/>
    <w:rsid w:val="004379B0"/>
    <w:rsid w:val="00446ACF"/>
    <w:rsid w:val="004566D4"/>
    <w:rsid w:val="00465649"/>
    <w:rsid w:val="00465980"/>
    <w:rsid w:val="004818C0"/>
    <w:rsid w:val="00482BDA"/>
    <w:rsid w:val="00484563"/>
    <w:rsid w:val="004B4B2C"/>
    <w:rsid w:val="004C5E5E"/>
    <w:rsid w:val="004D4EB4"/>
    <w:rsid w:val="004E62E5"/>
    <w:rsid w:val="004E79D8"/>
    <w:rsid w:val="004F4301"/>
    <w:rsid w:val="004F44A2"/>
    <w:rsid w:val="004F5077"/>
    <w:rsid w:val="004F5A3C"/>
    <w:rsid w:val="004F5D2F"/>
    <w:rsid w:val="005008A7"/>
    <w:rsid w:val="00503897"/>
    <w:rsid w:val="0050576C"/>
    <w:rsid w:val="005144B8"/>
    <w:rsid w:val="0051728B"/>
    <w:rsid w:val="00517E54"/>
    <w:rsid w:val="005221B8"/>
    <w:rsid w:val="00530976"/>
    <w:rsid w:val="00531EAB"/>
    <w:rsid w:val="005342FC"/>
    <w:rsid w:val="005427D9"/>
    <w:rsid w:val="005429C1"/>
    <w:rsid w:val="00545194"/>
    <w:rsid w:val="00555E61"/>
    <w:rsid w:val="00560033"/>
    <w:rsid w:val="00561B51"/>
    <w:rsid w:val="00566BE6"/>
    <w:rsid w:val="00567E3F"/>
    <w:rsid w:val="00577772"/>
    <w:rsid w:val="00587E8E"/>
    <w:rsid w:val="00593CBA"/>
    <w:rsid w:val="00595FE0"/>
    <w:rsid w:val="005B1827"/>
    <w:rsid w:val="005D2D7C"/>
    <w:rsid w:val="005E6481"/>
    <w:rsid w:val="005E6E81"/>
    <w:rsid w:val="005F759B"/>
    <w:rsid w:val="005F7BC3"/>
    <w:rsid w:val="006040DA"/>
    <w:rsid w:val="00605FF2"/>
    <w:rsid w:val="00607269"/>
    <w:rsid w:val="00631A60"/>
    <w:rsid w:val="00640B79"/>
    <w:rsid w:val="00644B80"/>
    <w:rsid w:val="00645E07"/>
    <w:rsid w:val="0064781C"/>
    <w:rsid w:val="00647CAA"/>
    <w:rsid w:val="006646B9"/>
    <w:rsid w:val="0067160C"/>
    <w:rsid w:val="00671DE2"/>
    <w:rsid w:val="006826B9"/>
    <w:rsid w:val="00695314"/>
    <w:rsid w:val="006A705E"/>
    <w:rsid w:val="006B0293"/>
    <w:rsid w:val="006B458F"/>
    <w:rsid w:val="006D5672"/>
    <w:rsid w:val="006D6D87"/>
    <w:rsid w:val="006E3E7C"/>
    <w:rsid w:val="006E5DF4"/>
    <w:rsid w:val="006E68E8"/>
    <w:rsid w:val="006F0A44"/>
    <w:rsid w:val="00704CAC"/>
    <w:rsid w:val="007113F2"/>
    <w:rsid w:val="007231AF"/>
    <w:rsid w:val="00732032"/>
    <w:rsid w:val="0073433B"/>
    <w:rsid w:val="00741465"/>
    <w:rsid w:val="00751026"/>
    <w:rsid w:val="007512B5"/>
    <w:rsid w:val="007536E6"/>
    <w:rsid w:val="0076144E"/>
    <w:rsid w:val="007639A1"/>
    <w:rsid w:val="00767ED0"/>
    <w:rsid w:val="00770D35"/>
    <w:rsid w:val="00771537"/>
    <w:rsid w:val="00775FB5"/>
    <w:rsid w:val="007820D2"/>
    <w:rsid w:val="0079089C"/>
    <w:rsid w:val="0079340E"/>
    <w:rsid w:val="007A4304"/>
    <w:rsid w:val="007D6CE3"/>
    <w:rsid w:val="007E0361"/>
    <w:rsid w:val="007E09D9"/>
    <w:rsid w:val="007E2E47"/>
    <w:rsid w:val="007E6816"/>
    <w:rsid w:val="007E7012"/>
    <w:rsid w:val="007F1D0C"/>
    <w:rsid w:val="007F30EB"/>
    <w:rsid w:val="007F7D49"/>
    <w:rsid w:val="0080021A"/>
    <w:rsid w:val="00814562"/>
    <w:rsid w:val="00816436"/>
    <w:rsid w:val="00825237"/>
    <w:rsid w:val="00825986"/>
    <w:rsid w:val="008262A5"/>
    <w:rsid w:val="00826F1A"/>
    <w:rsid w:val="0083786C"/>
    <w:rsid w:val="00844D80"/>
    <w:rsid w:val="00847F35"/>
    <w:rsid w:val="00854894"/>
    <w:rsid w:val="0086094A"/>
    <w:rsid w:val="00865C09"/>
    <w:rsid w:val="008748FC"/>
    <w:rsid w:val="00874CBE"/>
    <w:rsid w:val="008804BC"/>
    <w:rsid w:val="00883A3A"/>
    <w:rsid w:val="00884E63"/>
    <w:rsid w:val="008854C7"/>
    <w:rsid w:val="008A18F5"/>
    <w:rsid w:val="008A3123"/>
    <w:rsid w:val="008B0C2F"/>
    <w:rsid w:val="008B208C"/>
    <w:rsid w:val="008B7236"/>
    <w:rsid w:val="008C6694"/>
    <w:rsid w:val="008D1C1C"/>
    <w:rsid w:val="008D5920"/>
    <w:rsid w:val="008E311F"/>
    <w:rsid w:val="008E6A9B"/>
    <w:rsid w:val="008F298C"/>
    <w:rsid w:val="00900E56"/>
    <w:rsid w:val="009013F3"/>
    <w:rsid w:val="0091677C"/>
    <w:rsid w:val="00920397"/>
    <w:rsid w:val="009306DB"/>
    <w:rsid w:val="00930EEF"/>
    <w:rsid w:val="009316EC"/>
    <w:rsid w:val="009355B5"/>
    <w:rsid w:val="00941E34"/>
    <w:rsid w:val="00961493"/>
    <w:rsid w:val="00962523"/>
    <w:rsid w:val="00962F4B"/>
    <w:rsid w:val="009674C0"/>
    <w:rsid w:val="00970C12"/>
    <w:rsid w:val="009756BD"/>
    <w:rsid w:val="009768A6"/>
    <w:rsid w:val="009803A4"/>
    <w:rsid w:val="00981521"/>
    <w:rsid w:val="00984858"/>
    <w:rsid w:val="00991980"/>
    <w:rsid w:val="009969A3"/>
    <w:rsid w:val="009A60D6"/>
    <w:rsid w:val="009B0897"/>
    <w:rsid w:val="009B2578"/>
    <w:rsid w:val="009B2629"/>
    <w:rsid w:val="009B573F"/>
    <w:rsid w:val="009C04D8"/>
    <w:rsid w:val="009C3CA2"/>
    <w:rsid w:val="009D5604"/>
    <w:rsid w:val="009E6247"/>
    <w:rsid w:val="009F6F76"/>
    <w:rsid w:val="00A01937"/>
    <w:rsid w:val="00A235B4"/>
    <w:rsid w:val="00A43A83"/>
    <w:rsid w:val="00A45853"/>
    <w:rsid w:val="00A478CC"/>
    <w:rsid w:val="00A60828"/>
    <w:rsid w:val="00A62E4A"/>
    <w:rsid w:val="00A93900"/>
    <w:rsid w:val="00AA0F6D"/>
    <w:rsid w:val="00AA3243"/>
    <w:rsid w:val="00AA3591"/>
    <w:rsid w:val="00AB5374"/>
    <w:rsid w:val="00AC3583"/>
    <w:rsid w:val="00AD3F0C"/>
    <w:rsid w:val="00AD4D7B"/>
    <w:rsid w:val="00AE6FF2"/>
    <w:rsid w:val="00AE75ED"/>
    <w:rsid w:val="00AF2573"/>
    <w:rsid w:val="00AF5D41"/>
    <w:rsid w:val="00AF6B1F"/>
    <w:rsid w:val="00B04078"/>
    <w:rsid w:val="00B04695"/>
    <w:rsid w:val="00B0683F"/>
    <w:rsid w:val="00B06B4F"/>
    <w:rsid w:val="00B1026A"/>
    <w:rsid w:val="00B12AE2"/>
    <w:rsid w:val="00B15660"/>
    <w:rsid w:val="00B322F9"/>
    <w:rsid w:val="00B33ABC"/>
    <w:rsid w:val="00B41CDC"/>
    <w:rsid w:val="00B437D0"/>
    <w:rsid w:val="00B62FE5"/>
    <w:rsid w:val="00B83C1C"/>
    <w:rsid w:val="00B87838"/>
    <w:rsid w:val="00B968BE"/>
    <w:rsid w:val="00BA3829"/>
    <w:rsid w:val="00BB77C6"/>
    <w:rsid w:val="00BC3801"/>
    <w:rsid w:val="00BC74DC"/>
    <w:rsid w:val="00BC7A93"/>
    <w:rsid w:val="00BC7FE9"/>
    <w:rsid w:val="00BD09C8"/>
    <w:rsid w:val="00BD5241"/>
    <w:rsid w:val="00BE2927"/>
    <w:rsid w:val="00BF787F"/>
    <w:rsid w:val="00C0781F"/>
    <w:rsid w:val="00C134C4"/>
    <w:rsid w:val="00C2352C"/>
    <w:rsid w:val="00C24157"/>
    <w:rsid w:val="00C33201"/>
    <w:rsid w:val="00C35159"/>
    <w:rsid w:val="00C46257"/>
    <w:rsid w:val="00C508C3"/>
    <w:rsid w:val="00C52016"/>
    <w:rsid w:val="00C5744E"/>
    <w:rsid w:val="00C623A4"/>
    <w:rsid w:val="00C663DE"/>
    <w:rsid w:val="00C67194"/>
    <w:rsid w:val="00C671EF"/>
    <w:rsid w:val="00C72066"/>
    <w:rsid w:val="00C753B3"/>
    <w:rsid w:val="00C77573"/>
    <w:rsid w:val="00C80646"/>
    <w:rsid w:val="00C82D6C"/>
    <w:rsid w:val="00C83CE3"/>
    <w:rsid w:val="00C846A5"/>
    <w:rsid w:val="00C96235"/>
    <w:rsid w:val="00CB0343"/>
    <w:rsid w:val="00CB6A36"/>
    <w:rsid w:val="00CD2FA6"/>
    <w:rsid w:val="00CD6B38"/>
    <w:rsid w:val="00CD6C05"/>
    <w:rsid w:val="00CE44A6"/>
    <w:rsid w:val="00CE515A"/>
    <w:rsid w:val="00CE57CA"/>
    <w:rsid w:val="00CF20DA"/>
    <w:rsid w:val="00CF2D74"/>
    <w:rsid w:val="00D10317"/>
    <w:rsid w:val="00D1134A"/>
    <w:rsid w:val="00D20C91"/>
    <w:rsid w:val="00D23440"/>
    <w:rsid w:val="00D251B9"/>
    <w:rsid w:val="00D262BD"/>
    <w:rsid w:val="00D333C4"/>
    <w:rsid w:val="00D40799"/>
    <w:rsid w:val="00D459FB"/>
    <w:rsid w:val="00D46948"/>
    <w:rsid w:val="00D67183"/>
    <w:rsid w:val="00D77E91"/>
    <w:rsid w:val="00D8151D"/>
    <w:rsid w:val="00D95463"/>
    <w:rsid w:val="00DA2265"/>
    <w:rsid w:val="00DA3F35"/>
    <w:rsid w:val="00DA4505"/>
    <w:rsid w:val="00DA74B4"/>
    <w:rsid w:val="00DB3229"/>
    <w:rsid w:val="00DC4826"/>
    <w:rsid w:val="00DD1FD0"/>
    <w:rsid w:val="00DD210F"/>
    <w:rsid w:val="00DD72CF"/>
    <w:rsid w:val="00DE0046"/>
    <w:rsid w:val="00DE0909"/>
    <w:rsid w:val="00DE0911"/>
    <w:rsid w:val="00DE3C0C"/>
    <w:rsid w:val="00DE582C"/>
    <w:rsid w:val="00DF001A"/>
    <w:rsid w:val="00DF0AC6"/>
    <w:rsid w:val="00E03861"/>
    <w:rsid w:val="00E11B8D"/>
    <w:rsid w:val="00E25A62"/>
    <w:rsid w:val="00E25A81"/>
    <w:rsid w:val="00E32F15"/>
    <w:rsid w:val="00E362CD"/>
    <w:rsid w:val="00E42747"/>
    <w:rsid w:val="00E43431"/>
    <w:rsid w:val="00E44C50"/>
    <w:rsid w:val="00E5536E"/>
    <w:rsid w:val="00E63C95"/>
    <w:rsid w:val="00E709C3"/>
    <w:rsid w:val="00E71F14"/>
    <w:rsid w:val="00E752C8"/>
    <w:rsid w:val="00E83E64"/>
    <w:rsid w:val="00E84056"/>
    <w:rsid w:val="00E8492A"/>
    <w:rsid w:val="00E8753D"/>
    <w:rsid w:val="00E90D5C"/>
    <w:rsid w:val="00E94DE3"/>
    <w:rsid w:val="00E97182"/>
    <w:rsid w:val="00EA08A3"/>
    <w:rsid w:val="00EA1903"/>
    <w:rsid w:val="00EA1C03"/>
    <w:rsid w:val="00EA59D1"/>
    <w:rsid w:val="00EB3BF7"/>
    <w:rsid w:val="00EE26AF"/>
    <w:rsid w:val="00EE4AAF"/>
    <w:rsid w:val="00EF5478"/>
    <w:rsid w:val="00F01893"/>
    <w:rsid w:val="00F15AAC"/>
    <w:rsid w:val="00F21A1C"/>
    <w:rsid w:val="00F220AF"/>
    <w:rsid w:val="00F2461B"/>
    <w:rsid w:val="00F32DBB"/>
    <w:rsid w:val="00F35B5C"/>
    <w:rsid w:val="00F47AB5"/>
    <w:rsid w:val="00F517A1"/>
    <w:rsid w:val="00F56622"/>
    <w:rsid w:val="00F601CE"/>
    <w:rsid w:val="00F6101B"/>
    <w:rsid w:val="00F622E7"/>
    <w:rsid w:val="00F63C77"/>
    <w:rsid w:val="00F751F3"/>
    <w:rsid w:val="00F85C92"/>
    <w:rsid w:val="00F87C1B"/>
    <w:rsid w:val="00F961B6"/>
    <w:rsid w:val="00FA42EC"/>
    <w:rsid w:val="00FA50E4"/>
    <w:rsid w:val="00FA5588"/>
    <w:rsid w:val="00FC0354"/>
    <w:rsid w:val="00FD0521"/>
    <w:rsid w:val="00FD0619"/>
    <w:rsid w:val="00FD19A3"/>
    <w:rsid w:val="00FD1E43"/>
    <w:rsid w:val="00FD3F17"/>
    <w:rsid w:val="00FF0E73"/>
    <w:rsid w:val="00FF667D"/>
    <w:rsid w:val="00FF668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5B4277"/>
  <w15:chartTrackingRefBased/>
  <w15:docId w15:val="{B15DF897-EF68-4659-ADD9-34811D3D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51F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F7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7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51F3"/>
    <w:rPr>
      <w:rFonts w:ascii="Garamond" w:eastAsia="MS Mincho" w:hAnsi="Garamond" w:cs="CG Times"/>
      <w:sz w:val="24"/>
      <w:lang w:val="en-GB"/>
    </w:rPr>
  </w:style>
  <w:style w:type="table" w:styleId="TableGrid">
    <w:name w:val="Table Grid"/>
    <w:basedOn w:val="TableNormal"/>
    <w:uiPriority w:val="39"/>
    <w:rsid w:val="00F751F3"/>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751F3"/>
    <w:rPr>
      <w:color w:val="0000FF"/>
      <w:u w:val="single"/>
    </w:rPr>
  </w:style>
  <w:style w:type="character" w:customStyle="1" w:styleId="NeniTitullChar">
    <w:name w:val="Neni_Titull Char"/>
    <w:link w:val="NeniTitull"/>
    <w:locked/>
    <w:rsid w:val="00F751F3"/>
    <w:rPr>
      <w:rFonts w:ascii="Garamond" w:eastAsia="MS Mincho" w:hAnsi="Garamond" w:cs="CG Times"/>
      <w:b/>
      <w:bC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qFormat/>
    <w:rsid w:val="00F751F3"/>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51F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
    <w:link w:val="Char2"/>
    <w:uiPriority w:val="99"/>
    <w:qFormat/>
    <w:rsid w:val="00F751F3"/>
    <w:rPr>
      <w:vertAlign w:val="superscript"/>
    </w:rPr>
  </w:style>
  <w:style w:type="paragraph" w:customStyle="1" w:styleId="Char2">
    <w:name w:val="Char2"/>
    <w:basedOn w:val="Normal"/>
    <w:link w:val="FootnoteReference"/>
    <w:uiPriority w:val="99"/>
    <w:rsid w:val="00F751F3"/>
    <w:pPr>
      <w:spacing w:after="160" w:line="240" w:lineRule="exact"/>
      <w:ind w:firstLine="0"/>
      <w:jc w:val="left"/>
    </w:pPr>
    <w:rPr>
      <w:rFonts w:asciiTheme="minorHAnsi" w:eastAsiaTheme="minorHAnsi" w:hAnsiTheme="minorHAnsi" w:cstheme="minorBidi"/>
      <w:vertAlign w:val="superscript"/>
    </w:rPr>
  </w:style>
  <w:style w:type="paragraph" w:customStyle="1" w:styleId="Paragrafi">
    <w:name w:val="Paragrafi"/>
    <w:link w:val="ParagrafiChar"/>
    <w:qFormat/>
    <w:rsid w:val="00F751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51F3"/>
    <w:rPr>
      <w:rFonts w:ascii="Garamond" w:eastAsia="MS Mincho" w:hAnsi="Garamond" w:cs="CG Times"/>
      <w:sz w:val="24"/>
      <w:lang w:val="en-US"/>
    </w:rPr>
  </w:style>
  <w:style w:type="character" w:customStyle="1" w:styleId="ParagrafiCharChar">
    <w:name w:val="Paragrafi Char Char"/>
    <w:rsid w:val="00F751F3"/>
    <w:rPr>
      <w:rFonts w:ascii="CG Times" w:hAnsi="CG Times"/>
      <w:sz w:val="22"/>
      <w:lang w:val="en-US" w:eastAsia="en-US" w:bidi="ar-SA"/>
    </w:rPr>
  </w:style>
  <w:style w:type="paragraph" w:styleId="ListParagraph">
    <w:name w:val="List Paragraph"/>
    <w:basedOn w:val="Normal"/>
    <w:uiPriority w:val="34"/>
    <w:qFormat/>
    <w:rsid w:val="00F751F3"/>
    <w:pPr>
      <w:ind w:left="720"/>
      <w:contextualSpacing/>
    </w:pPr>
  </w:style>
  <w:style w:type="paragraph" w:styleId="Header">
    <w:name w:val="header"/>
    <w:basedOn w:val="Normal"/>
    <w:link w:val="HeaderChar"/>
    <w:uiPriority w:val="99"/>
    <w:unhideWhenUsed/>
    <w:rsid w:val="00F7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1F3"/>
    <w:rPr>
      <w:rFonts w:ascii="Calibri" w:eastAsia="Calibri" w:hAnsi="Calibri" w:cs="Times New Roman"/>
    </w:rPr>
  </w:style>
  <w:style w:type="paragraph" w:styleId="Footer">
    <w:name w:val="footer"/>
    <w:basedOn w:val="Normal"/>
    <w:link w:val="FooterChar"/>
    <w:unhideWhenUsed/>
    <w:rsid w:val="00F751F3"/>
    <w:pPr>
      <w:tabs>
        <w:tab w:val="center" w:pos="4680"/>
        <w:tab w:val="right" w:pos="9360"/>
      </w:tabs>
      <w:spacing w:after="0" w:line="240" w:lineRule="auto"/>
    </w:pPr>
  </w:style>
  <w:style w:type="character" w:customStyle="1" w:styleId="FooterChar">
    <w:name w:val="Footer Char"/>
    <w:basedOn w:val="DefaultParagraphFont"/>
    <w:link w:val="Footer"/>
    <w:rsid w:val="00F751F3"/>
    <w:rPr>
      <w:rFonts w:ascii="Calibri" w:eastAsia="Calibri" w:hAnsi="Calibri" w:cs="Times New Roman"/>
    </w:rPr>
  </w:style>
  <w:style w:type="paragraph" w:styleId="BalloonText">
    <w:name w:val="Balloon Text"/>
    <w:basedOn w:val="Normal"/>
    <w:link w:val="BalloonTextChar"/>
    <w:uiPriority w:val="99"/>
    <w:semiHidden/>
    <w:unhideWhenUsed/>
    <w:rsid w:val="00F75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1F3"/>
    <w:rPr>
      <w:rFonts w:ascii="Segoe UI" w:eastAsia="Calibri" w:hAnsi="Segoe UI" w:cs="Segoe UI"/>
      <w:sz w:val="18"/>
      <w:szCs w:val="18"/>
    </w:rPr>
  </w:style>
  <w:style w:type="paragraph" w:styleId="Revision">
    <w:name w:val="Revision"/>
    <w:hidden/>
    <w:uiPriority w:val="99"/>
    <w:semiHidden/>
    <w:rsid w:val="00F751F3"/>
    <w:pPr>
      <w:spacing w:after="0" w:line="240" w:lineRule="auto"/>
    </w:pPr>
    <w:rPr>
      <w:rFonts w:ascii="Calibri" w:eastAsia="Calibri" w:hAnsi="Calibri" w:cs="Times New Roman"/>
      <w:lang w:val="en-US"/>
    </w:rPr>
  </w:style>
  <w:style w:type="character" w:styleId="CommentReference">
    <w:name w:val="annotation reference"/>
    <w:basedOn w:val="DefaultParagraphFont"/>
    <w:uiPriority w:val="99"/>
    <w:semiHidden/>
    <w:unhideWhenUsed/>
    <w:rsid w:val="00F751F3"/>
    <w:rPr>
      <w:sz w:val="16"/>
      <w:szCs w:val="16"/>
    </w:rPr>
  </w:style>
  <w:style w:type="paragraph" w:styleId="CommentText">
    <w:name w:val="annotation text"/>
    <w:basedOn w:val="Normal"/>
    <w:link w:val="CommentTextChar"/>
    <w:uiPriority w:val="99"/>
    <w:unhideWhenUsed/>
    <w:rsid w:val="00F751F3"/>
    <w:pPr>
      <w:spacing w:line="240" w:lineRule="auto"/>
    </w:pPr>
    <w:rPr>
      <w:sz w:val="20"/>
      <w:szCs w:val="20"/>
    </w:rPr>
  </w:style>
  <w:style w:type="character" w:customStyle="1" w:styleId="CommentTextChar">
    <w:name w:val="Comment Text Char"/>
    <w:basedOn w:val="DefaultParagraphFont"/>
    <w:link w:val="CommentText"/>
    <w:uiPriority w:val="99"/>
    <w:rsid w:val="00F751F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51F3"/>
    <w:rPr>
      <w:b/>
      <w:bCs/>
    </w:rPr>
  </w:style>
  <w:style w:type="character" w:customStyle="1" w:styleId="CommentSubjectChar">
    <w:name w:val="Comment Subject Char"/>
    <w:basedOn w:val="CommentTextChar"/>
    <w:link w:val="CommentSubject"/>
    <w:uiPriority w:val="99"/>
    <w:semiHidden/>
    <w:rsid w:val="00F751F3"/>
    <w:rPr>
      <w:rFonts w:ascii="Calibri" w:eastAsia="Calibri" w:hAnsi="Calibri" w:cs="Times New Roman"/>
      <w:b/>
      <w:bCs/>
      <w:sz w:val="20"/>
      <w:szCs w:val="20"/>
    </w:rPr>
  </w:style>
  <w:style w:type="paragraph" w:customStyle="1" w:styleId="yiv7620097635xmsonormal">
    <w:name w:val="yiv7620097635x_msonormal"/>
    <w:basedOn w:val="Normal"/>
    <w:rsid w:val="00085E4E"/>
    <w:pPr>
      <w:spacing w:before="100" w:beforeAutospacing="1" w:after="100" w:afterAutospacing="1" w:line="240" w:lineRule="auto"/>
      <w:ind w:firstLine="0"/>
      <w:jc w:val="left"/>
    </w:pPr>
    <w:rPr>
      <w:rFonts w:ascii="Times New Roman" w:eastAsia="Times New Roman" w:hAnsi="Times New Roman"/>
      <w:sz w:val="24"/>
      <w:szCs w:val="24"/>
      <w:lang w:val="en-US"/>
    </w:rPr>
  </w:style>
  <w:style w:type="character" w:customStyle="1" w:styleId="yiv7620097635xcontentpasted0">
    <w:name w:val="yiv7620097635x_contentpasted0"/>
    <w:rsid w:val="00085E4E"/>
  </w:style>
  <w:style w:type="paragraph" w:styleId="NoSpacing">
    <w:name w:val="No Spacing"/>
    <w:uiPriority w:val="1"/>
    <w:qFormat/>
    <w:rsid w:val="00644B80"/>
    <w:pPr>
      <w:spacing w:after="0" w:line="240" w:lineRule="auto"/>
      <w:ind w:firstLine="284"/>
      <w:jc w:val="both"/>
    </w:pPr>
    <w:rPr>
      <w:rFonts w:ascii="Calibri" w:eastAsia="Calibri" w:hAnsi="Calibri" w:cs="Times New Roman"/>
    </w:rPr>
  </w:style>
  <w:style w:type="character" w:styleId="UnresolvedMention">
    <w:name w:val="Unresolved Mention"/>
    <w:basedOn w:val="DefaultParagraphFont"/>
    <w:uiPriority w:val="99"/>
    <w:semiHidden/>
    <w:unhideWhenUsed/>
    <w:rsid w:val="00970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E3AE082260E4F929827E22531E485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2023-07-28T10:27:08Z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2023-07-27T22:00:00Z</Date_x0020_protokolli>
    <Titulli xmlns="0e656187-b300-4fb0-8bf4-3a50f872073c">Për disa ndryshime dhe shtesa në udhëzimin nr. 12, datë 10.6.2021 "Për procedurat e pranimit e të emërimit të mësuesit në një vend të lirë pune në institucionet arsimore publike të arsimit parauniversitar dhe për administrimin e portalit "Mësues për Shqipërinë", i ndryshuar</Titulli>
    <Modifikuesi xmlns="0e656187-b300-4fb0-8bf4-3a50f872073c">nevila.samarxhi</Modifikuesi>
    <Nr_x002e__x0020_prot_x0020_QBZ xmlns="0e656187-b300-4fb0-8bf4-3a50f872073c">1167/1</Nr_x002e__x0020_prot_x0020_QBZ>
    <Data_x0020_e_x0020_Modifikimit xmlns="0e656187-b300-4fb0-8bf4-3a50f872073c">2023-07-31T08:05:13Z</Data_x0020_e_x0020_Modifikimit>
    <Dekretuar xmlns="0e656187-b300-4fb0-8bf4-3a50f872073c">false</Dekretuar>
    <Data xmlns="0e656187-b300-4fb0-8bf4-3a50f872073c">2023-07-25T22:00:00Z</Data>
    <Nr_x002e__x0020_protokolli_x0020_i_x0020_aktit xmlns="0e656187-b300-4fb0-8bf4-3a50f872073c">4803/3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E3AE082260E4F929827E22531E485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700BA-3A09-4955-A088-E9062C3A6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8D047F3-F0EF-4F60-AFC6-E564BB1F5A64}">
  <ds:schemaRefs>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http://purl.org/dc/terms/"/>
    <ds:schemaRef ds:uri="http://www.w3.org/XML/1998/namespace"/>
    <ds:schemaRef ds:uri="0e656187-b300-4fb0-8bf4-3a50f872073c"/>
    <ds:schemaRef ds:uri="http://purl.org/dc/dcmitype/"/>
  </ds:schemaRefs>
</ds:datastoreItem>
</file>

<file path=customXml/itemProps3.xml><?xml version="1.0" encoding="utf-8"?>
<ds:datastoreItem xmlns:ds="http://schemas.openxmlformats.org/officeDocument/2006/customXml" ds:itemID="{70A105D0-7662-49C6-BB43-7E6939BE41BD}">
  <ds:schemaRefs>
    <ds:schemaRef ds:uri="http://schemas.microsoft.com/sharepoint/v3/contenttype/forms"/>
  </ds:schemaRefs>
</ds:datastoreItem>
</file>

<file path=customXml/itemProps4.xml><?xml version="1.0" encoding="utf-8"?>
<ds:datastoreItem xmlns:ds="http://schemas.openxmlformats.org/officeDocument/2006/customXml" ds:itemID="{9212B3FE-FFDC-4ECB-B7F7-A037D75924D4}">
  <ds:schemaRefs>
    <ds:schemaRef ds:uri="http://schemas.microsoft.com/sharepoint/v3/contenttype/forms"/>
  </ds:schemaRefs>
</ds:datastoreItem>
</file>

<file path=customXml/itemProps5.xml><?xml version="1.0" encoding="utf-8"?>
<ds:datastoreItem xmlns:ds="http://schemas.openxmlformats.org/officeDocument/2006/customXml" ds:itemID="{F8D45B61-0643-46AA-B45C-9FA5C3916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EE79B58-0F1D-4B79-BB1C-129DAA552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1617</Words>
  <Characters>9223</Characters>
  <Application>Microsoft Office Word</Application>
  <DocSecurity>0</DocSecurity>
  <Lines>76</Lines>
  <Paragraphs>21</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
      <vt:lpstr/>
    </vt:vector>
  </TitlesOfParts>
  <Company/>
  <LinksUpToDate>false</LinksUpToDate>
  <CharactersWithSpaces>10819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Nadire Pilavi</dc:creator>
  <cp:lastModifiedBy>Jorina Kryeziu</cp:lastModifiedBy>
  <cp:revision>35</cp:revision>
  <cp:lastPrinted>2023-07-24T14:23:00Z</cp:lastPrinted>
  <dcterms:created xsi:type="dcterms:W3CDTF">2023-07-23T15:14:00Z</dcterms:created>
  <dcterms:modified xsi:type="dcterms:W3CDTF">2023-08-01T09:32:00Z</dcterms:modified>
</cp:coreProperties>
</file>