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1CFD9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91715D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UDHËZIM</w:t>
      </w:r>
    </w:p>
    <w:p w14:paraId="3F1BE378" w14:textId="043F817E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Pr="0091715D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. 3, </w:t>
      </w:r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Pr="0091715D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13.2.2024</w:t>
      </w:r>
    </w:p>
    <w:p w14:paraId="13576118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1A34908A" w14:textId="104F56E0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NDRYSHIME DHE NJË SHTESË NË UDHËZIMIN NR. </w:t>
      </w:r>
      <w:r w:rsidRPr="0091715D">
        <w:rPr>
          <w:rFonts w:ascii="Garamond" w:hAnsi="Garamond" w:cs="Times New Roman Bold"/>
          <w:b/>
          <w:bCs/>
          <w:caps/>
          <w:sz w:val="24"/>
          <w:szCs w:val="24"/>
          <w:lang w:val="sq-AL"/>
        </w:rPr>
        <w:t>14, datë 27.5.2019</w:t>
      </w:r>
      <w:r w:rsidR="006A12B4">
        <w:rPr>
          <w:rFonts w:ascii="Garamond" w:hAnsi="Garamond" w:cs="Times New Roman Bold"/>
          <w:b/>
          <w:bCs/>
          <w:caps/>
          <w:sz w:val="24"/>
          <w:szCs w:val="24"/>
          <w:lang w:val="sq-AL"/>
        </w:rPr>
        <w:t>,</w:t>
      </w:r>
      <w:r w:rsidRPr="0091715D">
        <w:rPr>
          <w:rFonts w:ascii="Garamond" w:hAnsi="Garamond" w:cs="Times New Roman Bold"/>
          <w:b/>
          <w:bCs/>
          <w:caps/>
          <w:sz w:val="24"/>
          <w:szCs w:val="24"/>
          <w:lang w:val="sq-AL"/>
        </w:rPr>
        <w:t xml:space="preserve"> “Për PËRCAKTIMIN E KRITEREVE DHE PROCEDURAVE PËR PËRGATITJEN DHE LËSHIMIN E KARTËS SË STUDENTIT”</w:t>
      </w:r>
    </w:p>
    <w:p w14:paraId="6D99C829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FA0B86B" w14:textId="31535AE3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715D">
        <w:rPr>
          <w:rFonts w:ascii="Garamond" w:hAnsi="Garamond" w:cs="Times New Roman"/>
          <w:sz w:val="24"/>
          <w:szCs w:val="24"/>
          <w:lang w:val="sq-AL"/>
        </w:rPr>
        <w:t>Në mbështetje të nenit 102 të Kushtetutës dhe të pikës 2</w:t>
      </w:r>
      <w:r w:rsidR="0063346F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të nenit 100</w:t>
      </w:r>
      <w:r w:rsidR="0091715D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të ligjit nr. 80/2015</w:t>
      </w:r>
      <w:r w:rsidR="0091715D" w:rsidRPr="0091715D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“Për arsimin e lartë dhe kërkimin shkencor në institucionet e arsimit të lartë në Republikën e Shqipërisë”, ligjit nr. 9887, datë 10.3.2008</w:t>
      </w:r>
      <w:r w:rsidR="0091715D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“Për mbrojtjen e të dhënave personale”, i ndryshuar</w:t>
      </w:r>
      <w:r w:rsidR="009A5196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dhe të vendimit nr. 226, datë 17.4.2019</w:t>
      </w:r>
      <w:r w:rsidR="0091715D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91715D">
        <w:rPr>
          <w:rFonts w:ascii="Garamond" w:hAnsi="Garamond" w:cs="Times New Roman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sz w:val="24"/>
          <w:szCs w:val="24"/>
          <w:lang w:val="sq-AL"/>
        </w:rPr>
        <w:t xml:space="preserve"> “Për kategoritë e shërbimeve, të ofruara nga entet shtetërore dhe subjekte të tjera, të cilat përfitohen me çmime të reduktu</w:t>
      </w:r>
      <w:r w:rsidR="0091715D">
        <w:rPr>
          <w:rFonts w:ascii="Garamond" w:hAnsi="Garamond" w:cs="Times New Roman"/>
          <w:sz w:val="24"/>
          <w:szCs w:val="24"/>
          <w:lang w:val="sq-AL"/>
        </w:rPr>
        <w:t>a</w:t>
      </w:r>
      <w:r w:rsidRPr="0091715D">
        <w:rPr>
          <w:rFonts w:ascii="Garamond" w:hAnsi="Garamond" w:cs="Times New Roman"/>
          <w:sz w:val="24"/>
          <w:szCs w:val="24"/>
          <w:lang w:val="sq-AL"/>
        </w:rPr>
        <w:t>ra përmes përdorimit të kartës së studentit”,</w:t>
      </w:r>
    </w:p>
    <w:p w14:paraId="13CFAD87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40C08D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1715D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4C27B704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A4ED78" w14:textId="434A92B8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1. Në udhëzimin nr. 14, datë 27.5.2019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7F405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Për përcaktimin e kritereve dhe procedurave për përgatitjen dhe lëshimin e kartës së studentit”</w:t>
      </w:r>
      <w:r w:rsidRPr="007F405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bëhen ndryshimet e mëposhtme:</w:t>
      </w:r>
    </w:p>
    <w:p w14:paraId="1436E658" w14:textId="51F9AD03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udo në përmbajtjen e udhëzimit togfjalëshi “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Ministria e Arsimit, Sportit dhe Rinisë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”, zëvendësohet me togfjalëshin “</w:t>
      </w:r>
      <w:r w:rsidR="007F405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inistria përgjegjëse për arsimin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92F77F7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b) Pika 3, riformulohet si më poshtë:</w:t>
      </w:r>
    </w:p>
    <w:p w14:paraId="4D1A08D6" w14:textId="2CE3CF13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“3. Studenti mund të përfitojë kartën e studentit kur ai regjistrohet pranë një institucioni të arsimit të lartë në Republikën e Shqipërisë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AD1C5DE" w14:textId="21AF1614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as pikës 3, shtohet pika 3/1, me përmbajtjen si më poshtë:</w:t>
      </w:r>
    </w:p>
    <w:p w14:paraId="5CA0C477" w14:textId="0074E14A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3/1.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Institucioni i arsimit të lartë brenda vitit akademik përcjell pranë institucionit përgjegjës për emetimin e kartave të studentit listën e studentëve të rinj të pajisur me </w:t>
      </w:r>
      <w:r w:rsidR="007F405B"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numër identifikues </w:t>
      </w:r>
      <w:proofErr w:type="spellStart"/>
      <w:r w:rsidR="007F405B"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matrikullimi</w:t>
      </w:r>
      <w:proofErr w:type="spellEnd"/>
      <w:r w:rsidR="007F405B"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(NIM) nga </w:t>
      </w:r>
      <w:proofErr w:type="spellStart"/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QSHA</w:t>
      </w:r>
      <w:proofErr w:type="spellEnd"/>
      <w:r w:rsidR="007F405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-ja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</w:t>
      </w:r>
      <w:r w:rsidR="007F405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;</w:t>
      </w:r>
    </w:p>
    <w:p w14:paraId="1E9DFBF3" w14:textId="592913C3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ika 7 e shkronjës “a”, të shtojcës nr. 1 “Udhëzuesi 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eknik”</w:t>
      </w:r>
      <w:r w:rsidR="007F40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zëvendësohet si më poshtë:</w:t>
      </w:r>
    </w:p>
    <w:p w14:paraId="2DD75047" w14:textId="49FBE524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“7. Numri </w:t>
      </w:r>
      <w:r w:rsidR="006A12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</w:t>
      </w:r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dentifikues </w:t>
      </w:r>
      <w:proofErr w:type="spellStart"/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ID</w:t>
      </w:r>
      <w:proofErr w:type="spellEnd"/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(</w:t>
      </w:r>
      <w:proofErr w:type="spellStart"/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NID</w:t>
      </w:r>
      <w:proofErr w:type="spellEnd"/>
      <w:r w:rsidRPr="009171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);”</w:t>
      </w:r>
    </w:p>
    <w:p w14:paraId="382F73B5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715D">
        <w:rPr>
          <w:rFonts w:ascii="Garamond" w:hAnsi="Garamond" w:cs="Times New Roman"/>
          <w:color w:val="000000"/>
          <w:sz w:val="24"/>
          <w:szCs w:val="24"/>
          <w:lang w:val="sq-AL"/>
        </w:rPr>
        <w:t>2. Ngarkohen Sekretari i Përgjithshëm në Ministrinë e Arsimit dhe Sportit, Qendra e Shërbimeve Arsimore dhe institucionet e arsimit të lartë për zbatimin e këtij udhëzimi.</w:t>
      </w:r>
    </w:p>
    <w:p w14:paraId="0F76BE46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91715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Ky udhëzim hyn në fuqi pas botimit në Fletoren Zyrtare.</w:t>
      </w:r>
    </w:p>
    <w:p w14:paraId="596E3CE6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23299B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1715D">
        <w:rPr>
          <w:rFonts w:ascii="Garamond" w:hAnsi="Garamond" w:cs="Times New Roman"/>
          <w:bCs/>
          <w:sz w:val="24"/>
          <w:szCs w:val="24"/>
          <w:lang w:val="sq-AL"/>
        </w:rPr>
        <w:t>MINISTËR I ARSIMIT DHE SPORTIT</w:t>
      </w:r>
    </w:p>
    <w:p w14:paraId="61000848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>Ogerta</w:t>
      </w:r>
      <w:proofErr w:type="spellEnd"/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91715D">
        <w:rPr>
          <w:rFonts w:ascii="Garamond" w:hAnsi="Garamond" w:cs="Times New Roman"/>
          <w:b/>
          <w:bCs/>
          <w:sz w:val="24"/>
          <w:szCs w:val="24"/>
          <w:lang w:val="sq-AL"/>
        </w:rPr>
        <w:t>Manastirliu</w:t>
      </w:r>
      <w:proofErr w:type="spellEnd"/>
    </w:p>
    <w:p w14:paraId="594A9E6D" w14:textId="77777777" w:rsidR="0086078E" w:rsidRPr="0091715D" w:rsidRDefault="0086078E" w:rsidP="008607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ACA77F" w14:textId="77777777" w:rsidR="0086078E" w:rsidRPr="0091715D" w:rsidRDefault="0086078E" w:rsidP="0086078E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0A27C31" w14:textId="77777777" w:rsidR="000F74B6" w:rsidRPr="0091715D" w:rsidRDefault="000F74B6" w:rsidP="0086078E">
      <w:pPr>
        <w:spacing w:after="0" w:line="240" w:lineRule="auto"/>
        <w:ind w:firstLine="284"/>
        <w:rPr>
          <w:lang w:val="sq-AL"/>
        </w:rPr>
      </w:pPr>
    </w:p>
    <w:sectPr w:rsidR="000F74B6" w:rsidRPr="0091715D" w:rsidSect="0086078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FD073" w14:textId="77777777" w:rsidR="0091715D" w:rsidRDefault="0091715D" w:rsidP="00040D75">
      <w:pPr>
        <w:spacing w:after="0" w:line="240" w:lineRule="auto"/>
      </w:pPr>
      <w:r>
        <w:separator/>
      </w:r>
    </w:p>
  </w:endnote>
  <w:endnote w:type="continuationSeparator" w:id="0">
    <w:p w14:paraId="18C62578" w14:textId="77777777" w:rsidR="0091715D" w:rsidRDefault="0091715D" w:rsidP="00040D75">
      <w:pPr>
        <w:spacing w:after="0" w:line="240" w:lineRule="auto"/>
      </w:pPr>
      <w:r>
        <w:continuationSeparator/>
      </w:r>
    </w:p>
  </w:endnote>
  <w:endnote w:type="continuationNotice" w:id="1">
    <w:p w14:paraId="5C1B9850" w14:textId="77777777" w:rsidR="0091715D" w:rsidRDefault="009171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3604D" w14:textId="77777777" w:rsidR="0091715D" w:rsidRDefault="0091715D" w:rsidP="00040D75">
      <w:pPr>
        <w:spacing w:after="0" w:line="240" w:lineRule="auto"/>
      </w:pPr>
      <w:r>
        <w:separator/>
      </w:r>
    </w:p>
  </w:footnote>
  <w:footnote w:type="continuationSeparator" w:id="0">
    <w:p w14:paraId="664D5367" w14:textId="77777777" w:rsidR="0091715D" w:rsidRDefault="0091715D" w:rsidP="00040D75">
      <w:pPr>
        <w:spacing w:after="0" w:line="240" w:lineRule="auto"/>
      </w:pPr>
      <w:r>
        <w:continuationSeparator/>
      </w:r>
    </w:p>
  </w:footnote>
  <w:footnote w:type="continuationNotice" w:id="1">
    <w:p w14:paraId="02B3C627" w14:textId="77777777" w:rsidR="0091715D" w:rsidRDefault="009171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40D75"/>
    <w:rsid w:val="000F74B6"/>
    <w:rsid w:val="00124D4D"/>
    <w:rsid w:val="00203E53"/>
    <w:rsid w:val="003205F6"/>
    <w:rsid w:val="00420FCC"/>
    <w:rsid w:val="00495544"/>
    <w:rsid w:val="004E1A20"/>
    <w:rsid w:val="0063346F"/>
    <w:rsid w:val="006A12B4"/>
    <w:rsid w:val="007A461B"/>
    <w:rsid w:val="007F405B"/>
    <w:rsid w:val="0086078E"/>
    <w:rsid w:val="008904E3"/>
    <w:rsid w:val="008A10F2"/>
    <w:rsid w:val="008C7EE7"/>
    <w:rsid w:val="00914448"/>
    <w:rsid w:val="0091715D"/>
    <w:rsid w:val="009A5196"/>
    <w:rsid w:val="00A960F9"/>
    <w:rsid w:val="00AD6F91"/>
    <w:rsid w:val="00B34012"/>
    <w:rsid w:val="00BA76FC"/>
    <w:rsid w:val="00BB43C9"/>
    <w:rsid w:val="00BC04CB"/>
    <w:rsid w:val="00BC18F1"/>
    <w:rsid w:val="00D1446E"/>
    <w:rsid w:val="00DC0A6F"/>
    <w:rsid w:val="00EA6ED1"/>
    <w:rsid w:val="00EC4E20"/>
    <w:rsid w:val="00F10062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E378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07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40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0D75"/>
  </w:style>
  <w:style w:type="paragraph" w:styleId="Footer">
    <w:name w:val="footer"/>
    <w:basedOn w:val="Normal"/>
    <w:link w:val="FooterChar"/>
    <w:uiPriority w:val="99"/>
    <w:semiHidden/>
    <w:unhideWhenUsed/>
    <w:rsid w:val="00040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2024-02-19T10:16:25Z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2024-02-16T00:00:00Z</Date_x0020_protokolli>
    <Titulli xmlns="0e656187-b300-4fb0-8bf4-3a50f872073c">Për disa ndryshime dhe një shtesë në udhëzimin nr. 14, datë 27.05.2019 "Për përcaktimin e kritereve dhe procedurave për përgatitjen dhe lëshimin e kartës së studentit"</Titulli>
    <Modifikuesi xmlns="0e656187-b300-4fb0-8bf4-3a50f872073c">Suada.Daci</Modifikuesi>
    <Nr_x002e__x0020_prot_x0020_QBZ xmlns="0e656187-b300-4fb0-8bf4-3a50f872073c">298/1</Nr_x002e__x0020_prot_x0020_QBZ>
    <Data_x0020_e_x0020_Modifikimit xmlns="0e656187-b300-4fb0-8bf4-3a50f872073c">2024-02-19T10:37:36Z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2FEEF076274A42991DD7AC025BA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2FEEF076274A42991DD7AC025BA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719EC4-CD35-4078-B017-FE6AA4A24415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215921-A0B9-4611-8D73-910A40218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62B81-7759-48F0-96ED-7C6968FFF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C55D13-CBD2-4234-BD55-60D006D577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3107BE-5D54-4848-9997-BD2F1973B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një shtesë në udhëzimin nr. 14, datë 27.05.2019 "Për përcaktimin e kritereve dhe procedurave për përgatitjen dhe lëshimin e kartës së studentit"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një shtesë në udhëzimin nr. 14, datë 27.05.2019 "Për përcaktimin e kritereve dhe procedurave për përgatitjen dhe lëshimin e kartës së studentit"</dc:title>
  <dc:creator>Entela Suli</dc:creator>
  <cp:lastModifiedBy>Jorina Kryeziu</cp:lastModifiedBy>
  <cp:revision>11</cp:revision>
  <dcterms:created xsi:type="dcterms:W3CDTF">2024-02-19T09:12:00Z</dcterms:created>
  <dcterms:modified xsi:type="dcterms:W3CDTF">2024-02-19T13:13:00Z</dcterms:modified>
</cp:coreProperties>
</file>