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457B5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3C3C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243862C0" w14:textId="2969286C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3C3C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</w:t>
      </w:r>
      <w:r w:rsidRPr="003C3CF1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3C3C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. 4, </w:t>
      </w:r>
      <w:r w:rsidRPr="003C3CF1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Pr="003C3C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28.2.2024</w:t>
      </w:r>
    </w:p>
    <w:p w14:paraId="5FB9A252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6F9510CF" w14:textId="6AE027E9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3C3C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PëR ORGANIZIMIN DHE ZHVILLIMIN E PROVIMEVE KOMBËTARE TË ARSIMIT BAZË</w:t>
      </w:r>
      <w:r w:rsidRPr="003C3CF1">
        <w:rPr>
          <w:rFonts w:ascii="Garamond" w:hAnsi="Garamond" w:cs="Times New Roman"/>
          <w:b/>
          <w:bCs/>
          <w:iCs/>
          <w:caps/>
          <w:color w:val="000000"/>
          <w:sz w:val="24"/>
          <w:szCs w:val="24"/>
        </w:rPr>
        <w:t>,</w:t>
      </w:r>
      <w:r w:rsidRPr="003C3CF1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 xml:space="preserve"> VITI SHKOLLOR 2023</w:t>
      </w:r>
      <w:r w:rsidR="003C3CF1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–</w:t>
      </w:r>
      <w:r w:rsidRPr="003C3CF1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2024</w:t>
      </w:r>
    </w:p>
    <w:p w14:paraId="44B2BA0E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17987172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Në mbështetje të nenit 102 të Kushtetutës së Republikës së Shqipërisë, të nenit 26 dhe pikës 3, të nenit 50, të ligjit nr. 69/2012, “Për sistemin arsimor parauniversitar në Republikën e Shqipërisë”, të ndryshuar, </w:t>
      </w:r>
    </w:p>
    <w:p w14:paraId="4E44EB65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5075862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45D68782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219733F" w14:textId="1BD8DE71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1. Provimet kombëtare të arsimit bazë të sesionit të parë, për vitin shkollor 2023</w:t>
      </w:r>
      <w:r w:rsidR="008B75CE">
        <w:rPr>
          <w:rFonts w:ascii="Garamond" w:hAnsi="Garamond" w:cs="Times New Roman"/>
          <w:color w:val="000000"/>
          <w:sz w:val="24"/>
          <w:szCs w:val="24"/>
        </w:rPr>
        <w:t>–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2024 të  zhvillohen në datat si më poshtë:  </w:t>
      </w:r>
    </w:p>
    <w:p w14:paraId="35671CBE" w14:textId="2FEAA399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3C3CF1" w:rsidRPr="003C3CF1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3C3CF1">
        <w:rPr>
          <w:rFonts w:ascii="Garamond" w:hAnsi="Garamond" w:cs="Times New Roman"/>
          <w:color w:val="000000"/>
          <w:sz w:val="24"/>
          <w:szCs w:val="24"/>
        </w:rPr>
        <w:t>“Gjuhë shqipe”, më 20 qershor 2024</w:t>
      </w:r>
      <w:r w:rsidR="006C7E2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C66B3B" w14:textId="3D4B6600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3C3CF1" w:rsidRPr="003C3CF1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3C3CF1">
        <w:rPr>
          <w:rFonts w:ascii="Garamond" w:hAnsi="Garamond" w:cs="Times New Roman"/>
          <w:color w:val="000000"/>
          <w:sz w:val="24"/>
          <w:szCs w:val="24"/>
        </w:rPr>
        <w:t>“Matematikë”, më 25 qershor 2024</w:t>
      </w:r>
      <w:r w:rsidR="006C7E2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A0C97D8" w14:textId="3CEAC521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3C3CF1" w:rsidRPr="003C3CF1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3C3CF1">
        <w:rPr>
          <w:rFonts w:ascii="Garamond" w:hAnsi="Garamond" w:cs="Times New Roman"/>
          <w:color w:val="000000"/>
          <w:sz w:val="24"/>
          <w:szCs w:val="24"/>
        </w:rPr>
        <w:t>“Gjuhë e huaj” e parë, më 28 qershor 2024</w:t>
      </w:r>
      <w:r w:rsidR="006C7E2B">
        <w:rPr>
          <w:rFonts w:ascii="Garamond" w:hAnsi="Garamond" w:cs="Times New Roman"/>
          <w:color w:val="000000"/>
          <w:sz w:val="24"/>
          <w:szCs w:val="24"/>
        </w:rPr>
        <w:t>;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  </w:t>
      </w:r>
    </w:p>
    <w:p w14:paraId="2029F20B" w14:textId="683A864A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3C3CF1" w:rsidRPr="003C3CF1">
        <w:rPr>
          <w:rFonts w:ascii="Garamond" w:hAnsi="Garamond" w:cs="Times New Roman"/>
          <w:color w:val="000000"/>
          <w:sz w:val="24"/>
          <w:szCs w:val="24"/>
        </w:rPr>
        <w:t xml:space="preserve">lënda 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“Gjuhë amtare”, për nxënësit e pakicave kombëtare, më 21 qershor 2024. </w:t>
      </w:r>
    </w:p>
    <w:p w14:paraId="043748CC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2. Nxënësit e pakicave kombëtare vlerësohen në lëndët: “Gjuhë amtare”, “Gjuhë shqipe”, “Matematikë” dhe sipas dëshirës edhe në një gjuhë të huaj. </w:t>
      </w:r>
    </w:p>
    <w:p w14:paraId="57F06172" w14:textId="74368692" w:rsidR="00242B55" w:rsidRPr="003C3CF1" w:rsidRDefault="00242B55" w:rsidP="00242B55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3. Procedurat e hartimit dhe vlerësimit të testeve përcaktohen në </w:t>
      </w:r>
      <w:r w:rsidRPr="009274EF">
        <w:rPr>
          <w:rFonts w:ascii="Garamond" w:hAnsi="Garamond" w:cs="Times New Roman"/>
          <w:iCs/>
          <w:color w:val="000000"/>
          <w:sz w:val="24"/>
          <w:szCs w:val="24"/>
        </w:rPr>
        <w:t xml:space="preserve">rregulloren </w:t>
      </w:r>
      <w:r w:rsidR="009274EF" w:rsidRPr="009274EF">
        <w:rPr>
          <w:rFonts w:ascii="Garamond" w:hAnsi="Garamond" w:cs="Times New Roman"/>
          <w:iCs/>
          <w:color w:val="000000"/>
          <w:sz w:val="24"/>
          <w:szCs w:val="24"/>
        </w:rPr>
        <w:t>“P</w:t>
      </w:r>
      <w:r w:rsidRPr="009274EF">
        <w:rPr>
          <w:rFonts w:ascii="Garamond" w:hAnsi="Garamond" w:cs="Times New Roman"/>
          <w:iCs/>
          <w:color w:val="000000"/>
          <w:sz w:val="24"/>
          <w:szCs w:val="24"/>
        </w:rPr>
        <w:t>ër zhvillimin e provimeve kombëtare të arsimit bazë në Republikën e Shqipërisë</w:t>
      </w:r>
      <w:r w:rsidR="009274EF" w:rsidRPr="009274EF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274E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3C3CF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miratuar me </w:t>
      </w:r>
      <w:r w:rsidR="009274EF">
        <w:rPr>
          <w:rFonts w:ascii="Garamond" w:hAnsi="Garamond" w:cs="Times New Roman"/>
          <w:color w:val="000000"/>
          <w:sz w:val="24"/>
          <w:szCs w:val="24"/>
        </w:rPr>
        <w:t>u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rdhrin nr. 74, datë 15.2.2024, të </w:t>
      </w:r>
      <w:r w:rsidR="00871CC7">
        <w:rPr>
          <w:rFonts w:ascii="Garamond" w:hAnsi="Garamond" w:cs="Times New Roman"/>
          <w:color w:val="000000"/>
          <w:sz w:val="24"/>
          <w:szCs w:val="24"/>
        </w:rPr>
        <w:t>m</w:t>
      </w:r>
      <w:r w:rsidRPr="003C3CF1">
        <w:rPr>
          <w:rFonts w:ascii="Garamond" w:hAnsi="Garamond" w:cs="Times New Roman"/>
          <w:color w:val="000000"/>
          <w:sz w:val="24"/>
          <w:szCs w:val="24"/>
        </w:rPr>
        <w:t>inistrit të Arsimit dhe Sportit, “Për miratimin e rregullores për zhvillimin e provimeve kombëtare të arsimit bazë, në Republikën e Shqipërisë”.</w:t>
      </w:r>
    </w:p>
    <w:p w14:paraId="3BD73A1E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4. Gjuhët e huaja që do të jepen si provim i detyruar janë: “Anglisht”, “Frëngjisht”, “Italisht” dhe “Gjermanisht”. Testi i gjuhës së huaj të parë hartohet në përputhje me gjuhën e cila në planin mësimor të arsimit të mesëm të ulët, trajtohet si gjuhë e huaj e detyruar në nivelin gjuhësor A2.</w:t>
      </w:r>
    </w:p>
    <w:p w14:paraId="4ADD535C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5. Nxënësit e klasave të 9-ta të shkollave mbështetëse të seksioneve dygjuhëshe franceze, italiane dhe gjermane japin provim gjuhën përkatëse të seksionit në nivelin gjuhësor A2.</w:t>
      </w:r>
    </w:p>
    <w:p w14:paraId="27D3CEAF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6. Provimet fillojnë në orën 10:00 dhe çdo provim zgjat 2 orë e 30 minuta.</w:t>
      </w:r>
    </w:p>
    <w:p w14:paraId="03ACD663" w14:textId="0A6B7444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7. Nxënësit me aftësi të kufizuar që ndjekin shkollat e zakonshme, i zhvillojnë provimet kombëtare të arsimit bazë, sipas përcaktimeve në rregulloren për zhvillimin e PKAB</w:t>
      </w:r>
      <w:r w:rsidR="00AC788A">
        <w:rPr>
          <w:rFonts w:ascii="Garamond" w:hAnsi="Garamond" w:cs="Times New Roman"/>
          <w:color w:val="000000"/>
          <w:sz w:val="24"/>
          <w:szCs w:val="24"/>
        </w:rPr>
        <w:t>-së</w:t>
      </w:r>
      <w:r w:rsidRPr="003C3C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8A93A08" w14:textId="44E85B2D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8. Drejtuesi i Institutit të </w:t>
      </w:r>
      <w:r w:rsidR="00DA35F2" w:rsidRPr="003C3CF1">
        <w:rPr>
          <w:rFonts w:ascii="Garamond" w:hAnsi="Garamond" w:cs="Times New Roman"/>
          <w:color w:val="000000"/>
          <w:sz w:val="24"/>
          <w:szCs w:val="24"/>
        </w:rPr>
        <w:t xml:space="preserve">Nxënësve 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që nuk </w:t>
      </w:r>
      <w:r w:rsidR="00DA35F2" w:rsidRPr="003C3CF1">
        <w:rPr>
          <w:rFonts w:ascii="Garamond" w:hAnsi="Garamond" w:cs="Times New Roman"/>
          <w:color w:val="000000"/>
          <w:sz w:val="24"/>
          <w:szCs w:val="24"/>
        </w:rPr>
        <w:t xml:space="preserve">Shikojnë </w:t>
      </w:r>
      <w:r w:rsidRPr="003C3CF1">
        <w:rPr>
          <w:rFonts w:ascii="Garamond" w:hAnsi="Garamond" w:cs="Times New Roman"/>
          <w:color w:val="000000"/>
          <w:sz w:val="24"/>
          <w:szCs w:val="24"/>
        </w:rPr>
        <w:t>“Ramazan Kabashi”, e tërheq testin në Qendrën e Shërbimeve Arsimore (</w:t>
      </w:r>
      <w:r w:rsidR="00AC788A" w:rsidRPr="003C3CF1">
        <w:rPr>
          <w:rFonts w:ascii="Garamond" w:hAnsi="Garamond" w:cs="Times New Roman"/>
          <w:color w:val="000000"/>
          <w:sz w:val="24"/>
          <w:szCs w:val="24"/>
        </w:rPr>
        <w:t>QSHA</w:t>
      </w: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), një ditë para zhvillimit të provimit dhe e kthen atë në sistemin e shkrimit Brail. </w:t>
      </w:r>
    </w:p>
    <w:p w14:paraId="2F2402E0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9. Çdo ZVAP merr nga qendrat e vlerësimit të testeve dhe ruan të dhënat e çdo nxënësi, të vlerësuesve të testeve dhe të mjediseve ku janë realizuar provimet kombëtare të arsimit bazë. Këto të dhëna dërgohen nëpërmjet DRAP-së, në Drejtorinë e Përgjithshme të Arsimit Parauniversitar dhe në QShA.</w:t>
      </w:r>
    </w:p>
    <w:p w14:paraId="138F072C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>10. Ngarkohen për zbatimin e këtij udhëzimi, Sekretari i Përgjithshëm, Drejtoria e Përgjithshme e Zhvillimit të Arsimit Parauniversitar, Qendra e Shërbimeve Arsimore, Agjencia për Sigurimin e Cilësisë së Arsimit Parauniversitar, Drejtoria e Përgjithshme e Arsimit Parauniversitar, drejtoritë rajonale të arsimit paraun</w:t>
      </w:r>
      <w:bookmarkStart w:id="0" w:name="_GoBack"/>
      <w:bookmarkEnd w:id="0"/>
      <w:r w:rsidRPr="003C3CF1">
        <w:rPr>
          <w:rFonts w:ascii="Garamond" w:hAnsi="Garamond" w:cs="Times New Roman"/>
          <w:color w:val="000000"/>
          <w:sz w:val="24"/>
          <w:szCs w:val="24"/>
        </w:rPr>
        <w:t>iversitar, zyrat vendore të arsimit parauniversitar dhe institucionet arsimore parauniversitare.</w:t>
      </w:r>
    </w:p>
    <w:p w14:paraId="7112D482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C3CF1">
        <w:rPr>
          <w:rFonts w:ascii="Garamond" w:hAnsi="Garamond" w:cs="Times New Roman"/>
          <w:color w:val="000000"/>
          <w:sz w:val="24"/>
          <w:szCs w:val="24"/>
        </w:rPr>
        <w:t xml:space="preserve">Ky udhëzim hyn në fuqi pas botimit në Fletoren Zyrtare. </w:t>
      </w:r>
    </w:p>
    <w:p w14:paraId="7A6F81E6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D74C5E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bCs/>
          <w:color w:val="000000"/>
          <w:sz w:val="24"/>
          <w:szCs w:val="24"/>
        </w:rPr>
        <w:t>MINISTËR I ARSIMIT DHE SPORTIT</w:t>
      </w:r>
    </w:p>
    <w:p w14:paraId="389976B5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C3CF1">
        <w:rPr>
          <w:rFonts w:ascii="Garamond" w:hAnsi="Garamond" w:cs="Times New Roman"/>
          <w:b/>
          <w:bCs/>
          <w:color w:val="000000"/>
          <w:sz w:val="24"/>
          <w:szCs w:val="24"/>
        </w:rPr>
        <w:t>Ogerta Manastirliu</w:t>
      </w:r>
    </w:p>
    <w:p w14:paraId="726BDF4F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62C692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68A607" w14:textId="77777777" w:rsidR="00242B55" w:rsidRPr="003C3CF1" w:rsidRDefault="00242B55" w:rsidP="00242B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242B55" w:rsidRPr="003C3CF1" w:rsidSect="00242B55">
      <w:footerReference w:type="even" r:id="rId12"/>
      <w:footerReference w:type="default" r:id="rId13"/>
      <w:pgSz w:w="11907" w:h="16840" w:code="9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0008D" w14:textId="77777777" w:rsidR="00A43D83" w:rsidRDefault="00A43D83" w:rsidP="006D3EFF">
      <w:pPr>
        <w:spacing w:after="0" w:line="240" w:lineRule="auto"/>
      </w:pPr>
      <w:r>
        <w:separator/>
      </w:r>
    </w:p>
  </w:endnote>
  <w:endnote w:type="continuationSeparator" w:id="0">
    <w:p w14:paraId="5BC77F5F" w14:textId="77777777" w:rsidR="00A43D83" w:rsidRDefault="00A43D83" w:rsidP="006D3EFF">
      <w:pPr>
        <w:spacing w:after="0" w:line="240" w:lineRule="auto"/>
      </w:pPr>
      <w:r>
        <w:continuationSeparator/>
      </w:r>
    </w:p>
  </w:endnote>
  <w:endnote w:type="continuationNotice" w:id="1">
    <w:p w14:paraId="1310DE11" w14:textId="77777777" w:rsidR="00A43D83" w:rsidRDefault="00A43D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6D0C4" w14:textId="77777777" w:rsidR="00A43D83" w:rsidRDefault="00A43D83" w:rsidP="00242B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13AC33" w14:textId="77777777" w:rsidR="00A43D83" w:rsidRDefault="00A43D83" w:rsidP="00242B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A459C" w14:textId="77777777" w:rsidR="00A43D83" w:rsidRDefault="00A43D83" w:rsidP="00242B55">
    <w:pPr>
      <w:pStyle w:val="Footer"/>
      <w:ind w:right="39"/>
      <w:jc w:val="center"/>
      <w:rPr>
        <w:rFonts w:ascii="Arial Narrow" w:hAnsi="Arial Narrow"/>
        <w:sz w:val="20"/>
        <w:szCs w:val="20"/>
      </w:rPr>
    </w:pPr>
  </w:p>
  <w:p w14:paraId="14ED22C1" w14:textId="77777777" w:rsidR="00A43D83" w:rsidRDefault="00A43D83" w:rsidP="00242B55">
    <w:pPr>
      <w:pStyle w:val="Footer"/>
      <w:ind w:right="39"/>
      <w:rPr>
        <w:rFonts w:ascii="Arial Narrow" w:hAnsi="Arial Narrow"/>
        <w:sz w:val="16"/>
        <w:szCs w:val="16"/>
      </w:rPr>
    </w:pPr>
  </w:p>
  <w:p w14:paraId="685AF89D" w14:textId="77777777" w:rsidR="00A43D83" w:rsidRDefault="00A43D83" w:rsidP="00242B55">
    <w:pPr>
      <w:rPr>
        <w:rFonts w:ascii="Arial Narrow" w:hAnsi="Arial Narrow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02AFC" w14:textId="77777777" w:rsidR="00A43D83" w:rsidRDefault="00A43D83" w:rsidP="006D3EFF">
      <w:pPr>
        <w:spacing w:after="0" w:line="240" w:lineRule="auto"/>
      </w:pPr>
      <w:r>
        <w:separator/>
      </w:r>
    </w:p>
  </w:footnote>
  <w:footnote w:type="continuationSeparator" w:id="0">
    <w:p w14:paraId="20AA92C9" w14:textId="77777777" w:rsidR="00A43D83" w:rsidRDefault="00A43D83" w:rsidP="006D3EFF">
      <w:pPr>
        <w:spacing w:after="0" w:line="240" w:lineRule="auto"/>
      </w:pPr>
      <w:r>
        <w:continuationSeparator/>
      </w:r>
    </w:p>
  </w:footnote>
  <w:footnote w:type="continuationNotice" w:id="1">
    <w:p w14:paraId="5AE933C2" w14:textId="77777777" w:rsidR="00A43D83" w:rsidRDefault="00A43D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9749B"/>
    <w:rsid w:val="000F1DB0"/>
    <w:rsid w:val="000F74B6"/>
    <w:rsid w:val="001A5E8B"/>
    <w:rsid w:val="002114D2"/>
    <w:rsid w:val="00242B55"/>
    <w:rsid w:val="002551B5"/>
    <w:rsid w:val="002D5FC5"/>
    <w:rsid w:val="00354E16"/>
    <w:rsid w:val="0035535C"/>
    <w:rsid w:val="003C3CF1"/>
    <w:rsid w:val="00412670"/>
    <w:rsid w:val="00420FCC"/>
    <w:rsid w:val="00495544"/>
    <w:rsid w:val="004A4838"/>
    <w:rsid w:val="00555D29"/>
    <w:rsid w:val="005A58CF"/>
    <w:rsid w:val="005C0D32"/>
    <w:rsid w:val="005E6C81"/>
    <w:rsid w:val="006C7E2B"/>
    <w:rsid w:val="006D3EFF"/>
    <w:rsid w:val="006E21A7"/>
    <w:rsid w:val="0077598F"/>
    <w:rsid w:val="007A461B"/>
    <w:rsid w:val="00837DDA"/>
    <w:rsid w:val="00855D52"/>
    <w:rsid w:val="00871CC7"/>
    <w:rsid w:val="008B75CE"/>
    <w:rsid w:val="008C7EE7"/>
    <w:rsid w:val="009274EF"/>
    <w:rsid w:val="00935A84"/>
    <w:rsid w:val="009C190B"/>
    <w:rsid w:val="00A43D83"/>
    <w:rsid w:val="00AC788A"/>
    <w:rsid w:val="00AD6F91"/>
    <w:rsid w:val="00C73111"/>
    <w:rsid w:val="00DA35F2"/>
    <w:rsid w:val="00DB6BD9"/>
    <w:rsid w:val="00F23FBB"/>
    <w:rsid w:val="00FD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862C0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2B5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2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B55"/>
    <w:rPr>
      <w:lang w:val="sq-AL"/>
    </w:rPr>
  </w:style>
  <w:style w:type="character" w:styleId="PageNumber">
    <w:name w:val="page number"/>
    <w:rsid w:val="00242B55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D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3EF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F104138F0844D88C85DAC9ED9E6A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2024-03-06T13:43:27Z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organizimin dhe zhvillimin e provimeve kombëtare të arsimit bazë, viti shkollor 2023-2024</Titulli>
    <Modifikuesi xmlns="0e656187-b300-4fb0-8bf4-3a50f872073c">jorina.kryeziu</Modifikuesi>
    <Nr_x002e__x0020_prot_x0020_QBZ xmlns="0e656187-b300-4fb0-8bf4-3a50f872073c">422/1</Nr_x002e__x0020_prot_x0020_QBZ>
    <Data_x0020_e_x0020_Modifikimit xmlns="0e656187-b300-4fb0-8bf4-3a50f872073c">2024-03-06T15:12:30Z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1592/1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F104138F0844D88C85DAC9ED9E6A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4FB468-0DDD-4B29-BE0F-600C0138B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9AFAF0-7747-4AED-9AEE-A24BA433478A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5EEB9F7-6F96-4249-AE4B-E9B01254B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BF1944-3080-4350-ACB4-A8CFB18E2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9B0CB2-6DFC-44E3-9093-9EC020CD2A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provimeve kombëtare të arsimit bazë, viti shkollor 2023-2024</vt:lpstr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provimeve kombëtare të arsimit bazë, viti shkollor 2023-2024</dc:title>
  <dc:creator>Entela Suli</dc:creator>
  <cp:lastModifiedBy>Amarilda Muja</cp:lastModifiedBy>
  <cp:revision>16</cp:revision>
  <dcterms:created xsi:type="dcterms:W3CDTF">2024-03-06T12:34:00Z</dcterms:created>
  <dcterms:modified xsi:type="dcterms:W3CDTF">2024-03-07T08:56:00Z</dcterms:modified>
</cp:coreProperties>
</file>