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E45CA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bookmarkStart w:id="0" w:name="_GoBack"/>
      <w:bookmarkEnd w:id="0"/>
      <w:r w:rsidRPr="00BF7EC9">
        <w:rPr>
          <w:rFonts w:ascii="Garamond" w:hAnsi="Garamond" w:cs="Garamond"/>
          <w:b/>
          <w:bCs/>
          <w:color w:val="000000"/>
          <w:sz w:val="24"/>
          <w:szCs w:val="24"/>
        </w:rPr>
        <w:t>UDHËZIM</w:t>
      </w:r>
    </w:p>
    <w:p w14:paraId="5EE841C1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7EC9">
        <w:rPr>
          <w:rFonts w:ascii="Garamond" w:hAnsi="Garamond" w:cs="Garamond"/>
          <w:b/>
          <w:bCs/>
          <w:color w:val="000000"/>
          <w:sz w:val="24"/>
          <w:szCs w:val="24"/>
        </w:rPr>
        <w:t>Nr. 7, datë 30.4.2024</w:t>
      </w:r>
    </w:p>
    <w:p w14:paraId="3958C672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29A328EA" w14:textId="2B937812" w:rsidR="0011248E" w:rsidRPr="00BF7EC9" w:rsidRDefault="0011248E" w:rsidP="00BF7EC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7EC9">
        <w:rPr>
          <w:rFonts w:ascii="Garamond" w:hAnsi="Garamond" w:cs="Garamond"/>
          <w:b/>
          <w:bCs/>
          <w:color w:val="000000"/>
          <w:sz w:val="24"/>
          <w:szCs w:val="24"/>
        </w:rPr>
        <w:t>PËR DISA NDRYSHIME NË UDHËZIMIN NR. 13, DATË 30.6.2023, “PËR PËRCAKTIMIN E KRITEREVE DHE PROCEDURAVE TË NJËVLERSHMËRISË SË DËFTESAVE DHE DIPLOMAVE TË NXËNËSVE TË ARSIMIT PARAUNIVERSITAR, TË ARDHUR NGA JASHTË VENDIT”</w:t>
      </w:r>
    </w:p>
    <w:p w14:paraId="73656E0C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153BC8C9" w14:textId="15625D6F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>Në mbështetje të pikës 4, të nenit 102, të Kushtetutës së Republikës së Shqipërisë dhe të pikës 4, të nenit 52, të ligjit nr. 69/2012</w:t>
      </w:r>
      <w:r w:rsidR="00BF7EC9">
        <w:rPr>
          <w:rFonts w:ascii="Garamond" w:hAnsi="Garamond" w:cs="Garamond"/>
          <w:color w:val="000000"/>
          <w:sz w:val="24"/>
          <w:szCs w:val="24"/>
        </w:rPr>
        <w:t>,</w:t>
      </w:r>
      <w:r w:rsidRPr="00BF7EC9">
        <w:rPr>
          <w:rFonts w:ascii="Garamond" w:hAnsi="Garamond" w:cs="Garamond"/>
          <w:color w:val="000000"/>
          <w:sz w:val="24"/>
          <w:szCs w:val="24"/>
        </w:rPr>
        <w:t xml:space="preserve"> “Për sistemin arsimor parauniversitar në Republikën e Shqipërisë”, i ndryshuar</w:t>
      </w:r>
      <w:r w:rsidR="00BF7EC9">
        <w:rPr>
          <w:rFonts w:ascii="Garamond" w:hAnsi="Garamond" w:cs="Garamond"/>
          <w:color w:val="000000"/>
          <w:sz w:val="24"/>
          <w:szCs w:val="24"/>
        </w:rPr>
        <w:t>,</w:t>
      </w:r>
    </w:p>
    <w:p w14:paraId="636082A7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1927567" w14:textId="088122C1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BF7EC9">
        <w:rPr>
          <w:rFonts w:ascii="Garamond" w:hAnsi="Garamond" w:cs="Garamond"/>
          <w:bCs/>
          <w:color w:val="000000"/>
          <w:sz w:val="24"/>
          <w:szCs w:val="24"/>
        </w:rPr>
        <w:t>UDHËZOJ:</w:t>
      </w:r>
    </w:p>
    <w:p w14:paraId="5D1EF0AC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5AAEB49A" w14:textId="7667D6C9" w:rsidR="0011248E" w:rsidRPr="00BF7EC9" w:rsidRDefault="0011248E" w:rsidP="0011248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 xml:space="preserve">1. </w:t>
      </w:r>
      <w:r w:rsidRPr="00BF7EC9">
        <w:rPr>
          <w:rFonts w:ascii="Garamond" w:hAnsi="Garamond" w:cs="Garamond"/>
          <w:sz w:val="24"/>
          <w:szCs w:val="24"/>
        </w:rPr>
        <w:t>Në udhëzimin nr. 13, datë 30.6.2023</w:t>
      </w:r>
      <w:r w:rsidR="00BF7EC9">
        <w:rPr>
          <w:rFonts w:ascii="Garamond" w:hAnsi="Garamond" w:cs="Garamond"/>
          <w:sz w:val="24"/>
          <w:szCs w:val="24"/>
        </w:rPr>
        <w:t>,</w:t>
      </w:r>
      <w:r w:rsidRPr="00BF7EC9">
        <w:rPr>
          <w:rFonts w:ascii="Garamond" w:hAnsi="Garamond" w:cs="Garamond"/>
          <w:sz w:val="24"/>
          <w:szCs w:val="24"/>
        </w:rPr>
        <w:t xml:space="preserve"> “Për përcaktimin e kritereve dhe procedurave të njëvlershmërisë së dëftesave dhe diplomave të nxënësve të arsimit parauniversitar, të ardhur nga jashtë vendit”</w:t>
      </w:r>
      <w:r w:rsidRPr="00BF7EC9">
        <w:rPr>
          <w:rFonts w:ascii="Garamond" w:hAnsi="Garamond" w:cs="Garamond"/>
          <w:color w:val="000000"/>
          <w:sz w:val="24"/>
          <w:szCs w:val="24"/>
        </w:rPr>
        <w:t>, bëhen ndryshimet si më poshtë:</w:t>
      </w:r>
    </w:p>
    <w:p w14:paraId="48248A4B" w14:textId="581F2359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 xml:space="preserve">a) </w:t>
      </w:r>
      <w:r w:rsidR="00BF7EC9">
        <w:rPr>
          <w:rFonts w:ascii="Garamond" w:hAnsi="Garamond" w:cs="Garamond"/>
          <w:color w:val="000000"/>
          <w:sz w:val="24"/>
          <w:szCs w:val="24"/>
        </w:rPr>
        <w:t>s</w:t>
      </w:r>
      <w:r w:rsidRPr="00BF7EC9">
        <w:rPr>
          <w:rFonts w:ascii="Garamond" w:hAnsi="Garamond" w:cs="Garamond"/>
          <w:color w:val="000000"/>
          <w:sz w:val="24"/>
          <w:szCs w:val="24"/>
        </w:rPr>
        <w:t xml:space="preserve">hkronja “b” e pikës 2 të kreut </w:t>
      </w:r>
      <w:proofErr w:type="spellStart"/>
      <w:r w:rsidRPr="00BF7EC9">
        <w:rPr>
          <w:rFonts w:ascii="Garamond" w:hAnsi="Garamond" w:cs="Garamond"/>
          <w:color w:val="000000"/>
          <w:sz w:val="24"/>
          <w:szCs w:val="24"/>
        </w:rPr>
        <w:t>III</w:t>
      </w:r>
      <w:proofErr w:type="spellEnd"/>
      <w:r w:rsidRPr="00BF7EC9">
        <w:rPr>
          <w:rFonts w:ascii="Garamond" w:hAnsi="Garamond" w:cs="Garamond"/>
          <w:color w:val="000000"/>
          <w:sz w:val="24"/>
          <w:szCs w:val="24"/>
        </w:rPr>
        <w:t xml:space="preserve">, shfuqizohet. </w:t>
      </w:r>
    </w:p>
    <w:p w14:paraId="3CDA344A" w14:textId="23421AAA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 xml:space="preserve">b) </w:t>
      </w:r>
      <w:r w:rsidR="00BF7EC9">
        <w:rPr>
          <w:rFonts w:ascii="Garamond" w:hAnsi="Garamond" w:cs="Garamond"/>
          <w:color w:val="000000"/>
          <w:sz w:val="24"/>
          <w:szCs w:val="24"/>
        </w:rPr>
        <w:t>s</w:t>
      </w:r>
      <w:r w:rsidRPr="00BF7EC9">
        <w:rPr>
          <w:rFonts w:ascii="Garamond" w:hAnsi="Garamond" w:cs="Garamond"/>
          <w:color w:val="000000"/>
          <w:sz w:val="24"/>
          <w:szCs w:val="24"/>
        </w:rPr>
        <w:t xml:space="preserve">hkronjat “b” dhe “c” të pikës 2 të kreut </w:t>
      </w:r>
      <w:proofErr w:type="spellStart"/>
      <w:r w:rsidRPr="00BF7EC9">
        <w:rPr>
          <w:rFonts w:ascii="Garamond" w:hAnsi="Garamond" w:cs="Garamond"/>
          <w:color w:val="000000"/>
          <w:sz w:val="24"/>
          <w:szCs w:val="24"/>
        </w:rPr>
        <w:t>IV</w:t>
      </w:r>
      <w:proofErr w:type="spellEnd"/>
      <w:r w:rsidRPr="00BF7EC9">
        <w:rPr>
          <w:rFonts w:ascii="Garamond" w:hAnsi="Garamond" w:cs="Garamond"/>
          <w:color w:val="000000"/>
          <w:sz w:val="24"/>
          <w:szCs w:val="24"/>
        </w:rPr>
        <w:t xml:space="preserve">, shfuqizohen. </w:t>
      </w:r>
    </w:p>
    <w:p w14:paraId="1A14DAF2" w14:textId="07021838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 xml:space="preserve">c) </w:t>
      </w:r>
      <w:r w:rsidR="00BF7EC9">
        <w:rPr>
          <w:rFonts w:ascii="Garamond" w:hAnsi="Garamond" w:cs="Garamond"/>
          <w:color w:val="000000"/>
          <w:sz w:val="24"/>
          <w:szCs w:val="24"/>
        </w:rPr>
        <w:t>s</w:t>
      </w:r>
      <w:r w:rsidRPr="00BF7EC9">
        <w:rPr>
          <w:rFonts w:ascii="Garamond" w:hAnsi="Garamond" w:cs="Garamond"/>
          <w:color w:val="000000"/>
          <w:sz w:val="24"/>
          <w:szCs w:val="24"/>
        </w:rPr>
        <w:t xml:space="preserve">htojca nr. 3, “Tabela e konvertimit të notave të shkollës”, zëvendësohet me shtojcën nr. 3, bashkëlidhur dhe pjesë përbërëse e këtij udhëzimi.  </w:t>
      </w:r>
    </w:p>
    <w:p w14:paraId="45177C0E" w14:textId="6B001FA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>2. Ngarkohen për zbatimin e këtij udhëzimi, Sekretari i Përgjithshëm, Drejtoria e Përgjithshme e Zhvillimit të Politikave të Arsimit Parauniversitar në Ministrinë e Arsimit dhe Sportit, Qendra e Shërbimeve Arsimore, Komisioni i Njohjes së Dëftesave dhe Komisioni i Njohjes së Diplomave.</w:t>
      </w:r>
    </w:p>
    <w:p w14:paraId="30FEEC0B" w14:textId="77777777" w:rsidR="0011248E" w:rsidRPr="00BF7EC9" w:rsidRDefault="0011248E" w:rsidP="0011248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BF7EC9">
        <w:rPr>
          <w:rFonts w:ascii="Garamond" w:hAnsi="Garamond" w:cs="Garamond"/>
          <w:color w:val="000000"/>
          <w:sz w:val="24"/>
          <w:szCs w:val="24"/>
        </w:rPr>
        <w:t>Ky udhëzim hyn në fuqi pas botimit në Fletoren Zyrtare.</w:t>
      </w:r>
    </w:p>
    <w:p w14:paraId="79D434CD" w14:textId="77777777" w:rsidR="00156922" w:rsidRPr="00BF7EC9" w:rsidRDefault="00156922" w:rsidP="0011248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BB8807C" w14:textId="44702BD6" w:rsidR="0025030A" w:rsidRPr="00BF7EC9" w:rsidRDefault="0046523B" w:rsidP="0011248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BF7EC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715BA" w:rsidRPr="00BF7EC9">
        <w:rPr>
          <w:rFonts w:ascii="Garamond" w:eastAsia="Times New Roman" w:hAnsi="Garamond" w:cs="Times New Roman"/>
          <w:sz w:val="24"/>
          <w:szCs w:val="24"/>
        </w:rPr>
        <w:t>MINIST</w:t>
      </w:r>
      <w:r w:rsidR="0011248E" w:rsidRPr="00BF7EC9">
        <w:rPr>
          <w:rFonts w:ascii="Garamond" w:eastAsia="Times New Roman" w:hAnsi="Garamond" w:cs="Times New Roman"/>
          <w:sz w:val="24"/>
          <w:szCs w:val="24"/>
        </w:rPr>
        <w:t>Ë</w:t>
      </w:r>
      <w:r w:rsidR="002715BA" w:rsidRPr="00BF7EC9">
        <w:rPr>
          <w:rFonts w:ascii="Garamond" w:eastAsia="Times New Roman" w:hAnsi="Garamond" w:cs="Times New Roman"/>
          <w:sz w:val="24"/>
          <w:szCs w:val="24"/>
        </w:rPr>
        <w:t>R</w:t>
      </w:r>
      <w:r w:rsidR="0011248E" w:rsidRPr="00BF7EC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715BA" w:rsidRPr="00BF7EC9">
        <w:rPr>
          <w:rFonts w:ascii="Garamond" w:eastAsia="Times New Roman" w:hAnsi="Garamond" w:cs="Times New Roman"/>
          <w:sz w:val="24"/>
          <w:szCs w:val="24"/>
        </w:rPr>
        <w:t>I</w:t>
      </w:r>
      <w:r w:rsidR="0011248E" w:rsidRPr="00BF7EC9">
        <w:rPr>
          <w:rFonts w:ascii="Garamond" w:eastAsia="Times New Roman" w:hAnsi="Garamond" w:cs="Times New Roman"/>
          <w:sz w:val="24"/>
          <w:szCs w:val="24"/>
        </w:rPr>
        <w:t xml:space="preserve"> ARSIMIT DHE SPORTIT</w:t>
      </w:r>
    </w:p>
    <w:p w14:paraId="4025BA5D" w14:textId="5C6D5272" w:rsidR="00642F15" w:rsidRPr="00BF7EC9" w:rsidRDefault="00156922" w:rsidP="0011248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BF7EC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="0011248E" w:rsidRPr="00BF7EC9">
        <w:rPr>
          <w:rFonts w:ascii="Garamond" w:eastAsia="Times New Roman" w:hAnsi="Garamond" w:cs="Times New Roman"/>
          <w:b/>
          <w:sz w:val="24"/>
          <w:szCs w:val="24"/>
        </w:rPr>
        <w:t>Ogerta</w:t>
      </w:r>
      <w:proofErr w:type="spellEnd"/>
      <w:r w:rsidR="0011248E" w:rsidRPr="00BF7EC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="0011248E" w:rsidRPr="00BF7EC9">
        <w:rPr>
          <w:rFonts w:ascii="Garamond" w:eastAsia="Times New Roman" w:hAnsi="Garamond" w:cs="Times New Roman"/>
          <w:b/>
          <w:sz w:val="24"/>
          <w:szCs w:val="24"/>
        </w:rPr>
        <w:t>Manastirliu</w:t>
      </w:r>
      <w:proofErr w:type="spellEnd"/>
    </w:p>
    <w:p w14:paraId="6900CED5" w14:textId="5F0B9F0A" w:rsidR="0011248E" w:rsidRPr="00BF7EC9" w:rsidRDefault="0011248E" w:rsidP="0011248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5BE11E6B" w14:textId="6FCD4B66" w:rsidR="0011248E" w:rsidRPr="00BF7EC9" w:rsidRDefault="00BF7EC9" w:rsidP="0011248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BF7EC9">
        <w:rPr>
          <w:rFonts w:ascii="Garamond" w:eastAsia="Times New Roman" w:hAnsi="Garamond" w:cs="Times New Roman"/>
          <w:bCs/>
          <w:sz w:val="24"/>
          <w:szCs w:val="24"/>
        </w:rPr>
        <w:t>SHTOJCA NR. 3</w:t>
      </w:r>
    </w:p>
    <w:p w14:paraId="1BE49495" w14:textId="1A7BC7F9" w:rsidR="00BF7EC9" w:rsidRPr="00BF7EC9" w:rsidRDefault="00BF7EC9" w:rsidP="0011248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BF7EC9">
        <w:rPr>
          <w:rFonts w:ascii="Garamond" w:eastAsia="Times New Roman" w:hAnsi="Garamond" w:cs="Times New Roman"/>
          <w:sz w:val="24"/>
          <w:szCs w:val="24"/>
        </w:rPr>
        <w:t>TABELA E KONVERTIMIT TË NOTAVE TË SHKOLLËS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57"/>
        <w:gridCol w:w="1078"/>
        <w:gridCol w:w="1022"/>
        <w:gridCol w:w="667"/>
        <w:gridCol w:w="904"/>
        <w:gridCol w:w="956"/>
        <w:gridCol w:w="1072"/>
        <w:gridCol w:w="917"/>
        <w:gridCol w:w="919"/>
      </w:tblGrid>
      <w:tr w:rsidR="00BF660C" w:rsidRPr="00BF7EC9" w14:paraId="0EDFF4CF" w14:textId="77777777" w:rsidTr="00BF7EC9">
        <w:trPr>
          <w:trHeight w:val="70"/>
          <w:jc w:val="center"/>
        </w:trPr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26E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Shteti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68F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Klasat</w:t>
            </w:r>
          </w:p>
        </w:tc>
        <w:tc>
          <w:tcPr>
            <w:tcW w:w="35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F85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Notat</w:t>
            </w:r>
          </w:p>
        </w:tc>
      </w:tr>
      <w:tr w:rsidR="0076408E" w:rsidRPr="00BF7EC9" w14:paraId="1488B5FA" w14:textId="77777777" w:rsidTr="00BF7EC9">
        <w:trPr>
          <w:trHeight w:val="70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67B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Shqipëria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B78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D7A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40C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3E2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389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BBA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29F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03C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20660F18" w14:textId="77777777" w:rsidTr="00BF7EC9">
        <w:trPr>
          <w:trHeight w:val="70"/>
          <w:jc w:val="center"/>
        </w:trPr>
        <w:tc>
          <w:tcPr>
            <w:tcW w:w="9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FDE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Greqia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743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1 - 4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FC6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4.00-4.90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E660" w14:textId="1ECFBD00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9F4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5.00-6.4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6B2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E92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6.50-7.49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335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7.50-8.49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50D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8.50-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/>
              <w:t>10.00</w:t>
            </w:r>
          </w:p>
        </w:tc>
      </w:tr>
      <w:tr w:rsidR="0076408E" w:rsidRPr="00BF7EC9" w14:paraId="70DA559B" w14:textId="77777777" w:rsidTr="00BF7EC9">
        <w:trPr>
          <w:trHeight w:val="70"/>
          <w:jc w:val="center"/>
        </w:trPr>
        <w:tc>
          <w:tcPr>
            <w:tcW w:w="9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D94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05D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5-6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871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4.00-4.90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0E2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48E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A1B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89E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5BB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948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6F1EECAD" w14:textId="77777777" w:rsidTr="00BF7EC9">
        <w:trPr>
          <w:trHeight w:val="70"/>
          <w:jc w:val="center"/>
        </w:trPr>
        <w:tc>
          <w:tcPr>
            <w:tcW w:w="9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0A5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000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E48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7-9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498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8ED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11-12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91B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13-14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06F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15-16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3A5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17-18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871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19-20</w:t>
            </w:r>
          </w:p>
        </w:tc>
      </w:tr>
      <w:tr w:rsidR="0076408E" w:rsidRPr="00BF7EC9" w14:paraId="597F81B1" w14:textId="77777777" w:rsidTr="00BF7EC9">
        <w:trPr>
          <w:trHeight w:val="70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88D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Kosova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211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E3F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638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1CD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77A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9B0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59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D47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0B947454" w14:textId="77777777" w:rsidTr="00BF7EC9">
        <w:trPr>
          <w:trHeight w:val="70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407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Mali i Zi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DA0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555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564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993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E91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97C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DD5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5A1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01EAF6C9" w14:textId="77777777" w:rsidTr="00BF7EC9">
        <w:trPr>
          <w:trHeight w:val="70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83C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Maqedonia e Veriut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F54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CD7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FC9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1D7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5F1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52B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F9A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18B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299DB83B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349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Serbia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62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3A9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198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411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ACA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836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BBD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3A9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3A07F66A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6F3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Bosnja dhe Hercegovina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C11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10E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936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C67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7F5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1A5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F8E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C7C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04A179B6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0C6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Çekia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F20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021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01A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25B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18C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4E3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2A0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780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</w:tr>
      <w:tr w:rsidR="0076408E" w:rsidRPr="00BF7EC9" w14:paraId="5EA192AA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E93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Sllovakia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183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521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15F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AE3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A67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C9F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056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709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</w:tr>
      <w:tr w:rsidR="0076408E" w:rsidRPr="00BF7EC9" w14:paraId="0B5279F6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66B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Rusia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387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75A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D05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EA9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DA5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EEF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C45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F71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7BCAF661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859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Kroacia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E18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DDD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881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5FD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057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313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0C4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402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509FC6A9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E6F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Sllovenia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781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C23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44A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3C2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095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73D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531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FAC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3F20DABA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32D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Italia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15B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868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53A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AFE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8F1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E1C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B41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477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5D99C3AD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EF7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Turqia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25D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3D6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25-44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C7A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45-49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0C4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50-54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67E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55-61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97F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62-69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857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70-84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FCD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85-100</w:t>
            </w:r>
          </w:p>
        </w:tc>
      </w:tr>
      <w:tr w:rsidR="0076408E" w:rsidRPr="00BF7EC9" w14:paraId="4C2F8404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B74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Gjermania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E6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C2A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F56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93B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52B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F70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10F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1DB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</w:tr>
      <w:tr w:rsidR="0076408E" w:rsidRPr="00BF7EC9" w14:paraId="60F2441C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706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Austria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2A2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7C6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10C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731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4BC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753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D49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34A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</w:tr>
      <w:tr w:rsidR="0076408E" w:rsidRPr="00BF7EC9" w14:paraId="7F19639D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C4A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SHBA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3CB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2B7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F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C03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6F0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D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1FF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C21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C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BBE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B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B5C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A</w:t>
            </w:r>
          </w:p>
        </w:tc>
      </w:tr>
      <w:tr w:rsidR="0076408E" w:rsidRPr="00BF7EC9" w14:paraId="3D48E595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737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Mbretëria e Bashkuar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CE8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036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F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A77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E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149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D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D45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18D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C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D6C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B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CA9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A</w:t>
            </w:r>
          </w:p>
        </w:tc>
      </w:tr>
      <w:tr w:rsidR="0076408E" w:rsidRPr="00BF7EC9" w14:paraId="47F1EF20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54E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Irlanda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F31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C83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7-8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DB5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C3A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44E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F3D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23A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8FC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</w:tr>
      <w:tr w:rsidR="0076408E" w:rsidRPr="00BF7EC9" w14:paraId="3F50E283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7CD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Bullgaria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F76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FAF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B9C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342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71A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550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CD1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427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</w:tr>
      <w:tr w:rsidR="0076408E" w:rsidRPr="00BF7EC9" w14:paraId="2219C96D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7FE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Polonia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73C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5F9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2C8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1CA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F1A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DD7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1E7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801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</w:tr>
      <w:tr w:rsidR="0076408E" w:rsidRPr="00BF7EC9" w14:paraId="759FDD78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10C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Rumania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3BE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84D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A14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BA7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593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DDC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42F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CAE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0FEB466F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4C9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Franca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0A6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118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9.99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F29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5BE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10.00-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 w:type="page"/>
              <w:t>11.99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5B6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12.00-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 w:type="page"/>
              <w:t>13.99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3D0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14.00-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 w:type="page"/>
              <w:t>15.99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168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16.00-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 w:type="page"/>
              <w:t>17.99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07F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18.00-</w:t>
            </w: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br w:type="page"/>
              <w:t>20.00</w:t>
            </w:r>
          </w:p>
        </w:tc>
      </w:tr>
      <w:tr w:rsidR="0076408E" w:rsidRPr="00BF7EC9" w14:paraId="30E9A9CC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DBC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Belgjika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37C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FED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9.99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777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DA2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10.00-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/>
              <w:t>11.99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67D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12.00-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/>
              <w:t>13.99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E8B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14.00-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/>
              <w:t>15.99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A7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16.00-</w:t>
            </w: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br/>
              <w:t>17.99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FF8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18.00-</w:t>
            </w: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br/>
              <w:t>20.00</w:t>
            </w:r>
          </w:p>
        </w:tc>
      </w:tr>
      <w:tr w:rsidR="0076408E" w:rsidRPr="00BF7EC9" w14:paraId="3BD23DF7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C31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Luksemburgu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03D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7CE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1-29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32D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06D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30-35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804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36-39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037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40-47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377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48-51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8E8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52-60</w:t>
            </w:r>
          </w:p>
        </w:tc>
      </w:tr>
      <w:tr w:rsidR="0076408E" w:rsidRPr="00BF7EC9" w14:paraId="05C26698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13E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Zvicra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89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200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2-3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308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299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C78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E80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01B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DE4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</w:tr>
      <w:tr w:rsidR="0076408E" w:rsidRPr="00BF7EC9" w14:paraId="1A425328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75D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lastRenderedPageBreak/>
              <w:t>Norvegjia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86E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0E2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03F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850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5D7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BA9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834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078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</w:tr>
      <w:tr w:rsidR="0076408E" w:rsidRPr="00BF7EC9" w14:paraId="6388F27A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F73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Holanda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5F4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1B7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2A3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BAE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F76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0F0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5D3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299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35F3C373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23F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Finlanda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697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E74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20E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428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6F4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195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EB1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300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</w:tr>
      <w:tr w:rsidR="0076408E" w:rsidRPr="00BF7EC9" w14:paraId="7BB4F1FC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DCE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Suedia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963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1DE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F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801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623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28E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D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E33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C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7E8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B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623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A</w:t>
            </w:r>
          </w:p>
        </w:tc>
      </w:tr>
      <w:tr w:rsidR="0076408E" w:rsidRPr="00BF7EC9" w14:paraId="498B6937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4E5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Spanja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ABA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56F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32C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DFD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311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290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0FA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EA7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47589454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2D3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Danimarka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30D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4E7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1.99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518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776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2-3.99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1EE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4-6.99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78A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78A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7-9.99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7E8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10-12</w:t>
            </w:r>
          </w:p>
        </w:tc>
      </w:tr>
      <w:tr w:rsidR="0076408E" w:rsidRPr="00BF7EC9" w14:paraId="060E19D0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41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Estonia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01B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77D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1D7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69A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C69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B0A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CA2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41A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627241BF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E81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Hungaria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E9D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C61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FF8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CD3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AC2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A4A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E19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B49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</w:tr>
      <w:tr w:rsidR="0076408E" w:rsidRPr="00BF7EC9" w14:paraId="17210DBF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395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Letonia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A417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D12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E9D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5A1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B3D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5C5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B340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6DD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9-10</w:t>
            </w:r>
          </w:p>
        </w:tc>
      </w:tr>
      <w:tr w:rsidR="0076408E" w:rsidRPr="00BF7EC9" w14:paraId="0996AF36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26E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Lituania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A04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58EC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381E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9D5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95D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B89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32C6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BF6F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</w:tr>
      <w:tr w:rsidR="0076408E" w:rsidRPr="00BF7EC9" w14:paraId="4B96C914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72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Portugalia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0CD3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E5B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0-9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D9B4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8CA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color w:val="000000"/>
                <w:sz w:val="16"/>
                <w:szCs w:val="18"/>
              </w:rP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E0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11-13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05E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14-17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1E5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1558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18-20</w:t>
            </w:r>
          </w:p>
        </w:tc>
      </w:tr>
      <w:tr w:rsidR="0076408E" w:rsidRPr="00BF7EC9" w14:paraId="579233B2" w14:textId="77777777" w:rsidTr="00BF7EC9">
        <w:trPr>
          <w:trHeight w:val="56"/>
          <w:jc w:val="center"/>
        </w:trPr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E4B2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b/>
                <w:bCs/>
                <w:sz w:val="16"/>
                <w:szCs w:val="18"/>
              </w:rPr>
              <w:t>Egjipti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781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1-12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459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0-49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FBCA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3BDD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50-64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7211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65-74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B56B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-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8909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75-84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FCD5" w14:textId="77777777" w:rsidR="00BF660C" w:rsidRPr="00BF7EC9" w:rsidRDefault="00BF660C" w:rsidP="001124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8"/>
              </w:rPr>
            </w:pPr>
            <w:r w:rsidRPr="00BF7EC9">
              <w:rPr>
                <w:rFonts w:ascii="Garamond" w:eastAsia="Times New Roman" w:hAnsi="Garamond" w:cs="Times New Roman"/>
                <w:sz w:val="16"/>
                <w:szCs w:val="18"/>
              </w:rPr>
              <w:t>85-100</w:t>
            </w:r>
          </w:p>
        </w:tc>
      </w:tr>
    </w:tbl>
    <w:p w14:paraId="1ED615FA" w14:textId="77777777" w:rsidR="000F5E10" w:rsidRPr="00BF7EC9" w:rsidRDefault="000F5E10" w:rsidP="0011248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sectPr w:rsidR="000F5E10" w:rsidRPr="00BF7EC9" w:rsidSect="00615DFB">
      <w:footerReference w:type="even" r:id="rId12"/>
      <w:footerReference w:type="default" r:id="rId13"/>
      <w:pgSz w:w="11907" w:h="16840" w:code="9"/>
      <w:pgMar w:top="990" w:right="1287" w:bottom="990" w:left="1418" w:header="720" w:footer="22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57E1E" w14:textId="77777777" w:rsidR="00BF7EC9" w:rsidRDefault="00BF7EC9">
      <w:pPr>
        <w:spacing w:after="0" w:line="240" w:lineRule="auto"/>
      </w:pPr>
      <w:r>
        <w:separator/>
      </w:r>
    </w:p>
  </w:endnote>
  <w:endnote w:type="continuationSeparator" w:id="0">
    <w:p w14:paraId="3E2DE0E4" w14:textId="77777777" w:rsidR="00BF7EC9" w:rsidRDefault="00BF7EC9">
      <w:pPr>
        <w:spacing w:after="0" w:line="240" w:lineRule="auto"/>
      </w:pPr>
      <w:r>
        <w:continuationSeparator/>
      </w:r>
    </w:p>
  </w:endnote>
  <w:endnote w:type="continuationNotice" w:id="1">
    <w:p w14:paraId="470F5C18" w14:textId="77777777" w:rsidR="00BF7EC9" w:rsidRDefault="00BF7E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ED0F8" w14:textId="77777777" w:rsidR="00BF7EC9" w:rsidRDefault="00BF7EC9" w:rsidP="00885D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CB36961" w14:textId="77777777" w:rsidR="00BF7EC9" w:rsidRDefault="00BF7EC9" w:rsidP="00885D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134A1" w14:textId="77777777" w:rsidR="00BF7EC9" w:rsidRDefault="00BF7EC9" w:rsidP="00885DBB">
    <w:pPr>
      <w:pStyle w:val="Footer"/>
      <w:framePr w:wrap="around" w:vAnchor="text" w:hAnchor="margin" w:xAlign="right" w:y="1"/>
      <w:rPr>
        <w:rStyle w:val="PageNumber"/>
      </w:rPr>
    </w:pPr>
  </w:p>
  <w:p w14:paraId="31ECE419" w14:textId="509F9CE4" w:rsidR="00BF7EC9" w:rsidRDefault="00BF7EC9" w:rsidP="0011248E">
    <w:pPr>
      <w:pStyle w:val="Footer"/>
      <w:ind w:right="39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AF87F" w14:textId="77777777" w:rsidR="00BF7EC9" w:rsidRDefault="00BF7EC9">
      <w:pPr>
        <w:spacing w:after="0" w:line="240" w:lineRule="auto"/>
      </w:pPr>
      <w:r>
        <w:separator/>
      </w:r>
    </w:p>
  </w:footnote>
  <w:footnote w:type="continuationSeparator" w:id="0">
    <w:p w14:paraId="6EDAB886" w14:textId="77777777" w:rsidR="00BF7EC9" w:rsidRDefault="00BF7EC9">
      <w:pPr>
        <w:spacing w:after="0" w:line="240" w:lineRule="auto"/>
      </w:pPr>
      <w:r>
        <w:continuationSeparator/>
      </w:r>
    </w:p>
  </w:footnote>
  <w:footnote w:type="continuationNotice" w:id="1">
    <w:p w14:paraId="27FD2B9C" w14:textId="77777777" w:rsidR="00BF7EC9" w:rsidRDefault="00BF7E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657C3E"/>
    <w:multiLevelType w:val="hybridMultilevel"/>
    <w:tmpl w:val="468010EA"/>
    <w:lvl w:ilvl="0" w:tplc="665C53D2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11293C"/>
    <w:multiLevelType w:val="hybridMultilevel"/>
    <w:tmpl w:val="91FE1F3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E1586E4A">
      <w:start w:val="1"/>
      <w:numFmt w:val="decimal"/>
      <w:lvlText w:val="%4."/>
      <w:lvlJc w:val="left"/>
      <w:pPr>
        <w:ind w:left="450" w:hanging="360"/>
      </w:pPr>
      <w:rPr>
        <w:color w:val="000000" w:themeColor="text1"/>
      </w:r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30A"/>
    <w:rsid w:val="00002FA0"/>
    <w:rsid w:val="00066797"/>
    <w:rsid w:val="00093C00"/>
    <w:rsid w:val="000C2378"/>
    <w:rsid w:val="000F5E10"/>
    <w:rsid w:val="0011248E"/>
    <w:rsid w:val="00112751"/>
    <w:rsid w:val="00156922"/>
    <w:rsid w:val="001A212F"/>
    <w:rsid w:val="001A5F95"/>
    <w:rsid w:val="00216047"/>
    <w:rsid w:val="0025030A"/>
    <w:rsid w:val="002715BA"/>
    <w:rsid w:val="00281A2E"/>
    <w:rsid w:val="00290587"/>
    <w:rsid w:val="002B05FF"/>
    <w:rsid w:val="003B1AD6"/>
    <w:rsid w:val="003F178A"/>
    <w:rsid w:val="00450F99"/>
    <w:rsid w:val="0046523B"/>
    <w:rsid w:val="004C269E"/>
    <w:rsid w:val="004C5556"/>
    <w:rsid w:val="004E1203"/>
    <w:rsid w:val="00523AEE"/>
    <w:rsid w:val="00615DFB"/>
    <w:rsid w:val="006248BB"/>
    <w:rsid w:val="00642F15"/>
    <w:rsid w:val="006C5C28"/>
    <w:rsid w:val="006D0589"/>
    <w:rsid w:val="007274EC"/>
    <w:rsid w:val="0074203D"/>
    <w:rsid w:val="007616C6"/>
    <w:rsid w:val="0076408E"/>
    <w:rsid w:val="007827E5"/>
    <w:rsid w:val="007A7947"/>
    <w:rsid w:val="007E6C49"/>
    <w:rsid w:val="007F7406"/>
    <w:rsid w:val="008474E7"/>
    <w:rsid w:val="00882CBE"/>
    <w:rsid w:val="00885DBB"/>
    <w:rsid w:val="008D2257"/>
    <w:rsid w:val="008D4524"/>
    <w:rsid w:val="009214A0"/>
    <w:rsid w:val="00976DA3"/>
    <w:rsid w:val="0098116A"/>
    <w:rsid w:val="009A204E"/>
    <w:rsid w:val="009F2284"/>
    <w:rsid w:val="00AB62E0"/>
    <w:rsid w:val="00AE265C"/>
    <w:rsid w:val="00AF6D9B"/>
    <w:rsid w:val="00B22CE8"/>
    <w:rsid w:val="00B73FF2"/>
    <w:rsid w:val="00BE30F4"/>
    <w:rsid w:val="00BF660C"/>
    <w:rsid w:val="00BF7EC9"/>
    <w:rsid w:val="00C20D9C"/>
    <w:rsid w:val="00CB4BDD"/>
    <w:rsid w:val="00CB54CB"/>
    <w:rsid w:val="00D01FD4"/>
    <w:rsid w:val="00D4389A"/>
    <w:rsid w:val="00D76507"/>
    <w:rsid w:val="00E60395"/>
    <w:rsid w:val="00EB076C"/>
    <w:rsid w:val="00ED14B1"/>
    <w:rsid w:val="00EE731E"/>
    <w:rsid w:val="00F90659"/>
    <w:rsid w:val="00FC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13AD2"/>
  <w15:chartTrackingRefBased/>
  <w15:docId w15:val="{EB9C4C08-5919-4C49-A009-0DD0C8EA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0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30A"/>
    <w:pPr>
      <w:spacing w:line="256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50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30A"/>
  </w:style>
  <w:style w:type="character" w:styleId="Hyperlink">
    <w:name w:val="Hyperlink"/>
    <w:rsid w:val="0025030A"/>
    <w:rPr>
      <w:color w:val="0000FF"/>
      <w:u w:val="single"/>
    </w:rPr>
  </w:style>
  <w:style w:type="character" w:styleId="PageNumber">
    <w:name w:val="page number"/>
    <w:basedOn w:val="DefaultParagraphFont"/>
    <w:rsid w:val="0025030A"/>
  </w:style>
  <w:style w:type="paragraph" w:styleId="BalloonText">
    <w:name w:val="Balloon Text"/>
    <w:basedOn w:val="Normal"/>
    <w:link w:val="BalloonTextChar"/>
    <w:uiPriority w:val="99"/>
    <w:semiHidden/>
    <w:unhideWhenUsed/>
    <w:rsid w:val="004C5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5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55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6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2516DAF0194ACAA2B1A595E3571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2024-05-08T09:36:03Z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2024-05-07T00:00:00Z</Date_x0020_protokolli>
    <Titulli xmlns="0e656187-b300-4fb0-8bf4-3a50f872073c">Për disa ndryshime në udhëzimin nr. 13, datë 30.06.2023, "Për përcaktimin e kritereve dhe procedurave të njëvlershmërisë së dëftesave dhe diplomave të nxënësve të arsimit parauniversitar, të ardhur nga jashtë vendit"</Titulli>
    <Modifikuesi xmlns="0e656187-b300-4fb0-8bf4-3a50f872073c">Suada.Daci</Modifikuesi>
    <Nr_x002e__x0020_prot_x0020_QBZ xmlns="0e656187-b300-4fb0-8bf4-3a50f872073c">804/1</Nr_x002e__x0020_prot_x0020_QBZ>
    <Data_x0020_e_x0020_Modifikimit xmlns="0e656187-b300-4fb0-8bf4-3a50f872073c">2024-05-08T10:01:23Z</Data_x0020_e_x0020_Modifikimit>
    <Dekretuar xmlns="0e656187-b300-4fb0-8bf4-3a50f872073c">false</Dekretuar>
    <Data xmlns="0e656187-b300-4fb0-8bf4-3a50f872073c">2024-04-30T00:00:00Z</Data>
    <Nr_x002e__x0020_protokolli_x0020_i_x0020_aktit xmlns="0e656187-b300-4fb0-8bf4-3a50f872073c">2859/1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2516DAF0194ACAA2B1A595E3571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56BDDF-FA72-4ECD-8961-48ACFFBDE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4B6FB2-C79D-40D3-AE91-AD399E064FA4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DEFC0DC-848E-4A65-B7ED-FE483D0C0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132E8F-6872-429E-9CFC-BF4733FF0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C348DC-E5D0-4DCB-B194-AF1FC3AF1D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13, datë 30.06.2023, "Për përcaktimin e kritereve dhe procedurave të njëvlershmërisë së dëftesave dhe diplomave të nxënësve të arsimit parauniversitar, të ardhur nga jashtë vendit"</vt:lpstr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13, datë 30.06.2023, "Për përcaktimin e kritereve dhe procedurave të njëvlershmërisë së dëftesave dhe diplomave të nxënësve të arsimit parauniversitar, të ardhur nga jashtë vendit"</dc:title>
  <dc:creator>QSHA</dc:creator>
  <cp:lastModifiedBy>Jorina Kryeziu</cp:lastModifiedBy>
  <cp:revision>6</cp:revision>
  <cp:lastPrinted>2024-04-29T16:21:00Z</cp:lastPrinted>
  <dcterms:created xsi:type="dcterms:W3CDTF">2024-05-08T08:23:00Z</dcterms:created>
  <dcterms:modified xsi:type="dcterms:W3CDTF">2024-05-08T12:14:00Z</dcterms:modified>
</cp:coreProperties>
</file>