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FF6A1A" w14:textId="77777777" w:rsidR="005C709E" w:rsidRPr="0020039E" w:rsidRDefault="005C709E" w:rsidP="001728A2">
      <w:pPr>
        <w:spacing w:after="0" w:line="240" w:lineRule="auto"/>
        <w:ind w:firstLine="284"/>
        <w:jc w:val="center"/>
        <w:rPr>
          <w:rFonts w:ascii="Garamond" w:hAnsi="Garamond"/>
          <w:b/>
          <w:color w:val="000000" w:themeColor="text1"/>
          <w:sz w:val="24"/>
          <w:szCs w:val="24"/>
        </w:rPr>
      </w:pPr>
      <w:r w:rsidRPr="0020039E">
        <w:rPr>
          <w:rFonts w:ascii="Garamond" w:hAnsi="Garamond"/>
          <w:b/>
          <w:color w:val="000000" w:themeColor="text1"/>
          <w:sz w:val="24"/>
          <w:szCs w:val="24"/>
        </w:rPr>
        <w:t>UDHËZIM</w:t>
      </w:r>
    </w:p>
    <w:p w14:paraId="11F197AE" w14:textId="19A93494" w:rsidR="000F74B6" w:rsidRPr="0020039E" w:rsidRDefault="005C709E" w:rsidP="001728A2">
      <w:pPr>
        <w:spacing w:after="0" w:line="240" w:lineRule="auto"/>
        <w:ind w:firstLine="284"/>
        <w:jc w:val="center"/>
        <w:rPr>
          <w:rFonts w:ascii="Garamond" w:hAnsi="Garamond"/>
          <w:b/>
          <w:color w:val="000000" w:themeColor="text1"/>
          <w:sz w:val="24"/>
          <w:szCs w:val="24"/>
        </w:rPr>
      </w:pPr>
      <w:r w:rsidRPr="0020039E">
        <w:rPr>
          <w:rFonts w:ascii="Garamond" w:hAnsi="Garamond"/>
          <w:b/>
          <w:color w:val="000000" w:themeColor="text1"/>
          <w:sz w:val="24"/>
          <w:szCs w:val="24"/>
        </w:rPr>
        <w:t>Nr</w:t>
      </w:r>
      <w:r w:rsidR="001D64C1" w:rsidRPr="0020039E">
        <w:rPr>
          <w:rFonts w:ascii="Garamond" w:hAnsi="Garamond"/>
          <w:b/>
          <w:color w:val="000000" w:themeColor="text1"/>
          <w:sz w:val="24"/>
          <w:szCs w:val="24"/>
        </w:rPr>
        <w:t>.</w:t>
      </w:r>
      <w:r w:rsidR="0020039E">
        <w:rPr>
          <w:rFonts w:ascii="Garamond" w:hAnsi="Garamond"/>
          <w:b/>
          <w:color w:val="000000" w:themeColor="text1"/>
          <w:sz w:val="24"/>
          <w:szCs w:val="24"/>
        </w:rPr>
        <w:t xml:space="preserve"> </w:t>
      </w:r>
      <w:r w:rsidR="00DC7139" w:rsidRPr="0020039E">
        <w:rPr>
          <w:rFonts w:ascii="Garamond" w:hAnsi="Garamond"/>
          <w:b/>
          <w:color w:val="000000" w:themeColor="text1"/>
          <w:sz w:val="24"/>
          <w:szCs w:val="24"/>
        </w:rPr>
        <w:t>18, dat</w:t>
      </w:r>
      <w:r w:rsidRPr="0020039E">
        <w:rPr>
          <w:rFonts w:ascii="Garamond" w:hAnsi="Garamond"/>
          <w:b/>
          <w:color w:val="000000" w:themeColor="text1"/>
          <w:sz w:val="24"/>
          <w:szCs w:val="24"/>
        </w:rPr>
        <w:t>ë</w:t>
      </w:r>
      <w:r w:rsidR="00DC7139" w:rsidRPr="0020039E">
        <w:rPr>
          <w:rFonts w:ascii="Garamond" w:hAnsi="Garamond"/>
          <w:b/>
          <w:color w:val="000000" w:themeColor="text1"/>
          <w:sz w:val="24"/>
          <w:szCs w:val="24"/>
        </w:rPr>
        <w:t xml:space="preserve"> 1.8</w:t>
      </w:r>
      <w:r w:rsidR="001D64C1" w:rsidRPr="0020039E">
        <w:rPr>
          <w:rFonts w:ascii="Garamond" w:hAnsi="Garamond"/>
          <w:b/>
          <w:color w:val="000000" w:themeColor="text1"/>
          <w:sz w:val="24"/>
          <w:szCs w:val="24"/>
        </w:rPr>
        <w:t>.2024</w:t>
      </w:r>
    </w:p>
    <w:p w14:paraId="4D2A9E79" w14:textId="77777777" w:rsidR="00D21477" w:rsidRPr="0020039E" w:rsidRDefault="00D21477" w:rsidP="001728A2">
      <w:pPr>
        <w:spacing w:after="0" w:line="240" w:lineRule="auto"/>
        <w:ind w:firstLine="284"/>
        <w:jc w:val="center"/>
        <w:rPr>
          <w:rFonts w:ascii="Garamond" w:hAnsi="Garamond"/>
          <w:b/>
          <w:color w:val="000000" w:themeColor="text1"/>
          <w:sz w:val="24"/>
          <w:szCs w:val="24"/>
        </w:rPr>
      </w:pPr>
    </w:p>
    <w:p w14:paraId="770E5A86" w14:textId="0B52CB04" w:rsidR="005C709E" w:rsidRPr="0020039E" w:rsidRDefault="005C709E" w:rsidP="001728A2">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20039E">
        <w:rPr>
          <w:rFonts w:ascii="Garamond" w:hAnsi="Garamond" w:cs="Times New Roman"/>
          <w:b/>
          <w:bCs/>
          <w:color w:val="000000" w:themeColor="text1"/>
          <w:sz w:val="24"/>
          <w:szCs w:val="24"/>
        </w:rPr>
        <w:t>PËR DISA NDRYSHIME NË UDHËZIMIN NR. 30, DATË 4.11.2022, “PËR</w:t>
      </w:r>
    </w:p>
    <w:p w14:paraId="7CB3CD53" w14:textId="3EE68522" w:rsidR="005C709E" w:rsidRPr="0020039E" w:rsidRDefault="0020039E" w:rsidP="001728A2">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20039E">
        <w:rPr>
          <w:rFonts w:ascii="Garamond" w:hAnsi="Garamond" w:cs="Times New Roman"/>
          <w:b/>
          <w:bCs/>
          <w:color w:val="000000" w:themeColor="text1"/>
          <w:sz w:val="24"/>
          <w:szCs w:val="24"/>
        </w:rPr>
        <w:t>PËR</w:t>
      </w:r>
      <w:r w:rsidR="005C709E" w:rsidRPr="0020039E">
        <w:rPr>
          <w:rFonts w:ascii="Garamond" w:hAnsi="Garamond" w:cs="Times New Roman"/>
          <w:b/>
          <w:bCs/>
          <w:color w:val="000000" w:themeColor="text1"/>
          <w:sz w:val="24"/>
          <w:szCs w:val="24"/>
        </w:rPr>
        <w:t>CAKTIMIN E RREGULLAVE DHE AFATEVE TË APLIKIMIT, SI DHE TË</w:t>
      </w:r>
    </w:p>
    <w:p w14:paraId="18D8D2BB" w14:textId="45E88243" w:rsidR="005C709E" w:rsidRPr="0020039E" w:rsidRDefault="005C709E" w:rsidP="001728A2">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20039E">
        <w:rPr>
          <w:rFonts w:ascii="Garamond" w:hAnsi="Garamond" w:cs="Times New Roman"/>
          <w:b/>
          <w:bCs/>
          <w:color w:val="000000" w:themeColor="text1"/>
          <w:sz w:val="24"/>
          <w:szCs w:val="24"/>
        </w:rPr>
        <w:t xml:space="preserve">PROCEDURAVE TË PËRCAKTIMIT TË MASËS DHE MËNYRËS SË FINANCIMIT TË </w:t>
      </w:r>
      <w:r w:rsidR="0020039E" w:rsidRPr="0020039E">
        <w:rPr>
          <w:rFonts w:ascii="Garamond" w:hAnsi="Garamond" w:cs="Times New Roman"/>
          <w:b/>
          <w:bCs/>
          <w:color w:val="000000" w:themeColor="text1"/>
          <w:sz w:val="24"/>
          <w:szCs w:val="24"/>
        </w:rPr>
        <w:t>STUDENTËVE</w:t>
      </w:r>
      <w:r w:rsidRPr="0020039E">
        <w:rPr>
          <w:rFonts w:ascii="Garamond" w:hAnsi="Garamond" w:cs="Times New Roman"/>
          <w:b/>
          <w:bCs/>
          <w:color w:val="000000" w:themeColor="text1"/>
          <w:sz w:val="24"/>
          <w:szCs w:val="24"/>
        </w:rPr>
        <w:t xml:space="preserve"> TË SHKËLQYER DHE ATYRE Q</w:t>
      </w:r>
      <w:r w:rsidR="0020039E">
        <w:rPr>
          <w:rFonts w:ascii="Garamond" w:hAnsi="Garamond" w:cs="Times New Roman"/>
          <w:b/>
          <w:bCs/>
          <w:color w:val="000000" w:themeColor="text1"/>
          <w:sz w:val="24"/>
          <w:szCs w:val="24"/>
        </w:rPr>
        <w:t>Ë</w:t>
      </w:r>
      <w:r w:rsidRPr="0020039E">
        <w:rPr>
          <w:rFonts w:ascii="Garamond" w:hAnsi="Garamond" w:cs="Times New Roman"/>
          <w:b/>
          <w:bCs/>
          <w:color w:val="000000" w:themeColor="text1"/>
          <w:sz w:val="24"/>
          <w:szCs w:val="24"/>
        </w:rPr>
        <w:t xml:space="preserve"> NDJEKIN PROGRAME STUDIMI QË PËRBËJNË PRIORITET KOMBËTAR”, I NDRYSHUAR</w:t>
      </w:r>
    </w:p>
    <w:p w14:paraId="511900DC" w14:textId="77777777" w:rsidR="005C709E" w:rsidRPr="0020039E" w:rsidRDefault="005C709E" w:rsidP="005C709E">
      <w:pPr>
        <w:autoSpaceDE w:val="0"/>
        <w:autoSpaceDN w:val="0"/>
        <w:adjustRightInd w:val="0"/>
        <w:spacing w:after="0" w:line="240" w:lineRule="auto"/>
        <w:ind w:firstLine="284"/>
        <w:jc w:val="both"/>
        <w:rPr>
          <w:rFonts w:ascii="Garamond" w:hAnsi="Garamond" w:cs="Times New Roman"/>
          <w:bCs/>
          <w:color w:val="000000" w:themeColor="text1"/>
          <w:sz w:val="24"/>
          <w:szCs w:val="24"/>
        </w:rPr>
      </w:pPr>
    </w:p>
    <w:p w14:paraId="4742E937" w14:textId="715111ED" w:rsidR="005C709E" w:rsidRPr="0020039E" w:rsidRDefault="005C709E" w:rsidP="005C709E">
      <w:pPr>
        <w:tabs>
          <w:tab w:val="right" w:pos="9080"/>
        </w:tabs>
        <w:autoSpaceDE w:val="0"/>
        <w:autoSpaceDN w:val="0"/>
        <w:adjustRightInd w:val="0"/>
        <w:spacing w:after="0" w:line="240" w:lineRule="auto"/>
        <w:ind w:firstLine="284"/>
        <w:jc w:val="both"/>
        <w:rPr>
          <w:rFonts w:ascii="Garamond" w:hAnsi="Garamond" w:cs="Arial"/>
          <w:bCs/>
          <w:color w:val="000000" w:themeColor="text1"/>
          <w:sz w:val="24"/>
          <w:szCs w:val="24"/>
        </w:rPr>
      </w:pPr>
      <w:r w:rsidRPr="0020039E">
        <w:rPr>
          <w:rFonts w:ascii="Garamond" w:hAnsi="Garamond" w:cs="Times New Roman"/>
          <w:bCs/>
          <w:color w:val="000000" w:themeColor="text1"/>
          <w:sz w:val="24"/>
          <w:szCs w:val="24"/>
        </w:rPr>
        <w:t>Në mbështetje të pikës 4, të nenit 102, të Kushtetutës</w:t>
      </w:r>
      <w:r w:rsidR="0020039E" w:rsidRPr="0020039E">
        <w:rPr>
          <w:rFonts w:ascii="Garamond" w:hAnsi="Garamond" w:cs="Times New Roman"/>
          <w:bCs/>
          <w:color w:val="000000" w:themeColor="text1"/>
          <w:sz w:val="24"/>
          <w:szCs w:val="24"/>
        </w:rPr>
        <w:t>;</w:t>
      </w:r>
      <w:r w:rsidRPr="0020039E">
        <w:rPr>
          <w:rFonts w:ascii="Garamond" w:hAnsi="Garamond" w:cs="Times New Roman"/>
          <w:bCs/>
          <w:color w:val="000000" w:themeColor="text1"/>
          <w:sz w:val="24"/>
          <w:szCs w:val="24"/>
        </w:rPr>
        <w:t xml:space="preserve"> të </w:t>
      </w:r>
      <w:r w:rsidR="0020039E" w:rsidRPr="0020039E">
        <w:rPr>
          <w:rFonts w:ascii="Garamond" w:hAnsi="Garamond" w:cs="Times New Roman"/>
          <w:bCs/>
          <w:color w:val="000000" w:themeColor="text1"/>
          <w:sz w:val="24"/>
          <w:szCs w:val="24"/>
        </w:rPr>
        <w:t xml:space="preserve">ligjit </w:t>
      </w:r>
      <w:r w:rsidRPr="0020039E">
        <w:rPr>
          <w:rFonts w:ascii="Garamond" w:hAnsi="Garamond" w:cs="Times New Roman"/>
          <w:bCs/>
          <w:color w:val="000000" w:themeColor="text1"/>
          <w:sz w:val="24"/>
          <w:szCs w:val="24"/>
        </w:rPr>
        <w:t>nr. 80/2015, “Për arsimin e lartë dhe kërkimin shkencor në institucionet e arsimit të lartë në Republikën e Shqipërisë</w:t>
      </w:r>
      <w:r w:rsidR="0020039E" w:rsidRPr="0020039E">
        <w:rPr>
          <w:rFonts w:ascii="Garamond" w:hAnsi="Garamond" w:cs="Times New Roman"/>
          <w:bCs/>
          <w:color w:val="000000" w:themeColor="text1"/>
          <w:sz w:val="24"/>
          <w:szCs w:val="24"/>
        </w:rPr>
        <w:t>”,</w:t>
      </w:r>
      <w:r w:rsidRPr="0020039E">
        <w:rPr>
          <w:rFonts w:ascii="Garamond" w:hAnsi="Garamond" w:cs="Times New Roman"/>
          <w:bCs/>
          <w:color w:val="000000" w:themeColor="text1"/>
          <w:sz w:val="24"/>
          <w:szCs w:val="24"/>
        </w:rPr>
        <w:t xml:space="preserve"> dhe të pikës 6</w:t>
      </w:r>
      <w:r w:rsidR="0020039E" w:rsidRPr="0020039E">
        <w:rPr>
          <w:rFonts w:ascii="Garamond" w:hAnsi="Garamond" w:cs="Times New Roman"/>
          <w:bCs/>
          <w:color w:val="000000" w:themeColor="text1"/>
          <w:sz w:val="24"/>
          <w:szCs w:val="24"/>
        </w:rPr>
        <w:t>,</w:t>
      </w:r>
      <w:r w:rsidRPr="0020039E">
        <w:rPr>
          <w:rFonts w:ascii="Garamond" w:hAnsi="Garamond" w:cs="Times New Roman"/>
          <w:bCs/>
          <w:color w:val="000000" w:themeColor="text1"/>
          <w:sz w:val="24"/>
          <w:szCs w:val="24"/>
        </w:rPr>
        <w:t xml:space="preserve"> të vendimit nr. 386, datë 1.6.2022. të Këshillit të Ministrave, “Për miratimin e fushave dhe të </w:t>
      </w:r>
      <w:r w:rsidRPr="0020039E">
        <w:rPr>
          <w:rFonts w:ascii="Garamond" w:hAnsi="Garamond" w:cs="Arial"/>
          <w:bCs/>
          <w:color w:val="000000" w:themeColor="text1"/>
          <w:sz w:val="24"/>
          <w:szCs w:val="24"/>
        </w:rPr>
        <w:t>programeve të studimit, që përbëjnë prioritet kombëtar dhe mbështe</w:t>
      </w:r>
      <w:r w:rsidR="0020039E" w:rsidRPr="0020039E">
        <w:rPr>
          <w:rFonts w:ascii="Garamond" w:hAnsi="Garamond" w:cs="Arial"/>
          <w:bCs/>
          <w:color w:val="000000" w:themeColor="text1"/>
          <w:sz w:val="24"/>
          <w:szCs w:val="24"/>
        </w:rPr>
        <w:t>tj</w:t>
      </w:r>
      <w:r w:rsidRPr="0020039E">
        <w:rPr>
          <w:rFonts w:ascii="Garamond" w:hAnsi="Garamond" w:cs="Arial"/>
          <w:bCs/>
          <w:color w:val="000000" w:themeColor="text1"/>
          <w:sz w:val="24"/>
          <w:szCs w:val="24"/>
        </w:rPr>
        <w:t>en financiare të studentëve të shk</w:t>
      </w:r>
      <w:r w:rsidR="0020039E" w:rsidRPr="0020039E">
        <w:rPr>
          <w:rFonts w:ascii="Garamond" w:hAnsi="Garamond" w:cs="Arial"/>
          <w:bCs/>
          <w:color w:val="000000" w:themeColor="text1"/>
          <w:sz w:val="24"/>
          <w:szCs w:val="24"/>
        </w:rPr>
        <w:t>ëlqyer</w:t>
      </w:r>
      <w:r w:rsidRPr="0020039E">
        <w:rPr>
          <w:rFonts w:ascii="Garamond" w:hAnsi="Garamond" w:cs="Arial"/>
          <w:bCs/>
          <w:color w:val="000000" w:themeColor="text1"/>
          <w:sz w:val="24"/>
          <w:szCs w:val="24"/>
        </w:rPr>
        <w:t xml:space="preserve"> e studen</w:t>
      </w:r>
      <w:r w:rsidR="0020039E" w:rsidRPr="0020039E">
        <w:rPr>
          <w:rFonts w:ascii="Garamond" w:hAnsi="Garamond" w:cs="Arial"/>
          <w:bCs/>
          <w:color w:val="000000" w:themeColor="text1"/>
          <w:sz w:val="24"/>
          <w:szCs w:val="24"/>
        </w:rPr>
        <w:t>tëve</w:t>
      </w:r>
      <w:r w:rsidRPr="0020039E">
        <w:rPr>
          <w:rFonts w:ascii="Garamond" w:hAnsi="Garamond" w:cs="Arial"/>
          <w:bCs/>
          <w:color w:val="000000" w:themeColor="text1"/>
          <w:sz w:val="24"/>
          <w:szCs w:val="24"/>
        </w:rPr>
        <w:t xml:space="preserve">, që ndjekin këto programe në </w:t>
      </w:r>
      <w:r w:rsidR="0020039E" w:rsidRPr="0020039E">
        <w:rPr>
          <w:rFonts w:ascii="Garamond" w:hAnsi="Garamond" w:cs="Arial"/>
          <w:bCs/>
          <w:color w:val="000000" w:themeColor="text1"/>
          <w:sz w:val="24"/>
          <w:szCs w:val="24"/>
        </w:rPr>
        <w:t>institucionet</w:t>
      </w:r>
      <w:r w:rsidRPr="0020039E">
        <w:rPr>
          <w:rFonts w:ascii="Garamond" w:hAnsi="Garamond" w:cs="Arial"/>
          <w:bCs/>
          <w:color w:val="000000" w:themeColor="text1"/>
          <w:sz w:val="24"/>
          <w:szCs w:val="24"/>
        </w:rPr>
        <w:t xml:space="preserve"> publike të arsimit të lartë”, të ndryshuar</w:t>
      </w:r>
      <w:r w:rsidR="0020039E" w:rsidRPr="0020039E">
        <w:rPr>
          <w:rFonts w:ascii="Garamond" w:hAnsi="Garamond" w:cs="Arial"/>
          <w:bCs/>
          <w:color w:val="000000" w:themeColor="text1"/>
          <w:sz w:val="24"/>
          <w:szCs w:val="24"/>
        </w:rPr>
        <w:t>,</w:t>
      </w:r>
      <w:r w:rsidRPr="0020039E">
        <w:rPr>
          <w:rFonts w:ascii="Garamond" w:hAnsi="Garamond" w:cs="Arial"/>
          <w:bCs/>
          <w:color w:val="000000" w:themeColor="text1"/>
          <w:sz w:val="24"/>
          <w:szCs w:val="24"/>
        </w:rPr>
        <w:t xml:space="preserve"> dhe </w:t>
      </w:r>
      <w:r w:rsidR="0020039E" w:rsidRPr="0020039E">
        <w:rPr>
          <w:rFonts w:ascii="Garamond" w:hAnsi="Garamond" w:cs="Arial"/>
          <w:bCs/>
          <w:color w:val="000000" w:themeColor="text1"/>
          <w:sz w:val="24"/>
          <w:szCs w:val="24"/>
        </w:rPr>
        <w:t>të u</w:t>
      </w:r>
      <w:r w:rsidRPr="0020039E">
        <w:rPr>
          <w:rFonts w:ascii="Garamond" w:hAnsi="Garamond" w:cs="Arial"/>
          <w:bCs/>
          <w:color w:val="000000" w:themeColor="text1"/>
          <w:sz w:val="24"/>
          <w:szCs w:val="24"/>
        </w:rPr>
        <w:t>rdhr</w:t>
      </w:r>
      <w:r w:rsidR="0020039E" w:rsidRPr="0020039E">
        <w:rPr>
          <w:rFonts w:ascii="Garamond" w:hAnsi="Garamond" w:cs="Arial"/>
          <w:bCs/>
          <w:color w:val="000000" w:themeColor="text1"/>
          <w:sz w:val="24"/>
          <w:szCs w:val="24"/>
        </w:rPr>
        <w:t>it</w:t>
      </w:r>
      <w:r w:rsidRPr="0020039E">
        <w:rPr>
          <w:rFonts w:ascii="Garamond" w:hAnsi="Garamond" w:cs="Arial"/>
          <w:bCs/>
          <w:color w:val="000000" w:themeColor="text1"/>
          <w:sz w:val="24"/>
          <w:szCs w:val="24"/>
        </w:rPr>
        <w:t xml:space="preserve"> nr.</w:t>
      </w:r>
      <w:r w:rsidR="0020039E" w:rsidRPr="0020039E">
        <w:rPr>
          <w:rFonts w:ascii="Garamond" w:hAnsi="Garamond" w:cs="Arial"/>
          <w:bCs/>
          <w:color w:val="000000" w:themeColor="text1"/>
          <w:sz w:val="24"/>
          <w:szCs w:val="24"/>
        </w:rPr>
        <w:t xml:space="preserve"> </w:t>
      </w:r>
      <w:r w:rsidRPr="0020039E">
        <w:rPr>
          <w:rFonts w:ascii="Garamond" w:hAnsi="Garamond" w:cs="Arial"/>
          <w:bCs/>
          <w:color w:val="000000" w:themeColor="text1"/>
          <w:sz w:val="24"/>
          <w:szCs w:val="24"/>
        </w:rPr>
        <w:t>113</w:t>
      </w:r>
      <w:r w:rsidR="0020039E" w:rsidRPr="0020039E">
        <w:rPr>
          <w:rFonts w:ascii="Garamond" w:hAnsi="Garamond" w:cs="Arial"/>
          <w:bCs/>
          <w:color w:val="000000" w:themeColor="text1"/>
          <w:sz w:val="24"/>
          <w:szCs w:val="24"/>
        </w:rPr>
        <w:t>,</w:t>
      </w:r>
      <w:r w:rsidRPr="0020039E">
        <w:rPr>
          <w:rFonts w:ascii="Garamond" w:hAnsi="Garamond" w:cs="Arial"/>
          <w:bCs/>
          <w:color w:val="000000" w:themeColor="text1"/>
          <w:sz w:val="24"/>
          <w:szCs w:val="24"/>
        </w:rPr>
        <w:t xml:space="preserve"> datë 26.3.2024</w:t>
      </w:r>
      <w:r w:rsidR="0020039E" w:rsidRPr="0020039E">
        <w:rPr>
          <w:rFonts w:ascii="Garamond" w:hAnsi="Garamond" w:cs="Arial"/>
          <w:bCs/>
          <w:color w:val="000000" w:themeColor="text1"/>
          <w:sz w:val="24"/>
          <w:szCs w:val="24"/>
        </w:rPr>
        <w:t>,</w:t>
      </w:r>
      <w:r w:rsidRPr="0020039E">
        <w:rPr>
          <w:rFonts w:ascii="Garamond" w:hAnsi="Garamond" w:cs="Arial"/>
          <w:bCs/>
          <w:color w:val="000000" w:themeColor="text1"/>
          <w:sz w:val="24"/>
          <w:szCs w:val="24"/>
        </w:rPr>
        <w:t xml:space="preserve"> “Për delegimin e kompetencave dhe caktimin e detyrave të </w:t>
      </w:r>
      <w:r w:rsidR="0020039E" w:rsidRPr="0020039E">
        <w:rPr>
          <w:rFonts w:ascii="Garamond" w:hAnsi="Garamond" w:cs="Arial"/>
          <w:bCs/>
          <w:color w:val="000000" w:themeColor="text1"/>
          <w:sz w:val="24"/>
          <w:szCs w:val="24"/>
        </w:rPr>
        <w:t>z</w:t>
      </w:r>
      <w:r w:rsidRPr="0020039E">
        <w:rPr>
          <w:rFonts w:ascii="Garamond" w:hAnsi="Garamond" w:cs="Arial"/>
          <w:bCs/>
          <w:color w:val="000000" w:themeColor="text1"/>
          <w:sz w:val="24"/>
          <w:szCs w:val="24"/>
        </w:rPr>
        <w:t xml:space="preserve">ëvendësministrit të Arsimit dhe Sportit, </w:t>
      </w:r>
      <w:r w:rsidR="0020039E" w:rsidRPr="0020039E">
        <w:rPr>
          <w:rFonts w:ascii="Garamond" w:hAnsi="Garamond" w:cs="Arial"/>
          <w:bCs/>
          <w:color w:val="000000" w:themeColor="text1"/>
          <w:sz w:val="24"/>
          <w:szCs w:val="24"/>
        </w:rPr>
        <w:t>z</w:t>
      </w:r>
      <w:r w:rsidRPr="0020039E">
        <w:rPr>
          <w:rFonts w:ascii="Garamond" w:hAnsi="Garamond" w:cs="Arial"/>
          <w:bCs/>
          <w:color w:val="000000" w:themeColor="text1"/>
          <w:sz w:val="24"/>
          <w:szCs w:val="24"/>
        </w:rPr>
        <w:t>nj.</w:t>
      </w:r>
      <w:r w:rsidR="0020039E" w:rsidRPr="0020039E">
        <w:rPr>
          <w:rFonts w:ascii="Garamond" w:hAnsi="Garamond" w:cs="Arial"/>
          <w:bCs/>
          <w:color w:val="000000" w:themeColor="text1"/>
          <w:sz w:val="24"/>
          <w:szCs w:val="24"/>
        </w:rPr>
        <w:t xml:space="preserve"> </w:t>
      </w:r>
      <w:r w:rsidRPr="0020039E">
        <w:rPr>
          <w:rFonts w:ascii="Garamond" w:hAnsi="Garamond" w:cs="Arial"/>
          <w:bCs/>
          <w:color w:val="000000" w:themeColor="text1"/>
          <w:sz w:val="24"/>
          <w:szCs w:val="24"/>
        </w:rPr>
        <w:t>Ana Kapaj”, i ndryshuar</w:t>
      </w:r>
      <w:r w:rsidR="0020039E" w:rsidRPr="0020039E">
        <w:rPr>
          <w:rFonts w:ascii="Garamond" w:hAnsi="Garamond" w:cs="Arial"/>
          <w:bCs/>
          <w:color w:val="000000" w:themeColor="text1"/>
          <w:sz w:val="24"/>
          <w:szCs w:val="24"/>
        </w:rPr>
        <w:t>,</w:t>
      </w:r>
    </w:p>
    <w:p w14:paraId="6CF9AF08" w14:textId="77777777" w:rsidR="005C709E" w:rsidRPr="0020039E" w:rsidRDefault="005C709E" w:rsidP="005C709E">
      <w:pPr>
        <w:autoSpaceDE w:val="0"/>
        <w:autoSpaceDN w:val="0"/>
        <w:adjustRightInd w:val="0"/>
        <w:spacing w:after="0" w:line="240" w:lineRule="auto"/>
        <w:ind w:firstLine="284"/>
        <w:jc w:val="both"/>
        <w:rPr>
          <w:rFonts w:ascii="Garamond" w:hAnsi="Garamond" w:cs="Times New Roman"/>
          <w:bCs/>
          <w:color w:val="000000" w:themeColor="text1"/>
          <w:sz w:val="24"/>
          <w:szCs w:val="24"/>
        </w:rPr>
      </w:pPr>
    </w:p>
    <w:p w14:paraId="41BCADC2" w14:textId="77777777" w:rsidR="005C709E" w:rsidRPr="0020039E" w:rsidRDefault="005C709E" w:rsidP="005C709E">
      <w:pPr>
        <w:autoSpaceDE w:val="0"/>
        <w:autoSpaceDN w:val="0"/>
        <w:adjustRightInd w:val="0"/>
        <w:spacing w:after="0" w:line="240" w:lineRule="auto"/>
        <w:ind w:firstLine="284"/>
        <w:jc w:val="center"/>
        <w:rPr>
          <w:rFonts w:ascii="Garamond" w:hAnsi="Garamond" w:cs="Arial"/>
          <w:bCs/>
          <w:color w:val="000000" w:themeColor="text1"/>
          <w:sz w:val="24"/>
          <w:szCs w:val="24"/>
        </w:rPr>
      </w:pPr>
      <w:r w:rsidRPr="0020039E">
        <w:rPr>
          <w:rFonts w:ascii="Garamond" w:hAnsi="Garamond" w:cs="Arial"/>
          <w:bCs/>
          <w:color w:val="000000" w:themeColor="text1"/>
          <w:sz w:val="24"/>
          <w:szCs w:val="24"/>
        </w:rPr>
        <w:t>UDHËZOJ:</w:t>
      </w:r>
    </w:p>
    <w:p w14:paraId="7E62BC05" w14:textId="77777777" w:rsidR="005C709E" w:rsidRPr="0020039E" w:rsidRDefault="005C709E" w:rsidP="005C709E">
      <w:pPr>
        <w:autoSpaceDE w:val="0"/>
        <w:autoSpaceDN w:val="0"/>
        <w:adjustRightInd w:val="0"/>
        <w:spacing w:after="0" w:line="240" w:lineRule="auto"/>
        <w:ind w:firstLine="284"/>
        <w:jc w:val="both"/>
        <w:rPr>
          <w:rFonts w:ascii="Garamond" w:hAnsi="Garamond" w:cs="Arial"/>
          <w:bCs/>
          <w:color w:val="000000" w:themeColor="text1"/>
          <w:sz w:val="24"/>
          <w:szCs w:val="24"/>
        </w:rPr>
      </w:pPr>
    </w:p>
    <w:p w14:paraId="2CD41623" w14:textId="2F5BF3C0" w:rsidR="005C709E" w:rsidRPr="0020039E" w:rsidRDefault="005C709E" w:rsidP="005C709E">
      <w:pPr>
        <w:autoSpaceDE w:val="0"/>
        <w:autoSpaceDN w:val="0"/>
        <w:adjustRightInd w:val="0"/>
        <w:spacing w:after="0" w:line="240" w:lineRule="auto"/>
        <w:ind w:firstLine="284"/>
        <w:jc w:val="both"/>
        <w:rPr>
          <w:rFonts w:ascii="Garamond" w:hAnsi="Garamond" w:cs="Arial"/>
          <w:bCs/>
          <w:color w:val="000000" w:themeColor="text1"/>
          <w:sz w:val="24"/>
          <w:szCs w:val="24"/>
        </w:rPr>
      </w:pPr>
      <w:r w:rsidRPr="0020039E">
        <w:rPr>
          <w:rFonts w:ascii="Garamond" w:hAnsi="Garamond" w:cs="Arial"/>
          <w:bCs/>
          <w:color w:val="000000" w:themeColor="text1"/>
          <w:sz w:val="24"/>
          <w:szCs w:val="24"/>
        </w:rPr>
        <w:t xml:space="preserve">I. </w:t>
      </w:r>
      <w:r w:rsidRPr="0020039E">
        <w:rPr>
          <w:rFonts w:ascii="Garamond" w:hAnsi="Garamond" w:cs="Tahoma"/>
          <w:color w:val="000000" w:themeColor="text1"/>
          <w:sz w:val="24"/>
          <w:szCs w:val="24"/>
        </w:rPr>
        <w:t xml:space="preserve">Në </w:t>
      </w:r>
      <w:r w:rsidRPr="0020039E">
        <w:rPr>
          <w:rFonts w:ascii="Garamond" w:hAnsi="Garamond" w:cs="Arial"/>
          <w:bCs/>
          <w:color w:val="000000" w:themeColor="text1"/>
          <w:sz w:val="24"/>
          <w:szCs w:val="24"/>
        </w:rPr>
        <w:t xml:space="preserve">udhëzimin nr. 30, datë 4.11.2022, </w:t>
      </w:r>
      <w:r w:rsidR="0020039E" w:rsidRPr="0020039E">
        <w:rPr>
          <w:rFonts w:ascii="Garamond" w:hAnsi="Garamond" w:cs="Arial"/>
          <w:bCs/>
          <w:color w:val="000000" w:themeColor="text1"/>
          <w:sz w:val="24"/>
          <w:szCs w:val="24"/>
        </w:rPr>
        <w:t>të</w:t>
      </w:r>
      <w:r w:rsidRPr="0020039E">
        <w:rPr>
          <w:rFonts w:ascii="Garamond" w:hAnsi="Garamond" w:cs="Arial"/>
          <w:bCs/>
          <w:color w:val="000000" w:themeColor="text1"/>
          <w:sz w:val="24"/>
          <w:szCs w:val="24"/>
        </w:rPr>
        <w:t xml:space="preserve"> ndryshuar, të bëhen ndryshimet si më poshtë:</w:t>
      </w:r>
    </w:p>
    <w:p w14:paraId="5F61FC2D" w14:textId="02CC1CB5" w:rsidR="005C709E" w:rsidRPr="0020039E" w:rsidRDefault="005C709E" w:rsidP="005C709E">
      <w:pPr>
        <w:tabs>
          <w:tab w:val="decimal" w:pos="780"/>
        </w:tabs>
        <w:autoSpaceDE w:val="0"/>
        <w:autoSpaceDN w:val="0"/>
        <w:adjustRightInd w:val="0"/>
        <w:spacing w:after="0" w:line="240" w:lineRule="auto"/>
        <w:ind w:firstLine="284"/>
        <w:jc w:val="both"/>
        <w:rPr>
          <w:rFonts w:ascii="Garamond" w:hAnsi="Garamond" w:cs="Arial"/>
          <w:bCs/>
          <w:color w:val="000000" w:themeColor="text1"/>
          <w:sz w:val="24"/>
          <w:szCs w:val="24"/>
        </w:rPr>
      </w:pPr>
      <w:r w:rsidRPr="0020039E">
        <w:rPr>
          <w:rFonts w:ascii="Garamond" w:hAnsi="Garamond" w:cs="Arial"/>
          <w:bCs/>
          <w:color w:val="000000" w:themeColor="text1"/>
          <w:sz w:val="24"/>
          <w:szCs w:val="24"/>
        </w:rPr>
        <w:t>a)</w:t>
      </w:r>
      <w:r w:rsidRPr="0020039E">
        <w:rPr>
          <w:rFonts w:ascii="Garamond" w:hAnsi="Garamond" w:cs="Arial"/>
          <w:bCs/>
          <w:color w:val="000000" w:themeColor="text1"/>
          <w:sz w:val="24"/>
          <w:szCs w:val="24"/>
        </w:rPr>
        <w:tab/>
        <w:t xml:space="preserve"> Pika 2/1 ndryshohet</w:t>
      </w:r>
      <w:r w:rsidR="0020039E" w:rsidRPr="0020039E">
        <w:rPr>
          <w:rFonts w:ascii="Garamond" w:hAnsi="Garamond" w:cs="Arial"/>
          <w:bCs/>
          <w:color w:val="000000" w:themeColor="text1"/>
          <w:sz w:val="24"/>
          <w:szCs w:val="24"/>
        </w:rPr>
        <w:t>,</w:t>
      </w:r>
      <w:r w:rsidRPr="0020039E">
        <w:rPr>
          <w:rFonts w:ascii="Garamond" w:hAnsi="Garamond" w:cs="Arial"/>
          <w:bCs/>
          <w:color w:val="000000" w:themeColor="text1"/>
          <w:sz w:val="24"/>
          <w:szCs w:val="24"/>
        </w:rPr>
        <w:t xml:space="preserve"> si më poshtë:</w:t>
      </w:r>
    </w:p>
    <w:p w14:paraId="4D1444C8" w14:textId="6D98BF7D" w:rsidR="005C709E" w:rsidRPr="0020039E" w:rsidRDefault="005C709E" w:rsidP="005C709E">
      <w:pPr>
        <w:autoSpaceDE w:val="0"/>
        <w:autoSpaceDN w:val="0"/>
        <w:adjustRightInd w:val="0"/>
        <w:spacing w:after="0" w:line="240" w:lineRule="auto"/>
        <w:ind w:firstLine="284"/>
        <w:jc w:val="both"/>
        <w:rPr>
          <w:rFonts w:ascii="Garamond" w:hAnsi="Garamond" w:cs="Arial"/>
          <w:bCs/>
          <w:iCs/>
          <w:color w:val="000000" w:themeColor="text1"/>
          <w:sz w:val="24"/>
          <w:szCs w:val="24"/>
        </w:rPr>
      </w:pPr>
      <w:r w:rsidRPr="0020039E">
        <w:rPr>
          <w:rFonts w:ascii="Garamond" w:hAnsi="Garamond" w:cs="Times New Roman"/>
          <w:bCs/>
          <w:iCs/>
          <w:color w:val="000000" w:themeColor="text1"/>
          <w:sz w:val="24"/>
          <w:szCs w:val="24"/>
        </w:rPr>
        <w:t xml:space="preserve">“2/1. Përcaktimi i programeve prioritare të studimit dhe kuotat e financimit për këto </w:t>
      </w:r>
      <w:r w:rsidRPr="0020039E">
        <w:rPr>
          <w:rFonts w:ascii="Garamond" w:hAnsi="Garamond" w:cs="Arial"/>
          <w:bCs/>
          <w:iCs/>
          <w:color w:val="000000" w:themeColor="text1"/>
          <w:sz w:val="24"/>
          <w:szCs w:val="24"/>
        </w:rPr>
        <w:t>programe në institucionet pu</w:t>
      </w:r>
      <w:r w:rsidR="0020039E" w:rsidRPr="0020039E">
        <w:rPr>
          <w:rFonts w:ascii="Garamond" w:hAnsi="Garamond" w:cs="Arial"/>
          <w:bCs/>
          <w:iCs/>
          <w:color w:val="000000" w:themeColor="text1"/>
          <w:sz w:val="24"/>
          <w:szCs w:val="24"/>
        </w:rPr>
        <w:t>b</w:t>
      </w:r>
      <w:r w:rsidRPr="0020039E">
        <w:rPr>
          <w:rFonts w:ascii="Garamond" w:hAnsi="Garamond" w:cs="Arial"/>
          <w:bCs/>
          <w:iCs/>
          <w:color w:val="000000" w:themeColor="text1"/>
          <w:sz w:val="24"/>
          <w:szCs w:val="24"/>
        </w:rPr>
        <w:t xml:space="preserve">like të arsimit të lartë </w:t>
      </w:r>
      <w:r w:rsidR="0020039E" w:rsidRPr="0020039E">
        <w:rPr>
          <w:rFonts w:ascii="Garamond" w:hAnsi="Garamond" w:cs="Arial"/>
          <w:bCs/>
          <w:iCs/>
          <w:color w:val="000000" w:themeColor="text1"/>
          <w:sz w:val="24"/>
          <w:szCs w:val="24"/>
        </w:rPr>
        <w:t>b</w:t>
      </w:r>
      <w:r w:rsidRPr="0020039E">
        <w:rPr>
          <w:rFonts w:ascii="Garamond" w:hAnsi="Garamond" w:cs="Arial"/>
          <w:bCs/>
          <w:iCs/>
          <w:color w:val="000000" w:themeColor="text1"/>
          <w:sz w:val="24"/>
          <w:szCs w:val="24"/>
        </w:rPr>
        <w:t xml:space="preserve">ëhet nga komisioni </w:t>
      </w:r>
      <w:r w:rsidRPr="0020039E">
        <w:rPr>
          <w:rFonts w:ascii="Garamond" w:hAnsi="Garamond" w:cs="Arial"/>
          <w:bCs/>
          <w:i/>
          <w:iCs/>
          <w:color w:val="000000" w:themeColor="text1"/>
          <w:sz w:val="24"/>
          <w:szCs w:val="24"/>
        </w:rPr>
        <w:t>ad</w:t>
      </w:r>
      <w:r w:rsidR="0020039E" w:rsidRPr="0020039E">
        <w:rPr>
          <w:rFonts w:ascii="Garamond" w:hAnsi="Garamond" w:cs="Arial"/>
          <w:bCs/>
          <w:i/>
          <w:iCs/>
          <w:color w:val="000000" w:themeColor="text1"/>
          <w:sz w:val="24"/>
          <w:szCs w:val="24"/>
        </w:rPr>
        <w:t>-</w:t>
      </w:r>
      <w:r w:rsidRPr="0020039E">
        <w:rPr>
          <w:rFonts w:ascii="Garamond" w:hAnsi="Garamond" w:cs="Arial"/>
          <w:bCs/>
          <w:i/>
          <w:iCs/>
          <w:color w:val="000000" w:themeColor="text1"/>
          <w:sz w:val="24"/>
          <w:szCs w:val="24"/>
        </w:rPr>
        <w:t>hoc</w:t>
      </w:r>
      <w:r w:rsidRPr="0020039E">
        <w:rPr>
          <w:rFonts w:ascii="Garamond" w:hAnsi="Garamond" w:cs="Arial"/>
          <w:bCs/>
          <w:iCs/>
          <w:color w:val="000000" w:themeColor="text1"/>
          <w:sz w:val="24"/>
          <w:szCs w:val="24"/>
        </w:rPr>
        <w:t xml:space="preserve"> i ngritur </w:t>
      </w:r>
      <w:r w:rsidRPr="0020039E">
        <w:rPr>
          <w:rFonts w:ascii="Garamond" w:hAnsi="Garamond" w:cs="Times New Roman"/>
          <w:bCs/>
          <w:iCs/>
          <w:color w:val="000000" w:themeColor="text1"/>
          <w:sz w:val="24"/>
          <w:szCs w:val="24"/>
        </w:rPr>
        <w:t xml:space="preserve">pranë Ministrisë së Arsimit </w:t>
      </w:r>
      <w:r w:rsidR="0020039E" w:rsidRPr="0020039E">
        <w:rPr>
          <w:rFonts w:ascii="Garamond" w:hAnsi="Garamond" w:cs="Times New Roman"/>
          <w:bCs/>
          <w:iCs/>
          <w:color w:val="000000" w:themeColor="text1"/>
          <w:sz w:val="24"/>
          <w:szCs w:val="24"/>
        </w:rPr>
        <w:t>d</w:t>
      </w:r>
      <w:r w:rsidRPr="0020039E">
        <w:rPr>
          <w:rFonts w:ascii="Garamond" w:hAnsi="Garamond" w:cs="Times New Roman"/>
          <w:bCs/>
          <w:iCs/>
          <w:color w:val="000000" w:themeColor="text1"/>
          <w:sz w:val="24"/>
          <w:szCs w:val="24"/>
        </w:rPr>
        <w:t>he Sportit, sipas përcaktimeve të pikës 6.1, të vendimit nr. 386, datë 1.6.2022, të Këshi</w:t>
      </w:r>
      <w:r w:rsidR="001728A2" w:rsidRPr="0020039E">
        <w:rPr>
          <w:rFonts w:ascii="Garamond" w:hAnsi="Garamond" w:cs="Times New Roman"/>
          <w:bCs/>
          <w:iCs/>
          <w:color w:val="000000" w:themeColor="text1"/>
          <w:sz w:val="24"/>
          <w:szCs w:val="24"/>
        </w:rPr>
        <w:t>llit</w:t>
      </w:r>
      <w:r w:rsidRPr="0020039E">
        <w:rPr>
          <w:rFonts w:ascii="Garamond" w:hAnsi="Garamond" w:cs="Times New Roman"/>
          <w:bCs/>
          <w:iCs/>
          <w:color w:val="000000" w:themeColor="text1"/>
          <w:sz w:val="24"/>
          <w:szCs w:val="24"/>
        </w:rPr>
        <w:t xml:space="preserve"> të Ministrave</w:t>
      </w:r>
      <w:r w:rsidR="0020039E" w:rsidRPr="0020039E">
        <w:rPr>
          <w:rFonts w:ascii="Garamond" w:hAnsi="Garamond" w:cs="Times New Roman"/>
          <w:bCs/>
          <w:iCs/>
          <w:color w:val="000000" w:themeColor="text1"/>
          <w:sz w:val="24"/>
          <w:szCs w:val="24"/>
        </w:rPr>
        <w:t>,</w:t>
      </w:r>
      <w:r w:rsidRPr="0020039E">
        <w:rPr>
          <w:rFonts w:ascii="Garamond" w:hAnsi="Garamond" w:cs="Times New Roman"/>
          <w:bCs/>
          <w:iCs/>
          <w:color w:val="000000" w:themeColor="text1"/>
          <w:sz w:val="24"/>
          <w:szCs w:val="24"/>
        </w:rPr>
        <w:t xml:space="preserve"> të ndryshuar</w:t>
      </w:r>
      <w:r w:rsidR="0020039E" w:rsidRPr="0020039E">
        <w:rPr>
          <w:rFonts w:ascii="Garamond" w:hAnsi="Garamond" w:cs="Times New Roman"/>
          <w:bCs/>
          <w:iCs/>
          <w:color w:val="000000" w:themeColor="text1"/>
          <w:sz w:val="24"/>
          <w:szCs w:val="24"/>
        </w:rPr>
        <w:t>,</w:t>
      </w:r>
      <w:r w:rsidRPr="0020039E">
        <w:rPr>
          <w:rFonts w:ascii="Garamond" w:hAnsi="Garamond" w:cs="Times New Roman"/>
          <w:bCs/>
          <w:iCs/>
          <w:color w:val="000000" w:themeColor="text1"/>
          <w:sz w:val="24"/>
          <w:szCs w:val="24"/>
        </w:rPr>
        <w:t xml:space="preserve"> dhe i dërgohen AKFAL</w:t>
      </w:r>
      <w:r w:rsidR="0020039E" w:rsidRPr="0020039E">
        <w:rPr>
          <w:rFonts w:ascii="Garamond" w:hAnsi="Garamond" w:cs="Times New Roman"/>
          <w:bCs/>
          <w:iCs/>
          <w:color w:val="000000" w:themeColor="text1"/>
          <w:sz w:val="24"/>
          <w:szCs w:val="24"/>
        </w:rPr>
        <w:t>-it.</w:t>
      </w:r>
      <w:r w:rsidRPr="0020039E">
        <w:rPr>
          <w:rFonts w:ascii="Garamond" w:hAnsi="Garamond" w:cs="Times New Roman"/>
          <w:bCs/>
          <w:iCs/>
          <w:color w:val="000000" w:themeColor="text1"/>
          <w:sz w:val="24"/>
          <w:szCs w:val="24"/>
        </w:rPr>
        <w:t xml:space="preserve"> AKFAL</w:t>
      </w:r>
      <w:r w:rsidR="0020039E" w:rsidRPr="0020039E">
        <w:rPr>
          <w:rFonts w:ascii="Garamond" w:hAnsi="Garamond" w:cs="Times New Roman"/>
          <w:bCs/>
          <w:iCs/>
          <w:color w:val="000000" w:themeColor="text1"/>
          <w:sz w:val="24"/>
          <w:szCs w:val="24"/>
        </w:rPr>
        <w:t>-i</w:t>
      </w:r>
      <w:r w:rsidRPr="0020039E">
        <w:rPr>
          <w:rFonts w:ascii="Garamond" w:hAnsi="Garamond" w:cs="Times New Roman"/>
          <w:bCs/>
          <w:iCs/>
          <w:color w:val="000000" w:themeColor="text1"/>
          <w:sz w:val="24"/>
          <w:szCs w:val="24"/>
        </w:rPr>
        <w:t xml:space="preserve"> njofton kuotat për </w:t>
      </w:r>
      <w:r w:rsidR="00181A6D" w:rsidRPr="0020039E">
        <w:rPr>
          <w:rFonts w:ascii="Garamond" w:hAnsi="Garamond" w:cs="Times New Roman"/>
          <w:bCs/>
          <w:iCs/>
          <w:color w:val="000000" w:themeColor="text1"/>
          <w:sz w:val="24"/>
          <w:szCs w:val="24"/>
        </w:rPr>
        <w:t>I</w:t>
      </w:r>
      <w:r w:rsidRPr="0020039E">
        <w:rPr>
          <w:rFonts w:ascii="Garamond" w:hAnsi="Garamond" w:cs="Times New Roman"/>
          <w:bCs/>
          <w:iCs/>
          <w:color w:val="000000" w:themeColor="text1"/>
          <w:sz w:val="24"/>
          <w:szCs w:val="24"/>
        </w:rPr>
        <w:t>AL</w:t>
      </w:r>
      <w:r w:rsidR="0020039E" w:rsidRPr="0020039E">
        <w:rPr>
          <w:rFonts w:ascii="Garamond" w:hAnsi="Garamond" w:cs="Times New Roman"/>
          <w:bCs/>
          <w:iCs/>
          <w:color w:val="000000" w:themeColor="text1"/>
          <w:sz w:val="24"/>
          <w:szCs w:val="24"/>
        </w:rPr>
        <w:t>-të</w:t>
      </w:r>
      <w:r w:rsidRPr="0020039E">
        <w:rPr>
          <w:rFonts w:ascii="Garamond" w:hAnsi="Garamond" w:cs="Times New Roman"/>
          <w:bCs/>
          <w:iCs/>
          <w:color w:val="000000" w:themeColor="text1"/>
          <w:sz w:val="24"/>
          <w:szCs w:val="24"/>
        </w:rPr>
        <w:t xml:space="preserve"> publike dhe shpërndan fondin e transferuar për këtë </w:t>
      </w:r>
      <w:r w:rsidR="00181A6D" w:rsidRPr="0020039E">
        <w:rPr>
          <w:rFonts w:ascii="Garamond" w:hAnsi="Garamond" w:cs="Times New Roman"/>
          <w:bCs/>
          <w:iCs/>
          <w:color w:val="000000" w:themeColor="text1"/>
          <w:sz w:val="24"/>
          <w:szCs w:val="24"/>
        </w:rPr>
        <w:t xml:space="preserve">qëllim </w:t>
      </w:r>
      <w:r w:rsidR="0020039E" w:rsidRPr="0020039E">
        <w:rPr>
          <w:rFonts w:ascii="Garamond" w:hAnsi="Garamond" w:cs="Times New Roman"/>
          <w:bCs/>
          <w:iCs/>
          <w:color w:val="000000" w:themeColor="text1"/>
          <w:sz w:val="24"/>
          <w:szCs w:val="24"/>
        </w:rPr>
        <w:t>secilit</w:t>
      </w:r>
      <w:r w:rsidR="00181A6D" w:rsidRPr="0020039E">
        <w:rPr>
          <w:rFonts w:ascii="Garamond" w:hAnsi="Garamond" w:cs="Times New Roman"/>
          <w:bCs/>
          <w:iCs/>
          <w:color w:val="000000" w:themeColor="text1"/>
          <w:sz w:val="24"/>
          <w:szCs w:val="24"/>
        </w:rPr>
        <w:t xml:space="preserve"> prej tyre</w:t>
      </w:r>
      <w:r w:rsidR="0020039E" w:rsidRPr="0020039E">
        <w:rPr>
          <w:rFonts w:ascii="Garamond" w:hAnsi="Garamond" w:cs="Times New Roman"/>
          <w:bCs/>
          <w:iCs/>
          <w:color w:val="000000" w:themeColor="text1"/>
          <w:sz w:val="24"/>
          <w:szCs w:val="24"/>
        </w:rPr>
        <w:t>.</w:t>
      </w:r>
      <w:r w:rsidR="00181A6D" w:rsidRPr="0020039E">
        <w:rPr>
          <w:rFonts w:ascii="Garamond" w:hAnsi="Garamond" w:cs="Times New Roman"/>
          <w:bCs/>
          <w:iCs/>
          <w:color w:val="000000" w:themeColor="text1"/>
          <w:sz w:val="24"/>
          <w:szCs w:val="24"/>
        </w:rPr>
        <w:t>”</w:t>
      </w:r>
      <w:r w:rsidR="0020039E" w:rsidRPr="0020039E">
        <w:rPr>
          <w:rFonts w:ascii="Garamond" w:hAnsi="Garamond" w:cs="Times New Roman"/>
          <w:bCs/>
          <w:iCs/>
          <w:color w:val="000000" w:themeColor="text1"/>
          <w:sz w:val="24"/>
          <w:szCs w:val="24"/>
        </w:rPr>
        <w:t>;</w:t>
      </w:r>
    </w:p>
    <w:p w14:paraId="1D9F7EDB" w14:textId="1155B26B" w:rsidR="005C709E" w:rsidRPr="0020039E" w:rsidRDefault="005C709E" w:rsidP="005C709E">
      <w:pPr>
        <w:tabs>
          <w:tab w:val="decimal" w:pos="780"/>
        </w:tabs>
        <w:autoSpaceDE w:val="0"/>
        <w:autoSpaceDN w:val="0"/>
        <w:adjustRightInd w:val="0"/>
        <w:spacing w:after="0" w:line="240" w:lineRule="auto"/>
        <w:ind w:firstLine="284"/>
        <w:jc w:val="both"/>
        <w:rPr>
          <w:rFonts w:ascii="Garamond" w:hAnsi="Garamond" w:cs="Times New Roman"/>
          <w:bCs/>
          <w:color w:val="000000" w:themeColor="text1"/>
          <w:sz w:val="24"/>
          <w:szCs w:val="24"/>
        </w:rPr>
      </w:pPr>
      <w:r w:rsidRPr="0020039E">
        <w:rPr>
          <w:rFonts w:ascii="Garamond" w:hAnsi="Garamond" w:cs="Arial"/>
          <w:bCs/>
          <w:color w:val="000000" w:themeColor="text1"/>
          <w:sz w:val="24"/>
          <w:szCs w:val="24"/>
        </w:rPr>
        <w:t>b)</w:t>
      </w:r>
      <w:r w:rsidRPr="0020039E">
        <w:rPr>
          <w:rFonts w:ascii="Garamond" w:hAnsi="Garamond" w:cs="Arial"/>
          <w:bCs/>
          <w:color w:val="000000" w:themeColor="text1"/>
          <w:sz w:val="24"/>
          <w:szCs w:val="24"/>
        </w:rPr>
        <w:tab/>
      </w:r>
      <w:r w:rsidR="00513A9A">
        <w:rPr>
          <w:rFonts w:ascii="Garamond" w:hAnsi="Garamond" w:cs="Arial"/>
          <w:bCs/>
          <w:color w:val="000000" w:themeColor="text1"/>
          <w:sz w:val="24"/>
          <w:szCs w:val="24"/>
        </w:rPr>
        <w:t xml:space="preserve"> </w:t>
      </w:r>
      <w:bookmarkStart w:id="0" w:name="_GoBack"/>
      <w:bookmarkEnd w:id="0"/>
      <w:r w:rsidRPr="0020039E">
        <w:rPr>
          <w:rFonts w:ascii="Garamond" w:hAnsi="Garamond" w:cs="Times New Roman"/>
          <w:bCs/>
          <w:color w:val="000000" w:themeColor="text1"/>
          <w:sz w:val="24"/>
          <w:szCs w:val="24"/>
        </w:rPr>
        <w:t>Pika 5 ndryshohet, si m</w:t>
      </w:r>
      <w:r w:rsidR="0020039E" w:rsidRPr="0020039E">
        <w:rPr>
          <w:rFonts w:ascii="Garamond" w:hAnsi="Garamond" w:cs="Times New Roman"/>
          <w:bCs/>
          <w:color w:val="000000" w:themeColor="text1"/>
          <w:sz w:val="24"/>
          <w:szCs w:val="24"/>
        </w:rPr>
        <w:t>ë</w:t>
      </w:r>
      <w:r w:rsidRPr="0020039E">
        <w:rPr>
          <w:rFonts w:ascii="Garamond" w:hAnsi="Garamond" w:cs="Times New Roman"/>
          <w:bCs/>
          <w:color w:val="000000" w:themeColor="text1"/>
          <w:sz w:val="24"/>
          <w:szCs w:val="24"/>
        </w:rPr>
        <w:t xml:space="preserve"> poshtë:</w:t>
      </w:r>
    </w:p>
    <w:p w14:paraId="0AD25501" w14:textId="73FD0851" w:rsidR="005C709E" w:rsidRPr="0020039E" w:rsidRDefault="005C709E" w:rsidP="005C709E">
      <w:pPr>
        <w:autoSpaceDE w:val="0"/>
        <w:autoSpaceDN w:val="0"/>
        <w:adjustRightInd w:val="0"/>
        <w:spacing w:after="0" w:line="240" w:lineRule="auto"/>
        <w:ind w:firstLine="284"/>
        <w:jc w:val="both"/>
        <w:rPr>
          <w:rFonts w:ascii="Garamond" w:hAnsi="Garamond" w:cs="Times New Roman"/>
          <w:iCs/>
          <w:color w:val="000000" w:themeColor="text1"/>
          <w:sz w:val="24"/>
          <w:szCs w:val="24"/>
        </w:rPr>
      </w:pPr>
      <w:r w:rsidRPr="0020039E">
        <w:rPr>
          <w:rFonts w:ascii="Garamond" w:hAnsi="Garamond" w:cs="Times New Roman"/>
          <w:bCs/>
          <w:color w:val="000000" w:themeColor="text1"/>
          <w:sz w:val="24"/>
          <w:szCs w:val="24"/>
        </w:rPr>
        <w:t xml:space="preserve">“5. </w:t>
      </w:r>
      <w:r w:rsidR="00181A6D" w:rsidRPr="0020039E">
        <w:rPr>
          <w:rFonts w:ascii="Garamond" w:hAnsi="Garamond" w:cs="Times New Roman"/>
          <w:bCs/>
          <w:iCs/>
          <w:color w:val="000000" w:themeColor="text1"/>
          <w:sz w:val="24"/>
          <w:szCs w:val="24"/>
        </w:rPr>
        <w:t>Përz</w:t>
      </w:r>
      <w:r w:rsidRPr="0020039E">
        <w:rPr>
          <w:rFonts w:ascii="Garamond" w:hAnsi="Garamond" w:cs="Times New Roman"/>
          <w:bCs/>
          <w:iCs/>
          <w:color w:val="000000" w:themeColor="text1"/>
          <w:sz w:val="24"/>
          <w:szCs w:val="24"/>
        </w:rPr>
        <w:t>g</w:t>
      </w:r>
      <w:r w:rsidR="00181A6D" w:rsidRPr="0020039E">
        <w:rPr>
          <w:rFonts w:ascii="Garamond" w:hAnsi="Garamond" w:cs="Times New Roman"/>
          <w:bCs/>
          <w:iCs/>
          <w:color w:val="000000" w:themeColor="text1"/>
          <w:sz w:val="24"/>
          <w:szCs w:val="24"/>
        </w:rPr>
        <w:t>j</w:t>
      </w:r>
      <w:r w:rsidRPr="0020039E">
        <w:rPr>
          <w:rFonts w:ascii="Garamond" w:hAnsi="Garamond" w:cs="Times New Roman"/>
          <w:bCs/>
          <w:iCs/>
          <w:color w:val="000000" w:themeColor="text1"/>
          <w:sz w:val="24"/>
          <w:szCs w:val="24"/>
        </w:rPr>
        <w:t>edhja e studentëve pë</w:t>
      </w:r>
      <w:r w:rsidR="00181A6D" w:rsidRPr="0020039E">
        <w:rPr>
          <w:rFonts w:ascii="Garamond" w:hAnsi="Garamond" w:cs="Times New Roman"/>
          <w:bCs/>
          <w:iCs/>
          <w:color w:val="000000" w:themeColor="text1"/>
          <w:sz w:val="24"/>
          <w:szCs w:val="24"/>
        </w:rPr>
        <w:t>r</w:t>
      </w:r>
      <w:r w:rsidRPr="0020039E">
        <w:rPr>
          <w:rFonts w:ascii="Garamond" w:hAnsi="Garamond" w:cs="Times New Roman"/>
          <w:bCs/>
          <w:iCs/>
          <w:color w:val="000000" w:themeColor="text1"/>
          <w:sz w:val="24"/>
          <w:szCs w:val="24"/>
        </w:rPr>
        <w:t>fitues sipas shk</w:t>
      </w:r>
      <w:r w:rsidR="00181A6D" w:rsidRPr="0020039E">
        <w:rPr>
          <w:rFonts w:ascii="Garamond" w:hAnsi="Garamond" w:cs="Times New Roman"/>
          <w:bCs/>
          <w:iCs/>
          <w:color w:val="000000" w:themeColor="text1"/>
          <w:sz w:val="24"/>
          <w:szCs w:val="24"/>
        </w:rPr>
        <w:t>r</w:t>
      </w:r>
      <w:r w:rsidRPr="0020039E">
        <w:rPr>
          <w:rFonts w:ascii="Garamond" w:hAnsi="Garamond" w:cs="Times New Roman"/>
          <w:bCs/>
          <w:iCs/>
          <w:color w:val="000000" w:themeColor="text1"/>
          <w:sz w:val="24"/>
          <w:szCs w:val="24"/>
        </w:rPr>
        <w:t>onjave “a”, “</w:t>
      </w:r>
      <w:r w:rsidR="0020039E" w:rsidRPr="0020039E">
        <w:rPr>
          <w:rFonts w:ascii="Garamond" w:hAnsi="Garamond" w:cs="Times New Roman"/>
          <w:bCs/>
          <w:iCs/>
          <w:color w:val="000000" w:themeColor="text1"/>
          <w:sz w:val="24"/>
          <w:szCs w:val="24"/>
        </w:rPr>
        <w:t>b</w:t>
      </w:r>
      <w:r w:rsidRPr="0020039E">
        <w:rPr>
          <w:rFonts w:ascii="Garamond" w:hAnsi="Garamond" w:cs="Times New Roman"/>
          <w:bCs/>
          <w:iCs/>
          <w:color w:val="000000" w:themeColor="text1"/>
          <w:sz w:val="24"/>
          <w:szCs w:val="24"/>
        </w:rPr>
        <w:t>” dhe “c”, të p</w:t>
      </w:r>
      <w:r w:rsidR="00181A6D" w:rsidRPr="0020039E">
        <w:rPr>
          <w:rFonts w:ascii="Garamond" w:hAnsi="Garamond" w:cs="Times New Roman"/>
          <w:bCs/>
          <w:iCs/>
          <w:color w:val="000000" w:themeColor="text1"/>
          <w:sz w:val="24"/>
          <w:szCs w:val="24"/>
        </w:rPr>
        <w:t>i</w:t>
      </w:r>
      <w:r w:rsidRPr="0020039E">
        <w:rPr>
          <w:rFonts w:ascii="Garamond" w:hAnsi="Garamond" w:cs="Times New Roman"/>
          <w:bCs/>
          <w:iCs/>
          <w:color w:val="000000" w:themeColor="text1"/>
          <w:sz w:val="24"/>
          <w:szCs w:val="24"/>
        </w:rPr>
        <w:t xml:space="preserve">kës 2, të </w:t>
      </w:r>
      <w:r w:rsidRPr="0020039E">
        <w:rPr>
          <w:rFonts w:ascii="Garamond" w:hAnsi="Garamond" w:cs="Arial"/>
          <w:bCs/>
          <w:iCs/>
          <w:color w:val="000000" w:themeColor="text1"/>
          <w:sz w:val="24"/>
          <w:szCs w:val="24"/>
        </w:rPr>
        <w:t>k</w:t>
      </w:r>
      <w:r w:rsidR="00181A6D" w:rsidRPr="0020039E">
        <w:rPr>
          <w:rFonts w:ascii="Garamond" w:hAnsi="Garamond" w:cs="Arial"/>
          <w:bCs/>
          <w:iCs/>
          <w:color w:val="000000" w:themeColor="text1"/>
          <w:sz w:val="24"/>
          <w:szCs w:val="24"/>
        </w:rPr>
        <w:t>ë</w:t>
      </w:r>
      <w:r w:rsidRPr="0020039E">
        <w:rPr>
          <w:rFonts w:ascii="Garamond" w:hAnsi="Garamond" w:cs="Arial"/>
          <w:bCs/>
          <w:iCs/>
          <w:color w:val="000000" w:themeColor="text1"/>
          <w:sz w:val="24"/>
          <w:szCs w:val="24"/>
        </w:rPr>
        <w:t>tij udhëzimi</w:t>
      </w:r>
      <w:r w:rsidR="0020039E">
        <w:rPr>
          <w:rFonts w:ascii="Garamond" w:hAnsi="Garamond" w:cs="Arial"/>
          <w:bCs/>
          <w:iCs/>
          <w:color w:val="000000" w:themeColor="text1"/>
          <w:sz w:val="24"/>
          <w:szCs w:val="24"/>
        </w:rPr>
        <w:t>,</w:t>
      </w:r>
      <w:r w:rsidRPr="0020039E">
        <w:rPr>
          <w:rFonts w:ascii="Garamond" w:hAnsi="Garamond" w:cs="Arial"/>
          <w:bCs/>
          <w:iCs/>
          <w:color w:val="000000" w:themeColor="text1"/>
          <w:sz w:val="24"/>
          <w:szCs w:val="24"/>
        </w:rPr>
        <w:t xml:space="preserve"> </w:t>
      </w:r>
      <w:r w:rsidR="00181A6D" w:rsidRPr="0020039E">
        <w:rPr>
          <w:rFonts w:ascii="Garamond" w:hAnsi="Garamond" w:cs="Arial"/>
          <w:bCs/>
          <w:iCs/>
          <w:color w:val="000000" w:themeColor="text1"/>
          <w:sz w:val="24"/>
          <w:szCs w:val="24"/>
        </w:rPr>
        <w:t>b</w:t>
      </w:r>
      <w:r w:rsidRPr="0020039E">
        <w:rPr>
          <w:rFonts w:ascii="Garamond" w:hAnsi="Garamond" w:cs="Arial"/>
          <w:bCs/>
          <w:iCs/>
          <w:color w:val="000000" w:themeColor="text1"/>
          <w:sz w:val="24"/>
          <w:szCs w:val="24"/>
        </w:rPr>
        <w:t xml:space="preserve">ëhet sipas </w:t>
      </w:r>
      <w:r w:rsidR="0020039E" w:rsidRPr="0020039E">
        <w:rPr>
          <w:rFonts w:ascii="Garamond" w:hAnsi="Garamond" w:cs="Arial"/>
          <w:bCs/>
          <w:iCs/>
          <w:color w:val="000000" w:themeColor="text1"/>
          <w:sz w:val="24"/>
          <w:szCs w:val="24"/>
        </w:rPr>
        <w:t>përcaktimeve</w:t>
      </w:r>
      <w:r w:rsidRPr="0020039E">
        <w:rPr>
          <w:rFonts w:ascii="Garamond" w:hAnsi="Garamond" w:cs="Arial"/>
          <w:bCs/>
          <w:iCs/>
          <w:color w:val="000000" w:themeColor="text1"/>
          <w:sz w:val="24"/>
          <w:szCs w:val="24"/>
        </w:rPr>
        <w:t xml:space="preserve"> </w:t>
      </w:r>
      <w:r w:rsidRPr="0020039E">
        <w:rPr>
          <w:rFonts w:ascii="Garamond" w:hAnsi="Garamond" w:cs="Times New Roman"/>
          <w:bCs/>
          <w:iCs/>
          <w:color w:val="000000" w:themeColor="text1"/>
          <w:sz w:val="24"/>
          <w:szCs w:val="24"/>
        </w:rPr>
        <w:t>në</w:t>
      </w:r>
      <w:r w:rsidR="00181A6D" w:rsidRPr="0020039E">
        <w:rPr>
          <w:rFonts w:ascii="Garamond" w:hAnsi="Garamond" w:cs="Times New Roman"/>
          <w:bCs/>
          <w:iCs/>
          <w:color w:val="000000" w:themeColor="text1"/>
          <w:sz w:val="24"/>
          <w:szCs w:val="24"/>
        </w:rPr>
        <w:t xml:space="preserve"> vendimin</w:t>
      </w:r>
      <w:r w:rsidRPr="0020039E">
        <w:rPr>
          <w:rFonts w:ascii="Garamond" w:hAnsi="Garamond" w:cs="Times New Roman"/>
          <w:bCs/>
          <w:iCs/>
          <w:color w:val="000000" w:themeColor="text1"/>
          <w:sz w:val="24"/>
          <w:szCs w:val="24"/>
        </w:rPr>
        <w:t xml:space="preserve"> nr. 386, datë 1.6.2022</w:t>
      </w:r>
      <w:r w:rsidR="0020039E">
        <w:rPr>
          <w:rFonts w:ascii="Garamond" w:hAnsi="Garamond" w:cs="Times New Roman"/>
          <w:bCs/>
          <w:iCs/>
          <w:color w:val="000000" w:themeColor="text1"/>
          <w:sz w:val="24"/>
          <w:szCs w:val="24"/>
        </w:rPr>
        <w:t>,</w:t>
      </w:r>
      <w:r w:rsidRPr="0020039E">
        <w:rPr>
          <w:rFonts w:ascii="Garamond" w:hAnsi="Garamond" w:cs="Times New Roman"/>
          <w:bCs/>
          <w:iCs/>
          <w:color w:val="000000" w:themeColor="text1"/>
          <w:sz w:val="24"/>
          <w:szCs w:val="24"/>
        </w:rPr>
        <w:t xml:space="preserve"> Këshillit të </w:t>
      </w:r>
      <w:r w:rsidRPr="0020039E">
        <w:rPr>
          <w:rFonts w:ascii="Garamond" w:hAnsi="Garamond" w:cs="Times New Roman"/>
          <w:iCs/>
          <w:color w:val="000000" w:themeColor="text1"/>
          <w:sz w:val="24"/>
          <w:szCs w:val="24"/>
        </w:rPr>
        <w:t>Ministrave, të nd</w:t>
      </w:r>
      <w:r w:rsidR="00181A6D" w:rsidRPr="0020039E">
        <w:rPr>
          <w:rFonts w:ascii="Garamond" w:hAnsi="Garamond" w:cs="Times New Roman"/>
          <w:iCs/>
          <w:color w:val="000000" w:themeColor="text1"/>
          <w:sz w:val="24"/>
          <w:szCs w:val="24"/>
        </w:rPr>
        <w:t>r</w:t>
      </w:r>
      <w:r w:rsidRPr="0020039E">
        <w:rPr>
          <w:rFonts w:ascii="Garamond" w:hAnsi="Garamond" w:cs="Times New Roman"/>
          <w:iCs/>
          <w:color w:val="000000" w:themeColor="text1"/>
          <w:sz w:val="24"/>
          <w:szCs w:val="24"/>
        </w:rPr>
        <w:t>yshuar. Vendimi i institucione</w:t>
      </w:r>
      <w:r w:rsidR="00181A6D" w:rsidRPr="0020039E">
        <w:rPr>
          <w:rFonts w:ascii="Garamond" w:hAnsi="Garamond" w:cs="Times New Roman"/>
          <w:iCs/>
          <w:color w:val="000000" w:themeColor="text1"/>
          <w:sz w:val="24"/>
          <w:szCs w:val="24"/>
        </w:rPr>
        <w:t>ve</w:t>
      </w:r>
      <w:r w:rsidRPr="0020039E">
        <w:rPr>
          <w:rFonts w:ascii="Garamond" w:hAnsi="Garamond" w:cs="Times New Roman"/>
          <w:iCs/>
          <w:color w:val="000000" w:themeColor="text1"/>
          <w:sz w:val="24"/>
          <w:szCs w:val="24"/>
        </w:rPr>
        <w:t xml:space="preserve"> publike të arsimit të lartë për p</w:t>
      </w:r>
      <w:r w:rsidR="00181A6D" w:rsidRPr="0020039E">
        <w:rPr>
          <w:rFonts w:ascii="Garamond" w:hAnsi="Garamond" w:cs="Times New Roman"/>
          <w:iCs/>
          <w:color w:val="000000" w:themeColor="text1"/>
          <w:sz w:val="24"/>
          <w:szCs w:val="24"/>
        </w:rPr>
        <w:t>ë</w:t>
      </w:r>
      <w:r w:rsidRPr="0020039E">
        <w:rPr>
          <w:rFonts w:ascii="Garamond" w:hAnsi="Garamond" w:cs="Times New Roman"/>
          <w:iCs/>
          <w:color w:val="000000" w:themeColor="text1"/>
          <w:sz w:val="24"/>
          <w:szCs w:val="24"/>
        </w:rPr>
        <w:t>rzgjedhjen e studentëve pë</w:t>
      </w:r>
      <w:r w:rsidR="00181A6D" w:rsidRPr="0020039E">
        <w:rPr>
          <w:rFonts w:ascii="Garamond" w:hAnsi="Garamond" w:cs="Times New Roman"/>
          <w:iCs/>
          <w:color w:val="000000" w:themeColor="text1"/>
          <w:sz w:val="24"/>
          <w:szCs w:val="24"/>
        </w:rPr>
        <w:t>rf</w:t>
      </w:r>
      <w:r w:rsidRPr="0020039E">
        <w:rPr>
          <w:rFonts w:ascii="Garamond" w:hAnsi="Garamond" w:cs="Times New Roman"/>
          <w:iCs/>
          <w:color w:val="000000" w:themeColor="text1"/>
          <w:sz w:val="24"/>
          <w:szCs w:val="24"/>
        </w:rPr>
        <w:t>itues, në programet prio</w:t>
      </w:r>
      <w:r w:rsidR="00181A6D" w:rsidRPr="0020039E">
        <w:rPr>
          <w:rFonts w:ascii="Garamond" w:hAnsi="Garamond" w:cs="Times New Roman"/>
          <w:iCs/>
          <w:color w:val="000000" w:themeColor="text1"/>
          <w:sz w:val="24"/>
          <w:szCs w:val="24"/>
        </w:rPr>
        <w:t>r</w:t>
      </w:r>
      <w:r w:rsidRPr="0020039E">
        <w:rPr>
          <w:rFonts w:ascii="Garamond" w:hAnsi="Garamond" w:cs="Times New Roman"/>
          <w:iCs/>
          <w:color w:val="000000" w:themeColor="text1"/>
          <w:sz w:val="24"/>
          <w:szCs w:val="24"/>
        </w:rPr>
        <w:t>i</w:t>
      </w:r>
      <w:r w:rsidR="0020039E">
        <w:rPr>
          <w:rFonts w:ascii="Garamond" w:hAnsi="Garamond" w:cs="Times New Roman"/>
          <w:iCs/>
          <w:color w:val="000000" w:themeColor="text1"/>
          <w:sz w:val="24"/>
          <w:szCs w:val="24"/>
        </w:rPr>
        <w:t>t</w:t>
      </w:r>
      <w:r w:rsidRPr="0020039E">
        <w:rPr>
          <w:rFonts w:ascii="Garamond" w:hAnsi="Garamond" w:cs="Times New Roman"/>
          <w:iCs/>
          <w:color w:val="000000" w:themeColor="text1"/>
          <w:sz w:val="24"/>
          <w:szCs w:val="24"/>
        </w:rPr>
        <w:t>are të studimit</w:t>
      </w:r>
      <w:r w:rsidR="0020039E">
        <w:rPr>
          <w:rFonts w:ascii="Garamond" w:hAnsi="Garamond" w:cs="Times New Roman"/>
          <w:iCs/>
          <w:color w:val="000000" w:themeColor="text1"/>
          <w:sz w:val="24"/>
          <w:szCs w:val="24"/>
        </w:rPr>
        <w:t>,</w:t>
      </w:r>
      <w:r w:rsidRPr="0020039E">
        <w:rPr>
          <w:rFonts w:ascii="Garamond" w:hAnsi="Garamond" w:cs="Times New Roman"/>
          <w:iCs/>
          <w:color w:val="000000" w:themeColor="text1"/>
          <w:sz w:val="24"/>
          <w:szCs w:val="24"/>
        </w:rPr>
        <w:t xml:space="preserve"> i njof</w:t>
      </w:r>
      <w:r w:rsidR="00181A6D" w:rsidRPr="0020039E">
        <w:rPr>
          <w:rFonts w:ascii="Garamond" w:hAnsi="Garamond" w:cs="Times New Roman"/>
          <w:iCs/>
          <w:color w:val="000000" w:themeColor="text1"/>
          <w:sz w:val="24"/>
          <w:szCs w:val="24"/>
        </w:rPr>
        <w:t>t</w:t>
      </w:r>
      <w:r w:rsidRPr="0020039E">
        <w:rPr>
          <w:rFonts w:ascii="Garamond" w:hAnsi="Garamond" w:cs="Times New Roman"/>
          <w:iCs/>
          <w:color w:val="000000" w:themeColor="text1"/>
          <w:sz w:val="24"/>
          <w:szCs w:val="24"/>
        </w:rPr>
        <w:t>ohet Agjencisë Kom</w:t>
      </w:r>
      <w:r w:rsidR="00181A6D" w:rsidRPr="0020039E">
        <w:rPr>
          <w:rFonts w:ascii="Garamond" w:hAnsi="Garamond" w:cs="Times New Roman"/>
          <w:iCs/>
          <w:color w:val="000000" w:themeColor="text1"/>
          <w:sz w:val="24"/>
          <w:szCs w:val="24"/>
        </w:rPr>
        <w:t>bët</w:t>
      </w:r>
      <w:r w:rsidRPr="0020039E">
        <w:rPr>
          <w:rFonts w:ascii="Garamond" w:hAnsi="Garamond" w:cs="Times New Roman"/>
          <w:iCs/>
          <w:color w:val="000000" w:themeColor="text1"/>
          <w:sz w:val="24"/>
          <w:szCs w:val="24"/>
        </w:rPr>
        <w:t xml:space="preserve">are të Financimit të Arsimit të Lartë. Pas marrjes së vendeve të </w:t>
      </w:r>
      <w:r w:rsidR="00181A6D" w:rsidRPr="0020039E">
        <w:rPr>
          <w:rFonts w:ascii="Garamond" w:hAnsi="Garamond" w:cs="Times New Roman"/>
          <w:iCs/>
          <w:color w:val="000000" w:themeColor="text1"/>
          <w:sz w:val="24"/>
          <w:szCs w:val="24"/>
        </w:rPr>
        <w:t>I</w:t>
      </w:r>
      <w:r w:rsidRPr="0020039E">
        <w:rPr>
          <w:rFonts w:ascii="Garamond" w:hAnsi="Garamond" w:cs="Times New Roman"/>
          <w:iCs/>
          <w:color w:val="000000" w:themeColor="text1"/>
          <w:sz w:val="24"/>
          <w:szCs w:val="24"/>
        </w:rPr>
        <w:t>AL­ve pu</w:t>
      </w:r>
      <w:r w:rsidR="00ED12AD" w:rsidRPr="0020039E">
        <w:rPr>
          <w:rFonts w:ascii="Garamond" w:hAnsi="Garamond" w:cs="Times New Roman"/>
          <w:iCs/>
          <w:color w:val="000000" w:themeColor="text1"/>
          <w:sz w:val="24"/>
          <w:szCs w:val="24"/>
        </w:rPr>
        <w:t>b</w:t>
      </w:r>
      <w:r w:rsidRPr="0020039E">
        <w:rPr>
          <w:rFonts w:ascii="Garamond" w:hAnsi="Garamond" w:cs="Times New Roman"/>
          <w:iCs/>
          <w:color w:val="000000" w:themeColor="text1"/>
          <w:sz w:val="24"/>
          <w:szCs w:val="24"/>
        </w:rPr>
        <w:t>like,</w:t>
      </w:r>
      <w:r w:rsidR="00181A6D" w:rsidRPr="0020039E">
        <w:rPr>
          <w:rFonts w:ascii="Garamond" w:hAnsi="Garamond" w:cs="Times New Roman"/>
          <w:iCs/>
          <w:color w:val="000000" w:themeColor="text1"/>
          <w:sz w:val="24"/>
          <w:szCs w:val="24"/>
        </w:rPr>
        <w:t xml:space="preserve"> </w:t>
      </w:r>
      <w:r w:rsidR="00ED12AD" w:rsidRPr="0020039E">
        <w:rPr>
          <w:rFonts w:ascii="Garamond" w:hAnsi="Garamond" w:cs="Times New Roman"/>
          <w:iCs/>
          <w:color w:val="000000" w:themeColor="text1"/>
          <w:sz w:val="24"/>
          <w:szCs w:val="24"/>
        </w:rPr>
        <w:t>A</w:t>
      </w:r>
      <w:r w:rsidRPr="0020039E">
        <w:rPr>
          <w:rFonts w:ascii="Garamond" w:hAnsi="Garamond" w:cs="Times New Roman"/>
          <w:iCs/>
          <w:color w:val="000000" w:themeColor="text1"/>
          <w:sz w:val="24"/>
          <w:szCs w:val="24"/>
        </w:rPr>
        <w:t>KFA</w:t>
      </w:r>
      <w:r w:rsidR="00ED12AD" w:rsidRPr="0020039E">
        <w:rPr>
          <w:rFonts w:ascii="Garamond" w:hAnsi="Garamond" w:cs="Times New Roman"/>
          <w:iCs/>
          <w:color w:val="000000" w:themeColor="text1"/>
          <w:sz w:val="24"/>
          <w:szCs w:val="24"/>
        </w:rPr>
        <w:t>L</w:t>
      </w:r>
      <w:r w:rsidR="0020039E">
        <w:rPr>
          <w:rFonts w:ascii="Garamond" w:hAnsi="Garamond" w:cs="Times New Roman"/>
          <w:iCs/>
          <w:color w:val="000000" w:themeColor="text1"/>
          <w:sz w:val="24"/>
          <w:szCs w:val="24"/>
        </w:rPr>
        <w:t>-i</w:t>
      </w:r>
      <w:r w:rsidRPr="0020039E">
        <w:rPr>
          <w:rFonts w:ascii="Garamond" w:hAnsi="Garamond" w:cs="Times New Roman"/>
          <w:iCs/>
          <w:color w:val="000000" w:themeColor="text1"/>
          <w:sz w:val="24"/>
          <w:szCs w:val="24"/>
        </w:rPr>
        <w:t xml:space="preserve"> harton listë</w:t>
      </w:r>
      <w:r w:rsidR="00ED12AD" w:rsidRPr="0020039E">
        <w:rPr>
          <w:rFonts w:ascii="Garamond" w:hAnsi="Garamond" w:cs="Times New Roman"/>
          <w:iCs/>
          <w:color w:val="000000" w:themeColor="text1"/>
          <w:sz w:val="24"/>
          <w:szCs w:val="24"/>
        </w:rPr>
        <w:t xml:space="preserve">n </w:t>
      </w:r>
      <w:r w:rsidRPr="0020039E">
        <w:rPr>
          <w:rFonts w:ascii="Garamond" w:hAnsi="Garamond" w:cs="Times New Roman"/>
          <w:iCs/>
          <w:color w:val="000000" w:themeColor="text1"/>
          <w:sz w:val="24"/>
          <w:szCs w:val="24"/>
        </w:rPr>
        <w:t>pë</w:t>
      </w:r>
      <w:r w:rsidR="00181A6D" w:rsidRPr="0020039E">
        <w:rPr>
          <w:rFonts w:ascii="Garamond" w:hAnsi="Garamond" w:cs="Times New Roman"/>
          <w:iCs/>
          <w:color w:val="000000" w:themeColor="text1"/>
          <w:sz w:val="24"/>
          <w:szCs w:val="24"/>
        </w:rPr>
        <w:t>r</w:t>
      </w:r>
      <w:r w:rsidRPr="0020039E">
        <w:rPr>
          <w:rFonts w:ascii="Garamond" w:hAnsi="Garamond" w:cs="Times New Roman"/>
          <w:iCs/>
          <w:color w:val="000000" w:themeColor="text1"/>
          <w:sz w:val="24"/>
          <w:szCs w:val="24"/>
        </w:rPr>
        <w:t>fundi</w:t>
      </w:r>
      <w:r w:rsidR="00181A6D" w:rsidRPr="0020039E">
        <w:rPr>
          <w:rFonts w:ascii="Garamond" w:hAnsi="Garamond" w:cs="Times New Roman"/>
          <w:iCs/>
          <w:color w:val="000000" w:themeColor="text1"/>
          <w:sz w:val="24"/>
          <w:szCs w:val="24"/>
        </w:rPr>
        <w:t>mt</w:t>
      </w:r>
      <w:r w:rsidRPr="0020039E">
        <w:rPr>
          <w:rFonts w:ascii="Garamond" w:hAnsi="Garamond" w:cs="Times New Roman"/>
          <w:iCs/>
          <w:color w:val="000000" w:themeColor="text1"/>
          <w:sz w:val="24"/>
          <w:szCs w:val="24"/>
        </w:rPr>
        <w:t>are dhe ia përcjell ministrisë përgjegjëse për</w:t>
      </w:r>
      <w:r w:rsidR="00ED12AD" w:rsidRPr="0020039E">
        <w:rPr>
          <w:rFonts w:ascii="Garamond" w:hAnsi="Garamond" w:cs="Times New Roman"/>
          <w:iCs/>
          <w:color w:val="000000" w:themeColor="text1"/>
          <w:position w:val="7"/>
          <w:sz w:val="24"/>
          <w:szCs w:val="24"/>
        </w:rPr>
        <w:t xml:space="preserve"> </w:t>
      </w:r>
      <w:r w:rsidRPr="0020039E">
        <w:rPr>
          <w:rFonts w:ascii="Garamond" w:hAnsi="Garamond" w:cs="Times New Roman"/>
          <w:iCs/>
          <w:color w:val="000000" w:themeColor="text1"/>
          <w:sz w:val="24"/>
          <w:szCs w:val="24"/>
        </w:rPr>
        <w:t xml:space="preserve">arsimin. Bazuar në këtë </w:t>
      </w:r>
      <w:r w:rsidR="0020039E">
        <w:rPr>
          <w:rFonts w:ascii="Garamond" w:hAnsi="Garamond" w:cs="Times New Roman"/>
          <w:iCs/>
          <w:color w:val="000000" w:themeColor="text1"/>
          <w:sz w:val="24"/>
          <w:szCs w:val="24"/>
        </w:rPr>
        <w:t>l</w:t>
      </w:r>
      <w:r w:rsidRPr="0020039E">
        <w:rPr>
          <w:rFonts w:ascii="Garamond" w:hAnsi="Garamond" w:cs="Times New Roman"/>
          <w:iCs/>
          <w:color w:val="000000" w:themeColor="text1"/>
          <w:sz w:val="24"/>
          <w:szCs w:val="24"/>
        </w:rPr>
        <w:t>istë</w:t>
      </w:r>
      <w:r w:rsidR="0020039E">
        <w:rPr>
          <w:rFonts w:ascii="Garamond" w:hAnsi="Garamond" w:cs="Times New Roman"/>
          <w:iCs/>
          <w:color w:val="000000" w:themeColor="text1"/>
          <w:sz w:val="24"/>
          <w:szCs w:val="24"/>
        </w:rPr>
        <w:t>,</w:t>
      </w:r>
      <w:r w:rsidRPr="0020039E">
        <w:rPr>
          <w:rFonts w:ascii="Garamond" w:hAnsi="Garamond" w:cs="Times New Roman"/>
          <w:iCs/>
          <w:color w:val="000000" w:themeColor="text1"/>
          <w:sz w:val="24"/>
          <w:szCs w:val="24"/>
        </w:rPr>
        <w:t xml:space="preserve"> ministri</w:t>
      </w:r>
      <w:r w:rsidR="00ED12AD" w:rsidRPr="0020039E">
        <w:rPr>
          <w:rFonts w:ascii="Garamond" w:hAnsi="Garamond" w:cs="Times New Roman"/>
          <w:iCs/>
          <w:color w:val="000000" w:themeColor="text1"/>
          <w:sz w:val="24"/>
          <w:szCs w:val="24"/>
        </w:rPr>
        <w:t>a</w:t>
      </w:r>
      <w:r w:rsidRPr="0020039E">
        <w:rPr>
          <w:rFonts w:ascii="Garamond" w:hAnsi="Garamond" w:cs="Times New Roman"/>
          <w:iCs/>
          <w:color w:val="000000" w:themeColor="text1"/>
          <w:sz w:val="24"/>
          <w:szCs w:val="24"/>
        </w:rPr>
        <w:t xml:space="preserve"> </w:t>
      </w:r>
      <w:r w:rsidR="0020039E" w:rsidRPr="0020039E">
        <w:rPr>
          <w:rFonts w:ascii="Garamond" w:hAnsi="Garamond" w:cs="Times New Roman"/>
          <w:iCs/>
          <w:color w:val="000000" w:themeColor="text1"/>
          <w:sz w:val="24"/>
          <w:szCs w:val="24"/>
        </w:rPr>
        <w:t>përgjegjëse</w:t>
      </w:r>
      <w:r w:rsidRPr="0020039E">
        <w:rPr>
          <w:rFonts w:ascii="Garamond" w:hAnsi="Garamond" w:cs="Times New Roman"/>
          <w:iCs/>
          <w:color w:val="000000" w:themeColor="text1"/>
          <w:sz w:val="24"/>
          <w:szCs w:val="24"/>
        </w:rPr>
        <w:t xml:space="preserve"> për arsimin akordon</w:t>
      </w:r>
      <w:r w:rsidR="00F703CA" w:rsidRPr="0020039E">
        <w:rPr>
          <w:rFonts w:ascii="Garamond" w:hAnsi="Garamond" w:cs="Times New Roman"/>
          <w:iCs/>
          <w:color w:val="000000" w:themeColor="text1"/>
          <w:sz w:val="24"/>
          <w:szCs w:val="24"/>
        </w:rPr>
        <w:t xml:space="preserve"> </w:t>
      </w:r>
      <w:r w:rsidRPr="0020039E">
        <w:rPr>
          <w:rFonts w:ascii="Garamond" w:hAnsi="Garamond" w:cs="Times New Roman"/>
          <w:iCs/>
          <w:color w:val="000000" w:themeColor="text1"/>
          <w:sz w:val="24"/>
          <w:szCs w:val="24"/>
        </w:rPr>
        <w:t>fondin për çdo institucion pu</w:t>
      </w:r>
      <w:r w:rsidR="00ED12AD" w:rsidRPr="0020039E">
        <w:rPr>
          <w:rFonts w:ascii="Garamond" w:hAnsi="Garamond" w:cs="Times New Roman"/>
          <w:iCs/>
          <w:color w:val="000000" w:themeColor="text1"/>
          <w:sz w:val="24"/>
          <w:szCs w:val="24"/>
        </w:rPr>
        <w:t>b</w:t>
      </w:r>
      <w:r w:rsidRPr="0020039E">
        <w:rPr>
          <w:rFonts w:ascii="Garamond" w:hAnsi="Garamond" w:cs="Times New Roman"/>
          <w:iCs/>
          <w:color w:val="000000" w:themeColor="text1"/>
          <w:sz w:val="24"/>
          <w:szCs w:val="24"/>
        </w:rPr>
        <w:t xml:space="preserve">lik </w:t>
      </w:r>
      <w:r w:rsidR="00ED12AD" w:rsidRPr="0020039E">
        <w:rPr>
          <w:rFonts w:ascii="Garamond" w:hAnsi="Garamond" w:cs="Times New Roman"/>
          <w:iCs/>
          <w:color w:val="000000" w:themeColor="text1"/>
          <w:sz w:val="24"/>
          <w:szCs w:val="24"/>
        </w:rPr>
        <w:t>t</w:t>
      </w:r>
      <w:r w:rsidRPr="0020039E">
        <w:rPr>
          <w:rFonts w:ascii="Garamond" w:hAnsi="Garamond" w:cs="Times New Roman"/>
          <w:iCs/>
          <w:color w:val="000000" w:themeColor="text1"/>
          <w:sz w:val="24"/>
          <w:szCs w:val="24"/>
        </w:rPr>
        <w:t>ë arsimit të lartë.”</w:t>
      </w:r>
      <w:r w:rsidR="0020039E">
        <w:rPr>
          <w:rFonts w:ascii="Garamond" w:hAnsi="Garamond" w:cs="Times New Roman"/>
          <w:iCs/>
          <w:color w:val="000000" w:themeColor="text1"/>
          <w:sz w:val="24"/>
          <w:szCs w:val="24"/>
        </w:rPr>
        <w:t>;</w:t>
      </w:r>
    </w:p>
    <w:p w14:paraId="4213B8BE" w14:textId="4DAB47F7" w:rsidR="005C709E" w:rsidRPr="0020039E" w:rsidRDefault="0020039E" w:rsidP="005C709E">
      <w:pPr>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c</w:t>
      </w:r>
      <w:r w:rsidR="005C709E" w:rsidRPr="0020039E">
        <w:rPr>
          <w:rFonts w:ascii="Garamond" w:hAnsi="Garamond" w:cs="Times New Roman"/>
          <w:color w:val="000000" w:themeColor="text1"/>
          <w:sz w:val="24"/>
          <w:szCs w:val="24"/>
        </w:rPr>
        <w:t>) Pika 10 ndryshohet</w:t>
      </w:r>
      <w:r>
        <w:rPr>
          <w:rFonts w:ascii="Garamond" w:hAnsi="Garamond" w:cs="Times New Roman"/>
          <w:color w:val="000000" w:themeColor="text1"/>
          <w:sz w:val="24"/>
          <w:szCs w:val="24"/>
        </w:rPr>
        <w:t>,</w:t>
      </w:r>
      <w:r w:rsidR="005C709E" w:rsidRPr="0020039E">
        <w:rPr>
          <w:rFonts w:ascii="Garamond" w:hAnsi="Garamond" w:cs="Times New Roman"/>
          <w:color w:val="000000" w:themeColor="text1"/>
          <w:sz w:val="24"/>
          <w:szCs w:val="24"/>
        </w:rPr>
        <w:t xml:space="preserve"> si më posh</w:t>
      </w:r>
      <w:r w:rsidR="001728A2" w:rsidRPr="0020039E">
        <w:rPr>
          <w:rFonts w:ascii="Garamond" w:hAnsi="Garamond" w:cs="Times New Roman"/>
          <w:color w:val="000000" w:themeColor="text1"/>
          <w:sz w:val="24"/>
          <w:szCs w:val="24"/>
        </w:rPr>
        <w:t>të</w:t>
      </w:r>
      <w:r w:rsidR="005C709E" w:rsidRPr="0020039E">
        <w:rPr>
          <w:rFonts w:ascii="Garamond" w:hAnsi="Garamond" w:cs="Times New Roman"/>
          <w:color w:val="000000" w:themeColor="text1"/>
          <w:sz w:val="24"/>
          <w:szCs w:val="24"/>
        </w:rPr>
        <w:t xml:space="preserve"> vijon:</w:t>
      </w:r>
    </w:p>
    <w:p w14:paraId="30C880AB" w14:textId="7842DF0E" w:rsidR="005C709E" w:rsidRPr="0020039E" w:rsidRDefault="005C709E" w:rsidP="005C709E">
      <w:pPr>
        <w:autoSpaceDE w:val="0"/>
        <w:autoSpaceDN w:val="0"/>
        <w:adjustRightInd w:val="0"/>
        <w:spacing w:after="0" w:line="240" w:lineRule="auto"/>
        <w:ind w:firstLine="284"/>
        <w:jc w:val="both"/>
        <w:rPr>
          <w:rFonts w:ascii="Garamond" w:hAnsi="Garamond" w:cs="Times New Roman"/>
          <w:iCs/>
          <w:color w:val="000000" w:themeColor="text1"/>
          <w:sz w:val="24"/>
          <w:szCs w:val="24"/>
        </w:rPr>
      </w:pPr>
      <w:r w:rsidRPr="0020039E">
        <w:rPr>
          <w:rFonts w:ascii="Garamond" w:hAnsi="Garamond" w:cs="Times New Roman"/>
          <w:color w:val="000000" w:themeColor="text1"/>
          <w:sz w:val="24"/>
          <w:szCs w:val="24"/>
        </w:rPr>
        <w:t>“</w:t>
      </w:r>
      <w:r w:rsidR="001728A2" w:rsidRPr="0020039E">
        <w:rPr>
          <w:rFonts w:ascii="Garamond" w:hAnsi="Garamond" w:cs="Times New Roman"/>
          <w:color w:val="000000" w:themeColor="text1"/>
          <w:sz w:val="24"/>
          <w:szCs w:val="24"/>
        </w:rPr>
        <w:t>10</w:t>
      </w:r>
      <w:r w:rsidRPr="0020039E">
        <w:rPr>
          <w:rFonts w:ascii="Garamond" w:hAnsi="Garamond" w:cs="Times New Roman"/>
          <w:color w:val="000000" w:themeColor="text1"/>
          <w:sz w:val="24"/>
          <w:szCs w:val="24"/>
        </w:rPr>
        <w:t xml:space="preserve">. </w:t>
      </w:r>
      <w:r w:rsidRPr="0020039E">
        <w:rPr>
          <w:rFonts w:ascii="Garamond" w:hAnsi="Garamond" w:cs="Times New Roman"/>
          <w:iCs/>
          <w:color w:val="000000" w:themeColor="text1"/>
          <w:sz w:val="24"/>
          <w:szCs w:val="24"/>
        </w:rPr>
        <w:t>Për studentë</w:t>
      </w:r>
      <w:r w:rsidR="001728A2" w:rsidRPr="0020039E">
        <w:rPr>
          <w:rFonts w:ascii="Garamond" w:hAnsi="Garamond" w:cs="Times New Roman"/>
          <w:iCs/>
          <w:color w:val="000000" w:themeColor="text1"/>
          <w:sz w:val="24"/>
          <w:szCs w:val="24"/>
        </w:rPr>
        <w:t>t</w:t>
      </w:r>
      <w:r w:rsidRPr="0020039E">
        <w:rPr>
          <w:rFonts w:ascii="Garamond" w:hAnsi="Garamond" w:cs="Times New Roman"/>
          <w:iCs/>
          <w:color w:val="000000" w:themeColor="text1"/>
          <w:sz w:val="24"/>
          <w:szCs w:val="24"/>
        </w:rPr>
        <w:t xml:space="preserve"> </w:t>
      </w:r>
      <w:r w:rsidR="0020039E" w:rsidRPr="0020039E">
        <w:rPr>
          <w:rFonts w:ascii="Garamond" w:hAnsi="Garamond" w:cs="Times New Roman"/>
          <w:iCs/>
          <w:color w:val="000000" w:themeColor="text1"/>
          <w:sz w:val="24"/>
          <w:szCs w:val="24"/>
        </w:rPr>
        <w:t>përfitues</w:t>
      </w:r>
      <w:r w:rsidRPr="0020039E">
        <w:rPr>
          <w:rFonts w:ascii="Garamond" w:hAnsi="Garamond" w:cs="Times New Roman"/>
          <w:iCs/>
          <w:color w:val="000000" w:themeColor="text1"/>
          <w:sz w:val="24"/>
          <w:szCs w:val="24"/>
        </w:rPr>
        <w:t>. AKFAL-</w:t>
      </w:r>
      <w:r w:rsidR="0020039E">
        <w:rPr>
          <w:rFonts w:ascii="Garamond" w:hAnsi="Garamond" w:cs="Times New Roman"/>
          <w:iCs/>
          <w:color w:val="000000" w:themeColor="text1"/>
          <w:sz w:val="24"/>
          <w:szCs w:val="24"/>
        </w:rPr>
        <w:t>i</w:t>
      </w:r>
      <w:r w:rsidRPr="0020039E">
        <w:rPr>
          <w:rFonts w:ascii="Garamond" w:hAnsi="Garamond" w:cs="Times New Roman"/>
          <w:iCs/>
          <w:color w:val="000000" w:themeColor="text1"/>
          <w:sz w:val="24"/>
          <w:szCs w:val="24"/>
        </w:rPr>
        <w:t xml:space="preserve"> do t</w:t>
      </w:r>
      <w:r w:rsidR="0020039E">
        <w:rPr>
          <w:rFonts w:ascii="Garamond" w:hAnsi="Garamond" w:cs="Times New Roman"/>
          <w:iCs/>
          <w:color w:val="000000" w:themeColor="text1"/>
          <w:sz w:val="24"/>
          <w:szCs w:val="24"/>
        </w:rPr>
        <w:t>ë</w:t>
      </w:r>
      <w:r w:rsidRPr="0020039E">
        <w:rPr>
          <w:rFonts w:ascii="Garamond" w:hAnsi="Garamond" w:cs="Times New Roman"/>
          <w:iCs/>
          <w:color w:val="000000" w:themeColor="text1"/>
          <w:sz w:val="24"/>
          <w:szCs w:val="24"/>
        </w:rPr>
        <w:t xml:space="preserve"> bëjë verifik</w:t>
      </w:r>
      <w:r w:rsidR="001728A2" w:rsidRPr="0020039E">
        <w:rPr>
          <w:rFonts w:ascii="Garamond" w:hAnsi="Garamond" w:cs="Times New Roman"/>
          <w:iCs/>
          <w:color w:val="000000" w:themeColor="text1"/>
          <w:sz w:val="24"/>
          <w:szCs w:val="24"/>
        </w:rPr>
        <w:t>im</w:t>
      </w:r>
      <w:r w:rsidRPr="0020039E">
        <w:rPr>
          <w:rFonts w:ascii="Garamond" w:hAnsi="Garamond" w:cs="Times New Roman"/>
          <w:iCs/>
          <w:color w:val="000000" w:themeColor="text1"/>
          <w:sz w:val="24"/>
          <w:szCs w:val="24"/>
        </w:rPr>
        <w:t>in e p</w:t>
      </w:r>
      <w:r w:rsidR="001728A2" w:rsidRPr="0020039E">
        <w:rPr>
          <w:rFonts w:ascii="Garamond" w:hAnsi="Garamond" w:cs="Times New Roman"/>
          <w:iCs/>
          <w:color w:val="000000" w:themeColor="text1"/>
          <w:sz w:val="24"/>
          <w:szCs w:val="24"/>
        </w:rPr>
        <w:t>lotësimi</w:t>
      </w:r>
      <w:r w:rsidR="0020039E">
        <w:rPr>
          <w:rFonts w:ascii="Garamond" w:hAnsi="Garamond" w:cs="Times New Roman"/>
          <w:iCs/>
          <w:color w:val="000000" w:themeColor="text1"/>
          <w:sz w:val="24"/>
          <w:szCs w:val="24"/>
        </w:rPr>
        <w:t>t</w:t>
      </w:r>
      <w:r w:rsidR="001728A2" w:rsidRPr="0020039E">
        <w:rPr>
          <w:rFonts w:ascii="Garamond" w:hAnsi="Garamond" w:cs="Times New Roman"/>
          <w:iCs/>
          <w:color w:val="000000" w:themeColor="text1"/>
          <w:sz w:val="24"/>
          <w:szCs w:val="24"/>
        </w:rPr>
        <w:t xml:space="preserve"> </w:t>
      </w:r>
      <w:r w:rsidR="0020039E" w:rsidRPr="0020039E">
        <w:rPr>
          <w:rFonts w:ascii="Garamond" w:hAnsi="Garamond" w:cs="Times New Roman"/>
          <w:bCs/>
          <w:iCs/>
          <w:color w:val="000000" w:themeColor="text1"/>
          <w:sz w:val="24"/>
          <w:szCs w:val="24"/>
        </w:rPr>
        <w:t>të</w:t>
      </w:r>
      <w:r w:rsidRPr="0020039E">
        <w:rPr>
          <w:rFonts w:ascii="Garamond" w:hAnsi="Garamond" w:cs="Times New Roman"/>
          <w:iCs/>
          <w:color w:val="000000" w:themeColor="text1"/>
          <w:sz w:val="24"/>
          <w:szCs w:val="24"/>
        </w:rPr>
        <w:t xml:space="preserve"> kërkesave të pikës 4, të vendimit nr. 3</w:t>
      </w:r>
      <w:r w:rsidR="001728A2" w:rsidRPr="0020039E">
        <w:rPr>
          <w:rFonts w:ascii="Garamond" w:hAnsi="Garamond" w:cs="Times New Roman"/>
          <w:iCs/>
          <w:color w:val="000000" w:themeColor="text1"/>
          <w:sz w:val="24"/>
          <w:szCs w:val="24"/>
        </w:rPr>
        <w:t>86</w:t>
      </w:r>
      <w:r w:rsidRPr="0020039E">
        <w:rPr>
          <w:rFonts w:ascii="Garamond" w:hAnsi="Garamond" w:cs="Verdana"/>
          <w:iCs/>
          <w:color w:val="000000" w:themeColor="text1"/>
          <w:sz w:val="24"/>
          <w:szCs w:val="24"/>
        </w:rPr>
        <w:t xml:space="preserve">, datë 1.6.2022, të Këshillit </w:t>
      </w:r>
      <w:r w:rsidRPr="0020039E">
        <w:rPr>
          <w:rFonts w:ascii="Garamond" w:hAnsi="Garamond" w:cs="Times New Roman"/>
          <w:iCs/>
          <w:color w:val="000000" w:themeColor="text1"/>
          <w:sz w:val="24"/>
          <w:szCs w:val="24"/>
        </w:rPr>
        <w:t>Mini</w:t>
      </w:r>
      <w:r w:rsidR="001728A2" w:rsidRPr="0020039E">
        <w:rPr>
          <w:rFonts w:ascii="Garamond" w:hAnsi="Garamond" w:cs="Times New Roman"/>
          <w:iCs/>
          <w:color w:val="000000" w:themeColor="text1"/>
          <w:sz w:val="24"/>
          <w:szCs w:val="24"/>
        </w:rPr>
        <w:t>st</w:t>
      </w:r>
      <w:r w:rsidRPr="0020039E">
        <w:rPr>
          <w:rFonts w:ascii="Garamond" w:hAnsi="Garamond" w:cs="Times New Roman"/>
          <w:iCs/>
          <w:color w:val="000000" w:themeColor="text1"/>
          <w:sz w:val="24"/>
          <w:szCs w:val="24"/>
        </w:rPr>
        <w:t>ra</w:t>
      </w:r>
      <w:r w:rsidR="001728A2" w:rsidRPr="0020039E">
        <w:rPr>
          <w:rFonts w:ascii="Garamond" w:hAnsi="Garamond" w:cs="Times New Roman"/>
          <w:iCs/>
          <w:color w:val="000000" w:themeColor="text1"/>
          <w:sz w:val="24"/>
          <w:szCs w:val="24"/>
        </w:rPr>
        <w:t>ve</w:t>
      </w:r>
      <w:r w:rsidRPr="0020039E">
        <w:rPr>
          <w:rFonts w:ascii="Garamond" w:hAnsi="Garamond" w:cs="Times New Roman"/>
          <w:iCs/>
          <w:color w:val="000000" w:themeColor="text1"/>
          <w:sz w:val="24"/>
          <w:szCs w:val="24"/>
        </w:rPr>
        <w:t xml:space="preserve">, </w:t>
      </w:r>
      <w:r w:rsidR="0020039E" w:rsidRPr="0020039E">
        <w:rPr>
          <w:rFonts w:ascii="Garamond" w:hAnsi="Garamond" w:cs="Times New Roman"/>
          <w:bCs/>
          <w:iCs/>
          <w:color w:val="000000" w:themeColor="text1"/>
          <w:sz w:val="24"/>
          <w:szCs w:val="24"/>
        </w:rPr>
        <w:t>të</w:t>
      </w:r>
      <w:r w:rsidR="001728A2" w:rsidRPr="0020039E">
        <w:rPr>
          <w:rFonts w:ascii="Garamond" w:hAnsi="Garamond" w:cs="Arial"/>
          <w:iCs/>
          <w:color w:val="000000" w:themeColor="text1"/>
          <w:sz w:val="24"/>
          <w:szCs w:val="24"/>
        </w:rPr>
        <w:t xml:space="preserve"> ndryshuar</w:t>
      </w:r>
      <w:r w:rsidRPr="0020039E">
        <w:rPr>
          <w:rFonts w:ascii="Garamond" w:hAnsi="Garamond" w:cs="Times New Roman"/>
          <w:iCs/>
          <w:color w:val="000000" w:themeColor="text1"/>
          <w:sz w:val="24"/>
          <w:szCs w:val="24"/>
        </w:rPr>
        <w:t xml:space="preserve">. Për këtë </w:t>
      </w:r>
      <w:r w:rsidRPr="0020039E">
        <w:rPr>
          <w:rFonts w:ascii="Garamond" w:hAnsi="Garamond" w:cs="Verdana"/>
          <w:iCs/>
          <w:color w:val="000000" w:themeColor="text1"/>
          <w:sz w:val="24"/>
          <w:szCs w:val="24"/>
        </w:rPr>
        <w:t>që</w:t>
      </w:r>
      <w:r w:rsidR="001728A2" w:rsidRPr="0020039E">
        <w:rPr>
          <w:rFonts w:ascii="Garamond" w:hAnsi="Garamond" w:cs="Verdana"/>
          <w:iCs/>
          <w:color w:val="000000" w:themeColor="text1"/>
          <w:sz w:val="24"/>
          <w:szCs w:val="24"/>
        </w:rPr>
        <w:t>llim</w:t>
      </w:r>
      <w:r w:rsidRPr="0020039E">
        <w:rPr>
          <w:rFonts w:ascii="Garamond" w:hAnsi="Garamond" w:cs="Verdana"/>
          <w:iCs/>
          <w:color w:val="000000" w:themeColor="text1"/>
          <w:sz w:val="24"/>
          <w:szCs w:val="24"/>
        </w:rPr>
        <w:t xml:space="preserve">, IAL-të duhet të depozitojnë, brenda </w:t>
      </w:r>
      <w:r w:rsidR="001728A2" w:rsidRPr="0020039E">
        <w:rPr>
          <w:rFonts w:ascii="Garamond" w:hAnsi="Garamond" w:cs="Verdana"/>
          <w:iCs/>
          <w:color w:val="000000" w:themeColor="text1"/>
          <w:sz w:val="24"/>
          <w:szCs w:val="24"/>
        </w:rPr>
        <w:t xml:space="preserve">muajit </w:t>
      </w:r>
      <w:r w:rsidRPr="0020039E">
        <w:rPr>
          <w:rFonts w:ascii="Garamond" w:hAnsi="Garamond" w:cs="Verdana"/>
          <w:iCs/>
          <w:color w:val="000000" w:themeColor="text1"/>
          <w:sz w:val="24"/>
          <w:szCs w:val="24"/>
        </w:rPr>
        <w:t>tetor</w:t>
      </w:r>
      <w:r w:rsidR="0020039E">
        <w:rPr>
          <w:rFonts w:ascii="Garamond" w:hAnsi="Garamond" w:cs="Verdana"/>
          <w:iCs/>
          <w:color w:val="000000" w:themeColor="text1"/>
          <w:sz w:val="24"/>
          <w:szCs w:val="24"/>
        </w:rPr>
        <w:t>,</w:t>
      </w:r>
      <w:r w:rsidR="001728A2" w:rsidRPr="0020039E">
        <w:rPr>
          <w:rFonts w:ascii="Garamond" w:hAnsi="Garamond" w:cs="Verdana"/>
          <w:iCs/>
          <w:color w:val="000000" w:themeColor="text1"/>
          <w:sz w:val="24"/>
          <w:szCs w:val="24"/>
        </w:rPr>
        <w:t xml:space="preserve"> </w:t>
      </w:r>
      <w:r w:rsidRPr="0020039E">
        <w:rPr>
          <w:rFonts w:ascii="Garamond" w:hAnsi="Garamond" w:cs="Verdana"/>
          <w:iCs/>
          <w:color w:val="000000" w:themeColor="text1"/>
          <w:sz w:val="24"/>
          <w:szCs w:val="24"/>
        </w:rPr>
        <w:t xml:space="preserve">vërtetimin për </w:t>
      </w:r>
      <w:r w:rsidR="0020039E" w:rsidRPr="0020039E">
        <w:rPr>
          <w:rFonts w:ascii="Garamond" w:hAnsi="Garamond" w:cs="Verdana"/>
          <w:iCs/>
          <w:color w:val="000000" w:themeColor="text1"/>
          <w:sz w:val="24"/>
          <w:szCs w:val="24"/>
        </w:rPr>
        <w:t>shlyerjen</w:t>
      </w:r>
      <w:r w:rsidRPr="0020039E">
        <w:rPr>
          <w:rFonts w:ascii="Garamond" w:hAnsi="Garamond" w:cs="Verdana"/>
          <w:iCs/>
          <w:color w:val="000000" w:themeColor="text1"/>
          <w:sz w:val="24"/>
          <w:szCs w:val="24"/>
        </w:rPr>
        <w:t xml:space="preserve"> e të gjithë de</w:t>
      </w:r>
      <w:r w:rsidR="001728A2" w:rsidRPr="0020039E">
        <w:rPr>
          <w:rFonts w:ascii="Garamond" w:hAnsi="Garamond" w:cs="Verdana"/>
          <w:iCs/>
          <w:color w:val="000000" w:themeColor="text1"/>
          <w:sz w:val="24"/>
          <w:szCs w:val="24"/>
        </w:rPr>
        <w:t>ty</w:t>
      </w:r>
      <w:r w:rsidRPr="0020039E">
        <w:rPr>
          <w:rFonts w:ascii="Garamond" w:hAnsi="Garamond" w:cs="Verdana"/>
          <w:iCs/>
          <w:color w:val="000000" w:themeColor="text1"/>
          <w:sz w:val="24"/>
          <w:szCs w:val="24"/>
        </w:rPr>
        <w:t>rimeve të vitit para</w:t>
      </w:r>
      <w:r w:rsidR="001728A2" w:rsidRPr="0020039E">
        <w:rPr>
          <w:rFonts w:ascii="Garamond" w:hAnsi="Garamond" w:cs="Verdana"/>
          <w:iCs/>
          <w:color w:val="000000" w:themeColor="text1"/>
          <w:sz w:val="24"/>
          <w:szCs w:val="24"/>
        </w:rPr>
        <w:t>a</w:t>
      </w:r>
      <w:r w:rsidR="0020039E">
        <w:rPr>
          <w:rFonts w:ascii="Garamond" w:hAnsi="Garamond" w:cs="Verdana"/>
          <w:iCs/>
          <w:color w:val="000000" w:themeColor="text1"/>
          <w:sz w:val="24"/>
          <w:szCs w:val="24"/>
        </w:rPr>
        <w:t>r</w:t>
      </w:r>
      <w:r w:rsidRPr="0020039E">
        <w:rPr>
          <w:rFonts w:ascii="Garamond" w:hAnsi="Garamond" w:cs="Verdana"/>
          <w:iCs/>
          <w:color w:val="000000" w:themeColor="text1"/>
          <w:sz w:val="24"/>
          <w:szCs w:val="24"/>
        </w:rPr>
        <w:t xml:space="preserve">dhës </w:t>
      </w:r>
      <w:r w:rsidR="001728A2" w:rsidRPr="0020039E">
        <w:rPr>
          <w:rFonts w:ascii="Garamond" w:hAnsi="Garamond" w:cs="Verdana"/>
          <w:iCs/>
          <w:color w:val="000000" w:themeColor="text1"/>
          <w:sz w:val="24"/>
          <w:szCs w:val="24"/>
        </w:rPr>
        <w:t>dhe</w:t>
      </w:r>
      <w:r w:rsidR="0020039E">
        <w:rPr>
          <w:rFonts w:ascii="Garamond" w:hAnsi="Garamond" w:cs="Verdana"/>
          <w:iCs/>
          <w:color w:val="000000" w:themeColor="text1"/>
          <w:sz w:val="24"/>
          <w:szCs w:val="24"/>
        </w:rPr>
        <w:t>/</w:t>
      </w:r>
      <w:r w:rsidR="001728A2" w:rsidRPr="0020039E">
        <w:rPr>
          <w:rFonts w:ascii="Garamond" w:hAnsi="Garamond" w:cs="Verdana"/>
          <w:iCs/>
          <w:color w:val="000000" w:themeColor="text1"/>
          <w:sz w:val="24"/>
          <w:szCs w:val="24"/>
        </w:rPr>
        <w:t>ose</w:t>
      </w:r>
      <w:r w:rsidRPr="0020039E">
        <w:rPr>
          <w:rFonts w:ascii="Garamond" w:hAnsi="Garamond" w:cs="Verdana"/>
          <w:iCs/>
          <w:color w:val="000000" w:themeColor="text1"/>
          <w:sz w:val="24"/>
          <w:szCs w:val="24"/>
        </w:rPr>
        <w:t xml:space="preserve"> listën e notave</w:t>
      </w:r>
      <w:r w:rsidR="001728A2" w:rsidRPr="0020039E">
        <w:rPr>
          <w:rFonts w:ascii="Garamond" w:hAnsi="Garamond" w:cs="Verdana"/>
          <w:iCs/>
          <w:color w:val="000000" w:themeColor="text1"/>
          <w:sz w:val="24"/>
          <w:szCs w:val="24"/>
        </w:rPr>
        <w:t xml:space="preserve"> </w:t>
      </w:r>
      <w:r w:rsidRPr="0020039E">
        <w:rPr>
          <w:rFonts w:ascii="Garamond" w:hAnsi="Garamond" w:cs="Verdana"/>
          <w:iCs/>
          <w:color w:val="000000" w:themeColor="text1"/>
          <w:sz w:val="24"/>
          <w:szCs w:val="24"/>
        </w:rPr>
        <w:t>sipas përcaktimeve të pikës 4, të</w:t>
      </w:r>
      <w:r w:rsidR="001728A2" w:rsidRPr="0020039E">
        <w:rPr>
          <w:rFonts w:ascii="Garamond" w:hAnsi="Garamond" w:cs="Verdana"/>
          <w:iCs/>
          <w:color w:val="000000" w:themeColor="text1"/>
          <w:sz w:val="24"/>
          <w:szCs w:val="24"/>
        </w:rPr>
        <w:t xml:space="preserve"> </w:t>
      </w:r>
      <w:r w:rsidRPr="0020039E">
        <w:rPr>
          <w:rFonts w:ascii="Garamond" w:hAnsi="Garamond" w:cs="Verdana"/>
          <w:iCs/>
          <w:color w:val="000000" w:themeColor="text1"/>
          <w:sz w:val="24"/>
          <w:szCs w:val="24"/>
        </w:rPr>
        <w:t>vendimit nr. 3</w:t>
      </w:r>
      <w:r w:rsidR="001728A2" w:rsidRPr="0020039E">
        <w:rPr>
          <w:rFonts w:ascii="Garamond" w:hAnsi="Garamond" w:cs="Verdana"/>
          <w:iCs/>
          <w:color w:val="000000" w:themeColor="text1"/>
          <w:sz w:val="24"/>
          <w:szCs w:val="24"/>
        </w:rPr>
        <w:t>86</w:t>
      </w:r>
      <w:r w:rsidR="0020039E">
        <w:rPr>
          <w:rFonts w:ascii="Garamond" w:hAnsi="Garamond" w:cs="Verdana"/>
          <w:iCs/>
          <w:color w:val="000000" w:themeColor="text1"/>
          <w:sz w:val="24"/>
          <w:szCs w:val="24"/>
        </w:rPr>
        <w:t>,</w:t>
      </w:r>
      <w:r w:rsidRPr="0020039E">
        <w:rPr>
          <w:rFonts w:ascii="Garamond" w:hAnsi="Garamond" w:cs="Verdana"/>
          <w:iCs/>
          <w:color w:val="000000" w:themeColor="text1"/>
          <w:sz w:val="24"/>
          <w:szCs w:val="24"/>
        </w:rPr>
        <w:t xml:space="preserve"> datë 1.6.2022, të Këshilli</w:t>
      </w:r>
      <w:r w:rsidR="001728A2" w:rsidRPr="0020039E">
        <w:rPr>
          <w:rFonts w:ascii="Garamond" w:hAnsi="Garamond" w:cs="Verdana"/>
          <w:iCs/>
          <w:color w:val="000000" w:themeColor="text1"/>
          <w:sz w:val="24"/>
          <w:szCs w:val="24"/>
        </w:rPr>
        <w:t xml:space="preserve">t të </w:t>
      </w:r>
      <w:r w:rsidRPr="0020039E">
        <w:rPr>
          <w:rFonts w:ascii="Garamond" w:hAnsi="Garamond" w:cs="Verdana"/>
          <w:iCs/>
          <w:color w:val="000000" w:themeColor="text1"/>
          <w:sz w:val="24"/>
          <w:szCs w:val="24"/>
        </w:rPr>
        <w:t xml:space="preserve">Ministrave, </w:t>
      </w:r>
      <w:r w:rsidR="0020039E" w:rsidRPr="0020039E">
        <w:rPr>
          <w:rFonts w:ascii="Garamond" w:hAnsi="Garamond" w:cs="Times New Roman"/>
          <w:bCs/>
          <w:iCs/>
          <w:color w:val="000000" w:themeColor="text1"/>
          <w:sz w:val="24"/>
          <w:szCs w:val="24"/>
        </w:rPr>
        <w:t>të</w:t>
      </w:r>
      <w:r w:rsidR="001728A2" w:rsidRPr="0020039E">
        <w:rPr>
          <w:rFonts w:ascii="Garamond" w:hAnsi="Garamond" w:cs="Verdana"/>
          <w:iCs/>
          <w:color w:val="000000" w:themeColor="text1"/>
          <w:sz w:val="24"/>
          <w:szCs w:val="24"/>
        </w:rPr>
        <w:t xml:space="preserve"> </w:t>
      </w:r>
      <w:r w:rsidRPr="0020039E">
        <w:rPr>
          <w:rFonts w:ascii="Garamond" w:hAnsi="Garamond" w:cs="Verdana"/>
          <w:iCs/>
          <w:color w:val="000000" w:themeColor="text1"/>
          <w:sz w:val="24"/>
          <w:szCs w:val="24"/>
        </w:rPr>
        <w:t>n</w:t>
      </w:r>
      <w:r w:rsidR="001728A2" w:rsidRPr="0020039E">
        <w:rPr>
          <w:rFonts w:ascii="Garamond" w:hAnsi="Garamond" w:cs="Verdana"/>
          <w:iCs/>
          <w:color w:val="000000" w:themeColor="text1"/>
          <w:sz w:val="24"/>
          <w:szCs w:val="24"/>
        </w:rPr>
        <w:t>dry</w:t>
      </w:r>
      <w:r w:rsidRPr="0020039E">
        <w:rPr>
          <w:rFonts w:ascii="Garamond" w:hAnsi="Garamond" w:cs="Verdana"/>
          <w:iCs/>
          <w:color w:val="000000" w:themeColor="text1"/>
          <w:sz w:val="24"/>
          <w:szCs w:val="24"/>
        </w:rPr>
        <w:t>shuar. Në rast të</w:t>
      </w:r>
      <w:r w:rsidR="001728A2" w:rsidRPr="0020039E">
        <w:rPr>
          <w:rFonts w:ascii="Garamond" w:hAnsi="Garamond" w:cs="Verdana"/>
          <w:iCs/>
          <w:color w:val="000000" w:themeColor="text1"/>
          <w:sz w:val="24"/>
          <w:szCs w:val="24"/>
        </w:rPr>
        <w:t xml:space="preserve"> mosplotësimit </w:t>
      </w:r>
      <w:r w:rsidRPr="0020039E">
        <w:rPr>
          <w:rFonts w:ascii="Garamond" w:hAnsi="Garamond" w:cs="Verdana"/>
          <w:iCs/>
          <w:color w:val="000000" w:themeColor="text1"/>
          <w:sz w:val="24"/>
          <w:szCs w:val="24"/>
        </w:rPr>
        <w:t>të kërkesave të pikës 4, të vendimit n</w:t>
      </w:r>
      <w:r w:rsidR="001728A2" w:rsidRPr="0020039E">
        <w:rPr>
          <w:rFonts w:ascii="Garamond" w:hAnsi="Garamond" w:cs="Verdana"/>
          <w:iCs/>
          <w:color w:val="000000" w:themeColor="text1"/>
          <w:sz w:val="24"/>
          <w:szCs w:val="24"/>
        </w:rPr>
        <w:t>r</w:t>
      </w:r>
      <w:r w:rsidRPr="0020039E">
        <w:rPr>
          <w:rFonts w:ascii="Garamond" w:hAnsi="Garamond" w:cs="Verdana"/>
          <w:iCs/>
          <w:color w:val="000000" w:themeColor="text1"/>
          <w:sz w:val="24"/>
          <w:szCs w:val="24"/>
        </w:rPr>
        <w:t>. 386, datë 1.6.2022, të</w:t>
      </w:r>
      <w:r w:rsidR="001728A2" w:rsidRPr="0020039E">
        <w:rPr>
          <w:rFonts w:ascii="Garamond" w:hAnsi="Garamond" w:cs="Verdana"/>
          <w:iCs/>
          <w:color w:val="000000" w:themeColor="text1"/>
          <w:sz w:val="24"/>
          <w:szCs w:val="24"/>
        </w:rPr>
        <w:t xml:space="preserve"> </w:t>
      </w:r>
      <w:r w:rsidRPr="0020039E">
        <w:rPr>
          <w:rFonts w:ascii="Garamond" w:hAnsi="Garamond" w:cs="Verdana"/>
          <w:iCs/>
          <w:color w:val="000000" w:themeColor="text1"/>
          <w:sz w:val="24"/>
          <w:szCs w:val="24"/>
        </w:rPr>
        <w:t xml:space="preserve">ndryshuar, studenti </w:t>
      </w:r>
      <w:r w:rsidR="001728A2" w:rsidRPr="0020039E">
        <w:rPr>
          <w:rFonts w:ascii="Garamond" w:hAnsi="Garamond" w:cs="Verdana"/>
          <w:iCs/>
          <w:color w:val="000000" w:themeColor="text1"/>
          <w:sz w:val="24"/>
          <w:szCs w:val="24"/>
        </w:rPr>
        <w:t>humb të</w:t>
      </w:r>
      <w:r w:rsidRPr="0020039E">
        <w:rPr>
          <w:rFonts w:ascii="Garamond" w:hAnsi="Garamond" w:cs="Verdana"/>
          <w:iCs/>
          <w:color w:val="000000" w:themeColor="text1"/>
          <w:sz w:val="24"/>
          <w:szCs w:val="24"/>
        </w:rPr>
        <w:t xml:space="preserve"> drejtën e</w:t>
      </w:r>
      <w:r w:rsidR="001728A2" w:rsidRPr="0020039E">
        <w:rPr>
          <w:rFonts w:ascii="Garamond" w:hAnsi="Garamond" w:cs="Verdana"/>
          <w:iCs/>
          <w:color w:val="000000" w:themeColor="text1"/>
          <w:sz w:val="24"/>
          <w:szCs w:val="24"/>
        </w:rPr>
        <w:t xml:space="preserve"> </w:t>
      </w:r>
      <w:r w:rsidR="0020039E">
        <w:rPr>
          <w:rFonts w:ascii="Garamond" w:hAnsi="Garamond" w:cs="Verdana"/>
          <w:iCs/>
          <w:color w:val="000000" w:themeColor="text1"/>
          <w:sz w:val="24"/>
          <w:szCs w:val="24"/>
        </w:rPr>
        <w:t xml:space="preserve">përfitimit </w:t>
      </w:r>
      <w:r w:rsidR="0020039E" w:rsidRPr="0020039E">
        <w:rPr>
          <w:rFonts w:ascii="Garamond" w:hAnsi="Garamond" w:cs="Times New Roman"/>
          <w:bCs/>
          <w:iCs/>
          <w:color w:val="000000" w:themeColor="text1"/>
          <w:sz w:val="24"/>
          <w:szCs w:val="24"/>
        </w:rPr>
        <w:t>të</w:t>
      </w:r>
      <w:r w:rsidR="0020039E" w:rsidRPr="0020039E">
        <w:rPr>
          <w:rFonts w:ascii="Garamond" w:hAnsi="Garamond" w:cs="Verdana"/>
          <w:iCs/>
          <w:color w:val="000000" w:themeColor="text1"/>
          <w:sz w:val="24"/>
          <w:szCs w:val="24"/>
        </w:rPr>
        <w:t xml:space="preserve"> </w:t>
      </w:r>
      <w:r w:rsidRPr="0020039E">
        <w:rPr>
          <w:rFonts w:ascii="Garamond" w:hAnsi="Garamond" w:cs="Verdana"/>
          <w:iCs/>
          <w:color w:val="000000" w:themeColor="text1"/>
          <w:sz w:val="24"/>
          <w:szCs w:val="24"/>
        </w:rPr>
        <w:t>mbësh</w:t>
      </w:r>
      <w:r w:rsidR="001728A2" w:rsidRPr="0020039E">
        <w:rPr>
          <w:rFonts w:ascii="Garamond" w:hAnsi="Garamond" w:cs="Verdana"/>
          <w:iCs/>
          <w:color w:val="000000" w:themeColor="text1"/>
          <w:sz w:val="24"/>
          <w:szCs w:val="24"/>
        </w:rPr>
        <w:t>te</w:t>
      </w:r>
      <w:r w:rsidRPr="0020039E">
        <w:rPr>
          <w:rFonts w:ascii="Garamond" w:hAnsi="Garamond" w:cs="Verdana"/>
          <w:iCs/>
          <w:color w:val="000000" w:themeColor="text1"/>
          <w:sz w:val="24"/>
          <w:szCs w:val="24"/>
        </w:rPr>
        <w:t>t</w:t>
      </w:r>
      <w:r w:rsidR="001728A2" w:rsidRPr="0020039E">
        <w:rPr>
          <w:rFonts w:ascii="Garamond" w:hAnsi="Garamond" w:cs="Verdana"/>
          <w:iCs/>
          <w:color w:val="000000" w:themeColor="text1"/>
          <w:sz w:val="24"/>
          <w:szCs w:val="24"/>
        </w:rPr>
        <w:t>jes</w:t>
      </w:r>
      <w:r w:rsidR="001728A2" w:rsidRPr="0020039E">
        <w:rPr>
          <w:rFonts w:ascii="Garamond" w:hAnsi="Garamond" w:cs="Arial"/>
          <w:iCs/>
          <w:color w:val="000000" w:themeColor="text1"/>
          <w:position w:val="-6"/>
          <w:sz w:val="24"/>
          <w:szCs w:val="24"/>
        </w:rPr>
        <w:t xml:space="preserve"> </w:t>
      </w:r>
      <w:r w:rsidRPr="0020039E">
        <w:rPr>
          <w:rFonts w:ascii="Garamond" w:hAnsi="Garamond" w:cs="Verdana"/>
          <w:iCs/>
          <w:color w:val="000000" w:themeColor="text1"/>
          <w:sz w:val="24"/>
          <w:szCs w:val="24"/>
        </w:rPr>
        <w:t>financiare</w:t>
      </w:r>
      <w:r w:rsidR="001728A2" w:rsidRPr="0020039E">
        <w:rPr>
          <w:rFonts w:ascii="Garamond" w:hAnsi="Garamond" w:cs="Verdana"/>
          <w:iCs/>
          <w:color w:val="000000" w:themeColor="text1"/>
          <w:sz w:val="24"/>
          <w:szCs w:val="24"/>
        </w:rPr>
        <w:t xml:space="preserve"> për </w:t>
      </w:r>
      <w:r w:rsidRPr="0020039E">
        <w:rPr>
          <w:rFonts w:ascii="Garamond" w:hAnsi="Garamond" w:cs="Times New Roman"/>
          <w:iCs/>
          <w:color w:val="000000" w:themeColor="text1"/>
          <w:sz w:val="24"/>
          <w:szCs w:val="24"/>
        </w:rPr>
        <w:t>vitin aka</w:t>
      </w:r>
      <w:r w:rsidR="001728A2" w:rsidRPr="0020039E">
        <w:rPr>
          <w:rFonts w:ascii="Garamond" w:hAnsi="Garamond" w:cs="Times New Roman"/>
          <w:iCs/>
          <w:color w:val="000000" w:themeColor="text1"/>
          <w:sz w:val="24"/>
          <w:szCs w:val="24"/>
        </w:rPr>
        <w:t>demik</w:t>
      </w:r>
      <w:r w:rsidRPr="0020039E">
        <w:rPr>
          <w:rFonts w:ascii="Garamond" w:hAnsi="Garamond" w:cs="Times New Roman"/>
          <w:iCs/>
          <w:color w:val="000000" w:themeColor="text1"/>
          <w:sz w:val="24"/>
          <w:szCs w:val="24"/>
        </w:rPr>
        <w:t xml:space="preserve"> pasardh</w:t>
      </w:r>
      <w:r w:rsidR="001728A2" w:rsidRPr="0020039E">
        <w:rPr>
          <w:rFonts w:ascii="Garamond" w:hAnsi="Garamond" w:cs="Times New Roman"/>
          <w:iCs/>
          <w:color w:val="000000" w:themeColor="text1"/>
          <w:sz w:val="24"/>
          <w:szCs w:val="24"/>
        </w:rPr>
        <w:t>ë</w:t>
      </w:r>
      <w:r w:rsidRPr="0020039E">
        <w:rPr>
          <w:rFonts w:ascii="Garamond" w:hAnsi="Garamond" w:cs="Times New Roman"/>
          <w:iCs/>
          <w:color w:val="000000" w:themeColor="text1"/>
          <w:sz w:val="24"/>
          <w:szCs w:val="24"/>
        </w:rPr>
        <w:t>s</w:t>
      </w:r>
      <w:r w:rsidR="001728A2" w:rsidRPr="0020039E">
        <w:rPr>
          <w:rFonts w:ascii="Garamond" w:hAnsi="Garamond" w:cs="Times New Roman"/>
          <w:iCs/>
          <w:color w:val="000000" w:themeColor="text1"/>
          <w:sz w:val="24"/>
          <w:szCs w:val="24"/>
        </w:rPr>
        <w:t xml:space="preserve">. </w:t>
      </w:r>
      <w:r w:rsidRPr="0020039E">
        <w:rPr>
          <w:rFonts w:ascii="Garamond" w:hAnsi="Garamond" w:cs="Times New Roman"/>
          <w:iCs/>
          <w:color w:val="000000" w:themeColor="text1"/>
          <w:sz w:val="24"/>
          <w:szCs w:val="24"/>
        </w:rPr>
        <w:t>Në këtë rast, AKFAL-</w:t>
      </w:r>
      <w:r w:rsidR="00CB74F1">
        <w:rPr>
          <w:rFonts w:ascii="Garamond" w:hAnsi="Garamond" w:cs="Times New Roman"/>
          <w:iCs/>
          <w:color w:val="000000" w:themeColor="text1"/>
          <w:sz w:val="24"/>
          <w:szCs w:val="24"/>
        </w:rPr>
        <w:t>i</w:t>
      </w:r>
      <w:r w:rsidRPr="0020039E">
        <w:rPr>
          <w:rFonts w:ascii="Garamond" w:hAnsi="Garamond" w:cs="Times New Roman"/>
          <w:iCs/>
          <w:color w:val="000000" w:themeColor="text1"/>
          <w:sz w:val="24"/>
          <w:szCs w:val="24"/>
        </w:rPr>
        <w:t xml:space="preserve"> </w:t>
      </w:r>
      <w:r w:rsidR="001728A2" w:rsidRPr="0020039E">
        <w:rPr>
          <w:rFonts w:ascii="Garamond" w:hAnsi="Garamond" w:cs="Times New Roman"/>
          <w:iCs/>
          <w:color w:val="000000" w:themeColor="text1"/>
          <w:sz w:val="24"/>
          <w:szCs w:val="24"/>
        </w:rPr>
        <w:t>njofton</w:t>
      </w:r>
      <w:r w:rsidRPr="0020039E">
        <w:rPr>
          <w:rFonts w:ascii="Garamond" w:hAnsi="Garamond" w:cs="Times New Roman"/>
          <w:iCs/>
          <w:color w:val="000000" w:themeColor="text1"/>
          <w:sz w:val="24"/>
          <w:szCs w:val="24"/>
        </w:rPr>
        <w:t xml:space="preserve"> studentin, instit</w:t>
      </w:r>
      <w:r w:rsidR="001728A2" w:rsidRPr="0020039E">
        <w:rPr>
          <w:rFonts w:ascii="Garamond" w:hAnsi="Garamond" w:cs="Times New Roman"/>
          <w:iCs/>
          <w:color w:val="000000" w:themeColor="text1"/>
          <w:sz w:val="24"/>
          <w:szCs w:val="24"/>
        </w:rPr>
        <w:t>u</w:t>
      </w:r>
      <w:r w:rsidRPr="0020039E">
        <w:rPr>
          <w:rFonts w:ascii="Garamond" w:hAnsi="Garamond" w:cs="Times New Roman"/>
          <w:iCs/>
          <w:color w:val="000000" w:themeColor="text1"/>
          <w:sz w:val="24"/>
          <w:szCs w:val="24"/>
        </w:rPr>
        <w:t>cionin pu</w:t>
      </w:r>
      <w:r w:rsidR="0020039E">
        <w:rPr>
          <w:rFonts w:ascii="Garamond" w:hAnsi="Garamond" w:cs="Times New Roman"/>
          <w:iCs/>
          <w:color w:val="000000" w:themeColor="text1"/>
          <w:sz w:val="24"/>
          <w:szCs w:val="24"/>
        </w:rPr>
        <w:t>b</w:t>
      </w:r>
      <w:r w:rsidRPr="0020039E">
        <w:rPr>
          <w:rFonts w:ascii="Garamond" w:hAnsi="Garamond" w:cs="Times New Roman"/>
          <w:iCs/>
          <w:color w:val="000000" w:themeColor="text1"/>
          <w:sz w:val="24"/>
          <w:szCs w:val="24"/>
        </w:rPr>
        <w:t xml:space="preserve">lik </w:t>
      </w:r>
      <w:r w:rsidR="0020039E" w:rsidRPr="0020039E">
        <w:rPr>
          <w:rFonts w:ascii="Garamond" w:hAnsi="Garamond" w:cs="Times New Roman"/>
          <w:bCs/>
          <w:iCs/>
          <w:color w:val="000000" w:themeColor="text1"/>
          <w:sz w:val="24"/>
          <w:szCs w:val="24"/>
        </w:rPr>
        <w:t>të</w:t>
      </w:r>
      <w:r w:rsidR="0020039E" w:rsidRPr="0020039E">
        <w:rPr>
          <w:rFonts w:ascii="Garamond" w:hAnsi="Garamond" w:cs="Times New Roman"/>
          <w:iCs/>
          <w:color w:val="000000" w:themeColor="text1"/>
          <w:sz w:val="24"/>
          <w:szCs w:val="24"/>
        </w:rPr>
        <w:t xml:space="preserve"> </w:t>
      </w:r>
      <w:r w:rsidRPr="0020039E">
        <w:rPr>
          <w:rFonts w:ascii="Garamond" w:hAnsi="Garamond" w:cs="Times New Roman"/>
          <w:iCs/>
          <w:color w:val="000000" w:themeColor="text1"/>
          <w:sz w:val="24"/>
          <w:szCs w:val="24"/>
        </w:rPr>
        <w:t>ars</w:t>
      </w:r>
      <w:r w:rsidR="0020039E">
        <w:rPr>
          <w:rFonts w:ascii="Garamond" w:hAnsi="Garamond" w:cs="Times New Roman"/>
          <w:iCs/>
          <w:color w:val="000000" w:themeColor="text1"/>
          <w:sz w:val="24"/>
          <w:szCs w:val="24"/>
        </w:rPr>
        <w:t>im</w:t>
      </w:r>
      <w:r w:rsidRPr="0020039E">
        <w:rPr>
          <w:rFonts w:ascii="Garamond" w:hAnsi="Garamond" w:cs="Times New Roman"/>
          <w:iCs/>
          <w:color w:val="000000" w:themeColor="text1"/>
          <w:sz w:val="24"/>
          <w:szCs w:val="24"/>
        </w:rPr>
        <w:t>it të lartë dhe ministrinë p</w:t>
      </w:r>
      <w:r w:rsidR="001728A2" w:rsidRPr="0020039E">
        <w:rPr>
          <w:rFonts w:ascii="Garamond" w:hAnsi="Garamond" w:cs="Times New Roman"/>
          <w:iCs/>
          <w:color w:val="000000" w:themeColor="text1"/>
          <w:sz w:val="24"/>
          <w:szCs w:val="24"/>
        </w:rPr>
        <w:t>ë</w:t>
      </w:r>
      <w:r w:rsidRPr="0020039E">
        <w:rPr>
          <w:rFonts w:ascii="Garamond" w:hAnsi="Garamond" w:cs="Times New Roman"/>
          <w:iCs/>
          <w:color w:val="000000" w:themeColor="text1"/>
          <w:sz w:val="24"/>
          <w:szCs w:val="24"/>
        </w:rPr>
        <w:t>rgjegjëse për a</w:t>
      </w:r>
      <w:r w:rsidR="0020039E">
        <w:rPr>
          <w:rFonts w:ascii="Garamond" w:hAnsi="Garamond" w:cs="Times New Roman"/>
          <w:iCs/>
          <w:color w:val="000000" w:themeColor="text1"/>
          <w:sz w:val="24"/>
          <w:szCs w:val="24"/>
        </w:rPr>
        <w:t>rs</w:t>
      </w:r>
      <w:r w:rsidRPr="0020039E">
        <w:rPr>
          <w:rFonts w:ascii="Garamond" w:hAnsi="Garamond" w:cs="Times New Roman"/>
          <w:iCs/>
          <w:color w:val="000000" w:themeColor="text1"/>
          <w:sz w:val="24"/>
          <w:szCs w:val="24"/>
        </w:rPr>
        <w:t>imin.”</w:t>
      </w:r>
      <w:r w:rsidR="0020039E">
        <w:rPr>
          <w:rFonts w:ascii="Garamond" w:hAnsi="Garamond" w:cs="Times New Roman"/>
          <w:iCs/>
          <w:color w:val="000000" w:themeColor="text1"/>
          <w:sz w:val="24"/>
          <w:szCs w:val="24"/>
        </w:rPr>
        <w:t>.</w:t>
      </w:r>
    </w:p>
    <w:p w14:paraId="16FCF2EB" w14:textId="69F48A6D" w:rsidR="005C709E" w:rsidRPr="0020039E" w:rsidRDefault="005C709E" w:rsidP="005C709E">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20039E">
        <w:rPr>
          <w:rFonts w:ascii="Garamond" w:hAnsi="Garamond" w:cs="Times New Roman"/>
          <w:color w:val="000000" w:themeColor="text1"/>
          <w:sz w:val="24"/>
          <w:szCs w:val="24"/>
        </w:rPr>
        <w:t xml:space="preserve">2. Ngarkohen për zbatimin e </w:t>
      </w:r>
      <w:r w:rsidR="0020039E">
        <w:rPr>
          <w:rFonts w:ascii="Garamond" w:hAnsi="Garamond" w:cs="Times New Roman"/>
          <w:color w:val="000000" w:themeColor="text1"/>
          <w:sz w:val="24"/>
          <w:szCs w:val="24"/>
        </w:rPr>
        <w:t>kë</w:t>
      </w:r>
      <w:r w:rsidRPr="0020039E">
        <w:rPr>
          <w:rFonts w:ascii="Garamond" w:hAnsi="Garamond" w:cs="Times New Roman"/>
          <w:color w:val="000000" w:themeColor="text1"/>
          <w:sz w:val="24"/>
          <w:szCs w:val="24"/>
        </w:rPr>
        <w:t xml:space="preserve">tij udhëzimi Sekretari i </w:t>
      </w:r>
      <w:r w:rsidR="0020039E" w:rsidRPr="0020039E">
        <w:rPr>
          <w:rFonts w:ascii="Garamond" w:hAnsi="Garamond" w:cs="Times New Roman"/>
          <w:color w:val="000000" w:themeColor="text1"/>
          <w:sz w:val="24"/>
          <w:szCs w:val="24"/>
        </w:rPr>
        <w:t>Përgjithshëm</w:t>
      </w:r>
      <w:r w:rsidRPr="0020039E">
        <w:rPr>
          <w:rFonts w:ascii="Garamond" w:hAnsi="Garamond" w:cs="Times New Roman"/>
          <w:color w:val="000000" w:themeColor="text1"/>
          <w:sz w:val="24"/>
          <w:szCs w:val="24"/>
        </w:rPr>
        <w:t>, Drejtoria e Buxhetit dhe Menaxhimit Financiar</w:t>
      </w:r>
      <w:r w:rsidR="0020039E">
        <w:rPr>
          <w:rFonts w:ascii="Garamond" w:hAnsi="Garamond" w:cs="Times New Roman"/>
          <w:color w:val="000000" w:themeColor="text1"/>
          <w:sz w:val="24"/>
          <w:szCs w:val="24"/>
        </w:rPr>
        <w:t>,</w:t>
      </w:r>
      <w:r w:rsidRPr="0020039E">
        <w:rPr>
          <w:rFonts w:ascii="Garamond" w:hAnsi="Garamond" w:cs="Times New Roman"/>
          <w:color w:val="000000" w:themeColor="text1"/>
          <w:sz w:val="24"/>
          <w:szCs w:val="24"/>
        </w:rPr>
        <w:t xml:space="preserve"> Drejtoria e Programimit</w:t>
      </w:r>
      <w:r w:rsidR="0020039E">
        <w:rPr>
          <w:rFonts w:ascii="Garamond" w:hAnsi="Garamond" w:cs="Times New Roman"/>
          <w:color w:val="000000" w:themeColor="text1"/>
          <w:sz w:val="24"/>
          <w:szCs w:val="24"/>
        </w:rPr>
        <w:t>,</w:t>
      </w:r>
      <w:r w:rsidRPr="0020039E">
        <w:rPr>
          <w:rFonts w:ascii="Garamond" w:hAnsi="Garamond" w:cs="Times New Roman"/>
          <w:color w:val="000000" w:themeColor="text1"/>
          <w:sz w:val="24"/>
          <w:szCs w:val="24"/>
        </w:rPr>
        <w:t xml:space="preserve"> Standardizimit dhe Ha</w:t>
      </w:r>
      <w:r w:rsidR="0020039E">
        <w:rPr>
          <w:rFonts w:ascii="Garamond" w:hAnsi="Garamond" w:cs="Times New Roman"/>
          <w:color w:val="000000" w:themeColor="text1"/>
          <w:sz w:val="24"/>
          <w:szCs w:val="24"/>
        </w:rPr>
        <w:t>r</w:t>
      </w:r>
      <w:r w:rsidRPr="0020039E">
        <w:rPr>
          <w:rFonts w:ascii="Garamond" w:hAnsi="Garamond" w:cs="Times New Roman"/>
          <w:color w:val="000000" w:themeColor="text1"/>
          <w:sz w:val="24"/>
          <w:szCs w:val="24"/>
        </w:rPr>
        <w:t>m</w:t>
      </w:r>
      <w:r w:rsidR="001728A2" w:rsidRPr="0020039E">
        <w:rPr>
          <w:rFonts w:ascii="Garamond" w:hAnsi="Garamond" w:cs="Times New Roman"/>
          <w:color w:val="000000" w:themeColor="text1"/>
          <w:sz w:val="24"/>
          <w:szCs w:val="24"/>
        </w:rPr>
        <w:t>onizimit</w:t>
      </w:r>
      <w:r w:rsidRPr="0020039E">
        <w:rPr>
          <w:rFonts w:ascii="Garamond" w:hAnsi="Garamond" w:cs="Times New Roman"/>
          <w:color w:val="000000" w:themeColor="text1"/>
          <w:sz w:val="24"/>
          <w:szCs w:val="24"/>
        </w:rPr>
        <w:t xml:space="preserve"> në Ministrinë e Arsimit dhe Sportit</w:t>
      </w:r>
      <w:r w:rsidR="0020039E">
        <w:rPr>
          <w:rFonts w:ascii="Garamond" w:hAnsi="Garamond" w:cs="Times New Roman"/>
          <w:color w:val="000000" w:themeColor="text1"/>
          <w:sz w:val="24"/>
          <w:szCs w:val="24"/>
        </w:rPr>
        <w:t>,</w:t>
      </w:r>
      <w:r w:rsidRPr="0020039E">
        <w:rPr>
          <w:rFonts w:ascii="Garamond" w:hAnsi="Garamond" w:cs="Times New Roman"/>
          <w:color w:val="000000" w:themeColor="text1"/>
          <w:sz w:val="24"/>
          <w:szCs w:val="24"/>
        </w:rPr>
        <w:t xml:space="preserve"> Agj</w:t>
      </w:r>
      <w:r w:rsidR="001728A2" w:rsidRPr="0020039E">
        <w:rPr>
          <w:rFonts w:ascii="Garamond" w:hAnsi="Garamond" w:cs="Times New Roman"/>
          <w:color w:val="000000" w:themeColor="text1"/>
          <w:sz w:val="24"/>
          <w:szCs w:val="24"/>
        </w:rPr>
        <w:t>encia</w:t>
      </w:r>
      <w:r w:rsidRPr="0020039E">
        <w:rPr>
          <w:rFonts w:ascii="Garamond" w:hAnsi="Garamond" w:cs="Times New Roman"/>
          <w:color w:val="000000" w:themeColor="text1"/>
          <w:sz w:val="24"/>
          <w:szCs w:val="24"/>
        </w:rPr>
        <w:t xml:space="preserve"> Komb</w:t>
      </w:r>
      <w:r w:rsidR="001728A2" w:rsidRPr="0020039E">
        <w:rPr>
          <w:rFonts w:ascii="Garamond" w:hAnsi="Garamond" w:cs="Times New Roman"/>
          <w:color w:val="000000" w:themeColor="text1"/>
          <w:sz w:val="24"/>
          <w:szCs w:val="24"/>
        </w:rPr>
        <w:t>ë</w:t>
      </w:r>
      <w:r w:rsidRPr="0020039E">
        <w:rPr>
          <w:rFonts w:ascii="Garamond" w:hAnsi="Garamond" w:cs="Times New Roman"/>
          <w:color w:val="000000" w:themeColor="text1"/>
          <w:sz w:val="24"/>
          <w:szCs w:val="24"/>
        </w:rPr>
        <w:t xml:space="preserve">tare e </w:t>
      </w:r>
      <w:r w:rsidR="0020039E" w:rsidRPr="0020039E">
        <w:rPr>
          <w:rFonts w:ascii="Garamond" w:hAnsi="Garamond" w:cs="Times New Roman"/>
          <w:color w:val="000000" w:themeColor="text1"/>
          <w:sz w:val="24"/>
          <w:szCs w:val="24"/>
        </w:rPr>
        <w:t>Financimit</w:t>
      </w:r>
      <w:r w:rsidRPr="0020039E">
        <w:rPr>
          <w:rFonts w:ascii="Garamond" w:hAnsi="Garamond" w:cs="Times New Roman"/>
          <w:color w:val="000000" w:themeColor="text1"/>
          <w:sz w:val="24"/>
          <w:szCs w:val="24"/>
        </w:rPr>
        <w:t xml:space="preserve"> të Arsimit t</w:t>
      </w:r>
      <w:r w:rsidR="001728A2" w:rsidRPr="0020039E">
        <w:rPr>
          <w:rFonts w:ascii="Garamond" w:hAnsi="Garamond" w:cs="Times New Roman"/>
          <w:color w:val="000000" w:themeColor="text1"/>
          <w:sz w:val="24"/>
          <w:szCs w:val="24"/>
        </w:rPr>
        <w:t>ë</w:t>
      </w:r>
      <w:r w:rsidRPr="0020039E">
        <w:rPr>
          <w:rFonts w:ascii="Garamond" w:hAnsi="Garamond" w:cs="Times New Roman"/>
          <w:color w:val="000000" w:themeColor="text1"/>
          <w:sz w:val="24"/>
          <w:szCs w:val="24"/>
        </w:rPr>
        <w:t xml:space="preserve"> </w:t>
      </w:r>
      <w:r w:rsidR="001728A2" w:rsidRPr="0020039E">
        <w:rPr>
          <w:rFonts w:ascii="Garamond" w:hAnsi="Garamond" w:cs="Times New Roman"/>
          <w:color w:val="000000" w:themeColor="text1"/>
          <w:sz w:val="24"/>
          <w:szCs w:val="24"/>
        </w:rPr>
        <w:t>Lartë</w:t>
      </w:r>
      <w:r w:rsidRPr="0020039E">
        <w:rPr>
          <w:rFonts w:ascii="Garamond" w:hAnsi="Garamond" w:cs="Times New Roman"/>
          <w:color w:val="000000" w:themeColor="text1"/>
          <w:sz w:val="24"/>
          <w:szCs w:val="24"/>
        </w:rPr>
        <w:t>, Qendra e Sh</w:t>
      </w:r>
      <w:r w:rsidR="001728A2" w:rsidRPr="0020039E">
        <w:rPr>
          <w:rFonts w:ascii="Garamond" w:hAnsi="Garamond" w:cs="Times New Roman"/>
          <w:color w:val="000000" w:themeColor="text1"/>
          <w:sz w:val="24"/>
          <w:szCs w:val="24"/>
        </w:rPr>
        <w:t>ë</w:t>
      </w:r>
      <w:r w:rsidRPr="0020039E">
        <w:rPr>
          <w:rFonts w:ascii="Garamond" w:hAnsi="Garamond" w:cs="Times New Roman"/>
          <w:color w:val="000000" w:themeColor="text1"/>
          <w:sz w:val="24"/>
          <w:szCs w:val="24"/>
        </w:rPr>
        <w:t>rbimeve Arsimore dhe institucionet publike</w:t>
      </w:r>
      <w:r w:rsidR="0020039E">
        <w:rPr>
          <w:rFonts w:ascii="Garamond" w:hAnsi="Garamond" w:cs="Times New Roman"/>
          <w:color w:val="000000" w:themeColor="text1"/>
          <w:sz w:val="24"/>
          <w:szCs w:val="24"/>
        </w:rPr>
        <w:t xml:space="preserve"> </w:t>
      </w:r>
      <w:r w:rsidR="001728A2" w:rsidRPr="0020039E">
        <w:rPr>
          <w:rFonts w:ascii="Garamond" w:hAnsi="Garamond" w:cs="Times New Roman"/>
          <w:color w:val="000000" w:themeColor="text1"/>
          <w:sz w:val="24"/>
          <w:szCs w:val="24"/>
        </w:rPr>
        <w:t xml:space="preserve">të arsimit të </w:t>
      </w:r>
      <w:r w:rsidR="0020039E">
        <w:rPr>
          <w:rFonts w:ascii="Garamond" w:hAnsi="Garamond" w:cs="Times New Roman"/>
          <w:color w:val="000000" w:themeColor="text1"/>
          <w:sz w:val="24"/>
          <w:szCs w:val="24"/>
        </w:rPr>
        <w:t>l</w:t>
      </w:r>
      <w:r w:rsidR="001728A2" w:rsidRPr="0020039E">
        <w:rPr>
          <w:rFonts w:ascii="Garamond" w:hAnsi="Garamond" w:cs="Times New Roman"/>
          <w:color w:val="000000" w:themeColor="text1"/>
          <w:sz w:val="24"/>
          <w:szCs w:val="24"/>
        </w:rPr>
        <w:t xml:space="preserve">artë. </w:t>
      </w:r>
    </w:p>
    <w:p w14:paraId="4422DA59" w14:textId="656F67EA" w:rsidR="005C709E" w:rsidRPr="0020039E" w:rsidRDefault="005C709E" w:rsidP="001728A2">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20039E">
        <w:rPr>
          <w:rFonts w:ascii="Garamond" w:hAnsi="Garamond" w:cs="Times New Roman"/>
          <w:color w:val="000000" w:themeColor="text1"/>
          <w:sz w:val="24"/>
          <w:szCs w:val="24"/>
        </w:rPr>
        <w:t>Ky udh</w:t>
      </w:r>
      <w:r w:rsidR="001728A2" w:rsidRPr="0020039E">
        <w:rPr>
          <w:rFonts w:ascii="Garamond" w:hAnsi="Garamond" w:cs="Times New Roman"/>
          <w:color w:val="000000" w:themeColor="text1"/>
          <w:sz w:val="24"/>
          <w:szCs w:val="24"/>
        </w:rPr>
        <w:t>ë</w:t>
      </w:r>
      <w:r w:rsidRPr="0020039E">
        <w:rPr>
          <w:rFonts w:ascii="Garamond" w:hAnsi="Garamond" w:cs="Times New Roman"/>
          <w:color w:val="000000" w:themeColor="text1"/>
          <w:sz w:val="24"/>
          <w:szCs w:val="24"/>
        </w:rPr>
        <w:t>zim hyn në fu</w:t>
      </w:r>
      <w:r w:rsidR="001728A2" w:rsidRPr="0020039E">
        <w:rPr>
          <w:rFonts w:ascii="Garamond" w:hAnsi="Garamond" w:cs="Times New Roman"/>
          <w:color w:val="000000" w:themeColor="text1"/>
          <w:sz w:val="24"/>
          <w:szCs w:val="24"/>
        </w:rPr>
        <w:t>q</w:t>
      </w:r>
      <w:r w:rsidRPr="0020039E">
        <w:rPr>
          <w:rFonts w:ascii="Garamond" w:hAnsi="Garamond" w:cs="Times New Roman"/>
          <w:color w:val="000000" w:themeColor="text1"/>
          <w:sz w:val="24"/>
          <w:szCs w:val="24"/>
        </w:rPr>
        <w:t>i pas botimit në F</w:t>
      </w:r>
      <w:r w:rsidR="001728A2" w:rsidRPr="0020039E">
        <w:rPr>
          <w:rFonts w:ascii="Garamond" w:hAnsi="Garamond" w:cs="Times New Roman"/>
          <w:color w:val="000000" w:themeColor="text1"/>
          <w:sz w:val="24"/>
          <w:szCs w:val="24"/>
        </w:rPr>
        <w:t>l</w:t>
      </w:r>
      <w:r w:rsidRPr="0020039E">
        <w:rPr>
          <w:rFonts w:ascii="Garamond" w:hAnsi="Garamond" w:cs="Times New Roman"/>
          <w:color w:val="000000" w:themeColor="text1"/>
          <w:sz w:val="24"/>
          <w:szCs w:val="24"/>
        </w:rPr>
        <w:t>etoren Zyrtare</w:t>
      </w:r>
      <w:r w:rsidR="001728A2" w:rsidRPr="0020039E">
        <w:rPr>
          <w:rFonts w:ascii="Garamond" w:hAnsi="Garamond" w:cs="Times New Roman"/>
          <w:color w:val="000000" w:themeColor="text1"/>
          <w:sz w:val="24"/>
          <w:szCs w:val="24"/>
        </w:rPr>
        <w:t>.</w:t>
      </w:r>
    </w:p>
    <w:p w14:paraId="4C75C9DC" w14:textId="5DCDDF14" w:rsidR="001728A2" w:rsidRPr="0020039E" w:rsidRDefault="001728A2" w:rsidP="001728A2">
      <w:pPr>
        <w:autoSpaceDE w:val="0"/>
        <w:autoSpaceDN w:val="0"/>
        <w:adjustRightInd w:val="0"/>
        <w:spacing w:after="0" w:line="240" w:lineRule="auto"/>
        <w:ind w:firstLine="284"/>
        <w:jc w:val="both"/>
        <w:rPr>
          <w:rFonts w:ascii="Garamond" w:hAnsi="Garamond" w:cs="Times New Roman"/>
          <w:bCs/>
          <w:color w:val="000000" w:themeColor="text1"/>
          <w:sz w:val="12"/>
          <w:szCs w:val="24"/>
        </w:rPr>
      </w:pPr>
    </w:p>
    <w:p w14:paraId="3DF3DA28" w14:textId="182E746A" w:rsidR="001728A2" w:rsidRPr="0020039E" w:rsidRDefault="0020039E" w:rsidP="001728A2">
      <w:pPr>
        <w:autoSpaceDE w:val="0"/>
        <w:autoSpaceDN w:val="0"/>
        <w:adjustRightInd w:val="0"/>
        <w:spacing w:after="0" w:line="240" w:lineRule="auto"/>
        <w:ind w:firstLine="284"/>
        <w:jc w:val="right"/>
        <w:rPr>
          <w:rFonts w:ascii="Garamond" w:hAnsi="Garamond" w:cs="Times New Roman"/>
          <w:bCs/>
          <w:color w:val="000000" w:themeColor="text1"/>
          <w:sz w:val="24"/>
          <w:szCs w:val="24"/>
        </w:rPr>
      </w:pPr>
      <w:r w:rsidRPr="0020039E">
        <w:rPr>
          <w:rFonts w:ascii="Garamond" w:hAnsi="Garamond" w:cs="Times New Roman"/>
          <w:bCs/>
          <w:color w:val="000000" w:themeColor="text1"/>
          <w:sz w:val="24"/>
          <w:szCs w:val="24"/>
        </w:rPr>
        <w:t>ZËVENDËSMINISTËR</w:t>
      </w:r>
      <w:r w:rsidRPr="0020039E">
        <w:rPr>
          <w:rFonts w:ascii="Garamond" w:hAnsi="Garamond" w:cs="Arial"/>
          <w:bCs/>
          <w:color w:val="000000" w:themeColor="text1"/>
          <w:sz w:val="24"/>
          <w:szCs w:val="24"/>
        </w:rPr>
        <w:t xml:space="preserve"> </w:t>
      </w:r>
      <w:r>
        <w:rPr>
          <w:rFonts w:ascii="Garamond" w:hAnsi="Garamond" w:cs="Arial"/>
          <w:bCs/>
          <w:color w:val="000000" w:themeColor="text1"/>
          <w:sz w:val="24"/>
          <w:szCs w:val="24"/>
        </w:rPr>
        <w:t>I</w:t>
      </w:r>
      <w:r w:rsidRPr="0020039E">
        <w:rPr>
          <w:rFonts w:ascii="Garamond" w:hAnsi="Garamond" w:cs="Arial"/>
          <w:bCs/>
          <w:color w:val="000000" w:themeColor="text1"/>
          <w:sz w:val="24"/>
          <w:szCs w:val="24"/>
        </w:rPr>
        <w:t xml:space="preserve"> ARSIMIT DHE SPORTIT</w:t>
      </w:r>
    </w:p>
    <w:p w14:paraId="62441EE5" w14:textId="0BAD554F" w:rsidR="001728A2" w:rsidRPr="0020039E" w:rsidRDefault="001728A2" w:rsidP="001728A2">
      <w:pPr>
        <w:autoSpaceDE w:val="0"/>
        <w:autoSpaceDN w:val="0"/>
        <w:adjustRightInd w:val="0"/>
        <w:spacing w:after="0" w:line="240" w:lineRule="auto"/>
        <w:ind w:firstLine="284"/>
        <w:jc w:val="right"/>
        <w:rPr>
          <w:rFonts w:ascii="Garamond" w:hAnsi="Garamond" w:cs="Times New Roman"/>
          <w:b/>
          <w:bCs/>
          <w:color w:val="000000" w:themeColor="text1"/>
          <w:sz w:val="24"/>
          <w:szCs w:val="24"/>
        </w:rPr>
      </w:pPr>
      <w:r w:rsidRPr="0020039E">
        <w:rPr>
          <w:rFonts w:ascii="Garamond" w:hAnsi="Garamond" w:cs="Times New Roman"/>
          <w:b/>
          <w:bCs/>
          <w:color w:val="000000" w:themeColor="text1"/>
          <w:sz w:val="24"/>
          <w:szCs w:val="24"/>
        </w:rPr>
        <w:t>Ana Kapaj</w:t>
      </w:r>
    </w:p>
    <w:p w14:paraId="11F197AF" w14:textId="77777777" w:rsidR="005C709E" w:rsidRPr="005C709E" w:rsidRDefault="005C709E" w:rsidP="001728A2">
      <w:pPr>
        <w:spacing w:after="0" w:line="240" w:lineRule="auto"/>
        <w:ind w:firstLine="284"/>
        <w:jc w:val="right"/>
        <w:rPr>
          <w:rFonts w:ascii="Garamond" w:hAnsi="Garamond"/>
          <w:sz w:val="24"/>
          <w:szCs w:val="24"/>
        </w:rPr>
      </w:pPr>
    </w:p>
    <w:sectPr w:rsidR="005C709E" w:rsidRPr="005C70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D3C7B5" w14:textId="77777777" w:rsidR="00513A9A" w:rsidRDefault="00513A9A" w:rsidP="0020039E">
      <w:pPr>
        <w:spacing w:after="0" w:line="240" w:lineRule="auto"/>
      </w:pPr>
      <w:r>
        <w:separator/>
      </w:r>
    </w:p>
  </w:endnote>
  <w:endnote w:type="continuationSeparator" w:id="0">
    <w:p w14:paraId="54985202" w14:textId="77777777" w:rsidR="00513A9A" w:rsidRDefault="00513A9A" w:rsidP="0020039E">
      <w:pPr>
        <w:spacing w:after="0" w:line="240" w:lineRule="auto"/>
      </w:pPr>
      <w:r>
        <w:continuationSeparator/>
      </w:r>
    </w:p>
  </w:endnote>
  <w:endnote w:type="continuationNotice" w:id="1">
    <w:p w14:paraId="6FA4685F" w14:textId="77777777" w:rsidR="00513A9A" w:rsidRDefault="00513A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ACC6C5" w14:textId="77777777" w:rsidR="00513A9A" w:rsidRDefault="00513A9A" w:rsidP="0020039E">
      <w:pPr>
        <w:spacing w:after="0" w:line="240" w:lineRule="auto"/>
      </w:pPr>
      <w:r>
        <w:separator/>
      </w:r>
    </w:p>
  </w:footnote>
  <w:footnote w:type="continuationSeparator" w:id="0">
    <w:p w14:paraId="0E822236" w14:textId="77777777" w:rsidR="00513A9A" w:rsidRDefault="00513A9A" w:rsidP="0020039E">
      <w:pPr>
        <w:spacing w:after="0" w:line="240" w:lineRule="auto"/>
      </w:pPr>
      <w:r>
        <w:continuationSeparator/>
      </w:r>
    </w:p>
  </w:footnote>
  <w:footnote w:type="continuationNotice" w:id="1">
    <w:p w14:paraId="5D2C39B5" w14:textId="77777777" w:rsidR="00513A9A" w:rsidRDefault="00513A9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7D1"/>
    <w:rsid w:val="000170D0"/>
    <w:rsid w:val="000500D8"/>
    <w:rsid w:val="00050D79"/>
    <w:rsid w:val="000758D7"/>
    <w:rsid w:val="00093FF7"/>
    <w:rsid w:val="000B36C8"/>
    <w:rsid w:val="000F74B6"/>
    <w:rsid w:val="001728A2"/>
    <w:rsid w:val="00181A6D"/>
    <w:rsid w:val="001930A9"/>
    <w:rsid w:val="001C30B8"/>
    <w:rsid w:val="001C494E"/>
    <w:rsid w:val="001D64C1"/>
    <w:rsid w:val="001F1B06"/>
    <w:rsid w:val="0020039E"/>
    <w:rsid w:val="00245572"/>
    <w:rsid w:val="00281ABA"/>
    <w:rsid w:val="002A2045"/>
    <w:rsid w:val="00317B37"/>
    <w:rsid w:val="0032021F"/>
    <w:rsid w:val="003F167C"/>
    <w:rsid w:val="00420DDA"/>
    <w:rsid w:val="00420FCC"/>
    <w:rsid w:val="004262AA"/>
    <w:rsid w:val="004354A4"/>
    <w:rsid w:val="00463D71"/>
    <w:rsid w:val="00466D63"/>
    <w:rsid w:val="00471931"/>
    <w:rsid w:val="004750EA"/>
    <w:rsid w:val="00475729"/>
    <w:rsid w:val="00495544"/>
    <w:rsid w:val="004B5C54"/>
    <w:rsid w:val="00513A9A"/>
    <w:rsid w:val="00530AD4"/>
    <w:rsid w:val="005357B2"/>
    <w:rsid w:val="0056576D"/>
    <w:rsid w:val="005856A6"/>
    <w:rsid w:val="00590B9A"/>
    <w:rsid w:val="005B5F43"/>
    <w:rsid w:val="005C293E"/>
    <w:rsid w:val="005C709E"/>
    <w:rsid w:val="005E7A0D"/>
    <w:rsid w:val="006050FC"/>
    <w:rsid w:val="0061636A"/>
    <w:rsid w:val="00642402"/>
    <w:rsid w:val="00642C82"/>
    <w:rsid w:val="0064747C"/>
    <w:rsid w:val="006757F3"/>
    <w:rsid w:val="00684321"/>
    <w:rsid w:val="006B6654"/>
    <w:rsid w:val="007168C7"/>
    <w:rsid w:val="0078201A"/>
    <w:rsid w:val="007A461B"/>
    <w:rsid w:val="00830D84"/>
    <w:rsid w:val="00853B7B"/>
    <w:rsid w:val="008C7EE7"/>
    <w:rsid w:val="008F286E"/>
    <w:rsid w:val="0090290C"/>
    <w:rsid w:val="009077D1"/>
    <w:rsid w:val="009308D0"/>
    <w:rsid w:val="009A3DDD"/>
    <w:rsid w:val="009B7300"/>
    <w:rsid w:val="009E1E20"/>
    <w:rsid w:val="00A12418"/>
    <w:rsid w:val="00A70FE1"/>
    <w:rsid w:val="00AC57D1"/>
    <w:rsid w:val="00AD6F91"/>
    <w:rsid w:val="00AE48C8"/>
    <w:rsid w:val="00B15A5F"/>
    <w:rsid w:val="00B22326"/>
    <w:rsid w:val="00B45C42"/>
    <w:rsid w:val="00B63811"/>
    <w:rsid w:val="00B73997"/>
    <w:rsid w:val="00B92627"/>
    <w:rsid w:val="00BF0D99"/>
    <w:rsid w:val="00C35B02"/>
    <w:rsid w:val="00C360F3"/>
    <w:rsid w:val="00CA4CBA"/>
    <w:rsid w:val="00CB74F1"/>
    <w:rsid w:val="00CD1E60"/>
    <w:rsid w:val="00CF2064"/>
    <w:rsid w:val="00D21477"/>
    <w:rsid w:val="00DC7139"/>
    <w:rsid w:val="00E139F8"/>
    <w:rsid w:val="00E417F7"/>
    <w:rsid w:val="00E60245"/>
    <w:rsid w:val="00EC2206"/>
    <w:rsid w:val="00ED12AD"/>
    <w:rsid w:val="00EE555A"/>
    <w:rsid w:val="00EF0597"/>
    <w:rsid w:val="00F223EA"/>
    <w:rsid w:val="00F23FBB"/>
    <w:rsid w:val="00F274B7"/>
    <w:rsid w:val="00F447E2"/>
    <w:rsid w:val="00F4597C"/>
    <w:rsid w:val="00F703CA"/>
    <w:rsid w:val="00F71BE0"/>
    <w:rsid w:val="00F72413"/>
    <w:rsid w:val="00F84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197AE"/>
  <w15:chartTrackingRefBased/>
  <w15:docId w15:val="{E31A5A2C-6521-4A3B-8F0B-07341F1A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39E"/>
    <w:rPr>
      <w:lang w:val="sq-AL"/>
    </w:rPr>
  </w:style>
  <w:style w:type="paragraph" w:styleId="Footer">
    <w:name w:val="footer"/>
    <w:basedOn w:val="Normal"/>
    <w:link w:val="FooterChar"/>
    <w:uiPriority w:val="99"/>
    <w:unhideWhenUsed/>
    <w:rsid w:val="00200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39E"/>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2024-08-14T11:30:29Z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2024-08-14T00:00:00Z</Date_x0020_protokolli>
    <Titulli xmlns="0e656187-b300-4fb0-8bf4-3a50f872073c">Për disa ndryshime në udhëzimin nr.30, datë 4.11.2022 "Për përcaktimin e rregullave dhe afateve të aplikimit, si dhe të procedurave të përcaktimit të masës dhe mënyrës së fiancimit të studentëve të shkëlqyer dhe atyre që ndjekin programe studimi që përbëjnë prioritet kombëtar", i ndryshuar</Titulli>
    <Modifikuesi xmlns="0e656187-b300-4fb0-8bf4-3a50f872073c">Fjora.Cahani</Modifikuesi>
    <Nr_x002e__x0020_prot_x0020_QBZ xmlns="0e656187-b300-4fb0-8bf4-3a50f872073c">1508/1</Nr_x002e__x0020_prot_x0020_QBZ>
    <Data_x0020_e_x0020_Modifikimit xmlns="0e656187-b300-4fb0-8bf4-3a50f872073c">2024-08-15T08:18:49Z</Data_x0020_e_x0020_Modifikimit>
    <Dekretuar xmlns="0e656187-b300-4fb0-8bf4-3a50f872073c">false</Dekretuar>
    <Data xmlns="0e656187-b300-4fb0-8bf4-3a50f872073c">2024-08-01T00:00:00Z</Data>
    <Nr_x002e__x0020_protokolli_x0020_i_x0020_aktit xmlns="0e656187-b300-4fb0-8bf4-3a50f872073c">4920/1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9DA72591D9248C1A408EA781D8603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9DA72591D9248C1A408EA781D8603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058E7A-4DDE-4E41-8461-22F20C05A16A}">
  <ds:schemaRefs>
    <ds:schemaRef ds:uri="http://purl.org/dc/elements/1.1/"/>
    <ds:schemaRef ds:uri="http://www.w3.org/XML/1998/namespace"/>
    <ds:schemaRef ds:uri="http://schemas.microsoft.com/office/2006/documentManagement/types"/>
    <ds:schemaRef ds:uri="http://purl.org/dc/terms/"/>
    <ds:schemaRef ds:uri="http://schemas.openxmlformats.org/package/2006/metadata/core-propertie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C5454C22-3D1B-44FB-8101-34191339462A}">
  <ds:schemaRefs>
    <ds:schemaRef ds:uri="http://schemas.microsoft.com/sharepoint/v3/contenttype/forms"/>
  </ds:schemaRefs>
</ds:datastoreItem>
</file>

<file path=customXml/itemProps3.xml><?xml version="1.0" encoding="utf-8"?>
<ds:datastoreItem xmlns:ds="http://schemas.openxmlformats.org/officeDocument/2006/customXml" ds:itemID="{469E0598-C2A2-4A60-9931-A1AEFB9EF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E2EBB91-614D-41A3-9B54-57B8891AD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1E204B0-A773-4FA7-8DD2-4995E3EB50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Për disa ndryshime në udhëzimin nr.30, datë 4.11.2022 "Për përcaktimin e rregullave dhe afateve të aplikimit, si dhe të procedurave të përcaktimit të masës dhe mënyrës së fiancimit të studentëve të shkëlqyer dhe atyre që ndjekin programe studimi që përbëj</vt:lpstr>
    </vt:vector>
  </TitlesOfParts>
  <Company/>
  <LinksUpToDate>false</LinksUpToDate>
  <CharactersWithSpaces>3543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udhëzimin nr.30, datë 4.11.2022 "Për përcaktimin e rregullave dhe afateve të aplikimit, si dhe të procedurave të përcaktimit të masës dhe mënyrës së fiancimit të studentëve të shkëlqyer dhe atyre që ndjekin programe studimi që përbëjnë prioritet kombëtar", i ndryshuar</dc:title>
  <dc:creator>Entela Suli</dc:creator>
  <cp:lastModifiedBy>Entela Suli</cp:lastModifiedBy>
  <cp:revision>11</cp:revision>
  <dcterms:created xsi:type="dcterms:W3CDTF">2024-08-14T08:14:00Z</dcterms:created>
  <dcterms:modified xsi:type="dcterms:W3CDTF">2024-08-15T09:14:00Z</dcterms:modified>
</cp:coreProperties>
</file>