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D9955" w14:textId="1FA306F9" w:rsidR="001138AC" w:rsidRPr="00CC2494" w:rsidRDefault="001138AC" w:rsidP="00AA21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C2494">
        <w:rPr>
          <w:rFonts w:ascii="Garamond" w:hAnsi="Garamond"/>
          <w:b/>
          <w:sz w:val="24"/>
          <w:szCs w:val="28"/>
          <w:lang w:val="sq-AL"/>
        </w:rPr>
        <w:t>UDH</w:t>
      </w:r>
      <w:r w:rsidR="00A9298F" w:rsidRPr="00CC2494">
        <w:rPr>
          <w:rFonts w:ascii="Garamond" w:hAnsi="Garamond"/>
          <w:b/>
          <w:sz w:val="24"/>
          <w:szCs w:val="28"/>
          <w:lang w:val="sq-AL"/>
        </w:rPr>
        <w:t>Ë</w:t>
      </w:r>
      <w:r w:rsidRPr="00CC2494">
        <w:rPr>
          <w:rFonts w:ascii="Garamond" w:hAnsi="Garamond"/>
          <w:b/>
          <w:sz w:val="24"/>
          <w:szCs w:val="28"/>
          <w:lang w:val="sq-AL"/>
        </w:rPr>
        <w:t>ZIM</w:t>
      </w:r>
    </w:p>
    <w:p w14:paraId="646F9D09" w14:textId="25ACFBCF" w:rsidR="000F74B6" w:rsidRPr="00CC2494" w:rsidRDefault="001138AC" w:rsidP="00AA21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CC2494">
        <w:rPr>
          <w:rFonts w:ascii="Garamond" w:hAnsi="Garamond"/>
          <w:b/>
          <w:sz w:val="24"/>
          <w:szCs w:val="28"/>
          <w:lang w:val="sq-AL"/>
        </w:rPr>
        <w:t>Nr</w:t>
      </w:r>
      <w:r w:rsidR="00A744C4" w:rsidRPr="00CC2494">
        <w:rPr>
          <w:rFonts w:ascii="Garamond" w:hAnsi="Garamond"/>
          <w:b/>
          <w:sz w:val="24"/>
          <w:szCs w:val="28"/>
          <w:lang w:val="sq-AL"/>
        </w:rPr>
        <w:t>.</w:t>
      </w:r>
      <w:r w:rsidR="00AB2FB3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A744C4" w:rsidRPr="00CC2494">
        <w:rPr>
          <w:rFonts w:ascii="Garamond" w:hAnsi="Garamond"/>
          <w:b/>
          <w:sz w:val="24"/>
          <w:szCs w:val="28"/>
          <w:lang w:val="sq-AL"/>
        </w:rPr>
        <w:t>11, datë 7.2.2025</w:t>
      </w:r>
    </w:p>
    <w:p w14:paraId="28ADD6DF" w14:textId="3018F84A" w:rsidR="003356FF" w:rsidRPr="00CC2494" w:rsidRDefault="003356FF" w:rsidP="00AA21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 w:eastAsia="ja-JP"/>
        </w:rPr>
      </w:pPr>
    </w:p>
    <w:p w14:paraId="456655A5" w14:textId="24DE6E0B" w:rsidR="003356FF" w:rsidRPr="00CC2494" w:rsidRDefault="003356FF" w:rsidP="00AA21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 w:eastAsia="ja-JP"/>
        </w:rPr>
      </w:pPr>
      <w:r w:rsidRPr="00CC2494">
        <w:rPr>
          <w:rFonts w:ascii="Garamond" w:hAnsi="Garamond"/>
          <w:b/>
          <w:sz w:val="24"/>
          <w:szCs w:val="28"/>
          <w:lang w:val="sq-AL" w:eastAsia="ja-JP"/>
        </w:rPr>
        <w:t>PËR</w:t>
      </w:r>
      <w:r w:rsidR="00AA217F" w:rsidRPr="00CC2494">
        <w:rPr>
          <w:rFonts w:ascii="Garamond" w:hAnsi="Garamond"/>
          <w:b/>
          <w:sz w:val="24"/>
          <w:szCs w:val="28"/>
          <w:lang w:val="sq-AL" w:eastAsia="ja-JP"/>
        </w:rPr>
        <w:t xml:space="preserve"> </w:t>
      </w:r>
      <w:r w:rsidRPr="00CC2494">
        <w:rPr>
          <w:rFonts w:ascii="Garamond" w:hAnsi="Garamond"/>
          <w:b/>
          <w:sz w:val="24"/>
          <w:szCs w:val="28"/>
          <w:lang w:val="sq-AL" w:eastAsia="ja-JP"/>
        </w:rPr>
        <w:t>ORGANIZIMIN DHE ZHVILLIMIN E VLERËSIMIT TË ARRITJEVE TË NXËNËSVE NË ARSIMIN FILLOR, VITI SHKOLLOR 2024</w:t>
      </w:r>
      <w:r w:rsidR="00CC2494" w:rsidRPr="00CC2494">
        <w:rPr>
          <w:rFonts w:ascii="Garamond" w:hAnsi="Garamond"/>
          <w:b/>
          <w:sz w:val="24"/>
          <w:szCs w:val="28"/>
          <w:lang w:val="sq-AL" w:eastAsia="ja-JP"/>
        </w:rPr>
        <w:t>–</w:t>
      </w:r>
      <w:r w:rsidRPr="00CC2494">
        <w:rPr>
          <w:rFonts w:ascii="Garamond" w:hAnsi="Garamond"/>
          <w:b/>
          <w:sz w:val="24"/>
          <w:szCs w:val="28"/>
          <w:lang w:val="sq-AL" w:eastAsia="ja-JP"/>
        </w:rPr>
        <w:t>2025</w:t>
      </w:r>
    </w:p>
    <w:p w14:paraId="29B1B790" w14:textId="77777777" w:rsidR="00AA217F" w:rsidRPr="00CC2494" w:rsidRDefault="00AA217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</w:p>
    <w:p w14:paraId="01F0711D" w14:textId="168CD789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Në mbështetje të nenit 102, të Kushtetutës së Republikës së Shqipërisë, të nenit 26 dhe pikës 3, të nenit 50, të ligjit nr. 69/2012</w:t>
      </w:r>
      <w:r w:rsidR="00F211BC">
        <w:rPr>
          <w:rFonts w:ascii="Garamond" w:hAnsi="Garamond"/>
          <w:sz w:val="24"/>
          <w:szCs w:val="28"/>
          <w:lang w:val="sq-AL" w:eastAsia="ja-JP"/>
        </w:rPr>
        <w:t>,</w:t>
      </w:r>
      <w:r w:rsidRPr="00CC2494">
        <w:rPr>
          <w:rFonts w:ascii="Garamond" w:hAnsi="Garamond"/>
          <w:sz w:val="24"/>
          <w:szCs w:val="28"/>
          <w:lang w:val="sq-AL" w:eastAsia="ja-JP"/>
        </w:rPr>
        <w:t xml:space="preserve"> </w:t>
      </w:r>
      <w:r w:rsidR="00F211BC">
        <w:rPr>
          <w:rFonts w:ascii="Garamond" w:hAnsi="Garamond"/>
          <w:sz w:val="24"/>
          <w:szCs w:val="28"/>
          <w:lang w:val="sq-AL" w:eastAsia="ja-JP"/>
        </w:rPr>
        <w:t>“</w:t>
      </w:r>
      <w:r w:rsidRPr="00CC2494">
        <w:rPr>
          <w:rFonts w:ascii="Garamond" w:hAnsi="Garamond"/>
          <w:sz w:val="24"/>
          <w:szCs w:val="28"/>
          <w:lang w:val="sq-AL" w:eastAsia="ja-JP"/>
        </w:rPr>
        <w:t>Për sistemin arsimor parauniversitar në Republikën e Shqipërisë</w:t>
      </w:r>
      <w:r w:rsidR="00F211BC">
        <w:rPr>
          <w:rFonts w:ascii="Garamond" w:hAnsi="Garamond"/>
          <w:sz w:val="24"/>
          <w:szCs w:val="28"/>
          <w:lang w:val="sq-AL" w:eastAsia="ja-JP"/>
        </w:rPr>
        <w:t>”</w:t>
      </w:r>
      <w:r w:rsidRPr="00CC2494">
        <w:rPr>
          <w:rFonts w:ascii="Garamond" w:hAnsi="Garamond"/>
          <w:sz w:val="24"/>
          <w:szCs w:val="28"/>
          <w:lang w:val="sq-AL" w:eastAsia="ja-JP"/>
        </w:rPr>
        <w:t xml:space="preserve">, </w:t>
      </w:r>
      <w:r w:rsidR="00F211BC">
        <w:rPr>
          <w:rFonts w:ascii="Garamond" w:hAnsi="Garamond"/>
          <w:sz w:val="24"/>
          <w:szCs w:val="28"/>
          <w:lang w:val="sq-AL" w:eastAsia="ja-JP"/>
        </w:rPr>
        <w:t>të</w:t>
      </w:r>
      <w:r w:rsidRPr="00CC2494">
        <w:rPr>
          <w:rFonts w:ascii="Garamond" w:hAnsi="Garamond"/>
          <w:sz w:val="24"/>
          <w:szCs w:val="28"/>
          <w:lang w:val="sq-AL" w:eastAsia="ja-JP"/>
        </w:rPr>
        <w:t xml:space="preserve"> ndryshuar</w:t>
      </w:r>
      <w:r w:rsidR="00F211BC">
        <w:rPr>
          <w:rFonts w:ascii="Garamond" w:hAnsi="Garamond"/>
          <w:sz w:val="24"/>
          <w:szCs w:val="28"/>
          <w:lang w:val="sq-AL" w:eastAsia="ja-JP"/>
        </w:rPr>
        <w:t>,</w:t>
      </w:r>
      <w:r w:rsidRPr="00CC2494">
        <w:rPr>
          <w:rFonts w:ascii="Garamond" w:hAnsi="Garamond"/>
          <w:sz w:val="24"/>
          <w:szCs w:val="28"/>
          <w:lang w:val="sq-AL" w:eastAsia="ja-JP"/>
        </w:rPr>
        <w:t xml:space="preserve"> dhe urdhrit nr. 609, datë 20.12.2024</w:t>
      </w:r>
      <w:r w:rsidR="00CC2494">
        <w:rPr>
          <w:rFonts w:ascii="Garamond" w:hAnsi="Garamond"/>
          <w:sz w:val="24"/>
          <w:szCs w:val="28"/>
          <w:lang w:val="sq-AL" w:eastAsia="ja-JP"/>
        </w:rPr>
        <w:t xml:space="preserve">, </w:t>
      </w:r>
      <w:r w:rsidRPr="00CC2494">
        <w:rPr>
          <w:rFonts w:ascii="Garamond" w:hAnsi="Garamond"/>
          <w:sz w:val="24"/>
          <w:szCs w:val="28"/>
          <w:lang w:val="sq-AL" w:eastAsia="ja-JP"/>
        </w:rPr>
        <w:t>Për delegimin e kompetencave dhe caktimin e detyrave të zëvendësministrit të Arsimit dhe Sportit, znj.</w:t>
      </w:r>
      <w:r w:rsidR="00CC2494">
        <w:rPr>
          <w:rFonts w:ascii="Garamond" w:hAnsi="Garamond"/>
          <w:sz w:val="24"/>
          <w:szCs w:val="28"/>
          <w:lang w:val="sq-AL" w:eastAsia="ja-JP"/>
        </w:rPr>
        <w:t xml:space="preserve"> </w:t>
      </w:r>
      <w:r w:rsidRPr="00CC2494">
        <w:rPr>
          <w:rFonts w:ascii="Garamond" w:hAnsi="Garamond"/>
          <w:sz w:val="24"/>
          <w:szCs w:val="28"/>
          <w:lang w:val="sq-AL" w:eastAsia="ja-JP"/>
        </w:rPr>
        <w:t>Orjana Osmani”,</w:t>
      </w:r>
    </w:p>
    <w:p w14:paraId="17A85391" w14:textId="77777777" w:rsidR="00AA217F" w:rsidRPr="00CC2494" w:rsidRDefault="00AA217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</w:p>
    <w:p w14:paraId="003014AB" w14:textId="4C4F421E" w:rsidR="003356FF" w:rsidRPr="00CC2494" w:rsidRDefault="003356FF" w:rsidP="00AA21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UDHËZOJ:</w:t>
      </w:r>
    </w:p>
    <w:p w14:paraId="571C9911" w14:textId="77777777" w:rsidR="00AA217F" w:rsidRPr="00CC2494" w:rsidRDefault="00AA217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</w:p>
    <w:p w14:paraId="4F95A144" w14:textId="2F9A8CE9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1. Zhvillimin e vlerësimit të arritjeve të nxënësve në arsimin fillor më datë 22 maj 2025, për të gjithë nxënësit e klasave të pesta.</w:t>
      </w:r>
    </w:p>
    <w:p w14:paraId="3A588092" w14:textId="77777777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2. Testi është i integruar dhe përfshin njohuri nga lëndët gjuhë shqipe, matematikë dhe dituri natyre.</w:t>
      </w:r>
    </w:p>
    <w:p w14:paraId="41599E75" w14:textId="227016ED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3. Për nxënësit e pakicave kombëtare greke dhe maqedonase pjesa e testit që përfshin njohuri nga lëndët e matematikës dhe të diturisë së natyrës të jetë në gjuhën e tyre</w:t>
      </w:r>
      <w:r w:rsidR="00AA217F" w:rsidRPr="00CC2494">
        <w:rPr>
          <w:rFonts w:ascii="Garamond" w:hAnsi="Garamond"/>
          <w:sz w:val="24"/>
          <w:szCs w:val="28"/>
          <w:lang w:val="sq-AL" w:eastAsia="ja-JP"/>
        </w:rPr>
        <w:t xml:space="preserve"> </w:t>
      </w:r>
      <w:r w:rsidRPr="00CC2494">
        <w:rPr>
          <w:rFonts w:ascii="Garamond" w:hAnsi="Garamond"/>
          <w:sz w:val="24"/>
          <w:szCs w:val="28"/>
          <w:lang w:val="sq-AL" w:eastAsia="ja-JP"/>
        </w:rPr>
        <w:t>amtare.</w:t>
      </w:r>
    </w:p>
    <w:p w14:paraId="2620CC3E" w14:textId="7D8AFCEF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4. Vlerësimi i arritjeve të nxënësve në arsimin fillor, fillon në orën 10</w:t>
      </w:r>
      <w:r w:rsidR="00F211BC">
        <w:rPr>
          <w:rFonts w:ascii="Garamond" w:hAnsi="Garamond"/>
          <w:sz w:val="24"/>
          <w:szCs w:val="28"/>
          <w:lang w:val="sq-AL" w:eastAsia="ja-JP"/>
        </w:rPr>
        <w:t>:</w:t>
      </w:r>
      <w:r w:rsidRPr="00CC2494">
        <w:rPr>
          <w:rFonts w:ascii="Garamond" w:hAnsi="Garamond"/>
          <w:sz w:val="24"/>
          <w:szCs w:val="28"/>
          <w:lang w:val="sq-AL" w:eastAsia="ja-JP"/>
        </w:rPr>
        <w:t>00 dhe zgjat 1 orë e 30 minuta.</w:t>
      </w:r>
    </w:p>
    <w:p w14:paraId="48F9E91A" w14:textId="6113270E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5.</w:t>
      </w:r>
      <w:r w:rsidR="00AA217F" w:rsidRPr="00CC2494">
        <w:rPr>
          <w:rFonts w:ascii="Garamond" w:hAnsi="Garamond"/>
          <w:sz w:val="24"/>
          <w:szCs w:val="28"/>
          <w:lang w:val="sq-AL" w:eastAsia="ja-JP"/>
        </w:rPr>
        <w:t xml:space="preserve"> </w:t>
      </w:r>
      <w:r w:rsidRPr="00CC2494">
        <w:rPr>
          <w:rFonts w:ascii="Garamond" w:hAnsi="Garamond"/>
          <w:sz w:val="24"/>
          <w:szCs w:val="28"/>
          <w:lang w:val="sq-AL" w:eastAsia="ja-JP"/>
        </w:rPr>
        <w:t>Nxënësi duhet të paraqitet 1 (një) orë përpara në qendrën ku zhvillohet vlerësimi.</w:t>
      </w:r>
    </w:p>
    <w:p w14:paraId="39C16C3A" w14:textId="4A01F4C8" w:rsidR="003356FF" w:rsidRPr="00CC2494" w:rsidRDefault="00AA217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6.</w:t>
      </w:r>
      <w:r w:rsidR="00C64323">
        <w:rPr>
          <w:rFonts w:ascii="Garamond" w:hAnsi="Garamond"/>
          <w:sz w:val="24"/>
          <w:szCs w:val="28"/>
          <w:lang w:val="sq-AL" w:eastAsia="ja-JP"/>
        </w:rPr>
        <w:t xml:space="preserve"> </w:t>
      </w:r>
      <w:r w:rsidR="003356FF" w:rsidRPr="00CC2494">
        <w:rPr>
          <w:rFonts w:ascii="Garamond" w:hAnsi="Garamond"/>
          <w:sz w:val="24"/>
          <w:szCs w:val="28"/>
          <w:lang w:val="sq-AL" w:eastAsia="ja-JP"/>
        </w:rPr>
        <w:t xml:space="preserve">Procedurat e hartimit dhe të vlerësimit të testit përcaktohen në </w:t>
      </w:r>
      <w:r w:rsidR="00F211BC" w:rsidRPr="00CC2494">
        <w:rPr>
          <w:rFonts w:ascii="Garamond" w:hAnsi="Garamond"/>
          <w:sz w:val="24"/>
          <w:szCs w:val="28"/>
          <w:lang w:val="sq-AL" w:eastAsia="ja-JP"/>
        </w:rPr>
        <w:t xml:space="preserve">rregulloren </w:t>
      </w:r>
      <w:r w:rsidR="00C64323">
        <w:rPr>
          <w:rFonts w:ascii="Garamond" w:hAnsi="Garamond"/>
          <w:sz w:val="24"/>
          <w:szCs w:val="28"/>
          <w:lang w:val="sq-AL" w:eastAsia="ja-JP"/>
        </w:rPr>
        <w:t>“</w:t>
      </w:r>
      <w:r w:rsidR="003356FF" w:rsidRPr="00C64323">
        <w:rPr>
          <w:rFonts w:ascii="Garamond" w:hAnsi="Garamond"/>
          <w:sz w:val="24"/>
          <w:szCs w:val="28"/>
          <w:lang w:val="sq-AL" w:eastAsia="ja-JP"/>
        </w:rPr>
        <w:t>Për proceduarat e organizimit dhe të zhvillimit të vlerësimit të arritjeve të nxënësve në arsimin fillor</w:t>
      </w:r>
      <w:r w:rsidR="00C64323">
        <w:rPr>
          <w:rFonts w:ascii="Garamond" w:hAnsi="Garamond"/>
          <w:sz w:val="24"/>
          <w:szCs w:val="28"/>
          <w:lang w:val="sq-AL" w:eastAsia="ja-JP"/>
        </w:rPr>
        <w:t>”</w:t>
      </w:r>
      <w:r w:rsidR="003356FF" w:rsidRPr="00C64323">
        <w:rPr>
          <w:rFonts w:ascii="Garamond" w:hAnsi="Garamond"/>
          <w:sz w:val="24"/>
          <w:szCs w:val="28"/>
          <w:lang w:val="sq-AL" w:eastAsia="ja-JP"/>
        </w:rPr>
        <w:t>,</w:t>
      </w:r>
      <w:r w:rsidR="003356FF" w:rsidRPr="00CC2494">
        <w:rPr>
          <w:rFonts w:ascii="Garamond" w:hAnsi="Garamond"/>
          <w:sz w:val="24"/>
          <w:szCs w:val="28"/>
          <w:lang w:val="sq-AL" w:eastAsia="ja-JP"/>
        </w:rPr>
        <w:t xml:space="preserve"> miratuar me urdhrin nr. 66, datë 13.2.2024, të Ministrit të Arsimit dhe Sportit.</w:t>
      </w:r>
    </w:p>
    <w:p w14:paraId="4C61B3E1" w14:textId="1D3D16D8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 xml:space="preserve">7. Qendra Burimore për Nxënësit që </w:t>
      </w:r>
      <w:r w:rsidR="00F211BC" w:rsidRPr="00CC2494">
        <w:rPr>
          <w:rFonts w:ascii="Garamond" w:hAnsi="Garamond"/>
          <w:sz w:val="24"/>
          <w:szCs w:val="28"/>
          <w:lang w:val="sq-AL" w:eastAsia="ja-JP"/>
        </w:rPr>
        <w:t xml:space="preserve">Nuk </w:t>
      </w:r>
      <w:r w:rsidRPr="00CC2494">
        <w:rPr>
          <w:rFonts w:ascii="Garamond" w:hAnsi="Garamond"/>
          <w:sz w:val="24"/>
          <w:szCs w:val="28"/>
          <w:lang w:val="sq-AL" w:eastAsia="ja-JP"/>
        </w:rPr>
        <w:t xml:space="preserve">Shikojnë tërheq testin në Qendrën e Shërbimeve Arsimore (QSHA), një ditë para zhvillimit të vlerësimit dhe e kthen atë në sistemin e shkrimit </w:t>
      </w:r>
      <w:r w:rsidRPr="004532B1">
        <w:rPr>
          <w:rFonts w:ascii="Garamond" w:hAnsi="Garamond"/>
          <w:i/>
          <w:iCs/>
          <w:sz w:val="24"/>
          <w:szCs w:val="28"/>
          <w:lang w:val="sq-AL" w:eastAsia="ja-JP"/>
        </w:rPr>
        <w:t>Brail</w:t>
      </w:r>
      <w:r w:rsidR="004532B1" w:rsidRPr="004532B1">
        <w:rPr>
          <w:rFonts w:ascii="Garamond" w:hAnsi="Garamond"/>
          <w:i/>
          <w:iCs/>
          <w:sz w:val="24"/>
          <w:szCs w:val="28"/>
          <w:lang w:val="sq-AL" w:eastAsia="ja-JP"/>
        </w:rPr>
        <w:t>le</w:t>
      </w:r>
      <w:r w:rsidRPr="00CC2494">
        <w:rPr>
          <w:rFonts w:ascii="Garamond" w:hAnsi="Garamond"/>
          <w:sz w:val="24"/>
          <w:szCs w:val="28"/>
          <w:lang w:val="sq-AL" w:eastAsia="ja-JP"/>
        </w:rPr>
        <w:t>.</w:t>
      </w:r>
    </w:p>
    <w:p w14:paraId="5B3E8B2A" w14:textId="460BDC84" w:rsidR="003356FF" w:rsidRPr="00C64323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 xml:space="preserve">8. Nxënësit me aftësi të kufizuara e zhvillojnë vlerësimin e arritjeve në përshtatje me programin mësimor me të cilin punojnë, veçoritë dhe nevojat e tyre, sipas përcaktimeve të </w:t>
      </w:r>
      <w:r w:rsidR="0084205D" w:rsidRPr="00CC2494">
        <w:rPr>
          <w:rFonts w:ascii="Garamond" w:hAnsi="Garamond"/>
          <w:sz w:val="24"/>
          <w:szCs w:val="28"/>
          <w:lang w:val="sq-AL" w:eastAsia="ja-JP"/>
        </w:rPr>
        <w:t xml:space="preserve">rregullores </w:t>
      </w:r>
      <w:r w:rsidRPr="00C64323">
        <w:rPr>
          <w:rFonts w:ascii="Garamond" w:hAnsi="Garamond"/>
          <w:sz w:val="24"/>
          <w:szCs w:val="28"/>
          <w:lang w:val="sq-AL" w:eastAsia="ja-JP"/>
        </w:rPr>
        <w:t>“Për proceduarat e organizimit dhe të zhvillimit të vlerësimit të arritjeve të nxënësve në arsimin fillor</w:t>
      </w:r>
      <w:r w:rsidR="00C64323" w:rsidRPr="00C64323">
        <w:rPr>
          <w:rFonts w:ascii="Garamond" w:hAnsi="Garamond"/>
          <w:sz w:val="24"/>
          <w:szCs w:val="28"/>
          <w:lang w:val="sq-AL" w:eastAsia="ja-JP"/>
        </w:rPr>
        <w:t>”</w:t>
      </w:r>
      <w:r w:rsidRPr="00C64323">
        <w:rPr>
          <w:rFonts w:ascii="Garamond" w:hAnsi="Garamond"/>
          <w:sz w:val="24"/>
          <w:szCs w:val="28"/>
          <w:lang w:val="sq-AL" w:eastAsia="ja-JP"/>
        </w:rPr>
        <w:t>.</w:t>
      </w:r>
    </w:p>
    <w:p w14:paraId="096DAE97" w14:textId="77777777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9. Agjencia Kombëtare e Arsimit Parauniversitar (AKAP) monitoron procesin e vlerësimit të arritjeve të nxënësve në arsimin fillor dhe raporton për çdo parregullsi të vërejtur gjatë zhvillimit të tij.</w:t>
      </w:r>
    </w:p>
    <w:p w14:paraId="4FCF92A6" w14:textId="3C76DA22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 xml:space="preserve">10. Arkivimi i testeve bëhet pranë </w:t>
      </w:r>
      <w:r w:rsidR="0084205D" w:rsidRPr="00CC2494">
        <w:rPr>
          <w:rFonts w:ascii="Garamond" w:hAnsi="Garamond"/>
          <w:sz w:val="24"/>
          <w:szCs w:val="28"/>
          <w:lang w:val="sq-AL" w:eastAsia="ja-JP"/>
        </w:rPr>
        <w:t>zyrave vendore të arsimit parauniversitar.</w:t>
      </w:r>
    </w:p>
    <w:p w14:paraId="6939C232" w14:textId="77777777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11. Zyra Vendore e Arsimit Parauniversitar merr nga Qendra e Vlerësimit të Testit dhe ruan të dhënat e çdo nxënësi, të vlerësuesve të jashtëm dhe të mjediseve ku është realizuar vlerësimi i arritjeve të nxënësve në arsimin fillor. Këto të dhëna dërgohen në QSHA, në AKAP dhe në Drejtoritë Rajonale të Arsimit Parauniversitar.</w:t>
      </w:r>
    </w:p>
    <w:p w14:paraId="67DBD479" w14:textId="2D139617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 xml:space="preserve">12. Ngarkohet për zbatimin e këtij udhëzimi Sekretari i Përgjithshëm, Drejtoria e Përgjithshme e Zhvillimit të Arsimit Parauniversitar, Qendra e Shërbimeve Arsimore, Agjencia për Sigurimin e Cilësisë në Arsimin Parauniversitar, Agjencia Kombëtare </w:t>
      </w:r>
      <w:r w:rsidR="00F56894">
        <w:rPr>
          <w:rFonts w:ascii="Garamond" w:hAnsi="Garamond"/>
          <w:sz w:val="24"/>
          <w:szCs w:val="28"/>
          <w:lang w:val="sq-AL" w:eastAsia="ja-JP"/>
        </w:rPr>
        <w:t xml:space="preserve">e </w:t>
      </w:r>
      <w:bookmarkStart w:id="0" w:name="_GoBack"/>
      <w:bookmarkEnd w:id="0"/>
      <w:r w:rsidRPr="00CC2494">
        <w:rPr>
          <w:rFonts w:ascii="Garamond" w:hAnsi="Garamond"/>
          <w:sz w:val="24"/>
          <w:szCs w:val="28"/>
          <w:lang w:val="sq-AL" w:eastAsia="ja-JP"/>
        </w:rPr>
        <w:t xml:space="preserve">Arsimit Parauniversitar, Drejtoritë Rajonale të Arsimit Parauniversitar, </w:t>
      </w:r>
      <w:r w:rsidR="0084205D" w:rsidRPr="00CC2494">
        <w:rPr>
          <w:rFonts w:ascii="Garamond" w:hAnsi="Garamond"/>
          <w:sz w:val="24"/>
          <w:szCs w:val="28"/>
          <w:lang w:val="sq-AL" w:eastAsia="ja-JP"/>
        </w:rPr>
        <w:t xml:space="preserve">zyrat vendore të arsimit parauniversitar </w:t>
      </w:r>
      <w:r w:rsidRPr="00CC2494">
        <w:rPr>
          <w:rFonts w:ascii="Garamond" w:hAnsi="Garamond"/>
          <w:sz w:val="24"/>
          <w:szCs w:val="28"/>
          <w:lang w:val="sq-AL" w:eastAsia="ja-JP"/>
        </w:rPr>
        <w:t>dhe institucionet arsimore parauniversitare.</w:t>
      </w:r>
    </w:p>
    <w:p w14:paraId="415F05BB" w14:textId="1EA07FAE" w:rsidR="003356FF" w:rsidRPr="00CC2494" w:rsidRDefault="003356F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Ky udhëzim hyn në fuqi pas botimit në Fletoren Zyrtare</w:t>
      </w:r>
      <w:r w:rsidR="00AA217F" w:rsidRPr="00CC2494">
        <w:rPr>
          <w:rFonts w:ascii="Garamond" w:hAnsi="Garamond"/>
          <w:sz w:val="24"/>
          <w:szCs w:val="28"/>
          <w:lang w:val="sq-AL" w:eastAsia="ja-JP"/>
        </w:rPr>
        <w:t>.</w:t>
      </w:r>
    </w:p>
    <w:p w14:paraId="0E4EE63E" w14:textId="03E39C90" w:rsidR="00AA217F" w:rsidRPr="00CC2494" w:rsidRDefault="00AA217F" w:rsidP="00AA217F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 w:eastAsia="ja-JP"/>
        </w:rPr>
      </w:pPr>
    </w:p>
    <w:p w14:paraId="4DF9F117" w14:textId="752A0B45" w:rsidR="00AA217F" w:rsidRPr="00CC2494" w:rsidRDefault="00AA217F" w:rsidP="00AA217F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 w:eastAsia="ja-JP"/>
        </w:rPr>
      </w:pPr>
      <w:r w:rsidRPr="00CC2494">
        <w:rPr>
          <w:rFonts w:ascii="Garamond" w:hAnsi="Garamond"/>
          <w:sz w:val="24"/>
          <w:szCs w:val="28"/>
          <w:lang w:val="sq-AL" w:eastAsia="ja-JP"/>
        </w:rPr>
        <w:t>ZËVENDËSMINISTËR I ARSIMIT DHE SPORTIT</w:t>
      </w:r>
    </w:p>
    <w:p w14:paraId="116CDF61" w14:textId="598D8A55" w:rsidR="00AA217F" w:rsidRPr="00CC2494" w:rsidRDefault="00AA217F" w:rsidP="00AA21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 w:eastAsia="ja-JP"/>
        </w:rPr>
      </w:pPr>
      <w:r w:rsidRPr="00CC2494">
        <w:rPr>
          <w:rFonts w:ascii="Garamond" w:hAnsi="Garamond"/>
          <w:b/>
          <w:sz w:val="24"/>
          <w:szCs w:val="28"/>
          <w:lang w:val="sq-AL" w:eastAsia="ja-JP"/>
        </w:rPr>
        <w:t>Orjana Osmani</w:t>
      </w:r>
    </w:p>
    <w:sectPr w:rsidR="00AA217F" w:rsidRPr="00CC2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FF"/>
    <w:rsid w:val="000459B5"/>
    <w:rsid w:val="00063409"/>
    <w:rsid w:val="00077058"/>
    <w:rsid w:val="000A2CD6"/>
    <w:rsid w:val="000F5DDC"/>
    <w:rsid w:val="000F74B6"/>
    <w:rsid w:val="001138AC"/>
    <w:rsid w:val="001161E0"/>
    <w:rsid w:val="00163823"/>
    <w:rsid w:val="001A4DD9"/>
    <w:rsid w:val="001F38FB"/>
    <w:rsid w:val="003356FF"/>
    <w:rsid w:val="00344EB0"/>
    <w:rsid w:val="00371258"/>
    <w:rsid w:val="003D4854"/>
    <w:rsid w:val="00420FCC"/>
    <w:rsid w:val="004532B1"/>
    <w:rsid w:val="00490685"/>
    <w:rsid w:val="00495544"/>
    <w:rsid w:val="004C55CF"/>
    <w:rsid w:val="004E5EA3"/>
    <w:rsid w:val="00512D5B"/>
    <w:rsid w:val="005849B7"/>
    <w:rsid w:val="005B5F43"/>
    <w:rsid w:val="005C34C8"/>
    <w:rsid w:val="005D4960"/>
    <w:rsid w:val="0061636A"/>
    <w:rsid w:val="00637E44"/>
    <w:rsid w:val="00663E97"/>
    <w:rsid w:val="007A461B"/>
    <w:rsid w:val="007C1BD6"/>
    <w:rsid w:val="0084205D"/>
    <w:rsid w:val="008C7EE7"/>
    <w:rsid w:val="0091613B"/>
    <w:rsid w:val="00A128BB"/>
    <w:rsid w:val="00A744C4"/>
    <w:rsid w:val="00A9298F"/>
    <w:rsid w:val="00AA217F"/>
    <w:rsid w:val="00AB2FB3"/>
    <w:rsid w:val="00AD6F91"/>
    <w:rsid w:val="00B43176"/>
    <w:rsid w:val="00B71F15"/>
    <w:rsid w:val="00BF136C"/>
    <w:rsid w:val="00BF4A03"/>
    <w:rsid w:val="00C64323"/>
    <w:rsid w:val="00CC2494"/>
    <w:rsid w:val="00CD1B7C"/>
    <w:rsid w:val="00D3091D"/>
    <w:rsid w:val="00D65E62"/>
    <w:rsid w:val="00D832C3"/>
    <w:rsid w:val="00DD3CB4"/>
    <w:rsid w:val="00E02A9F"/>
    <w:rsid w:val="00E81A32"/>
    <w:rsid w:val="00F211BC"/>
    <w:rsid w:val="00F23FBB"/>
    <w:rsid w:val="00F53EE1"/>
    <w:rsid w:val="00F56894"/>
    <w:rsid w:val="00F617FF"/>
    <w:rsid w:val="00FA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F9D09"/>
  <w15:chartTrackingRefBased/>
  <w15:docId w15:val="{EE5F6FF4-EA68-4CA0-B807-A74CE510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2025-02-17T10:48:14Z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2025-02-14T00:00:00Z</Date_x0020_protokolli>
    <Titulli xmlns="0e656187-b300-4fb0-8bf4-3a50f872073c">Për organizimin dhe zhvillimin e vlerësimit të arritjeve të nxënësve në arsimin fillor, viti shkollor 2024-2025</Titulli>
    <Modifikuesi xmlns="0e656187-b300-4fb0-8bf4-3a50f872073c">alma.lisaku</Modifikuesi>
    <Nr_x002e__x0020_prot_x0020_QBZ xmlns="0e656187-b300-4fb0-8bf4-3a50f872073c">295/1</Nr_x002e__x0020_prot_x0020_QBZ>
    <Data_x0020_e_x0020_Modifikimit xmlns="0e656187-b300-4fb0-8bf4-3a50f872073c">2025-02-17T14:56:18Z</Data_x0020_e_x0020_Modifikimit>
    <Dekretuar xmlns="0e656187-b300-4fb0-8bf4-3a50f872073c">false</Dekretuar>
    <Data xmlns="0e656187-b300-4fb0-8bf4-3a50f872073c">2025-02-07T00:00:00Z</Data>
    <Nr_x002e__x0020_protokolli_x0020_i_x0020_aktit xmlns="0e656187-b300-4fb0-8bf4-3a50f872073c">970/1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B53E62BD84B889AE816AE7B8E77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1B53E62BD84B889AE816AE7B8E77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CD43EF-1780-41FE-906F-23AA2C94EF48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25B8DFB-5935-442A-AF64-AE75D2D3CE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0362D-E249-4778-9E38-992DF2093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1E4B8C-2C99-457B-8537-AAAB955F2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509AA6-1730-47F5-8C82-98BA9C4F9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zhvillimin e vlerësimit të arritjeve të nxënësve në arsimin fillor, viti shkollor 2024-2025</vt:lpstr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zhvillimin e vlerësimit të arritjeve të nxënësve në arsimin fillor, viti shkollor 2024-2025</dc:title>
  <dc:creator>Entela Suli</dc:creator>
  <cp:lastModifiedBy>Amarilda Muja</cp:lastModifiedBy>
  <cp:revision>14</cp:revision>
  <dcterms:created xsi:type="dcterms:W3CDTF">2025-02-17T09:51:00Z</dcterms:created>
  <dcterms:modified xsi:type="dcterms:W3CDTF">2025-02-18T09:18:00Z</dcterms:modified>
</cp:coreProperties>
</file>