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B30C2" w14:textId="504F2126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bookmarkStart w:id="0" w:name="_GoBack"/>
      <w:r w:rsidRPr="00357BD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UDHËzim</w:t>
      </w:r>
    </w:p>
    <w:p w14:paraId="349A7A70" w14:textId="223C4502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N</w:t>
      </w:r>
      <w:r w:rsidRPr="00357B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r</w:t>
      </w:r>
      <w:r w:rsidRPr="00357BD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.</w:t>
      </w:r>
      <w:r w:rsidR="002A59C8" w:rsidRPr="00357BD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357BD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13, </w:t>
      </w:r>
      <w:r w:rsidRPr="00357B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datë </w:t>
      </w:r>
      <w:r w:rsidRPr="00357BD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7.3.2025</w:t>
      </w:r>
    </w:p>
    <w:p w14:paraId="2557ED1C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05E942B3" w14:textId="5B8E7A43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PëR </w:t>
      </w:r>
      <w:r w:rsidRPr="00357B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DISA NDRYSHIME DHE NJË SHTESË NË UDHËZIMIN NR. 16, DATË 8.7.2019</w:t>
      </w:r>
      <w:r w:rsidR="00C45D0F" w:rsidRPr="00357B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</w:t>
      </w:r>
      <w:r w:rsidRPr="00357B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“PËR PAJISJEN E INSTITUCIONEVE TË ARSIMIT TË LARTË ME REGJISTRIN THEMELTAR TË STUDENTËVE, REGJISTRIN E ARRITJEVE AKADEMIKE DHE REGJISTRIN E LËSHIMIT TË DIPLOMAVE DHE CERTIFIKATAVE”</w:t>
      </w:r>
    </w:p>
    <w:p w14:paraId="6CB1F861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02929A40" w14:textId="0FC76633" w:rsidR="00D7286D" w:rsidRPr="00357BDD" w:rsidRDefault="00D7286D" w:rsidP="00245974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357BDD">
        <w:rPr>
          <w:rFonts w:ascii="Garamond" w:hAnsi="Garamond"/>
          <w:sz w:val="24"/>
          <w:szCs w:val="24"/>
          <w:lang w:val="sq-AL"/>
        </w:rPr>
        <w:t>Në mbështetje të nenit 102 të Kushtetutës së Republikës së Shqipërisë dhe nenit 101 të ligjit nr. 80/2015, “Për arsimin e lartë dhe kërkimin shkencor në institucionet e arsimit të lartë në Republikën e Shqipërisë”,</w:t>
      </w:r>
      <w:r w:rsidR="00C45D0F" w:rsidRPr="00357BDD">
        <w:rPr>
          <w:rFonts w:ascii="Garamond" w:hAnsi="Garamond"/>
          <w:sz w:val="24"/>
          <w:szCs w:val="24"/>
          <w:lang w:val="sq-AL"/>
        </w:rPr>
        <w:t xml:space="preserve"> </w:t>
      </w:r>
    </w:p>
    <w:p w14:paraId="4D344A36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6A0FE5F7" w14:textId="2045598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4DF7AE4F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7EF6183B" w14:textId="19F114F9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1. Në udhëzimin nr. 16, datë 8.7.2019</w:t>
      </w:r>
      <w:r w:rsidR="00C45D0F"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pajisjen e institucioneve të arsimit të lartë me regjistrin themeltar të studentëve, regjistrin e arritjeve akademike dhe regjistrin e lëshimit të diplomave dhe certifikatave”, bëhen ndryshimet dhe shtesa si vijon: </w:t>
      </w:r>
    </w:p>
    <w:p w14:paraId="420C9807" w14:textId="1024B4ED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a) Pikat 5, 8 dhe 10 të </w:t>
      </w:r>
      <w:r w:rsidR="00C45D0F"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kreut </w:t>
      </w: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 ndryshojnë si më poshtë:</w:t>
      </w:r>
    </w:p>
    <w:p w14:paraId="78312379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“5. Aplikimi për pajisjen me regjistrin themeltar të studentëve, regjistrin e arritjeve akademike dhe regjistrin e lëshimit të diplomave dhe certifikatave bëhet nga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-të në platformën </w:t>
      </w:r>
      <w:r w:rsidRPr="00357BD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e-</w:t>
      </w:r>
      <w:proofErr w:type="spellStart"/>
      <w:r w:rsidRPr="00357BDD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dhe aplikimi shqyrtohet nga Qendra e Shërbimeve Arsimore (në vijim “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”). </w:t>
      </w:r>
    </w:p>
    <w:p w14:paraId="102ADE7C" w14:textId="75230C6C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Krahas formularit të aplikimit, që duhet të përmbajë emërtimin e njësisë kryesore, emërtimin dhe llojin e programit të studimit, forma e studimit (me kohë të plotë ose me kohë të zgjatur),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-ja ngarkon mandatpagesën për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="00C9201F"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-në</w:t>
      </w: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, si dhe autorizimin e rektorit për punonjësin e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-së për tërheqjen e tyre.</w:t>
      </w:r>
    </w:p>
    <w:p w14:paraId="11F0710C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Qendra e Shërbimeve Arsimore siguron me ndërveprim nga institucioni përgjegjës:</w:t>
      </w:r>
    </w:p>
    <w:p w14:paraId="502D9394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a) aktin e hapjes së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-së; </w:t>
      </w:r>
    </w:p>
    <w:p w14:paraId="7F8373C5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b) aktin e akreditimit të parë ose të akreditimit periodik të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-së; </w:t>
      </w:r>
    </w:p>
    <w:p w14:paraId="70FD590E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c) aktin e hapjes së programit të studimit; </w:t>
      </w:r>
    </w:p>
    <w:p w14:paraId="424E5E1B" w14:textId="3C073798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ç) aktin e akreditimit të parë ose akreditimit periodik të programit të studimit (kur është kryer nga Bordi i Akreditimit përpara lëshimit të diplomave).”</w:t>
      </w:r>
      <w:r w:rsidR="00C9201F"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</w:t>
      </w:r>
    </w:p>
    <w:p w14:paraId="537CFA90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...</w:t>
      </w:r>
    </w:p>
    <w:p w14:paraId="7CA54E76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8. Pajisja e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-ve me regjistra bëhet përpara fillimit të vitit akademik, por jo më vonë se data 31 tetor e çdo viti akademik”.</w:t>
      </w:r>
    </w:p>
    <w:p w14:paraId="6CBFF123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...</w:t>
      </w:r>
    </w:p>
    <w:p w14:paraId="1A92B7B0" w14:textId="3B32399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10. Në rast ndryshimi/riorganizimi të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-së, njësisë kryesore apo të programit të studimit, 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-ja bën aplikim të ri për regjistër themeltar, regjistër të arritjeve akademike dhe regjistër të lëshimit të diplomave dhe certifikatave.”</w:t>
      </w:r>
      <w:r w:rsidR="00DB1668"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.</w:t>
      </w:r>
    </w:p>
    <w:p w14:paraId="099DAB0A" w14:textId="0589B8A0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b) Pika 1 e </w:t>
      </w:r>
      <w:r w:rsidR="00DB1668"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kreut </w:t>
      </w: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V shfuqizohet.</w:t>
      </w:r>
    </w:p>
    <w:p w14:paraId="14D5A256" w14:textId="3E38891E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c)</w:t>
      </w:r>
      <w:r w:rsidR="00C45D0F"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Pas pikës 3, të kreut V, shtohet pika me përmbajte si më poshtë:</w:t>
      </w:r>
    </w:p>
    <w:p w14:paraId="62C18120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“3/1. Kërkesat dhe procedurat administrative, që janë në proces shqyrtimi nga institucioni përgjegjës, trajtohen dhe zhvillohen sipas dispozitave në fuqi të këtij udhëzimi, në kohën e paraqitjes së tyre dhe të dhënat pasqyrohen në Sistemin e Menaxhimit të Informacionit të Arsimit të Lartë (</w:t>
      </w:r>
      <w:proofErr w:type="spellStart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SMIAL</w:t>
      </w:r>
      <w:proofErr w:type="spellEnd"/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).”.</w:t>
      </w:r>
    </w:p>
    <w:p w14:paraId="392BB796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2. Ngarkohen Ministria e Arsimit dhe Sportit, Qendra e Shërbimeve Arsimore dhe institucionet e arsimit të lartë për zbatimin e këtij udhëzimi.</w:t>
      </w:r>
    </w:p>
    <w:p w14:paraId="6498E6CB" w14:textId="4BA11F52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udhëzim hyn në fuqi pas botimit në Fletoren Zyrtare. </w:t>
      </w:r>
    </w:p>
    <w:p w14:paraId="58DAF71A" w14:textId="77777777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21247BD3" w14:textId="4058157B" w:rsidR="00D7286D" w:rsidRPr="00357BDD" w:rsidRDefault="00D7286D" w:rsidP="00D728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357BDD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ZËVENDËSMINISTËR I ARSIMIT DHE SPORTIT</w:t>
      </w:r>
    </w:p>
    <w:p w14:paraId="6497C816" w14:textId="3C29FA5C" w:rsidR="00BA70DD" w:rsidRPr="00357BDD" w:rsidRDefault="00D7286D" w:rsidP="002A59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57B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Ana </w:t>
      </w:r>
      <w:proofErr w:type="spellStart"/>
      <w:r w:rsidRPr="00357B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Kapaj</w:t>
      </w:r>
      <w:proofErr w:type="spellEnd"/>
      <w:r w:rsidRPr="00357B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bookmarkEnd w:id="0"/>
    </w:p>
    <w:sectPr w:rsidR="00BA70DD" w:rsidRPr="00357BDD" w:rsidSect="00D7286D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74442" w14:textId="77777777" w:rsidR="002A59C8" w:rsidRDefault="002A59C8" w:rsidP="009F4E68">
      <w:pPr>
        <w:spacing w:after="0" w:line="240" w:lineRule="auto"/>
      </w:pPr>
      <w:r>
        <w:separator/>
      </w:r>
    </w:p>
  </w:endnote>
  <w:endnote w:type="continuationSeparator" w:id="0">
    <w:p w14:paraId="7A7654DD" w14:textId="77777777" w:rsidR="002A59C8" w:rsidRDefault="002A59C8" w:rsidP="009F4E68">
      <w:pPr>
        <w:spacing w:after="0" w:line="240" w:lineRule="auto"/>
      </w:pPr>
      <w:r>
        <w:continuationSeparator/>
      </w:r>
    </w:p>
  </w:endnote>
  <w:endnote w:type="continuationNotice" w:id="1">
    <w:p w14:paraId="53B23B66" w14:textId="77777777" w:rsidR="00135277" w:rsidRDefault="001352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34A8A" w14:textId="77777777" w:rsidR="002A59C8" w:rsidRDefault="002A59C8" w:rsidP="009F4E68">
      <w:pPr>
        <w:spacing w:after="0" w:line="240" w:lineRule="auto"/>
      </w:pPr>
      <w:r>
        <w:separator/>
      </w:r>
    </w:p>
  </w:footnote>
  <w:footnote w:type="continuationSeparator" w:id="0">
    <w:p w14:paraId="5EDC6FAA" w14:textId="77777777" w:rsidR="002A59C8" w:rsidRDefault="002A59C8" w:rsidP="009F4E68">
      <w:pPr>
        <w:spacing w:after="0" w:line="240" w:lineRule="auto"/>
      </w:pPr>
      <w:r>
        <w:continuationSeparator/>
      </w:r>
    </w:p>
  </w:footnote>
  <w:footnote w:type="continuationNotice" w:id="1">
    <w:p w14:paraId="56D52D7F" w14:textId="77777777" w:rsidR="00135277" w:rsidRDefault="001352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57C3E"/>
    <w:multiLevelType w:val="hybridMultilevel"/>
    <w:tmpl w:val="294A5300"/>
    <w:lvl w:ilvl="0" w:tplc="33AA7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8C2C0E"/>
    <w:multiLevelType w:val="hybridMultilevel"/>
    <w:tmpl w:val="8FB6A4D0"/>
    <w:lvl w:ilvl="0" w:tplc="41A852A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FF03C7"/>
    <w:multiLevelType w:val="hybridMultilevel"/>
    <w:tmpl w:val="1FF8E0F0"/>
    <w:lvl w:ilvl="0" w:tplc="095C8A02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9D02AA"/>
    <w:multiLevelType w:val="hybridMultilevel"/>
    <w:tmpl w:val="B774736A"/>
    <w:lvl w:ilvl="0" w:tplc="8BE2DF1C">
      <w:start w:val="1"/>
      <w:numFmt w:val="upperLetter"/>
      <w:lvlText w:val="%1."/>
      <w:lvlJc w:val="left"/>
      <w:pPr>
        <w:ind w:left="3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7" w:hanging="360"/>
      </w:pPr>
    </w:lvl>
    <w:lvl w:ilvl="2" w:tplc="0409001B" w:tentative="1">
      <w:start w:val="1"/>
      <w:numFmt w:val="lowerRoman"/>
      <w:lvlText w:val="%3."/>
      <w:lvlJc w:val="right"/>
      <w:pPr>
        <w:ind w:left="1837" w:hanging="180"/>
      </w:pPr>
    </w:lvl>
    <w:lvl w:ilvl="3" w:tplc="0409000F" w:tentative="1">
      <w:start w:val="1"/>
      <w:numFmt w:val="decimal"/>
      <w:lvlText w:val="%4."/>
      <w:lvlJc w:val="left"/>
      <w:pPr>
        <w:ind w:left="2557" w:hanging="360"/>
      </w:pPr>
    </w:lvl>
    <w:lvl w:ilvl="4" w:tplc="04090019" w:tentative="1">
      <w:start w:val="1"/>
      <w:numFmt w:val="lowerLetter"/>
      <w:lvlText w:val="%5."/>
      <w:lvlJc w:val="left"/>
      <w:pPr>
        <w:ind w:left="3277" w:hanging="360"/>
      </w:pPr>
    </w:lvl>
    <w:lvl w:ilvl="5" w:tplc="0409001B" w:tentative="1">
      <w:start w:val="1"/>
      <w:numFmt w:val="lowerRoman"/>
      <w:lvlText w:val="%6."/>
      <w:lvlJc w:val="right"/>
      <w:pPr>
        <w:ind w:left="3997" w:hanging="180"/>
      </w:pPr>
    </w:lvl>
    <w:lvl w:ilvl="6" w:tplc="0409000F" w:tentative="1">
      <w:start w:val="1"/>
      <w:numFmt w:val="decimal"/>
      <w:lvlText w:val="%7."/>
      <w:lvlJc w:val="left"/>
      <w:pPr>
        <w:ind w:left="4717" w:hanging="360"/>
      </w:pPr>
    </w:lvl>
    <w:lvl w:ilvl="7" w:tplc="04090019" w:tentative="1">
      <w:start w:val="1"/>
      <w:numFmt w:val="lowerLetter"/>
      <w:lvlText w:val="%8."/>
      <w:lvlJc w:val="left"/>
      <w:pPr>
        <w:ind w:left="5437" w:hanging="360"/>
      </w:pPr>
    </w:lvl>
    <w:lvl w:ilvl="8" w:tplc="0409001B" w:tentative="1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EC"/>
    <w:rsid w:val="00020BF2"/>
    <w:rsid w:val="000548EE"/>
    <w:rsid w:val="00076415"/>
    <w:rsid w:val="000C38F9"/>
    <w:rsid w:val="000D18A9"/>
    <w:rsid w:val="000D7916"/>
    <w:rsid w:val="00116488"/>
    <w:rsid w:val="00135277"/>
    <w:rsid w:val="00175EF3"/>
    <w:rsid w:val="001C5363"/>
    <w:rsid w:val="001D0A91"/>
    <w:rsid w:val="00245974"/>
    <w:rsid w:val="00262C1E"/>
    <w:rsid w:val="00272041"/>
    <w:rsid w:val="002A59C8"/>
    <w:rsid w:val="002E5CDF"/>
    <w:rsid w:val="002F54DF"/>
    <w:rsid w:val="00345B11"/>
    <w:rsid w:val="00357BDD"/>
    <w:rsid w:val="00447D78"/>
    <w:rsid w:val="00463C60"/>
    <w:rsid w:val="004F6122"/>
    <w:rsid w:val="00555107"/>
    <w:rsid w:val="005A163E"/>
    <w:rsid w:val="005D0D0F"/>
    <w:rsid w:val="00692A08"/>
    <w:rsid w:val="006A0595"/>
    <w:rsid w:val="006D3339"/>
    <w:rsid w:val="00716293"/>
    <w:rsid w:val="0074016C"/>
    <w:rsid w:val="00745268"/>
    <w:rsid w:val="00783243"/>
    <w:rsid w:val="007A5C80"/>
    <w:rsid w:val="007D4554"/>
    <w:rsid w:val="007E6FED"/>
    <w:rsid w:val="007F3D04"/>
    <w:rsid w:val="007F4710"/>
    <w:rsid w:val="00815E2F"/>
    <w:rsid w:val="00870B58"/>
    <w:rsid w:val="008B4BFD"/>
    <w:rsid w:val="008D13FC"/>
    <w:rsid w:val="008D6960"/>
    <w:rsid w:val="009116F4"/>
    <w:rsid w:val="009A49FB"/>
    <w:rsid w:val="009B4D16"/>
    <w:rsid w:val="009F4E68"/>
    <w:rsid w:val="00AF7761"/>
    <w:rsid w:val="00BA70DD"/>
    <w:rsid w:val="00BD781F"/>
    <w:rsid w:val="00BE60EB"/>
    <w:rsid w:val="00C41DCB"/>
    <w:rsid w:val="00C45D0F"/>
    <w:rsid w:val="00C538F7"/>
    <w:rsid w:val="00C9201F"/>
    <w:rsid w:val="00CD5434"/>
    <w:rsid w:val="00CE1D67"/>
    <w:rsid w:val="00D326FE"/>
    <w:rsid w:val="00D701EC"/>
    <w:rsid w:val="00D7286D"/>
    <w:rsid w:val="00DB1668"/>
    <w:rsid w:val="00E237AB"/>
    <w:rsid w:val="00E66301"/>
    <w:rsid w:val="00EA3E3D"/>
    <w:rsid w:val="00EE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E16702"/>
  <w15:chartTrackingRefBased/>
  <w15:docId w15:val="{BB32B584-6E23-40F6-81AD-AF3F5615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01EC"/>
    <w:rPr>
      <w:rFonts w:eastAsia="Batang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1E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1E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1E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1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1EC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1EC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1EC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1E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1E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1E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1E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70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1E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1E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70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1E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D701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1E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1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1EC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701EC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B4D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4D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4D16"/>
    <w:rPr>
      <w:rFonts w:eastAsia="Batang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D16"/>
    <w:rPr>
      <w:rFonts w:eastAsia="Batang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C538F7"/>
    <w:pPr>
      <w:spacing w:after="0" w:line="240" w:lineRule="auto"/>
    </w:pPr>
    <w:rPr>
      <w:rFonts w:eastAsia="Batang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F4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E68"/>
    <w:rPr>
      <w:rFonts w:eastAsia="Batang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F4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E68"/>
    <w:rPr>
      <w:rFonts w:eastAsia="Batang"/>
      <w:kern w:val="0"/>
      <w14:ligatures w14:val="none"/>
    </w:rPr>
  </w:style>
  <w:style w:type="character" w:styleId="Hyperlink">
    <w:name w:val="Hyperlink"/>
    <w:rsid w:val="009F4E6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4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2025-03-12T10:15:46Z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disa ndryshime dhe një shtesë në udhëzimin nr.16, datë 8.7.2019 "Për pajisjen e institucioneve të arsimit të lartë me regjistrin themeltar të studentëve, regjistrin e arritjeve akademike dhe regjistrin e lëshimit të diplomave dhe certifikatave"</Titulli>
    <Modifikuesi xmlns="0e656187-b300-4fb0-8bf4-3a50f872073c">nevila.samarxhi</Modifikuesi>
    <Nr_x002e__x0020_prot_x0020_QBZ xmlns="0e656187-b300-4fb0-8bf4-3a50f872073c">475/1</Nr_x002e__x0020_prot_x0020_QBZ>
    <Data_x0020_e_x0020_Modifikimit xmlns="0e656187-b300-4fb0-8bf4-3a50f872073c">2025-03-12T10:36:54Z</Data_x0020_e_x0020_Modifikimit>
    <Dekretuar xmlns="0e656187-b300-4fb0-8bf4-3a50f872073c">false</Dekretuar>
    <Data xmlns="0e656187-b300-4fb0-8bf4-3a50f872073c">2025-03-07T00:00:00Z</Data>
    <Nr_x002e__x0020_protokolli_x0020_i_x0020_aktit xmlns="0e656187-b300-4fb0-8bf4-3a50f872073c">1687/1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CFDC60B916443DB99F670F09AB8E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CFDC60B916443DB99F670F09AB8E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ECFC850-D703-4116-8A1B-902A9B46AF6A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1BDB3F9-BD36-48DF-8426-A7677B9903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E94F4-055E-4A18-9D5D-6923154A7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4B1241-2248-4ED8-91B0-D90E84E5D9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FF2C88-DD3E-4CFB-B8F3-901CA8E94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Bregu</dc:creator>
  <cp:lastModifiedBy>Alma Lisaku</cp:lastModifiedBy>
  <cp:revision>17</cp:revision>
  <cp:lastPrinted>2025-03-07T11:28:00Z</cp:lastPrinted>
  <dcterms:created xsi:type="dcterms:W3CDTF">2025-03-11T13:43:00Z</dcterms:created>
  <dcterms:modified xsi:type="dcterms:W3CDTF">2025-03-12T10:01:00Z</dcterms:modified>
</cp:coreProperties>
</file>