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B7F83" w14:textId="6803FD32" w:rsidR="009D588B" w:rsidRPr="004615F7" w:rsidRDefault="009D588B" w:rsidP="00B64872">
      <w:pPr>
        <w:spacing w:after="0" w:line="240" w:lineRule="auto"/>
        <w:ind w:firstLine="284"/>
        <w:contextualSpacing/>
        <w:jc w:val="center"/>
        <w:rPr>
          <w:rFonts w:ascii="Garamond" w:hAnsi="Garamond" w:cstheme="majorBidi"/>
          <w:b/>
          <w:caps/>
          <w:sz w:val="24"/>
          <w:szCs w:val="24"/>
        </w:rPr>
      </w:pPr>
      <w:r w:rsidRPr="004615F7">
        <w:rPr>
          <w:rFonts w:ascii="Garamond" w:hAnsi="Garamond" w:cstheme="majorBidi"/>
          <w:b/>
          <w:caps/>
          <w:sz w:val="24"/>
          <w:szCs w:val="24"/>
        </w:rPr>
        <w:t>UDHËZIM</w:t>
      </w:r>
    </w:p>
    <w:p w14:paraId="26C79298" w14:textId="74971446" w:rsidR="009D588B" w:rsidRPr="004615F7" w:rsidRDefault="009D588B" w:rsidP="00B64872">
      <w:pPr>
        <w:spacing w:after="0" w:line="240" w:lineRule="auto"/>
        <w:ind w:firstLine="284"/>
        <w:contextualSpacing/>
        <w:jc w:val="center"/>
        <w:rPr>
          <w:rFonts w:ascii="Garamond" w:hAnsi="Garamond" w:cstheme="majorBidi"/>
          <w:b/>
          <w:caps/>
          <w:sz w:val="24"/>
          <w:szCs w:val="24"/>
        </w:rPr>
      </w:pPr>
      <w:r w:rsidRPr="004615F7">
        <w:rPr>
          <w:rFonts w:ascii="Garamond" w:hAnsi="Garamond" w:cstheme="majorBidi"/>
          <w:b/>
          <w:sz w:val="24"/>
          <w:szCs w:val="24"/>
        </w:rPr>
        <w:t>Nr</w:t>
      </w:r>
      <w:r w:rsidR="00B64872" w:rsidRPr="004615F7">
        <w:rPr>
          <w:rFonts w:ascii="Garamond" w:hAnsi="Garamond" w:cstheme="majorBidi"/>
          <w:b/>
          <w:caps/>
          <w:sz w:val="24"/>
          <w:szCs w:val="24"/>
        </w:rPr>
        <w:t>.</w:t>
      </w:r>
      <w:r w:rsidR="004615F7">
        <w:rPr>
          <w:rFonts w:ascii="Garamond" w:hAnsi="Garamond" w:cstheme="majorBidi"/>
          <w:b/>
          <w:caps/>
          <w:sz w:val="24"/>
          <w:szCs w:val="24"/>
        </w:rPr>
        <w:t xml:space="preserve"> </w:t>
      </w:r>
      <w:r w:rsidR="00B64872" w:rsidRPr="004615F7">
        <w:rPr>
          <w:rFonts w:ascii="Garamond" w:hAnsi="Garamond" w:cstheme="majorBidi"/>
          <w:b/>
          <w:caps/>
          <w:sz w:val="24"/>
          <w:szCs w:val="24"/>
        </w:rPr>
        <w:t>24</w:t>
      </w:r>
      <w:r w:rsidR="004615F7">
        <w:rPr>
          <w:rFonts w:ascii="Garamond" w:hAnsi="Garamond" w:cstheme="majorBidi"/>
          <w:b/>
          <w:caps/>
          <w:sz w:val="24"/>
          <w:szCs w:val="24"/>
        </w:rPr>
        <w:t>,</w:t>
      </w:r>
      <w:r w:rsidR="00B64872" w:rsidRPr="004615F7">
        <w:rPr>
          <w:rFonts w:ascii="Garamond" w:hAnsi="Garamond" w:cstheme="majorBidi"/>
          <w:b/>
          <w:caps/>
          <w:sz w:val="24"/>
          <w:szCs w:val="24"/>
        </w:rPr>
        <w:t xml:space="preserve"> </w:t>
      </w:r>
      <w:r w:rsidR="00B64872" w:rsidRPr="004615F7">
        <w:rPr>
          <w:rFonts w:ascii="Garamond" w:hAnsi="Garamond" w:cstheme="majorBidi"/>
          <w:b/>
          <w:sz w:val="24"/>
          <w:szCs w:val="24"/>
        </w:rPr>
        <w:t>datë 11.9.2025</w:t>
      </w:r>
    </w:p>
    <w:p w14:paraId="514F8811" w14:textId="77777777" w:rsidR="009D588B" w:rsidRPr="004615F7" w:rsidRDefault="009D588B" w:rsidP="00B64872">
      <w:pPr>
        <w:spacing w:after="0" w:line="240" w:lineRule="auto"/>
        <w:ind w:firstLine="284"/>
        <w:contextualSpacing/>
        <w:jc w:val="center"/>
        <w:rPr>
          <w:rFonts w:ascii="Garamond" w:hAnsi="Garamond" w:cstheme="majorBidi"/>
          <w:b/>
          <w:caps/>
          <w:sz w:val="24"/>
          <w:szCs w:val="24"/>
        </w:rPr>
      </w:pPr>
    </w:p>
    <w:p w14:paraId="04498990" w14:textId="06C14127" w:rsidR="009D588B" w:rsidRDefault="009D588B" w:rsidP="00B64872">
      <w:pPr>
        <w:pStyle w:val="PlainText"/>
        <w:ind w:firstLine="284"/>
        <w:contextualSpacing/>
        <w:jc w:val="center"/>
        <w:rPr>
          <w:rFonts w:ascii="Garamond" w:hAnsi="Garamond" w:cstheme="majorBidi"/>
          <w:b/>
          <w:sz w:val="24"/>
          <w:szCs w:val="24"/>
        </w:rPr>
      </w:pPr>
      <w:r w:rsidRPr="004615F7">
        <w:rPr>
          <w:rFonts w:ascii="Garamond" w:hAnsi="Garamond" w:cstheme="majorBidi"/>
          <w:b/>
          <w:sz w:val="24"/>
          <w:szCs w:val="24"/>
        </w:rPr>
        <w:t>PËR</w:t>
      </w:r>
      <w:r w:rsidR="00B64872" w:rsidRPr="004615F7">
        <w:rPr>
          <w:rFonts w:ascii="Garamond" w:hAnsi="Garamond" w:cstheme="majorBidi"/>
          <w:b/>
          <w:sz w:val="24"/>
          <w:szCs w:val="24"/>
        </w:rPr>
        <w:t xml:space="preserve"> </w:t>
      </w:r>
      <w:r w:rsidRPr="004615F7">
        <w:rPr>
          <w:rFonts w:ascii="Garamond" w:hAnsi="Garamond" w:cstheme="majorBidi"/>
          <w:b/>
          <w:sz w:val="24"/>
          <w:szCs w:val="24"/>
        </w:rPr>
        <w:t>NJ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 xml:space="preserve"> NDRYSHIM N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 xml:space="preserve"> UDH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>ZIMIN NR. 25, DAT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 xml:space="preserve"> 1.12.2023, “P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>R PILOTIMIN E SKEM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>S S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 xml:space="preserve"> M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>SUESIT N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 xml:space="preserve"> DISPOZICION DHE DETYRAVE T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 xml:space="preserve"> TIJ N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 xml:space="preserve"> INSTITUCIONET ARSIMORE PUBLIKE T</w:t>
      </w:r>
      <w:r w:rsidR="00074B3B" w:rsidRPr="004615F7">
        <w:rPr>
          <w:rFonts w:ascii="Garamond" w:hAnsi="Garamond" w:cstheme="majorBidi"/>
          <w:b/>
          <w:sz w:val="24"/>
          <w:szCs w:val="24"/>
        </w:rPr>
        <w:t>Ë</w:t>
      </w:r>
      <w:r w:rsidRPr="004615F7">
        <w:rPr>
          <w:rFonts w:ascii="Garamond" w:hAnsi="Garamond" w:cstheme="majorBidi"/>
          <w:b/>
          <w:sz w:val="24"/>
          <w:szCs w:val="24"/>
        </w:rPr>
        <w:t xml:space="preserve"> ARSIMIT PARAUNIVERSITAR”, I NDRYSHUAR</w:t>
      </w:r>
    </w:p>
    <w:p w14:paraId="6D2E71BC" w14:textId="77777777" w:rsidR="004615F7" w:rsidRPr="004615F7" w:rsidRDefault="004615F7" w:rsidP="00B64872">
      <w:pPr>
        <w:pStyle w:val="PlainText"/>
        <w:ind w:firstLine="284"/>
        <w:contextualSpacing/>
        <w:jc w:val="center"/>
        <w:rPr>
          <w:rFonts w:ascii="Garamond" w:hAnsi="Garamond" w:cstheme="majorBidi"/>
          <w:b/>
          <w:sz w:val="24"/>
          <w:szCs w:val="24"/>
        </w:rPr>
      </w:pPr>
    </w:p>
    <w:p w14:paraId="7AEA2DA1" w14:textId="21EB4687" w:rsidR="009D588B" w:rsidRPr="004615F7" w:rsidRDefault="009D588B" w:rsidP="00B64872">
      <w:pPr>
        <w:tabs>
          <w:tab w:val="left" w:pos="2880"/>
        </w:tabs>
        <w:spacing w:after="0" w:line="240" w:lineRule="auto"/>
        <w:ind w:firstLine="284"/>
        <w:contextualSpacing/>
        <w:jc w:val="both"/>
        <w:rPr>
          <w:rFonts w:ascii="Garamond" w:hAnsi="Garamond" w:cstheme="majorBidi"/>
          <w:b/>
          <w:sz w:val="24"/>
          <w:szCs w:val="24"/>
        </w:rPr>
      </w:pPr>
      <w:r w:rsidRPr="004615F7">
        <w:rPr>
          <w:rFonts w:ascii="Garamond" w:hAnsi="Garamond" w:cstheme="majorBidi"/>
          <w:bCs/>
          <w:sz w:val="24"/>
          <w:szCs w:val="24"/>
        </w:rPr>
        <w:t>N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mb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>shtetje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pik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>s 4,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nenit 102,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Kushtetut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>s</w:t>
      </w:r>
      <w:r w:rsidR="004615F7">
        <w:rPr>
          <w:rFonts w:ascii="Garamond" w:hAnsi="Garamond" w:cstheme="majorBidi"/>
          <w:bCs/>
          <w:sz w:val="24"/>
          <w:szCs w:val="24"/>
        </w:rPr>
        <w:t>;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pik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>s 6,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nenit 57, </w:t>
      </w:r>
      <w:r w:rsidR="004615F7">
        <w:rPr>
          <w:rFonts w:ascii="Garamond" w:hAnsi="Garamond" w:cstheme="majorBidi"/>
          <w:bCs/>
          <w:sz w:val="24"/>
          <w:szCs w:val="24"/>
        </w:rPr>
        <w:t xml:space="preserve">e </w:t>
      </w:r>
      <w:r w:rsidRPr="004615F7">
        <w:rPr>
          <w:rFonts w:ascii="Garamond" w:hAnsi="Garamond" w:cstheme="majorBidi"/>
          <w:bCs/>
          <w:sz w:val="24"/>
          <w:szCs w:val="24"/>
        </w:rPr>
        <w:t>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nen</w:t>
      </w:r>
      <w:r w:rsidR="004615F7">
        <w:rPr>
          <w:rFonts w:ascii="Garamond" w:hAnsi="Garamond" w:cstheme="majorBidi"/>
          <w:bCs/>
          <w:sz w:val="24"/>
          <w:szCs w:val="24"/>
        </w:rPr>
        <w:t>it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26,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ligjit nr. 69/2012, “P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r </w:t>
      </w:r>
      <w:r w:rsidR="004615F7" w:rsidRPr="004615F7">
        <w:rPr>
          <w:rFonts w:ascii="Garamond" w:hAnsi="Garamond" w:cstheme="majorBidi"/>
          <w:bCs/>
          <w:sz w:val="24"/>
          <w:szCs w:val="24"/>
        </w:rPr>
        <w:t>sistemin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arsimor parauniversitar n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Republik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>n e Shqip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>ris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>”,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ndryshuar, si dhe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urdhrit nr. 609, dat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20.12.2024</w:t>
      </w:r>
      <w:r w:rsidR="004615F7">
        <w:rPr>
          <w:rFonts w:ascii="Garamond" w:hAnsi="Garamond" w:cstheme="majorBidi"/>
          <w:bCs/>
          <w:sz w:val="24"/>
          <w:szCs w:val="24"/>
        </w:rPr>
        <w:t>,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</w:t>
      </w:r>
      <w:r w:rsidR="004615F7">
        <w:rPr>
          <w:rFonts w:ascii="Garamond" w:hAnsi="Garamond" w:cstheme="majorBidi"/>
          <w:bCs/>
          <w:sz w:val="24"/>
          <w:szCs w:val="24"/>
        </w:rPr>
        <w:t>m</w:t>
      </w:r>
      <w:r w:rsidRPr="004615F7">
        <w:rPr>
          <w:rFonts w:ascii="Garamond" w:hAnsi="Garamond" w:cstheme="majorBidi"/>
          <w:bCs/>
          <w:sz w:val="24"/>
          <w:szCs w:val="24"/>
        </w:rPr>
        <w:t>inistrit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Arsimit dhe Sportit</w:t>
      </w:r>
      <w:r w:rsidR="004615F7">
        <w:rPr>
          <w:rFonts w:ascii="Garamond" w:hAnsi="Garamond" w:cstheme="majorBidi"/>
          <w:bCs/>
          <w:sz w:val="24"/>
          <w:szCs w:val="24"/>
        </w:rPr>
        <w:t>,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“P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>r delegimin e kompetencave dhe caktimin e detyrave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z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>vend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>sministrit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Pr="004615F7">
        <w:rPr>
          <w:rFonts w:ascii="Garamond" w:hAnsi="Garamond" w:cstheme="majorBidi"/>
          <w:bCs/>
          <w:sz w:val="24"/>
          <w:szCs w:val="24"/>
        </w:rPr>
        <w:t xml:space="preserve"> Arsimit dhe Sportit, </w:t>
      </w:r>
      <w:proofErr w:type="spellStart"/>
      <w:r w:rsidRPr="004615F7">
        <w:rPr>
          <w:rFonts w:ascii="Garamond" w:hAnsi="Garamond" w:cstheme="majorBidi"/>
          <w:bCs/>
          <w:sz w:val="24"/>
          <w:szCs w:val="24"/>
        </w:rPr>
        <w:t>znj</w:t>
      </w:r>
      <w:proofErr w:type="spellEnd"/>
      <w:r w:rsidRPr="004615F7">
        <w:rPr>
          <w:rFonts w:ascii="Garamond" w:hAnsi="Garamond" w:cstheme="majorBidi"/>
          <w:bCs/>
          <w:sz w:val="24"/>
          <w:szCs w:val="24"/>
        </w:rPr>
        <w:t xml:space="preserve">. </w:t>
      </w:r>
      <w:proofErr w:type="spellStart"/>
      <w:r w:rsidRPr="004615F7">
        <w:rPr>
          <w:rFonts w:ascii="Garamond" w:hAnsi="Garamond" w:cstheme="majorBidi"/>
          <w:bCs/>
          <w:sz w:val="24"/>
          <w:szCs w:val="24"/>
        </w:rPr>
        <w:t>Orjana</w:t>
      </w:r>
      <w:proofErr w:type="spellEnd"/>
      <w:r w:rsidRPr="004615F7">
        <w:rPr>
          <w:rFonts w:ascii="Garamond" w:hAnsi="Garamond" w:cstheme="majorBidi"/>
          <w:bCs/>
          <w:sz w:val="24"/>
          <w:szCs w:val="24"/>
        </w:rPr>
        <w:t xml:space="preserve"> Osmani”, </w:t>
      </w:r>
      <w:r w:rsidRPr="004615F7">
        <w:rPr>
          <w:rFonts w:ascii="Garamond" w:hAnsi="Garamond" w:cstheme="majorBidi"/>
          <w:b/>
          <w:sz w:val="24"/>
          <w:szCs w:val="24"/>
        </w:rPr>
        <w:t xml:space="preserve"> </w:t>
      </w:r>
    </w:p>
    <w:p w14:paraId="095CE6B3" w14:textId="77777777" w:rsidR="00B64872" w:rsidRPr="004615F7" w:rsidRDefault="00B64872" w:rsidP="00B64872">
      <w:pPr>
        <w:tabs>
          <w:tab w:val="left" w:pos="2880"/>
        </w:tabs>
        <w:spacing w:after="0" w:line="240" w:lineRule="auto"/>
        <w:ind w:firstLine="284"/>
        <w:contextualSpacing/>
        <w:jc w:val="both"/>
        <w:rPr>
          <w:rFonts w:ascii="Garamond" w:hAnsi="Garamond" w:cstheme="majorBidi"/>
          <w:b/>
          <w:sz w:val="24"/>
          <w:szCs w:val="24"/>
        </w:rPr>
      </w:pPr>
    </w:p>
    <w:p w14:paraId="3D81EC39" w14:textId="48903B05" w:rsidR="009D588B" w:rsidRPr="004615F7" w:rsidRDefault="009D588B" w:rsidP="00B64872">
      <w:pPr>
        <w:pStyle w:val="PlainText"/>
        <w:ind w:firstLine="284"/>
        <w:contextualSpacing/>
        <w:jc w:val="center"/>
        <w:rPr>
          <w:rFonts w:ascii="Garamond" w:hAnsi="Garamond" w:cstheme="majorBidi"/>
          <w:b/>
          <w:sz w:val="24"/>
          <w:szCs w:val="24"/>
        </w:rPr>
      </w:pPr>
      <w:r w:rsidRPr="004615F7">
        <w:rPr>
          <w:rFonts w:ascii="Garamond" w:hAnsi="Garamond" w:cstheme="majorBidi"/>
          <w:sz w:val="24"/>
          <w:szCs w:val="24"/>
        </w:rPr>
        <w:t>UDHËZOJ</w:t>
      </w:r>
      <w:r w:rsidRPr="004615F7">
        <w:rPr>
          <w:rFonts w:ascii="Garamond" w:hAnsi="Garamond" w:cstheme="majorBidi"/>
          <w:b/>
          <w:sz w:val="24"/>
          <w:szCs w:val="24"/>
        </w:rPr>
        <w:t>:</w:t>
      </w:r>
    </w:p>
    <w:p w14:paraId="3EE868B5" w14:textId="7505B321" w:rsidR="009D588B" w:rsidRPr="004615F7" w:rsidRDefault="009D588B" w:rsidP="00B64872">
      <w:pPr>
        <w:pStyle w:val="PlainText"/>
        <w:ind w:firstLine="284"/>
        <w:contextualSpacing/>
        <w:rPr>
          <w:rFonts w:ascii="Garamond" w:hAnsi="Garamond" w:cstheme="majorBidi"/>
          <w:b/>
          <w:sz w:val="24"/>
          <w:szCs w:val="24"/>
        </w:rPr>
      </w:pPr>
    </w:p>
    <w:p w14:paraId="76B5EED9" w14:textId="0B08F5E9" w:rsidR="009D588B" w:rsidRPr="004615F7" w:rsidRDefault="00B64872" w:rsidP="00B64872">
      <w:pPr>
        <w:pStyle w:val="PlainText"/>
        <w:ind w:firstLine="284"/>
        <w:contextualSpacing/>
        <w:jc w:val="both"/>
        <w:rPr>
          <w:rFonts w:ascii="Garamond" w:hAnsi="Garamond" w:cstheme="majorBidi"/>
          <w:b/>
          <w:sz w:val="24"/>
          <w:szCs w:val="24"/>
        </w:rPr>
      </w:pPr>
      <w:r w:rsidRPr="004615F7">
        <w:rPr>
          <w:rFonts w:ascii="Garamond" w:hAnsi="Garamond" w:cstheme="majorBidi"/>
          <w:bCs/>
          <w:sz w:val="24"/>
          <w:szCs w:val="24"/>
        </w:rPr>
        <w:t xml:space="preserve">1. </w:t>
      </w:r>
      <w:r w:rsidR="009D588B" w:rsidRPr="004615F7">
        <w:rPr>
          <w:rFonts w:ascii="Garamond" w:hAnsi="Garamond" w:cstheme="majorBidi"/>
          <w:bCs/>
          <w:sz w:val="24"/>
          <w:szCs w:val="24"/>
        </w:rPr>
        <w:t>N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pik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>n 1,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kreut I,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udh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>zimit nr. 25, dat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1.12.2023, “P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>r pilotimin e skem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>s s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m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>suesit n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dispozicion dhe detyrave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tij n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institucionet arsimore publike t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arsimit parauniversitar”,</w:t>
      </w:r>
      <w:r w:rsidR="00074B3B" w:rsidRPr="004615F7">
        <w:rPr>
          <w:rFonts w:ascii="Garamond" w:hAnsi="Garamond" w:cstheme="majorBidi"/>
          <w:bCs/>
          <w:sz w:val="24"/>
          <w:szCs w:val="24"/>
        </w:rPr>
        <w:t xml:space="preserve"> 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i ndryshuar, </w:t>
      </w:r>
      <w:r w:rsidR="004615F7" w:rsidRPr="004615F7">
        <w:rPr>
          <w:rFonts w:ascii="Garamond" w:hAnsi="Garamond" w:cstheme="majorBidi"/>
          <w:bCs/>
          <w:sz w:val="24"/>
          <w:szCs w:val="24"/>
        </w:rPr>
        <w:t>togfjalëshi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</w:t>
      </w:r>
      <w:r w:rsidR="009D588B" w:rsidRPr="004615F7">
        <w:rPr>
          <w:rFonts w:ascii="Garamond" w:hAnsi="Garamond" w:cstheme="majorBidi"/>
          <w:bCs/>
          <w:iCs/>
          <w:sz w:val="24"/>
          <w:szCs w:val="24"/>
        </w:rPr>
        <w:t>“</w:t>
      </w:r>
      <w:r w:rsidR="009D588B" w:rsidRPr="004615F7">
        <w:rPr>
          <w:rFonts w:ascii="Garamond" w:hAnsi="Garamond" w:cstheme="majorBidi"/>
          <w:bCs/>
          <w:i/>
          <w:iCs/>
          <w:sz w:val="24"/>
          <w:szCs w:val="24"/>
        </w:rPr>
        <w:t>... p</w:t>
      </w:r>
      <w:r w:rsidR="00074B3B" w:rsidRPr="004615F7">
        <w:rPr>
          <w:rFonts w:ascii="Garamond" w:hAnsi="Garamond" w:cstheme="majorBidi"/>
          <w:bCs/>
          <w:i/>
          <w:i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i/>
          <w:iCs/>
          <w:sz w:val="24"/>
          <w:szCs w:val="24"/>
        </w:rPr>
        <w:t>r vitin shkollor 2024</w:t>
      </w:r>
      <w:r w:rsidR="004615F7">
        <w:rPr>
          <w:rFonts w:ascii="Garamond" w:hAnsi="Garamond" w:cstheme="majorBidi"/>
          <w:bCs/>
          <w:i/>
          <w:iCs/>
          <w:sz w:val="24"/>
          <w:szCs w:val="24"/>
        </w:rPr>
        <w:t>–</w:t>
      </w:r>
      <w:r w:rsidR="009D588B" w:rsidRPr="004615F7">
        <w:rPr>
          <w:rFonts w:ascii="Garamond" w:hAnsi="Garamond" w:cstheme="majorBidi"/>
          <w:bCs/>
          <w:i/>
          <w:iCs/>
          <w:sz w:val="24"/>
          <w:szCs w:val="24"/>
        </w:rPr>
        <w:t>2025</w:t>
      </w:r>
      <w:r w:rsidR="009D588B" w:rsidRPr="004615F7">
        <w:rPr>
          <w:rFonts w:ascii="Garamond" w:hAnsi="Garamond" w:cstheme="majorBidi"/>
          <w:bCs/>
          <w:iCs/>
          <w:sz w:val="24"/>
          <w:szCs w:val="24"/>
        </w:rPr>
        <w:t>”,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 z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>vend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>sohet me togfjal</w:t>
      </w:r>
      <w:r w:rsidR="00074B3B" w:rsidRPr="004615F7">
        <w:rPr>
          <w:rFonts w:ascii="Garamond" w:hAnsi="Garamond" w:cstheme="majorBidi"/>
          <w:bCs/>
          <w:sz w:val="24"/>
          <w:szCs w:val="24"/>
        </w:rPr>
        <w:t>ë</w:t>
      </w:r>
      <w:r w:rsidR="009D588B" w:rsidRPr="004615F7">
        <w:rPr>
          <w:rFonts w:ascii="Garamond" w:hAnsi="Garamond" w:cstheme="majorBidi"/>
          <w:bCs/>
          <w:sz w:val="24"/>
          <w:szCs w:val="24"/>
        </w:rPr>
        <w:t xml:space="preserve">shin </w:t>
      </w:r>
      <w:r w:rsidR="00074B3B" w:rsidRPr="004615F7">
        <w:rPr>
          <w:rFonts w:ascii="Garamond" w:hAnsi="Garamond" w:cstheme="majorBidi"/>
          <w:bCs/>
          <w:iCs/>
          <w:sz w:val="24"/>
          <w:szCs w:val="24"/>
        </w:rPr>
        <w:t>“</w:t>
      </w:r>
      <w:r w:rsidR="00074B3B" w:rsidRPr="004615F7">
        <w:rPr>
          <w:rFonts w:ascii="Garamond" w:hAnsi="Garamond" w:cstheme="majorBidi"/>
          <w:bCs/>
          <w:i/>
          <w:iCs/>
          <w:sz w:val="24"/>
          <w:szCs w:val="24"/>
        </w:rPr>
        <w:t>...</w:t>
      </w:r>
      <w:r w:rsidR="00E76A76">
        <w:rPr>
          <w:rFonts w:ascii="Garamond" w:hAnsi="Garamond" w:cstheme="majorBidi"/>
          <w:bCs/>
          <w:i/>
          <w:iCs/>
          <w:sz w:val="24"/>
          <w:szCs w:val="24"/>
        </w:rPr>
        <w:t xml:space="preserve"> </w:t>
      </w:r>
      <w:r w:rsidR="00074B3B" w:rsidRPr="004615F7">
        <w:rPr>
          <w:rFonts w:ascii="Garamond" w:hAnsi="Garamond" w:cstheme="majorBidi"/>
          <w:bCs/>
          <w:i/>
          <w:iCs/>
          <w:sz w:val="24"/>
          <w:szCs w:val="24"/>
        </w:rPr>
        <w:t>për vitin shkollor 2025</w:t>
      </w:r>
      <w:r w:rsidR="004615F7">
        <w:rPr>
          <w:rFonts w:ascii="Garamond" w:hAnsi="Garamond" w:cstheme="majorBidi"/>
          <w:bCs/>
          <w:i/>
          <w:iCs/>
          <w:sz w:val="24"/>
          <w:szCs w:val="24"/>
        </w:rPr>
        <w:t>–</w:t>
      </w:r>
      <w:r w:rsidR="00074B3B" w:rsidRPr="004615F7">
        <w:rPr>
          <w:rFonts w:ascii="Garamond" w:hAnsi="Garamond" w:cstheme="majorBidi"/>
          <w:bCs/>
          <w:i/>
          <w:iCs/>
          <w:sz w:val="24"/>
          <w:szCs w:val="24"/>
        </w:rPr>
        <w:t>2026</w:t>
      </w:r>
      <w:r w:rsidR="00074B3B" w:rsidRPr="004615F7">
        <w:rPr>
          <w:rFonts w:ascii="Garamond" w:hAnsi="Garamond" w:cstheme="majorBidi"/>
          <w:bCs/>
          <w:iCs/>
          <w:sz w:val="24"/>
          <w:szCs w:val="24"/>
        </w:rPr>
        <w:t>”.</w:t>
      </w:r>
      <w:r w:rsidR="00074B3B" w:rsidRPr="004615F7">
        <w:rPr>
          <w:rFonts w:ascii="Garamond" w:hAnsi="Garamond" w:cstheme="majorBidi"/>
          <w:bCs/>
          <w:sz w:val="24"/>
          <w:szCs w:val="24"/>
        </w:rPr>
        <w:t xml:space="preserve"> </w:t>
      </w:r>
      <w:bookmarkStart w:id="0" w:name="_GoBack"/>
      <w:bookmarkEnd w:id="0"/>
    </w:p>
    <w:p w14:paraId="62EB782C" w14:textId="1B32FDAD" w:rsidR="00074B3B" w:rsidRPr="004615F7" w:rsidRDefault="00B64872" w:rsidP="00B64872">
      <w:pPr>
        <w:pStyle w:val="PlainText"/>
        <w:ind w:firstLine="284"/>
        <w:contextualSpacing/>
        <w:jc w:val="both"/>
        <w:rPr>
          <w:rFonts w:ascii="Garamond" w:hAnsi="Garamond" w:cstheme="majorBidi"/>
          <w:b/>
          <w:sz w:val="24"/>
          <w:szCs w:val="24"/>
        </w:rPr>
      </w:pPr>
      <w:r w:rsidRPr="004615F7">
        <w:rPr>
          <w:rFonts w:ascii="Garamond" w:hAnsi="Garamond" w:cstheme="majorBidi"/>
          <w:bCs/>
          <w:sz w:val="24"/>
          <w:szCs w:val="24"/>
        </w:rPr>
        <w:t xml:space="preserve">2. </w:t>
      </w:r>
      <w:r w:rsidR="00074B3B" w:rsidRPr="004615F7">
        <w:rPr>
          <w:rFonts w:ascii="Garamond" w:hAnsi="Garamond" w:cstheme="majorBidi"/>
          <w:bCs/>
          <w:sz w:val="24"/>
          <w:szCs w:val="24"/>
        </w:rPr>
        <w:t xml:space="preserve">Ngarkohen për zbatimin e këtij udhëzimi </w:t>
      </w:r>
      <w:r w:rsidR="004615F7" w:rsidRPr="004615F7">
        <w:rPr>
          <w:rFonts w:ascii="Garamond" w:hAnsi="Garamond" w:cstheme="majorBidi"/>
          <w:bCs/>
          <w:sz w:val="24"/>
          <w:szCs w:val="24"/>
        </w:rPr>
        <w:t>sekretari i përgjithshëm</w:t>
      </w:r>
      <w:r w:rsidR="00074B3B" w:rsidRPr="004615F7">
        <w:rPr>
          <w:rFonts w:ascii="Garamond" w:hAnsi="Garamond" w:cstheme="majorBidi"/>
          <w:bCs/>
          <w:sz w:val="24"/>
          <w:szCs w:val="24"/>
        </w:rPr>
        <w:t xml:space="preserve">, Agjencia e Sigurimit të Cilësisë së Arsimit Parauniversitar, Agjencia Kombëtare e Arsimit Parauniversitar, drejtoritë rajonale të arsimit parauniversitar, zyrat vendore të arsimit parauniversitar dhe institucionet arsimore publike të arsimit parauniversitar. </w:t>
      </w:r>
    </w:p>
    <w:p w14:paraId="30E3AF06" w14:textId="01DFD950" w:rsidR="00074B3B" w:rsidRPr="004615F7" w:rsidRDefault="00074B3B" w:rsidP="00B64872">
      <w:pPr>
        <w:pStyle w:val="PlainText"/>
        <w:ind w:firstLine="284"/>
        <w:contextualSpacing/>
        <w:rPr>
          <w:rFonts w:ascii="Garamond" w:hAnsi="Garamond" w:cstheme="majorBidi"/>
          <w:bCs/>
          <w:iCs/>
          <w:sz w:val="24"/>
          <w:szCs w:val="24"/>
        </w:rPr>
      </w:pPr>
      <w:r w:rsidRPr="004615F7">
        <w:rPr>
          <w:rFonts w:ascii="Garamond" w:hAnsi="Garamond" w:cstheme="majorBidi"/>
          <w:bCs/>
          <w:iCs/>
          <w:sz w:val="24"/>
          <w:szCs w:val="24"/>
        </w:rPr>
        <w:t xml:space="preserve">Ky udhëzim hyn në fuqi pas botimit në Fletoren Zyrtare. </w:t>
      </w:r>
    </w:p>
    <w:p w14:paraId="7329A515" w14:textId="139B9CC2" w:rsidR="009D588B" w:rsidRPr="004615F7" w:rsidRDefault="009D588B" w:rsidP="00B64872">
      <w:pPr>
        <w:tabs>
          <w:tab w:val="left" w:pos="2880"/>
        </w:tabs>
        <w:spacing w:after="0" w:line="240" w:lineRule="auto"/>
        <w:ind w:firstLine="284"/>
        <w:contextualSpacing/>
        <w:jc w:val="right"/>
        <w:rPr>
          <w:rFonts w:ascii="Garamond" w:hAnsi="Garamond" w:cstheme="majorBidi"/>
          <w:b/>
          <w:sz w:val="24"/>
          <w:szCs w:val="24"/>
        </w:rPr>
      </w:pPr>
    </w:p>
    <w:p w14:paraId="19B63A29" w14:textId="700E05BE" w:rsidR="00074B3B" w:rsidRPr="004615F7" w:rsidRDefault="00074B3B" w:rsidP="00B64872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theme="majorBidi"/>
          <w:sz w:val="24"/>
          <w:szCs w:val="24"/>
        </w:rPr>
      </w:pPr>
      <w:r w:rsidRPr="004615F7">
        <w:rPr>
          <w:rFonts w:ascii="Garamond" w:eastAsia="Times New Roman" w:hAnsi="Garamond" w:cstheme="majorBidi"/>
          <w:sz w:val="24"/>
          <w:szCs w:val="24"/>
        </w:rPr>
        <w:t>ZËVENDËSMINIST</w:t>
      </w:r>
      <w:r w:rsidR="00B64872" w:rsidRPr="004615F7">
        <w:rPr>
          <w:rFonts w:ascii="Garamond" w:eastAsia="Times New Roman" w:hAnsi="Garamond" w:cstheme="majorBidi"/>
          <w:sz w:val="24"/>
          <w:szCs w:val="24"/>
        </w:rPr>
        <w:t>Ë</w:t>
      </w:r>
      <w:r w:rsidRPr="004615F7">
        <w:rPr>
          <w:rFonts w:ascii="Garamond" w:eastAsia="Times New Roman" w:hAnsi="Garamond" w:cstheme="majorBidi"/>
          <w:sz w:val="24"/>
          <w:szCs w:val="24"/>
        </w:rPr>
        <w:t>R</w:t>
      </w:r>
      <w:r w:rsidR="00B64872" w:rsidRPr="004615F7">
        <w:rPr>
          <w:rFonts w:ascii="Garamond" w:eastAsia="Times New Roman" w:hAnsi="Garamond" w:cstheme="majorBidi"/>
          <w:sz w:val="24"/>
          <w:szCs w:val="24"/>
        </w:rPr>
        <w:t xml:space="preserve"> I </w:t>
      </w:r>
      <w:r w:rsidR="00B64872" w:rsidRPr="004615F7">
        <w:rPr>
          <w:rFonts w:ascii="Garamond" w:hAnsi="Garamond" w:cstheme="majorBidi"/>
          <w:sz w:val="24"/>
          <w:szCs w:val="24"/>
        </w:rPr>
        <w:t>ARSIMIT DHE SPORTIT</w:t>
      </w:r>
    </w:p>
    <w:p w14:paraId="3D2821D4" w14:textId="4A2DBDEB" w:rsidR="00074B3B" w:rsidRPr="004615F7" w:rsidRDefault="00B64872" w:rsidP="00B64872">
      <w:pPr>
        <w:spacing w:after="0" w:line="240" w:lineRule="auto"/>
        <w:ind w:firstLine="284"/>
        <w:contextualSpacing/>
        <w:jc w:val="right"/>
        <w:rPr>
          <w:rFonts w:ascii="Garamond" w:hAnsi="Garamond" w:cstheme="majorBidi"/>
          <w:sz w:val="24"/>
          <w:szCs w:val="24"/>
        </w:rPr>
      </w:pPr>
      <w:proofErr w:type="spellStart"/>
      <w:r w:rsidRPr="004615F7">
        <w:rPr>
          <w:rFonts w:ascii="Garamond" w:eastAsia="Times New Roman" w:hAnsi="Garamond" w:cstheme="majorBidi"/>
          <w:b/>
          <w:sz w:val="24"/>
          <w:szCs w:val="24"/>
        </w:rPr>
        <w:t>Orjana</w:t>
      </w:r>
      <w:proofErr w:type="spellEnd"/>
      <w:r w:rsidRPr="004615F7">
        <w:rPr>
          <w:rFonts w:ascii="Garamond" w:eastAsia="Times New Roman" w:hAnsi="Garamond" w:cstheme="majorBidi"/>
          <w:b/>
          <w:sz w:val="24"/>
          <w:szCs w:val="24"/>
        </w:rPr>
        <w:t xml:space="preserve"> Osmani </w:t>
      </w:r>
    </w:p>
    <w:p w14:paraId="127B27E5" w14:textId="77777777" w:rsidR="00074B3B" w:rsidRPr="004615F7" w:rsidRDefault="00074B3B" w:rsidP="00B64872">
      <w:pPr>
        <w:tabs>
          <w:tab w:val="left" w:pos="2880"/>
        </w:tabs>
        <w:spacing w:after="0" w:line="240" w:lineRule="auto"/>
        <w:ind w:firstLine="284"/>
        <w:contextualSpacing/>
        <w:jc w:val="right"/>
        <w:rPr>
          <w:rFonts w:ascii="Garamond" w:hAnsi="Garamond" w:cstheme="majorBidi"/>
          <w:b/>
          <w:sz w:val="24"/>
          <w:szCs w:val="24"/>
        </w:rPr>
      </w:pPr>
    </w:p>
    <w:p w14:paraId="7BCA7DCF" w14:textId="2E689CAC" w:rsidR="008956DD" w:rsidRPr="004615F7" w:rsidRDefault="008956DD" w:rsidP="00B64872">
      <w:pPr>
        <w:spacing w:after="0" w:line="240" w:lineRule="auto"/>
        <w:ind w:firstLine="284"/>
        <w:contextualSpacing/>
        <w:rPr>
          <w:rFonts w:ascii="Garamond" w:hAnsi="Garamond"/>
        </w:rPr>
      </w:pPr>
    </w:p>
    <w:sectPr w:rsidR="008956DD" w:rsidRPr="00461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91138" w14:textId="77777777" w:rsidR="004615F7" w:rsidRDefault="004615F7" w:rsidP="00074B3B">
      <w:pPr>
        <w:spacing w:after="0" w:line="240" w:lineRule="auto"/>
      </w:pPr>
      <w:r>
        <w:separator/>
      </w:r>
    </w:p>
  </w:endnote>
  <w:endnote w:type="continuationSeparator" w:id="0">
    <w:p w14:paraId="6F9A799B" w14:textId="77777777" w:rsidR="004615F7" w:rsidRDefault="004615F7" w:rsidP="00074B3B">
      <w:pPr>
        <w:spacing w:after="0" w:line="240" w:lineRule="auto"/>
      </w:pPr>
      <w:r>
        <w:continuationSeparator/>
      </w:r>
    </w:p>
  </w:endnote>
  <w:endnote w:type="continuationNotice" w:id="1">
    <w:p w14:paraId="45BDDD60" w14:textId="77777777" w:rsidR="004615F7" w:rsidRDefault="004615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2997A" w14:textId="77777777" w:rsidR="004615F7" w:rsidRDefault="004615F7" w:rsidP="00074B3B">
      <w:pPr>
        <w:spacing w:after="0" w:line="240" w:lineRule="auto"/>
      </w:pPr>
      <w:r>
        <w:separator/>
      </w:r>
    </w:p>
  </w:footnote>
  <w:footnote w:type="continuationSeparator" w:id="0">
    <w:p w14:paraId="5245547C" w14:textId="77777777" w:rsidR="004615F7" w:rsidRDefault="004615F7" w:rsidP="00074B3B">
      <w:pPr>
        <w:spacing w:after="0" w:line="240" w:lineRule="auto"/>
      </w:pPr>
      <w:r>
        <w:continuationSeparator/>
      </w:r>
    </w:p>
  </w:footnote>
  <w:footnote w:type="continuationNotice" w:id="1">
    <w:p w14:paraId="135540A8" w14:textId="77777777" w:rsidR="004615F7" w:rsidRDefault="004615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EE165C"/>
    <w:multiLevelType w:val="hybridMultilevel"/>
    <w:tmpl w:val="92A2D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C4532"/>
    <w:multiLevelType w:val="hybridMultilevel"/>
    <w:tmpl w:val="3D8EE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88B"/>
    <w:rsid w:val="000640EA"/>
    <w:rsid w:val="00074B3B"/>
    <w:rsid w:val="002C5EE1"/>
    <w:rsid w:val="00315AF0"/>
    <w:rsid w:val="003253BB"/>
    <w:rsid w:val="004615F7"/>
    <w:rsid w:val="00526ED8"/>
    <w:rsid w:val="00650D5F"/>
    <w:rsid w:val="00694323"/>
    <w:rsid w:val="006F03AD"/>
    <w:rsid w:val="00864EB4"/>
    <w:rsid w:val="008956DD"/>
    <w:rsid w:val="008B457A"/>
    <w:rsid w:val="00934BEF"/>
    <w:rsid w:val="009D588B"/>
    <w:rsid w:val="00A03A47"/>
    <w:rsid w:val="00B163D9"/>
    <w:rsid w:val="00B64872"/>
    <w:rsid w:val="00D60675"/>
    <w:rsid w:val="00E34F81"/>
    <w:rsid w:val="00E7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CC0DC"/>
  <w15:chartTrackingRefBased/>
  <w15:docId w15:val="{2618F746-AF85-47EA-A5DA-6A991EF2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588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D588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D588B"/>
    <w:rPr>
      <w:rFonts w:ascii="Consolas" w:eastAsia="Calibri" w:hAnsi="Consolas" w:cs="Times New Roman"/>
      <w:sz w:val="21"/>
      <w:szCs w:val="21"/>
      <w:lang w:val="sq-AL"/>
    </w:rPr>
  </w:style>
  <w:style w:type="paragraph" w:styleId="ListParagraph">
    <w:name w:val="List Paragraph"/>
    <w:basedOn w:val="Normal"/>
    <w:uiPriority w:val="34"/>
    <w:qFormat/>
    <w:rsid w:val="00074B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B3B"/>
  </w:style>
  <w:style w:type="paragraph" w:styleId="Footer">
    <w:name w:val="footer"/>
    <w:basedOn w:val="Normal"/>
    <w:link w:val="FooterChar"/>
    <w:uiPriority w:val="99"/>
    <w:unhideWhenUsed/>
    <w:rsid w:val="00074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B3B"/>
  </w:style>
  <w:style w:type="character" w:styleId="Hyperlink">
    <w:name w:val="Hyperlink"/>
    <w:basedOn w:val="DefaultParagraphFont"/>
    <w:uiPriority w:val="99"/>
    <w:unhideWhenUsed/>
    <w:rsid w:val="00074B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2025-09-18T10:05:27Z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2025-09-17T00:00:00Z</Date_x0020_protokolli>
    <Titulli xmlns="0e656187-b300-4fb0-8bf4-3a50f872073c">Për një ndryshim në udhëzimin nr.25, datë 1.12.2023, "Për pilotimin e skemës së mësuesit në dispozicion dhe detyrave të tij në institucionet arsimore publike të arsimit parauniversitar", i ndryshuar</Titulli>
    <Modifikuesi xmlns="0e656187-b300-4fb0-8bf4-3a50f872073c">nevila.samarxhi</Modifikuesi>
    <Nr_x002e__x0020_prot_x0020_QBZ xmlns="0e656187-b300-4fb0-8bf4-3a50f872073c">1522/2</Nr_x002e__x0020_prot_x0020_QBZ>
    <Data_x0020_e_x0020_Modifikimit xmlns="0e656187-b300-4fb0-8bf4-3a50f872073c">2025-09-18T10:28:51Z</Data_x0020_e_x0020_Modifikimit>
    <Dekretuar xmlns="0e656187-b300-4fb0-8bf4-3a50f872073c">false</Dekretuar>
    <Data xmlns="0e656187-b300-4fb0-8bf4-3a50f872073c">2025-09-11T00:00:00Z</Data>
    <Nr_x002e__x0020_protokolli_x0020_i_x0020_aktit xmlns="0e656187-b300-4fb0-8bf4-3a50f872073c">5554/1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98EDDA411F4FB28CD3F357D7156D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98EDDA411F4FB28CD3F357D7156D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27782F-0461-4949-83ED-9F98C32F4C09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CE5A555-409E-4AB5-9131-291A1020D5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332E5B-47A5-4EBF-AAB3-0533CC090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20B5C0-6D9D-416D-AA3C-2285CBE837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DD744A-90FF-477C-A52A-665183E54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nr.25, datë 1.12.2023, "Për pilotimin e skemës së mësuesit në dispozicion dhe detyrave të tij në institucionet arsimore publike të arsimit parauniversitar", i ndryshuar</vt:lpstr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nr.25, datë 1.12.2023, "Për pilotimin e skemës së mësuesit në dispozicion dhe detyrave të tij në institucionet arsimore publike të arsimit parauniversitar", i ndryshuar</dc:title>
  <dc:creator>Xhanina Pasha</dc:creator>
  <cp:lastModifiedBy>Fjora Cahani</cp:lastModifiedBy>
  <cp:revision>5</cp:revision>
  <dcterms:created xsi:type="dcterms:W3CDTF">2025-09-18T07:38:00Z</dcterms:created>
  <dcterms:modified xsi:type="dcterms:W3CDTF">2025-09-18T09:52:00Z</dcterms:modified>
</cp:coreProperties>
</file>