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923" w:rsidRPr="004F41A9" w:rsidRDefault="00B50923" w:rsidP="00B50923">
      <w:pPr>
        <w:pStyle w:val="Akti"/>
      </w:pPr>
      <w:bookmarkStart w:id="0" w:name="_GoBack"/>
      <w:bookmarkEnd w:id="0"/>
      <w:r w:rsidRPr="004F41A9">
        <w:t>UDHËZIM</w:t>
      </w:r>
    </w:p>
    <w:p w:rsidR="00B50923" w:rsidRPr="004F41A9" w:rsidRDefault="00B50923" w:rsidP="00B50923">
      <w:pPr>
        <w:pStyle w:val="NumriData"/>
      </w:pPr>
      <w:r w:rsidRPr="004F41A9">
        <w:t>Nr. 2, datë 17.04.2000</w:t>
      </w:r>
    </w:p>
    <w:p w:rsidR="00B50923" w:rsidRPr="004F41A9" w:rsidRDefault="00B50923" w:rsidP="00B50923">
      <w:pPr>
        <w:pStyle w:val="Paragrafi"/>
      </w:pPr>
    </w:p>
    <w:p w:rsidR="00B50923" w:rsidRPr="004F41A9" w:rsidRDefault="00B50923" w:rsidP="00B50923">
      <w:pPr>
        <w:pStyle w:val="Titulli"/>
      </w:pPr>
      <w:r w:rsidRPr="004F41A9">
        <w:t>PËR PROCEDURAT E FAZËS SË PARË TË REGJISTRIMIT TË VOTUESVE</w:t>
      </w:r>
    </w:p>
    <w:p w:rsidR="00B50923" w:rsidRPr="004F41A9" w:rsidRDefault="00B50923" w:rsidP="00B50923">
      <w:pPr>
        <w:pStyle w:val="Paragrafi"/>
      </w:pPr>
    </w:p>
    <w:p w:rsidR="00B50923" w:rsidRPr="004F41A9" w:rsidRDefault="00B50923" w:rsidP="00B50923">
      <w:pPr>
        <w:pStyle w:val="BazLigjPropozues"/>
      </w:pPr>
      <w:r w:rsidRPr="004F41A9">
        <w:t>Në mbështetje të nenit 102, pika 4, të Kushtetutës dhe në zbatim të pikës 3 të vendimit të Këshillit të ministrave nr.5, datë 13.01.2000 “Për miratimin në parim të projektit të asistencës për zgedhjet elektorale” dhe të vendimit nr. 95, datë 09.03.2000 “Për përcaktimin e numrit të sigurimit shoqëror për identifikimin e votuesve”,</w:t>
      </w:r>
    </w:p>
    <w:p w:rsidR="00B50923" w:rsidRPr="004F41A9" w:rsidRDefault="00B50923" w:rsidP="00B50923">
      <w:pPr>
        <w:pStyle w:val="BazLigjPropozues"/>
      </w:pPr>
    </w:p>
    <w:p w:rsidR="00B50923" w:rsidRPr="004F41A9" w:rsidRDefault="00B50923" w:rsidP="00B50923">
      <w:pPr>
        <w:pStyle w:val="VENDOSI"/>
      </w:pPr>
      <w:r w:rsidRPr="004F41A9">
        <w:t>U D H Ë Z O J:</w:t>
      </w:r>
    </w:p>
    <w:p w:rsidR="00B50923" w:rsidRPr="004F41A9" w:rsidRDefault="00B50923" w:rsidP="00B50923">
      <w:pPr>
        <w:pStyle w:val="Paragrafi"/>
      </w:pPr>
    </w:p>
    <w:p w:rsidR="00B50923" w:rsidRPr="004F41A9" w:rsidRDefault="00B50923" w:rsidP="00B50923">
      <w:pPr>
        <w:pStyle w:val="Paragrafi"/>
      </w:pPr>
      <w:r w:rsidRPr="004F41A9">
        <w:t>1. Në fazën përgatitore, për hartimin e listave të votuesve për zgjedhjet e organeve të qeverisjes vendore që do të zhvillohen në vjeshtën e këtij viti, bashkitë dhe komunat, me zyrat e gjendjes civile, të realizojnë brenda datës 30.04.2000, plotësimin e elementeve që mungojnë në formularët që do të dërgohen nga Instituti i Sigurimeve Shoqërore, sipas modelit bashkëlidhur.</w:t>
      </w:r>
    </w:p>
    <w:p w:rsidR="00B50923" w:rsidRPr="004F41A9" w:rsidRDefault="00B50923" w:rsidP="00B50923">
      <w:pPr>
        <w:pStyle w:val="Paragrafi"/>
      </w:pPr>
      <w:r w:rsidRPr="004F41A9">
        <w:t>2. Për realizimin e kësaj detyre, zyrat e gjendjes civile në bashki e komuna, mbasi të hartojnë marrëveshjen (modeli bashkëlidhur) me drejtoritë apo degët rajonale të Institutit të Sigurimeve Shoqërore, me procesverbal, marrin në dorëzim formularët për çdo familje me vendbanim në territorin që ka në juridiksion organi përkatës i pushtetit vendor.</w:t>
      </w:r>
    </w:p>
    <w:p w:rsidR="00B50923" w:rsidRPr="004F41A9" w:rsidRDefault="00B50923" w:rsidP="00B50923">
      <w:pPr>
        <w:pStyle w:val="Paragrafi"/>
      </w:pPr>
      <w:r w:rsidRPr="004F41A9">
        <w:t>3. Nën drejtimin e përgjegjësit të gjendjes civile:</w:t>
      </w:r>
    </w:p>
    <w:p w:rsidR="00B50923" w:rsidRPr="004F41A9" w:rsidRDefault="00B50923" w:rsidP="00B50923">
      <w:pPr>
        <w:pStyle w:val="Paragrafi"/>
      </w:pPr>
      <w:r w:rsidRPr="004F41A9">
        <w:t>Organizohet puna për të plotësuar në formular: atësinë e çdo personi që është i shkruar në të.</w:t>
      </w:r>
    </w:p>
    <w:p w:rsidR="00B50923" w:rsidRPr="004F41A9" w:rsidRDefault="00B50923" w:rsidP="00B50923">
      <w:pPr>
        <w:pStyle w:val="Paragrafi"/>
      </w:pPr>
      <w:r w:rsidRPr="004F41A9">
        <w:t>Kontrollohet saktësia e emrit dhe mbiemrit, si dhe fshihet me një vizë, personi i larguar (martuar, vdekur, ndarë nga familja dhe ka tërhequr të dhënat e regjistrit themeltar në një zyrë tjetër të gjendjes civile etj., pra ai që në këtë moment nuk është pjestar i familjes në faqen e saj të regjistrit themeltar). Gjithë personat e tjerë që janë në fletën e regjistrit themeltar të familjes, pavarësisht se mund të kenë emigruar, do të lihen në formular.</w:t>
      </w:r>
    </w:p>
    <w:p w:rsidR="00B50923" w:rsidRPr="004F41A9" w:rsidRDefault="00B50923" w:rsidP="00B50923">
      <w:pPr>
        <w:pStyle w:val="Paragrafi"/>
      </w:pPr>
      <w:r w:rsidRPr="004F41A9">
        <w:t>Shtohet në formular personat që figurojnë në faqen familjare të regjistrit themeltar por nuk janë në formularin e dërguar.</w:t>
      </w:r>
    </w:p>
    <w:p w:rsidR="00B50923" w:rsidRPr="004F41A9" w:rsidRDefault="00B50923" w:rsidP="00B50923">
      <w:pPr>
        <w:pStyle w:val="Paragrafi"/>
      </w:pPr>
      <w:r w:rsidRPr="004F41A9">
        <w:t>4. Gjithë formularët e plotësuar, të grupuar veças për çdo fshat, dhe në qytete veças për çdo lagje ruhet nga përgjegjësi i zyrës së gjendjes civile, për t’ju dorëzuar komisionit të regjistrimit që do të ngrihet në çdo bashku e komunë, për fazën e dytë të regjistrimit që ka të bëjë me verifikimin shtëpi më shtëpi të zgjedhësve.</w:t>
      </w:r>
    </w:p>
    <w:p w:rsidR="00B50923" w:rsidRPr="004F41A9" w:rsidRDefault="00B50923" w:rsidP="00B50923">
      <w:pPr>
        <w:pStyle w:val="Paragrafi"/>
      </w:pPr>
      <w:r w:rsidRPr="004F41A9">
        <w:t>Ndërkohë Përgjegjësi i Zyrës së Gjendjes Civile, dërgon në drejtorinë rajonale të Institutit të Sigurimeve Shoqërore një njoftim zyrtar për numrin e formularëve të plotësuar për familjet që janë dërguar nga ISSH, numrin e zgjedhësve të përfshirë në to, si dhe numrin e formularëve që është plotësuar për familjet e ardhura në territorin e organit përkatës të pushtetit vendor, nga bashki e komuna të tjera, e që nuk kanë sjellë në zyrën e gjendjes civile të dhënat e regjistrit themeltar si dhe numrin e zgjedhësve të këtij kontigjenti familjesh.</w:t>
      </w:r>
    </w:p>
    <w:p w:rsidR="00B50923" w:rsidRPr="004F41A9" w:rsidRDefault="00B50923" w:rsidP="00B50923">
      <w:pPr>
        <w:pStyle w:val="Paragrafi"/>
      </w:pPr>
      <w:r w:rsidRPr="004F41A9">
        <w:t>5. Me zbatimin e kësaj detyre ngarkohen përgjegjësat e zyrave të gjendjes civile, ndërsa me kontrollin e plotësimit të saj, kryetarët e bashkive e komunave, dhe prefektët.</w:t>
      </w:r>
    </w:p>
    <w:p w:rsidR="00B50923" w:rsidRPr="004F41A9" w:rsidRDefault="00B50923" w:rsidP="00B50923">
      <w:pPr>
        <w:pStyle w:val="Paragrafi"/>
      </w:pPr>
    </w:p>
    <w:p w:rsidR="00B50923" w:rsidRPr="004F41A9" w:rsidRDefault="00B50923" w:rsidP="00B50923">
      <w:pPr>
        <w:pStyle w:val="Autoriteti"/>
      </w:pPr>
      <w:r w:rsidRPr="004F41A9">
        <w:t>MINISTRI I PUSHTETIT LOKAL</w:t>
      </w:r>
    </w:p>
    <w:p w:rsidR="00B50923" w:rsidRPr="004F41A9" w:rsidRDefault="00B50923" w:rsidP="00B50923">
      <w:pPr>
        <w:pStyle w:val="AutoritetiEmer"/>
      </w:pPr>
      <w:r w:rsidRPr="004F41A9">
        <w:t>Bashkim Fino</w:t>
      </w:r>
    </w:p>
    <w:p w:rsidR="00B50923" w:rsidRPr="004F41A9" w:rsidRDefault="00B50923" w:rsidP="00B50923">
      <w:pPr>
        <w:pStyle w:val="AutoritetiEmer"/>
      </w:pPr>
    </w:p>
    <w:p w:rsidR="00B50923" w:rsidRPr="004F41A9" w:rsidRDefault="00B50923" w:rsidP="00B50923">
      <w:pPr>
        <w:pStyle w:val="Paragrafi"/>
      </w:pPr>
    </w:p>
    <w:p w:rsidR="00B50923" w:rsidRPr="004F41A9" w:rsidRDefault="00B50923" w:rsidP="00B50923">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349A"/>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50923"/>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8F1CB1-2125-482C-9764-C32ECDD0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2019-03-14T10:50:00Z</dcterms:created>
  <dcterms:modified xsi:type="dcterms:W3CDTF">2019-03-14T10:50:00Z</dcterms:modified>
</cp:coreProperties>
</file>