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06F" w:rsidRPr="0091568B" w:rsidRDefault="0085606F" w:rsidP="0085606F">
      <w:pPr>
        <w:pStyle w:val="Akti"/>
        <w:rPr>
          <w:lang w:val="it-IT"/>
        </w:rPr>
      </w:pPr>
      <w:bookmarkStart w:id="0" w:name="_GoBack"/>
      <w:bookmarkEnd w:id="0"/>
      <w:r w:rsidRPr="0091568B">
        <w:rPr>
          <w:lang w:val="it-IT"/>
        </w:rPr>
        <w:t xml:space="preserve">UDHËZIM </w:t>
      </w:r>
    </w:p>
    <w:p w:rsidR="0085606F" w:rsidRPr="0091568B" w:rsidRDefault="0085606F" w:rsidP="0085606F">
      <w:pPr>
        <w:pStyle w:val="NumriData"/>
        <w:rPr>
          <w:szCs w:val="22"/>
          <w:lang w:val="it-IT"/>
        </w:rPr>
      </w:pPr>
      <w:r w:rsidRPr="0091568B">
        <w:rPr>
          <w:szCs w:val="22"/>
          <w:lang w:val="it-IT"/>
        </w:rPr>
        <w:t>Nr.3071,  datë 11.12.2006</w:t>
      </w:r>
    </w:p>
    <w:p w:rsidR="0085606F" w:rsidRPr="0072265D" w:rsidRDefault="0085606F" w:rsidP="0085606F">
      <w:pPr>
        <w:pStyle w:val="Paragrafi"/>
      </w:pPr>
    </w:p>
    <w:p w:rsidR="0085606F" w:rsidRPr="0091568B" w:rsidRDefault="0085606F" w:rsidP="0085606F">
      <w:pPr>
        <w:pStyle w:val="Akti"/>
        <w:rPr>
          <w:lang w:val="it-IT"/>
        </w:rPr>
      </w:pPr>
      <w:r w:rsidRPr="0091568B">
        <w:rPr>
          <w:lang w:val="it-IT"/>
        </w:rPr>
        <w:t>PËR PROCEDURAT DHE AFATET E HARTIMIT TË LISTAVE TË ZGJEDHËSVE “PËR ZGJEDHJET E ORGANEVE TË QEVERISJES VENDORE TË DATËS 20 JANAR 2007”</w:t>
      </w:r>
    </w:p>
    <w:p w:rsidR="0085606F" w:rsidRPr="0072265D" w:rsidRDefault="0085606F" w:rsidP="0085606F">
      <w:pPr>
        <w:pStyle w:val="Paragrafi"/>
        <w:ind w:firstLine="0"/>
        <w:rPr>
          <w:szCs w:val="22"/>
          <w:lang w:val="sq-AL"/>
        </w:rPr>
      </w:pPr>
    </w:p>
    <w:p w:rsidR="0085606F" w:rsidRPr="0072265D" w:rsidRDefault="0085606F" w:rsidP="0085606F">
      <w:pPr>
        <w:pStyle w:val="Paragrafi"/>
        <w:rPr>
          <w:szCs w:val="22"/>
          <w:lang w:val="sq-AL"/>
        </w:rPr>
      </w:pPr>
      <w:r w:rsidRPr="0072265D">
        <w:rPr>
          <w:szCs w:val="22"/>
          <w:lang w:val="sq-AL"/>
        </w:rPr>
        <w:t>Në zbatim të nenit 102, pika 4, dhe 153 të Kushtetutës së Republikës së Shqipërisë, të dekretit të Presidentit të Republikës nr.5131, datë 2.12.2006 “Për caktimin e datës së zgjedhjeve për organet e qeverisjes vendore”, nenit 55, 59, pika 2, 60, 60/1, dhe nenit 61 të ligjit 9087, datë 19.6.2003 "Kodi Zgjedhor i Republikës së Shqipërisë", i ndryshuar, vendimit nr.129, datë 8.12.2006 të K</w:t>
      </w:r>
      <w:r>
        <w:rPr>
          <w:szCs w:val="22"/>
          <w:lang w:val="sq-AL"/>
        </w:rPr>
        <w:t xml:space="preserve">omisionit </w:t>
      </w:r>
      <w:r w:rsidRPr="0072265D">
        <w:rPr>
          <w:szCs w:val="22"/>
          <w:lang w:val="sq-AL"/>
        </w:rPr>
        <w:t>Q</w:t>
      </w:r>
      <w:r>
        <w:rPr>
          <w:szCs w:val="22"/>
          <w:lang w:val="sq-AL"/>
        </w:rPr>
        <w:t>endror të Zgjedhjeve</w:t>
      </w:r>
      <w:r w:rsidRPr="0072265D">
        <w:rPr>
          <w:szCs w:val="22"/>
          <w:lang w:val="sq-AL"/>
        </w:rPr>
        <w:t xml:space="preserve"> “Për caktimin e afateve për dërgimin, përditësimin, miratimin dhe shpalljen e listave përfundimtare, nga ana e Drejtorisë së Përgjithshme të Gjendjes Civile dhe kryetarët e njësive të qeverisjes vendore, për zgjedhjet në organet e qeverisjes vendore të datës 20 janar 2007” dhe vendimit nr.130, datë 8.12.2006 të K</w:t>
      </w:r>
      <w:r>
        <w:rPr>
          <w:szCs w:val="22"/>
          <w:lang w:val="sq-AL"/>
        </w:rPr>
        <w:t xml:space="preserve">omisionit </w:t>
      </w:r>
      <w:r w:rsidRPr="0072265D">
        <w:rPr>
          <w:szCs w:val="22"/>
          <w:lang w:val="sq-AL"/>
        </w:rPr>
        <w:t>Q</w:t>
      </w:r>
      <w:r>
        <w:rPr>
          <w:szCs w:val="22"/>
          <w:lang w:val="sq-AL"/>
        </w:rPr>
        <w:t>endror të Zgjedhjeve</w:t>
      </w:r>
      <w:r w:rsidRPr="0072265D">
        <w:rPr>
          <w:szCs w:val="22"/>
          <w:lang w:val="sq-AL"/>
        </w:rPr>
        <w:t xml:space="preserve"> “Për caktimin e afatit të dërgimit të informacionit mbi numrin e qendrave të votimit, vendndodhjen e tyre dhe numrin e zgjedhësve në listën përfundimtare të zgjedhësve”, </w:t>
      </w:r>
    </w:p>
    <w:p w:rsidR="0085606F" w:rsidRPr="0072265D" w:rsidRDefault="0085606F" w:rsidP="0085606F">
      <w:pPr>
        <w:pStyle w:val="Paragrafi"/>
        <w:rPr>
          <w:szCs w:val="22"/>
          <w:lang w:val="sq-AL"/>
        </w:rPr>
      </w:pPr>
    </w:p>
    <w:p w:rsidR="0085606F" w:rsidRPr="0091568B" w:rsidRDefault="0085606F" w:rsidP="0085606F">
      <w:pPr>
        <w:pStyle w:val="VENDOSI"/>
        <w:rPr>
          <w:lang w:val="sq-AL"/>
        </w:rPr>
      </w:pPr>
      <w:r w:rsidRPr="0091568B">
        <w:rPr>
          <w:lang w:val="sq-AL"/>
        </w:rPr>
        <w:t>Udhëzoj:</w:t>
      </w:r>
    </w:p>
    <w:p w:rsidR="0085606F" w:rsidRPr="0091568B" w:rsidRDefault="0085606F" w:rsidP="0085606F">
      <w:pPr>
        <w:pStyle w:val="Paragrafi"/>
        <w:rPr>
          <w:szCs w:val="22"/>
          <w:lang w:val="sq-AL"/>
        </w:rPr>
      </w:pPr>
    </w:p>
    <w:p w:rsidR="0085606F" w:rsidRPr="0091568B" w:rsidRDefault="0085606F" w:rsidP="0085606F">
      <w:pPr>
        <w:pStyle w:val="Paragrafi"/>
        <w:rPr>
          <w:szCs w:val="22"/>
          <w:lang w:val="sq-AL"/>
        </w:rPr>
      </w:pPr>
      <w:r w:rsidRPr="0091568B">
        <w:rPr>
          <w:szCs w:val="22"/>
          <w:lang w:val="sq-AL"/>
        </w:rPr>
        <w:t xml:space="preserve">1. Zyrat e gjendjes civile në njësitë e qeverisjes vendore kryejnë përditësimin e listave të zgjedhësve, brenda 10 ditëve nga hyrja në fuqi e këtij udhëzimi, sipas përcaktimeve të nenit 55 të ligjit nr.9087, datë 19.6.2003 “Kodi Zgjedhor i Republikës së Shqipërisë”, i ndryshuar, bazuar në të dhënat e regjistrave themeltarë. </w:t>
      </w:r>
    </w:p>
    <w:p w:rsidR="0085606F" w:rsidRPr="0091568B" w:rsidRDefault="0085606F" w:rsidP="0085606F">
      <w:pPr>
        <w:pStyle w:val="Paragrafi"/>
        <w:rPr>
          <w:szCs w:val="22"/>
          <w:lang w:val="sq-AL"/>
        </w:rPr>
      </w:pPr>
      <w:r w:rsidRPr="0091568B">
        <w:rPr>
          <w:szCs w:val="22"/>
          <w:lang w:val="sq-AL"/>
        </w:rPr>
        <w:t xml:space="preserve">2. Brenda 24 orëve nga përfundimi i përditësimit, kryetarët e NJQV-ve i dërgojnë  listat e zgjedhësve të përditësuara, një kopje e tyre në format elektronik, në Drejtorinë e Përgjithshme të Gjendjes Civile (DPGJC). </w:t>
      </w:r>
    </w:p>
    <w:p w:rsidR="0085606F" w:rsidRPr="0091568B" w:rsidRDefault="0085606F" w:rsidP="0085606F">
      <w:pPr>
        <w:pStyle w:val="Paragrafi"/>
        <w:rPr>
          <w:szCs w:val="22"/>
          <w:lang w:val="sq-AL"/>
        </w:rPr>
      </w:pPr>
      <w:r w:rsidRPr="0091568B">
        <w:rPr>
          <w:szCs w:val="22"/>
          <w:lang w:val="sq-AL"/>
        </w:rPr>
        <w:t>3. DPGJC-ja kontrollon dublimet në shkallë vendi në listat e përditësuara dhe u kthen, brenda 4 ditëve, përgjigje me shkrim kryetarëve të NJQV-ve. Në përgjigjen e saj DPGJC-ja evidenton, për çdo regjistrim të dy apo shumëfishtë, njësitë e qeverisjes vendore ku është regjistruar zgjedhësi dhe datën e regjistrimit në regjistrin themeltar për secilën nga njësitë e qeverisjes vendore. DPGJC-ja u kërkon njësive ku zgjedhësi ka regjistrimin më të hershëm ta heqin zgjedhësin nga lista e tyre e zgjedhësve,  si dhe të kryejnë procedurat për çregjistrimin nga regjistrat themeltarë të gjendjes civile.</w:t>
      </w:r>
    </w:p>
    <w:p w:rsidR="0085606F" w:rsidRPr="0091568B" w:rsidRDefault="0085606F" w:rsidP="0085606F">
      <w:pPr>
        <w:pStyle w:val="Paragrafi"/>
        <w:rPr>
          <w:szCs w:val="22"/>
          <w:lang w:val="sq-AL"/>
        </w:rPr>
      </w:pPr>
      <w:r w:rsidRPr="0091568B">
        <w:rPr>
          <w:szCs w:val="22"/>
          <w:lang w:val="sq-AL"/>
        </w:rPr>
        <w:t xml:space="preserve">4. Kryetari i NJQV-së, pasi ka marrë vendim për heqjen e dublimeve, jo më vonë se data 26 dhjetor 2006, miraton dhe shpall listat përfundimtare të zgjedhësve për çdo QV. Listat përfundimtare shpallen pranë zyrave të njësisë përkatëse dhe pranë çdo qendre votimi duke u vendosur në mjedise publike me hyrje të lirë për shtetasit, si rregull në vendet e përdorura edhe më parë për shpalljen e listave. </w:t>
      </w:r>
    </w:p>
    <w:p w:rsidR="0085606F" w:rsidRPr="0091568B" w:rsidRDefault="0085606F" w:rsidP="0085606F">
      <w:pPr>
        <w:pStyle w:val="Paragrafi"/>
        <w:rPr>
          <w:szCs w:val="22"/>
          <w:lang w:val="sq-AL"/>
        </w:rPr>
      </w:pPr>
      <w:r w:rsidRPr="0091568B">
        <w:rPr>
          <w:szCs w:val="22"/>
          <w:lang w:val="sq-AL"/>
        </w:rPr>
        <w:t xml:space="preserve">5. Kryetarët e NJQV-ve pas shpalljes së listës përfundimtare i dërgojnë këto lista në KZQV-në e njësisë së tyre të qeverisjes vendore dhe në DPGJC, sipas modeleve të përcaktuara në nenin 59 pika 2 të Kodit Zgjedhor. </w:t>
      </w:r>
    </w:p>
    <w:p w:rsidR="0085606F" w:rsidRPr="0091568B" w:rsidRDefault="0085606F" w:rsidP="0085606F">
      <w:pPr>
        <w:pStyle w:val="Paragrafi"/>
        <w:rPr>
          <w:szCs w:val="22"/>
          <w:lang w:val="sq-AL"/>
        </w:rPr>
      </w:pPr>
      <w:r w:rsidRPr="0091568B">
        <w:rPr>
          <w:szCs w:val="22"/>
          <w:lang w:val="sq-AL"/>
        </w:rPr>
        <w:t>6. Kryetari i NJQV-së, menjëherë pas shpalljes së listës përfundimtare të zgjedhësve, por jo më vonë se data 10 janar 2007, kryen lajmërimin me shkrim për çdo zgjedhës të përfshirë në listat përfundimtare, me anë të grupeve dyshe të punës të ngritura për çdo qendër votimi, sipas kësaj procedure:</w:t>
      </w:r>
    </w:p>
    <w:p w:rsidR="0085606F" w:rsidRPr="0091568B" w:rsidRDefault="0085606F" w:rsidP="0085606F">
      <w:pPr>
        <w:pStyle w:val="Paragrafi"/>
        <w:rPr>
          <w:szCs w:val="22"/>
          <w:lang w:val="sq-AL"/>
        </w:rPr>
      </w:pPr>
      <w:r w:rsidRPr="0091568B">
        <w:rPr>
          <w:szCs w:val="22"/>
          <w:lang w:val="sq-AL"/>
        </w:rPr>
        <w:t>- Lajmërimi i shtetasve kryhet nga grupet dyshe të punës, të formuara nga një përfaqësues i administratës dhe një përfaqësues i caktuar nga partia më e madhe në opozitë me kryetarin e bashkisë, komunës apo njësisë bashkiake.</w:t>
      </w:r>
    </w:p>
    <w:p w:rsidR="0085606F" w:rsidRDefault="0085606F" w:rsidP="0085606F">
      <w:pPr>
        <w:pStyle w:val="Paragrafi"/>
        <w:rPr>
          <w:szCs w:val="22"/>
          <w:lang w:val="sq-AL"/>
        </w:rPr>
      </w:pPr>
      <w:r w:rsidRPr="0091568B">
        <w:rPr>
          <w:szCs w:val="22"/>
          <w:lang w:val="sq-AL"/>
        </w:rPr>
        <w:t>- Jo më vonë se 2 ditë nga hyrja në fuqi e këtij udhëzimi, kryetari i kërkon partisë më të madhe opozitare në NJQV-në e tij të caktojë personat që do të marrin pjesë në grupet dyshe të punës për çdo QV. Jo më vonë se 5 ditë nga hyrja në fuqi e këtij udhëzimi, partia duhet të këtë dorëzuar listën e personave që do të marrin pjesë në grupet dyshe të punës.</w:t>
      </w:r>
    </w:p>
    <w:p w:rsidR="0085606F" w:rsidRPr="0091568B" w:rsidRDefault="0085606F" w:rsidP="0085606F">
      <w:pPr>
        <w:pStyle w:val="Paragrafi"/>
        <w:rPr>
          <w:szCs w:val="22"/>
          <w:lang w:val="sq-AL"/>
        </w:rPr>
      </w:pPr>
    </w:p>
    <w:p w:rsidR="0085606F" w:rsidRPr="0091568B" w:rsidRDefault="0085606F" w:rsidP="0085606F">
      <w:pPr>
        <w:pStyle w:val="Paragrafi"/>
        <w:rPr>
          <w:szCs w:val="22"/>
          <w:lang w:val="sq-AL"/>
        </w:rPr>
      </w:pPr>
      <w:r w:rsidRPr="0091568B">
        <w:rPr>
          <w:szCs w:val="22"/>
          <w:lang w:val="sq-AL"/>
        </w:rPr>
        <w:t xml:space="preserve">- Me vendim, brenda 10 ditëve nga hyrja në fuqi e këtij vendimi, kryetari bën caktimin e grupeve dyshe të punës për çdo qendër votimi. Lajmërimi mund të kryhet edhe vetëm nga përfaqësuesi i administratës së NJQV-së nëse partia politike nuk respekton afatet e caktuara në këtë udhëzim, kur </w:t>
      </w:r>
      <w:r w:rsidRPr="0091568B">
        <w:rPr>
          <w:szCs w:val="22"/>
          <w:lang w:val="sq-AL"/>
        </w:rPr>
        <w:lastRenderedPageBreak/>
        <w:t>ajo është njoftuar me shkrim nga kryetari.</w:t>
      </w:r>
    </w:p>
    <w:p w:rsidR="0085606F" w:rsidRPr="0085606F" w:rsidRDefault="0085606F" w:rsidP="0085606F">
      <w:pPr>
        <w:pStyle w:val="Paragrafi"/>
        <w:rPr>
          <w:szCs w:val="22"/>
          <w:lang w:val="sq-AL"/>
        </w:rPr>
      </w:pPr>
      <w:r w:rsidRPr="0085606F">
        <w:rPr>
          <w:szCs w:val="22"/>
          <w:lang w:val="sq-AL"/>
        </w:rPr>
        <w:t xml:space="preserve">- Zyrat e gjendjes civile i vënë në dispozicion çdo grupi lajmërimet përkatëse dhe listën përfundimtare të zgjedhësve të QV-së përkatëse jo më vonë se 26.12.2006. </w:t>
      </w:r>
    </w:p>
    <w:p w:rsidR="0085606F" w:rsidRPr="0072265D" w:rsidRDefault="0085606F" w:rsidP="0085606F">
      <w:pPr>
        <w:pStyle w:val="Paragrafi"/>
        <w:rPr>
          <w:szCs w:val="22"/>
        </w:rPr>
      </w:pPr>
      <w:r w:rsidRPr="0072265D">
        <w:rPr>
          <w:szCs w:val="22"/>
        </w:rPr>
        <w:t>- Grupet e punës kryejnë njoftimin për çdo familje që ndodhet në listën përfundimtare të zgjedhësve të qendrës së tyre të votimit. Kryefamiljari, ose një person madhor i familjes, firmos në listën e zgjedhësve kur merr njoftimin. Në rast se nuk kontaktohen për herë të parë, grupi i punës lë një shënim për lajmërimin tjetër dhe shkon edhe një herë për ta njoftuar. Kryetari informohet çdo ditë për lajmërimin e zgjedhësve dhe dërgon informacion në prefekturë mbi ecurinë e procesit të lajmërimit.</w:t>
      </w:r>
    </w:p>
    <w:p w:rsidR="0085606F" w:rsidRPr="0072265D" w:rsidRDefault="0085606F" w:rsidP="0085606F">
      <w:pPr>
        <w:pStyle w:val="Paragrafi"/>
        <w:rPr>
          <w:szCs w:val="22"/>
        </w:rPr>
      </w:pPr>
      <w:r w:rsidRPr="0072265D">
        <w:rPr>
          <w:szCs w:val="22"/>
        </w:rPr>
        <w:t>7. Ndryshimet në lista pas shpalljes së listës përfundimtare bëhen në përputhje me nenin 60 të Kodit Zgjedhor.</w:t>
      </w:r>
    </w:p>
    <w:p w:rsidR="0085606F" w:rsidRPr="0072265D" w:rsidRDefault="0085606F" w:rsidP="0085606F">
      <w:pPr>
        <w:pStyle w:val="Paragrafi"/>
        <w:rPr>
          <w:szCs w:val="22"/>
        </w:rPr>
      </w:pPr>
      <w:r w:rsidRPr="0072265D">
        <w:rPr>
          <w:szCs w:val="22"/>
        </w:rPr>
        <w:t>8. Në përputhje me ligjin nr.9087, datë 19.6.2003 “Kodi Zgjedhor i Republikës së Shqipërisë”, i ndryshuar, neni 61, me kërkesë të partive politike, kryetari i njësisë së qeverisjes vendore vë në dispozicion të tyre kopje të listës jo më vonë se tri ditë nga paraqitja e kërkesës prej tyre.</w:t>
      </w:r>
    </w:p>
    <w:p w:rsidR="0085606F" w:rsidRPr="0072265D" w:rsidRDefault="0085606F" w:rsidP="0085606F">
      <w:pPr>
        <w:pStyle w:val="Paragrafi"/>
        <w:rPr>
          <w:szCs w:val="22"/>
        </w:rPr>
      </w:pPr>
      <w:r w:rsidRPr="0072265D">
        <w:rPr>
          <w:szCs w:val="22"/>
        </w:rPr>
        <w:t xml:space="preserve">9. Në përputhje me vendimin e Këshillit të Minisrave nr.337, datë 31.5.2006 “Për një shtesë fondi Ministrisë së Brendshme për mbulimin e shpenzimeve të përgatitjes së listave paraprake të zgjedhësve për zgjedhjet në organet e pushtetit vendor...”, dhe fondet e vëna në dispozicion, kryetari urdhëron mbulimin e shpenzimeve për  proceset e përditësimit dhe shpalljes së listës të zgjedhësve, vënies në dispozicion të partive politike dhe subjekteve zgjedhore një kopje të listës pa pagesë, si dhe njoftimin me shkrim të familjeve që ndodhen në listën e zgjedhësve të njësive vendore përkatëse. </w:t>
      </w:r>
    </w:p>
    <w:p w:rsidR="0085606F" w:rsidRPr="0072265D" w:rsidRDefault="0085606F" w:rsidP="0085606F">
      <w:pPr>
        <w:pStyle w:val="Paragrafi"/>
        <w:rPr>
          <w:szCs w:val="22"/>
        </w:rPr>
      </w:pPr>
      <w:r w:rsidRPr="0072265D">
        <w:rPr>
          <w:szCs w:val="22"/>
        </w:rPr>
        <w:t>10. Ky udhëzim hyn në fuqi menjëherë.</w:t>
      </w:r>
    </w:p>
    <w:p w:rsidR="0085606F" w:rsidRPr="0072265D" w:rsidRDefault="0085606F" w:rsidP="0085606F">
      <w:pPr>
        <w:pStyle w:val="Paragrafi"/>
        <w:ind w:firstLine="0"/>
        <w:rPr>
          <w:szCs w:val="22"/>
        </w:rPr>
      </w:pPr>
    </w:p>
    <w:p w:rsidR="0085606F" w:rsidRPr="0072265D" w:rsidRDefault="0085606F" w:rsidP="0085606F">
      <w:pPr>
        <w:pStyle w:val="Autoriteti"/>
      </w:pPr>
      <w:r w:rsidRPr="0072265D">
        <w:t>MINISTRI i BRENDSHËM</w:t>
      </w:r>
    </w:p>
    <w:p w:rsidR="0085606F" w:rsidRPr="0072265D" w:rsidRDefault="0085606F" w:rsidP="0085606F">
      <w:pPr>
        <w:pStyle w:val="AutoritetiEmer"/>
      </w:pPr>
      <w:r w:rsidRPr="0072265D">
        <w:t>Sokol Olldashi</w:t>
      </w:r>
    </w:p>
    <w:p w:rsidR="0085606F" w:rsidRDefault="0085606F" w:rsidP="0085606F">
      <w:pPr>
        <w:pStyle w:val="Akti"/>
        <w:keepNext w:val="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273E9"/>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5606F"/>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02B96F-C96F-4A18-ACDF-6C31E907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85606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85606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2019-03-16T14:09:00Z</dcterms:created>
  <dcterms:modified xsi:type="dcterms:W3CDTF">2019-03-16T14:09:00Z</dcterms:modified>
</cp:coreProperties>
</file>