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7E2D" w:rsidRPr="00E27E50" w:rsidRDefault="00A97E2D" w:rsidP="00A97E2D">
      <w:pPr>
        <w:pStyle w:val="Akti"/>
      </w:pPr>
      <w:bookmarkStart w:id="0" w:name="_GoBack"/>
      <w:bookmarkEnd w:id="0"/>
      <w:r w:rsidRPr="00E27E50">
        <w:t>UDHËZIM</w:t>
      </w:r>
    </w:p>
    <w:p w:rsidR="00A97E2D" w:rsidRPr="00E27E50" w:rsidRDefault="00A97E2D" w:rsidP="00A97E2D">
      <w:pPr>
        <w:pStyle w:val="NumriData"/>
      </w:pPr>
      <w:r>
        <w:t>Nr.1151, datë 16.7</w:t>
      </w:r>
      <w:r w:rsidRPr="00E27E50">
        <w:t>.2007</w:t>
      </w:r>
    </w:p>
    <w:p w:rsidR="00A97E2D" w:rsidRPr="00E27E50" w:rsidRDefault="00A97E2D" w:rsidP="00A97E2D">
      <w:pPr>
        <w:pStyle w:val="Paragrafi"/>
        <w:rPr>
          <w:szCs w:val="22"/>
          <w:lang w:val="sq-AL"/>
        </w:rPr>
      </w:pPr>
    </w:p>
    <w:p w:rsidR="00A97E2D" w:rsidRPr="00E27E50" w:rsidRDefault="00A97E2D" w:rsidP="00A97E2D">
      <w:pPr>
        <w:pStyle w:val="Titulli"/>
      </w:pPr>
      <w:r w:rsidRPr="00E27E50">
        <w:t>PËR KRITERET DHE PROCEDURAT E VLERËSIMIT DHE ASGJËSIMIT TË AKTIVEVE TË QËNDRUESHME DHE QARKULLUESE NË SISTEMIN E MINISTRISË  BRENDSHME</w:t>
      </w:r>
    </w:p>
    <w:p w:rsidR="00A97E2D" w:rsidRPr="00E27E50" w:rsidRDefault="00A97E2D" w:rsidP="00A97E2D">
      <w:pPr>
        <w:pStyle w:val="Paragrafi"/>
        <w:ind w:firstLine="0"/>
        <w:rPr>
          <w:szCs w:val="22"/>
          <w:lang w:val="sq-AL"/>
        </w:rPr>
      </w:pPr>
    </w:p>
    <w:p w:rsidR="00A97E2D" w:rsidRPr="00E27E50" w:rsidRDefault="00A97E2D" w:rsidP="00A97E2D">
      <w:pPr>
        <w:pStyle w:val="Paragrafi"/>
        <w:rPr>
          <w:szCs w:val="22"/>
          <w:lang w:val="sq-AL"/>
        </w:rPr>
      </w:pPr>
      <w:r w:rsidRPr="00E27E50">
        <w:rPr>
          <w:szCs w:val="22"/>
          <w:lang w:val="sq-AL"/>
        </w:rPr>
        <w:t xml:space="preserve"> Në mbështetje të nenit 102 paragrafi 4 të Kushtetutës së Republikës së Shqipërisë, ligjit nr.6942, datë 25.12.1984 “Për administrimin, ruajtjen, dokumentimin dhe qarkullimin e vlerave materiale e monetare”, ligjit nr.9228, date 29.4.2004 “Për kontabilitetin”, vendimit të Këshillit të Ministrave nr.70, datë 11.3.1985 “Për administrimin, ruajtjen, dokumentimin dhe qarkullimin e vlerave materiale e monetare”, vendimit të Këshillit të Ministrave nr.170, datë 3.4.1993 “Për disa ndryshime në vendimin e Këshillit të Ministrave nr.70, datë 11.3.1985”,</w:t>
      </w:r>
    </w:p>
    <w:p w:rsidR="00A97E2D" w:rsidRPr="00E27E50" w:rsidRDefault="00A97E2D" w:rsidP="00A97E2D">
      <w:pPr>
        <w:pStyle w:val="Paragrafi"/>
        <w:rPr>
          <w:szCs w:val="22"/>
          <w:lang w:val="sq-AL"/>
        </w:rPr>
      </w:pPr>
    </w:p>
    <w:p w:rsidR="00A97E2D" w:rsidRPr="00E27E50" w:rsidRDefault="00A97E2D" w:rsidP="00A97E2D">
      <w:pPr>
        <w:pStyle w:val="VENDOSI"/>
      </w:pPr>
      <w:r w:rsidRPr="00E27E50">
        <w:t>UDHËZOJ:</w:t>
      </w:r>
    </w:p>
    <w:p w:rsidR="00A97E2D" w:rsidRPr="00E27E50" w:rsidRDefault="00A97E2D" w:rsidP="00A97E2D">
      <w:pPr>
        <w:pStyle w:val="Paragrafi"/>
        <w:rPr>
          <w:szCs w:val="22"/>
          <w:lang w:val="sq-AL"/>
        </w:rPr>
      </w:pPr>
    </w:p>
    <w:p w:rsidR="00A97E2D" w:rsidRPr="00E27E50" w:rsidRDefault="00A97E2D" w:rsidP="00A97E2D">
      <w:pPr>
        <w:pStyle w:val="Paragrafi"/>
        <w:rPr>
          <w:szCs w:val="22"/>
          <w:lang w:val="sq-AL"/>
        </w:rPr>
      </w:pPr>
      <w:r w:rsidRPr="00E27E50">
        <w:rPr>
          <w:szCs w:val="22"/>
          <w:lang w:val="sq-AL"/>
        </w:rPr>
        <w:t>1. Nxjerrja jashtë përdorimit e aktiveve të qëndrueshme e qarkulluese në sistemin e Ministrisë së Brendshme të bëhet me miratim të:</w:t>
      </w:r>
    </w:p>
    <w:p w:rsidR="00A97E2D" w:rsidRPr="00E27E50" w:rsidRDefault="00A97E2D" w:rsidP="00A97E2D">
      <w:pPr>
        <w:pStyle w:val="Paragrafi"/>
        <w:rPr>
          <w:szCs w:val="22"/>
          <w:lang w:val="sq-AL"/>
        </w:rPr>
      </w:pPr>
      <w:r w:rsidRPr="00E27E50">
        <w:rPr>
          <w:szCs w:val="22"/>
          <w:lang w:val="sq-AL"/>
        </w:rPr>
        <w:t>a) Ministrit të Brendshëm,</w:t>
      </w:r>
    </w:p>
    <w:p w:rsidR="00A97E2D" w:rsidRPr="00E27E50" w:rsidRDefault="00A97E2D" w:rsidP="00A97E2D">
      <w:pPr>
        <w:pStyle w:val="Paragrafi"/>
        <w:rPr>
          <w:szCs w:val="22"/>
          <w:lang w:val="sq-AL"/>
        </w:rPr>
      </w:pPr>
      <w:r w:rsidRPr="00E27E50">
        <w:rPr>
          <w:szCs w:val="22"/>
          <w:lang w:val="sq-AL"/>
        </w:rPr>
        <w:t>b) Drejtorit të Përgjithshëm të Policisë së Shtetit,</w:t>
      </w:r>
    </w:p>
    <w:p w:rsidR="00A97E2D" w:rsidRPr="00E27E50" w:rsidRDefault="00A97E2D" w:rsidP="00A97E2D">
      <w:pPr>
        <w:pStyle w:val="Paragrafi"/>
        <w:rPr>
          <w:szCs w:val="22"/>
          <w:lang w:val="sq-AL"/>
        </w:rPr>
      </w:pPr>
      <w:r w:rsidRPr="00E27E50">
        <w:rPr>
          <w:szCs w:val="22"/>
          <w:lang w:val="sq-AL"/>
        </w:rPr>
        <w:t>c) Drejtorit të Përgjithshëm të Shërbimeve Mbështetëse,</w:t>
      </w:r>
    </w:p>
    <w:p w:rsidR="00A97E2D" w:rsidRPr="00E27E50" w:rsidRDefault="00A97E2D" w:rsidP="00A97E2D">
      <w:pPr>
        <w:pStyle w:val="Paragrafi"/>
        <w:rPr>
          <w:szCs w:val="22"/>
          <w:lang w:val="sq-AL"/>
        </w:rPr>
      </w:pPr>
      <w:r w:rsidRPr="00E27E50">
        <w:rPr>
          <w:szCs w:val="22"/>
          <w:lang w:val="sq-AL"/>
        </w:rPr>
        <w:t>d) Komandantit të Gardës së Republikës,</w:t>
      </w:r>
    </w:p>
    <w:p w:rsidR="00A97E2D" w:rsidRPr="00E27E50" w:rsidRDefault="00A97E2D" w:rsidP="00A97E2D">
      <w:pPr>
        <w:pStyle w:val="Paragrafi"/>
        <w:rPr>
          <w:szCs w:val="22"/>
          <w:lang w:val="sq-AL"/>
        </w:rPr>
      </w:pPr>
      <w:r w:rsidRPr="00E27E50">
        <w:rPr>
          <w:szCs w:val="22"/>
          <w:lang w:val="sq-AL"/>
        </w:rPr>
        <w:t>e) Drejtorit të Akademisë së Policisë,</w:t>
      </w:r>
    </w:p>
    <w:p w:rsidR="00A97E2D" w:rsidRPr="00E27E50" w:rsidRDefault="00A97E2D" w:rsidP="00A97E2D">
      <w:pPr>
        <w:pStyle w:val="Paragrafi"/>
        <w:rPr>
          <w:szCs w:val="22"/>
          <w:lang w:val="sq-AL"/>
        </w:rPr>
      </w:pPr>
      <w:r w:rsidRPr="00E27E50">
        <w:rPr>
          <w:szCs w:val="22"/>
          <w:lang w:val="sq-AL"/>
        </w:rPr>
        <w:t>f) Drejtorisë së Përgjithshme të Emergjencave Civile,</w:t>
      </w:r>
    </w:p>
    <w:p w:rsidR="00A97E2D" w:rsidRPr="00E27E50" w:rsidRDefault="00A97E2D" w:rsidP="00A97E2D">
      <w:pPr>
        <w:pStyle w:val="Paragrafi"/>
        <w:rPr>
          <w:szCs w:val="22"/>
          <w:lang w:val="sq-AL"/>
        </w:rPr>
      </w:pPr>
      <w:r w:rsidRPr="00E27E50">
        <w:rPr>
          <w:szCs w:val="22"/>
          <w:lang w:val="sq-AL"/>
        </w:rPr>
        <w:t>g) Drejtorisë së Përgjithshme të Gjendjes Civile,</w:t>
      </w:r>
    </w:p>
    <w:p w:rsidR="00A97E2D" w:rsidRPr="00E27E50" w:rsidRDefault="00A97E2D" w:rsidP="00A97E2D">
      <w:pPr>
        <w:pStyle w:val="Paragrafi"/>
        <w:rPr>
          <w:szCs w:val="22"/>
          <w:lang w:val="sq-AL"/>
        </w:rPr>
      </w:pPr>
      <w:r w:rsidRPr="00E27E50">
        <w:rPr>
          <w:szCs w:val="22"/>
          <w:lang w:val="sq-AL"/>
        </w:rPr>
        <w:t xml:space="preserve">h) Drejtorisë së Përgjithshme të Politikave të Qeverisjes Vendore, </w:t>
      </w:r>
    </w:p>
    <w:p w:rsidR="00A97E2D" w:rsidRPr="00E27E50" w:rsidRDefault="00A97E2D" w:rsidP="00A97E2D">
      <w:pPr>
        <w:pStyle w:val="Paragrafi"/>
        <w:rPr>
          <w:szCs w:val="22"/>
          <w:lang w:val="sq-AL"/>
        </w:rPr>
      </w:pPr>
      <w:r w:rsidRPr="00E27E50">
        <w:rPr>
          <w:szCs w:val="22"/>
          <w:lang w:val="sq-AL"/>
        </w:rPr>
        <w:t xml:space="preserve">i) Departamentit të Administratës Publike, </w:t>
      </w:r>
    </w:p>
    <w:p w:rsidR="00A97E2D" w:rsidRPr="00E27E50" w:rsidRDefault="00A97E2D" w:rsidP="00A97E2D">
      <w:pPr>
        <w:pStyle w:val="Paragrafi"/>
        <w:rPr>
          <w:szCs w:val="22"/>
          <w:lang w:val="sq-AL"/>
        </w:rPr>
      </w:pPr>
      <w:r w:rsidRPr="00E27E50">
        <w:rPr>
          <w:szCs w:val="22"/>
          <w:lang w:val="sq-AL"/>
        </w:rPr>
        <w:t>j) Drejtuesve të strukturave të Policisë së Shtetit dhe Institucioneve buxhetore të vartësisë të Ministrisë së Brendshme, që kanë bilanc më vete.</w:t>
      </w:r>
    </w:p>
    <w:p w:rsidR="00A97E2D" w:rsidRPr="00E27E50" w:rsidRDefault="00A97E2D" w:rsidP="00A97E2D">
      <w:pPr>
        <w:pStyle w:val="Paragrafi"/>
        <w:rPr>
          <w:szCs w:val="22"/>
          <w:lang w:val="sq-AL"/>
        </w:rPr>
      </w:pPr>
      <w:r w:rsidRPr="00E27E50">
        <w:rPr>
          <w:szCs w:val="22"/>
          <w:lang w:val="sq-AL"/>
        </w:rPr>
        <w:t>2. Procedura e vlerësimit dhe e nxjerrjes jashtë përdorimit të aktiveve të qëndrueshme e qarkulluese kryhet në dy faza:</w:t>
      </w:r>
    </w:p>
    <w:p w:rsidR="00A97E2D" w:rsidRPr="00E27E50" w:rsidRDefault="00A97E2D" w:rsidP="00A97E2D">
      <w:pPr>
        <w:pStyle w:val="Paragrafi"/>
        <w:rPr>
          <w:szCs w:val="22"/>
          <w:lang w:val="sq-AL"/>
        </w:rPr>
      </w:pPr>
      <w:r w:rsidRPr="00E27E50">
        <w:rPr>
          <w:szCs w:val="22"/>
          <w:lang w:val="sq-AL"/>
        </w:rPr>
        <w:t>a) Faza e parë: Procedura e vlerësimit (seleksionimit);</w:t>
      </w:r>
    </w:p>
    <w:p w:rsidR="00A97E2D" w:rsidRDefault="00A97E2D" w:rsidP="00A97E2D">
      <w:pPr>
        <w:pStyle w:val="Paragrafi"/>
        <w:rPr>
          <w:szCs w:val="22"/>
          <w:lang w:val="sq-AL"/>
        </w:rPr>
      </w:pPr>
      <w:r w:rsidRPr="00E27E50">
        <w:rPr>
          <w:szCs w:val="22"/>
          <w:lang w:val="sq-AL"/>
        </w:rPr>
        <w:t>b) Faza e dytë: Procedura e nxjerrjes jashtë përdorimit (asgjësimit).</w:t>
      </w:r>
    </w:p>
    <w:p w:rsidR="00A97E2D" w:rsidRPr="00E27E50" w:rsidRDefault="00A97E2D" w:rsidP="00A97E2D">
      <w:pPr>
        <w:pStyle w:val="Paragrafi"/>
        <w:rPr>
          <w:szCs w:val="22"/>
          <w:lang w:val="sq-AL"/>
        </w:rPr>
      </w:pPr>
      <w:r w:rsidRPr="00E27E50">
        <w:rPr>
          <w:szCs w:val="22"/>
          <w:lang w:val="sq-AL"/>
        </w:rPr>
        <w:t>3. Për të realizuar vlerësimin dhe nxjerrjen jashtë përdorimit të aktiveve të qëndrueshme e qarkulluese, nxirret urdhri i brendshëm i titullarit ku përcaktohet:</w:t>
      </w:r>
    </w:p>
    <w:p w:rsidR="00A97E2D" w:rsidRPr="00E27E50" w:rsidRDefault="00A97E2D" w:rsidP="00A97E2D">
      <w:pPr>
        <w:pStyle w:val="Paragrafi"/>
        <w:rPr>
          <w:szCs w:val="22"/>
          <w:lang w:val="sq-AL"/>
        </w:rPr>
      </w:pPr>
      <w:r w:rsidRPr="00E27E50">
        <w:rPr>
          <w:szCs w:val="22"/>
          <w:lang w:val="sq-AL"/>
        </w:rPr>
        <w:t xml:space="preserve">a) Përbërja e komisionit të vlerësimit dhe e komisionit të asgjësimit. </w:t>
      </w:r>
    </w:p>
    <w:p w:rsidR="00A97E2D" w:rsidRPr="00E27E50" w:rsidRDefault="00A97E2D" w:rsidP="00A97E2D">
      <w:pPr>
        <w:pStyle w:val="Paragrafi"/>
        <w:rPr>
          <w:szCs w:val="22"/>
          <w:lang w:val="sq-AL"/>
        </w:rPr>
      </w:pPr>
      <w:r w:rsidRPr="00E27E50">
        <w:rPr>
          <w:szCs w:val="22"/>
          <w:lang w:val="sq-AL"/>
        </w:rPr>
        <w:t>- Komisioni i vlerësimit të përbëhet nga jo më pak se 3 vetë. Në përbërje të komisionit të jenë drejtuesit e specialistët e sektorit të financës e logjistikës. Punonjësi me përgjegjësi materiale të jetë i pranishëm gjatë procesit të vlerësimit, por jo në përbërje të komisionit. Kryetari i Komisionit të Vlerësimit të jetë shefi i logjistikes ose shefi i financës.</w:t>
      </w:r>
    </w:p>
    <w:p w:rsidR="00A97E2D" w:rsidRPr="00E27E50" w:rsidRDefault="00A97E2D" w:rsidP="00A97E2D">
      <w:pPr>
        <w:pStyle w:val="Paragrafi"/>
        <w:rPr>
          <w:szCs w:val="22"/>
          <w:lang w:val="sq-AL"/>
        </w:rPr>
      </w:pPr>
      <w:r w:rsidRPr="00E27E50">
        <w:rPr>
          <w:szCs w:val="22"/>
          <w:lang w:val="sq-AL"/>
        </w:rPr>
        <w:t xml:space="preserve">- Komisioni i asgjësimit të përbëhet nga jo më pak se 5 veta, kryetari i këtij komisioni të jetë zëvendëstitullari i institucionit, në mungesë të tij, një nga drejtuesit kryesor të institucionit. </w:t>
      </w:r>
    </w:p>
    <w:p w:rsidR="00A97E2D" w:rsidRPr="00E27E50" w:rsidRDefault="00A97E2D" w:rsidP="00A97E2D">
      <w:pPr>
        <w:pStyle w:val="Paragrafi"/>
        <w:rPr>
          <w:szCs w:val="22"/>
          <w:lang w:val="sq-AL"/>
        </w:rPr>
      </w:pPr>
      <w:r w:rsidRPr="00E27E50">
        <w:rPr>
          <w:szCs w:val="22"/>
          <w:lang w:val="sq-AL"/>
        </w:rPr>
        <w:t>- Përjashtimisht sa sipër, për vlerësimin dhe asgjësimin e mjeteve të transportit rrugor, komisionet e vlerësimit dhe të asgjësimit përbëhen nga jo më pak se 7 anëtarë dhe në përbërjen e tyre marrin pjesë detyrimisht dy specialistë të lartë të fushës (inxhinier mekanik). Kur këto specialistë të lartë nuk mund të sigurohen nga strukturat përkatëse, aktivizohen specialistë të jashtëm sipas procedurave ligjore.</w:t>
      </w:r>
    </w:p>
    <w:p w:rsidR="00A97E2D" w:rsidRPr="00E27E50" w:rsidRDefault="00A97E2D" w:rsidP="00A97E2D">
      <w:pPr>
        <w:pStyle w:val="Paragrafi"/>
        <w:rPr>
          <w:szCs w:val="22"/>
          <w:lang w:val="sq-AL"/>
        </w:rPr>
      </w:pPr>
      <w:r w:rsidRPr="00E27E50">
        <w:rPr>
          <w:szCs w:val="22"/>
          <w:lang w:val="sq-AL"/>
        </w:rPr>
        <w:t xml:space="preserve">- Komisionet e vlerësimit dhe komisionet e asgjësimit përgjigjen për zbatimin e ligjshmërisë dhe të kritereve të miratuara për nxjerrjen jashtë përdorimit të vlerave materiale. Para fillimit të procesit të nxjerrjes jashtë përdorimit të aktiveve të qëndrueshme e qarkulluese, me komisionet e vlerësimit dhe asgjësimit zhvillohen seminare për njohjen dhe zbatimin e ligjit nr.6942, datë 25.12.1984 “Për administrimin, ruajtjen, dokumentimin dhe qarkullimin e vlerave materiale e monetare”, ligjit nr.9228, datë 29.4.2004 “Për kontabilitetin”, vendimin e Këshillit të Ministrave nr.70, datë 11.3.1985 “Për administrimin, ruajtjen, dokumentimin dhe qarkullimin e vlerave materiale e monetare”, vendimin e Këshillit të Ministrave nr.445, datë 25.12.1990 dhe vendimin e Këshillit të Ministrave nr.170, datë 3.4.1993 “Për disa ndryshime në vendimin e Këshillit të Ministrave nr.70, datë </w:t>
      </w:r>
      <w:r w:rsidRPr="00E27E50">
        <w:rPr>
          <w:szCs w:val="22"/>
          <w:lang w:val="sq-AL"/>
        </w:rPr>
        <w:lastRenderedPageBreak/>
        <w:t>11.3.1985” dhe kërkesat e këtij udhëzimi.</w:t>
      </w:r>
    </w:p>
    <w:p w:rsidR="00A97E2D" w:rsidRPr="00E27E50" w:rsidRDefault="00A97E2D" w:rsidP="00A97E2D">
      <w:pPr>
        <w:pStyle w:val="Paragrafi"/>
        <w:rPr>
          <w:szCs w:val="22"/>
          <w:lang w:val="sq-AL"/>
        </w:rPr>
      </w:pPr>
      <w:r w:rsidRPr="00E27E50">
        <w:rPr>
          <w:szCs w:val="22"/>
          <w:lang w:val="sq-AL"/>
        </w:rPr>
        <w:t>a) Afatet e kryerjes së vlerësimit e të nxjerrjes jashtë përdorimit të aktiveve të qëndrueshme e qarkulluese.</w:t>
      </w:r>
    </w:p>
    <w:p w:rsidR="00A97E2D" w:rsidRPr="00E27E50" w:rsidRDefault="00A97E2D" w:rsidP="00A97E2D">
      <w:pPr>
        <w:pStyle w:val="Paragrafi"/>
        <w:rPr>
          <w:szCs w:val="22"/>
          <w:lang w:val="sq-AL"/>
        </w:rPr>
      </w:pPr>
      <w:r w:rsidRPr="00E27E50">
        <w:rPr>
          <w:szCs w:val="22"/>
          <w:lang w:val="sq-AL"/>
        </w:rPr>
        <w:t>b) Afatet e përgatitjes së dokumentacionit (procesverbaleve) për nxjerrjen jashtë përdorimit të aktiveve të qëndrueshme e qarkulluese, që janë në kompetencë të Drejtorit të Përgjithshëm të Policisë së Shtetit dhe Ministrit të Brendshëm dhe afati i dërgimit për miratim në strukturat e mësipërme.</w:t>
      </w:r>
    </w:p>
    <w:p w:rsidR="00A97E2D" w:rsidRPr="00E27E50" w:rsidRDefault="00A97E2D" w:rsidP="00A97E2D">
      <w:pPr>
        <w:pStyle w:val="Paragrafi"/>
        <w:rPr>
          <w:szCs w:val="22"/>
          <w:lang w:val="sq-AL"/>
        </w:rPr>
      </w:pPr>
      <w:r w:rsidRPr="00E27E50">
        <w:rPr>
          <w:szCs w:val="22"/>
          <w:lang w:val="sq-AL"/>
        </w:rPr>
        <w:t>4. Vlerësimi të kryhet gjatë muajit shtator-tetor, ndërsa asgjësimi i vlerave materiale të kryhet gjate muajt nëntor të çdo viti ushtrimor. Për raste të veçanta kur paraqitet nevoja për vlerësim të mallrave që prishen e dëmtohen, vlerësimi dhe asgjësimi mund të bëhet dhe jashtë këtij afati.</w:t>
      </w:r>
    </w:p>
    <w:p w:rsidR="00A97E2D" w:rsidRPr="00E27E50" w:rsidRDefault="00A97E2D" w:rsidP="00A97E2D">
      <w:pPr>
        <w:pStyle w:val="Paragrafi"/>
        <w:rPr>
          <w:szCs w:val="22"/>
          <w:lang w:val="sq-AL"/>
        </w:rPr>
      </w:pPr>
      <w:r w:rsidRPr="00E27E50">
        <w:rPr>
          <w:szCs w:val="22"/>
          <w:lang w:val="sq-AL"/>
        </w:rPr>
        <w:t>5. Aktivet e qëndrueshme e qarkulluese që do të vlerësohen e nxirren jashtë përdorimit  grumbullohen në magazinën qendrore të drejtorive, komisariateve, reparteve e institucioneve të tjera, me dokumentacion të rregullt kundrejt plotësimit të fletëhyrjes e cila të ketë bashkëlidhur kopjen e fletëdaljes së dorëzuesit. Në rastet kur në magazinën qendrore grumbullohen makineri, pajisje apo mjete transporti, fletëdaljes së dorëzuesit t’i bashkëlidhet dokumentacioni justifikues teknik dhe argumentues.</w:t>
      </w:r>
    </w:p>
    <w:p w:rsidR="00A97E2D" w:rsidRPr="00E27E50" w:rsidRDefault="00A97E2D" w:rsidP="00A97E2D">
      <w:pPr>
        <w:pStyle w:val="Paragrafi"/>
        <w:rPr>
          <w:szCs w:val="22"/>
          <w:lang w:val="sq-AL"/>
        </w:rPr>
      </w:pPr>
      <w:r w:rsidRPr="00E27E50">
        <w:rPr>
          <w:szCs w:val="22"/>
          <w:lang w:val="sq-AL"/>
        </w:rPr>
        <w:t>6. Komisioni i vlerësimit (seleksionimit) të aktiveve të qëndrueshme e qarkulluese, kontrollon një për një çdo artikull, përcakton drejt shkallën e konsumit, si dhe destinacionin e përdorimit për ripërtëritje, mbeturinë, shitje apo për asgjësim.</w:t>
      </w:r>
    </w:p>
    <w:p w:rsidR="00A97E2D" w:rsidRPr="00E27E50" w:rsidRDefault="00A97E2D" w:rsidP="00A97E2D">
      <w:pPr>
        <w:pStyle w:val="Paragrafi"/>
        <w:rPr>
          <w:szCs w:val="22"/>
          <w:lang w:val="sq-AL"/>
        </w:rPr>
      </w:pPr>
      <w:r w:rsidRPr="00E27E50">
        <w:rPr>
          <w:szCs w:val="22"/>
          <w:lang w:val="sq-AL"/>
        </w:rPr>
        <w:t>7. Në përfundim të procesit të vlerësimit (seleksionimit) komisioni përpilon në dy kopje procesverbalin e vlerësimit dhe ia paraqet për miratim drejtuesit të institucionit, brenda 5 ditëve nga data e përfundimit të procesit të vlerësimit.</w:t>
      </w:r>
    </w:p>
    <w:p w:rsidR="00A97E2D" w:rsidRDefault="00A97E2D" w:rsidP="00A97E2D">
      <w:pPr>
        <w:pStyle w:val="Paragrafi"/>
        <w:rPr>
          <w:szCs w:val="22"/>
          <w:lang w:val="sq-AL"/>
        </w:rPr>
      </w:pPr>
      <w:r w:rsidRPr="00E27E50">
        <w:rPr>
          <w:szCs w:val="22"/>
          <w:lang w:val="sq-AL"/>
        </w:rPr>
        <w:t xml:space="preserve">8. Për aktivet e qëndrueshme e qarkulluese që janë në kompetencë të Drejtorit të Përgjithshëm të Policisë dhe Ministrit të Brendshëm, procesverbali i nxjerrjes jashtë përdorimit plotësohet në 3 kopje, nga të cilat 2 kopje i dërgohen për miratim Drejtorit të Përgjithshëm të Policisë dhe Ministrit të Brendshëm (në muajin tetor të çdo viti). Krahas procesverbalit pranë institucionit qendror dërgohen relacione të hollësishme për argumentimin tekniko-ekonomik të nxjerrjes jashtë përdorimit të aktiveve të qëndrueshme e qarkulluese. </w:t>
      </w:r>
    </w:p>
    <w:p w:rsidR="00A97E2D" w:rsidRPr="00E27E50" w:rsidRDefault="00A97E2D" w:rsidP="00A97E2D">
      <w:pPr>
        <w:pStyle w:val="Paragrafi"/>
        <w:rPr>
          <w:szCs w:val="22"/>
          <w:lang w:val="sq-AL"/>
        </w:rPr>
      </w:pPr>
      <w:r w:rsidRPr="00E27E50">
        <w:rPr>
          <w:szCs w:val="22"/>
          <w:lang w:val="sq-AL"/>
        </w:rPr>
        <w:t>9. Në Ministrinë e Brendshme, sipas kompetencës krijohet komisioni qendror i vlerësimit dhe sekretariati teknik për përgatitjen e dokumentacionit, ndërsa në Drejtorinë e Përgjithshme të Policisë krijohet komision vlerësimi, si më poshtë:</w:t>
      </w:r>
    </w:p>
    <w:p w:rsidR="00A97E2D" w:rsidRPr="00E27E50" w:rsidRDefault="00A97E2D" w:rsidP="00A97E2D">
      <w:pPr>
        <w:pStyle w:val="Paragrafi"/>
        <w:rPr>
          <w:szCs w:val="22"/>
          <w:lang w:val="sq-AL"/>
        </w:rPr>
      </w:pPr>
      <w:r w:rsidRPr="00E27E50">
        <w:rPr>
          <w:szCs w:val="22"/>
          <w:lang w:val="sq-AL"/>
        </w:rPr>
        <w:t>a) Në Ministrinë e Brendshme Komisioni  Qendror i vlerësimit për nxjerrjen jashtë përdorimit të aktiveve të qëndrueshme e qarkulluese, që janë në kompetencë të Ministrit të Brendshëm të përbëhet nga:</w:t>
      </w:r>
    </w:p>
    <w:p w:rsidR="00A97E2D" w:rsidRPr="00E27E50" w:rsidRDefault="00A97E2D" w:rsidP="00A97E2D">
      <w:pPr>
        <w:pStyle w:val="Paragrafi"/>
        <w:rPr>
          <w:szCs w:val="22"/>
          <w:lang w:val="sq-AL"/>
        </w:rPr>
      </w:pPr>
      <w:r w:rsidRPr="00E27E50">
        <w:rPr>
          <w:szCs w:val="22"/>
          <w:lang w:val="sq-AL"/>
        </w:rPr>
        <w:t xml:space="preserve">- Sekretari i Përgjithshëm                                                </w:t>
      </w:r>
      <w:r w:rsidRPr="00E27E50">
        <w:rPr>
          <w:szCs w:val="22"/>
          <w:lang w:val="sq-AL"/>
        </w:rPr>
        <w:tab/>
        <w:t>Kryetar;</w:t>
      </w:r>
    </w:p>
    <w:p w:rsidR="00A97E2D" w:rsidRPr="00E27E50" w:rsidRDefault="00A97E2D" w:rsidP="00A97E2D">
      <w:pPr>
        <w:pStyle w:val="Paragrafi"/>
        <w:rPr>
          <w:szCs w:val="22"/>
          <w:lang w:val="sq-AL"/>
        </w:rPr>
      </w:pPr>
      <w:r w:rsidRPr="00E27E50">
        <w:rPr>
          <w:szCs w:val="22"/>
          <w:lang w:val="sq-AL"/>
        </w:rPr>
        <w:t xml:space="preserve">- Drejtori i Përgjithshëm i Policisë          </w:t>
      </w:r>
      <w:r>
        <w:rPr>
          <w:szCs w:val="22"/>
          <w:lang w:val="sq-AL"/>
        </w:rPr>
        <w:t xml:space="preserve">                               </w:t>
      </w:r>
      <w:r w:rsidRPr="00E27E50">
        <w:rPr>
          <w:szCs w:val="22"/>
          <w:lang w:val="sq-AL"/>
        </w:rPr>
        <w:t>Anëtar;</w:t>
      </w:r>
    </w:p>
    <w:p w:rsidR="00A97E2D" w:rsidRPr="00E27E50" w:rsidRDefault="00A97E2D" w:rsidP="00A97E2D">
      <w:pPr>
        <w:pStyle w:val="Paragrafi"/>
        <w:rPr>
          <w:szCs w:val="22"/>
          <w:lang w:val="sq-AL"/>
        </w:rPr>
      </w:pPr>
      <w:r w:rsidRPr="00E27E50">
        <w:rPr>
          <w:szCs w:val="22"/>
          <w:lang w:val="sq-AL"/>
        </w:rPr>
        <w:t xml:space="preserve">- Drejtori i Përgjithshëm i Shërbimeve Mbështetëse              </w:t>
      </w:r>
      <w:r w:rsidRPr="00E27E50">
        <w:rPr>
          <w:szCs w:val="22"/>
          <w:lang w:val="sq-AL"/>
        </w:rPr>
        <w:tab/>
        <w:t>Anëtar;</w:t>
      </w:r>
    </w:p>
    <w:p w:rsidR="00A97E2D" w:rsidRPr="00E27E50" w:rsidRDefault="00A97E2D" w:rsidP="00A97E2D">
      <w:pPr>
        <w:pStyle w:val="Paragrafi"/>
        <w:rPr>
          <w:szCs w:val="22"/>
          <w:lang w:val="sq-AL"/>
        </w:rPr>
      </w:pPr>
      <w:r w:rsidRPr="00E27E50">
        <w:rPr>
          <w:szCs w:val="22"/>
          <w:lang w:val="sq-AL"/>
        </w:rPr>
        <w:t xml:space="preserve">- Drejtori i Shërbimeve Juridike                                          </w:t>
      </w:r>
      <w:r w:rsidRPr="00E27E50">
        <w:rPr>
          <w:szCs w:val="22"/>
          <w:lang w:val="sq-AL"/>
        </w:rPr>
        <w:tab/>
        <w:t>Anëtar;</w:t>
      </w:r>
    </w:p>
    <w:p w:rsidR="00A97E2D" w:rsidRPr="00E27E50" w:rsidRDefault="00A97E2D" w:rsidP="00A97E2D">
      <w:pPr>
        <w:pStyle w:val="Paragrafi"/>
        <w:rPr>
          <w:szCs w:val="22"/>
          <w:lang w:val="sq-AL"/>
        </w:rPr>
      </w:pPr>
      <w:r w:rsidRPr="00E27E50">
        <w:rPr>
          <w:szCs w:val="22"/>
          <w:lang w:val="sq-AL"/>
        </w:rPr>
        <w:t xml:space="preserve">- Drejtori i Planifikimit Financiar                                          </w:t>
      </w:r>
      <w:r w:rsidRPr="00E27E50">
        <w:rPr>
          <w:szCs w:val="22"/>
          <w:lang w:val="sq-AL"/>
        </w:rPr>
        <w:tab/>
        <w:t>Anëtar;</w:t>
      </w:r>
    </w:p>
    <w:p w:rsidR="00A97E2D" w:rsidRPr="00E27E50" w:rsidRDefault="00A97E2D" w:rsidP="00A97E2D">
      <w:pPr>
        <w:pStyle w:val="Paragrafi"/>
        <w:rPr>
          <w:szCs w:val="22"/>
          <w:lang w:val="sq-AL"/>
        </w:rPr>
      </w:pPr>
      <w:r w:rsidRPr="00E27E50">
        <w:rPr>
          <w:szCs w:val="22"/>
          <w:lang w:val="sq-AL"/>
        </w:rPr>
        <w:t xml:space="preserve">- Zëvendëskomandanti i Gardës së Republikës                       </w:t>
      </w:r>
      <w:r w:rsidRPr="00E27E50">
        <w:rPr>
          <w:szCs w:val="22"/>
          <w:lang w:val="sq-AL"/>
        </w:rPr>
        <w:tab/>
        <w:t>Anëtar.</w:t>
      </w:r>
    </w:p>
    <w:p w:rsidR="00A97E2D" w:rsidRPr="00E27E50" w:rsidRDefault="00A97E2D" w:rsidP="00A97E2D">
      <w:pPr>
        <w:pStyle w:val="Paragrafi"/>
        <w:rPr>
          <w:szCs w:val="22"/>
          <w:lang w:val="sq-AL"/>
        </w:rPr>
      </w:pPr>
      <w:r w:rsidRPr="00E27E50">
        <w:rPr>
          <w:szCs w:val="22"/>
          <w:lang w:val="sq-AL"/>
        </w:rPr>
        <w:t>Për përgatitjen e dokumentacionit do të shërbej Sekretaria Teknike e përbëre nga:</w:t>
      </w:r>
    </w:p>
    <w:p w:rsidR="00A97E2D" w:rsidRPr="00E27E50" w:rsidRDefault="00A97E2D" w:rsidP="00A97E2D">
      <w:pPr>
        <w:pStyle w:val="Paragrafi"/>
        <w:rPr>
          <w:szCs w:val="22"/>
          <w:lang w:val="sq-AL"/>
        </w:rPr>
      </w:pPr>
      <w:r w:rsidRPr="00E27E50">
        <w:rPr>
          <w:szCs w:val="22"/>
          <w:lang w:val="sq-AL"/>
        </w:rPr>
        <w:t>- Drejtori i  Shërbimeve Brendshme;</w:t>
      </w:r>
    </w:p>
    <w:p w:rsidR="00A97E2D" w:rsidRPr="00E27E50" w:rsidRDefault="00A97E2D" w:rsidP="00A97E2D">
      <w:pPr>
        <w:pStyle w:val="Paragrafi"/>
        <w:rPr>
          <w:szCs w:val="22"/>
          <w:lang w:val="sq-AL"/>
        </w:rPr>
      </w:pPr>
      <w:r w:rsidRPr="00E27E50">
        <w:rPr>
          <w:szCs w:val="22"/>
          <w:lang w:val="sq-AL"/>
        </w:rPr>
        <w:t>- Drejtori i Drejtorisë së Programimit dhe Mbështetjes Logjistike;</w:t>
      </w:r>
    </w:p>
    <w:p w:rsidR="00A97E2D" w:rsidRPr="00E27E50" w:rsidRDefault="00A97E2D" w:rsidP="00A97E2D">
      <w:pPr>
        <w:pStyle w:val="Paragrafi"/>
        <w:rPr>
          <w:szCs w:val="22"/>
          <w:lang w:val="sq-AL"/>
        </w:rPr>
      </w:pPr>
      <w:r w:rsidRPr="00E27E50">
        <w:rPr>
          <w:szCs w:val="22"/>
          <w:lang w:val="sq-AL"/>
        </w:rPr>
        <w:t>- Drejtori i Menaxhimit të Teknologjisë dhe Informacionit;</w:t>
      </w:r>
    </w:p>
    <w:p w:rsidR="00A97E2D" w:rsidRPr="00E27E50" w:rsidRDefault="00A97E2D" w:rsidP="00A97E2D">
      <w:pPr>
        <w:pStyle w:val="Paragrafi"/>
        <w:rPr>
          <w:szCs w:val="22"/>
          <w:lang w:val="sq-AL"/>
        </w:rPr>
      </w:pPr>
      <w:r w:rsidRPr="00E27E50">
        <w:rPr>
          <w:szCs w:val="22"/>
          <w:lang w:val="sq-AL"/>
        </w:rPr>
        <w:t>- Kryetari i Degës së Mbështetjes Logjistike të Gardës së Republikës;</w:t>
      </w:r>
    </w:p>
    <w:p w:rsidR="00A97E2D" w:rsidRPr="00E27E50" w:rsidRDefault="00A97E2D" w:rsidP="00A97E2D">
      <w:pPr>
        <w:pStyle w:val="Paragrafi"/>
        <w:rPr>
          <w:szCs w:val="22"/>
          <w:lang w:val="sq-AL"/>
        </w:rPr>
      </w:pPr>
      <w:r w:rsidRPr="00E27E50">
        <w:rPr>
          <w:szCs w:val="22"/>
          <w:lang w:val="sq-AL"/>
        </w:rPr>
        <w:t>- Drejtori i Buxhet-Financës në Drejtorinë e Përgjithshme të Policisë së Shtetit;</w:t>
      </w:r>
    </w:p>
    <w:p w:rsidR="00A97E2D" w:rsidRPr="00E27E50" w:rsidRDefault="00A97E2D" w:rsidP="00A97E2D">
      <w:pPr>
        <w:pStyle w:val="Paragrafi"/>
        <w:rPr>
          <w:szCs w:val="22"/>
          <w:lang w:val="sq-AL"/>
        </w:rPr>
      </w:pPr>
      <w:r w:rsidRPr="00E27E50">
        <w:rPr>
          <w:szCs w:val="22"/>
          <w:lang w:val="sq-AL"/>
        </w:rPr>
        <w:t>- Specialist në Sektorin e Investimeve dhe Mirëmbajtjes së Pronës.</w:t>
      </w:r>
    </w:p>
    <w:p w:rsidR="00A97E2D" w:rsidRPr="00E27E50" w:rsidRDefault="00A97E2D" w:rsidP="00A97E2D">
      <w:pPr>
        <w:pStyle w:val="Paragrafi"/>
        <w:rPr>
          <w:szCs w:val="22"/>
          <w:lang w:val="sq-AL"/>
        </w:rPr>
      </w:pPr>
      <w:r w:rsidRPr="00E27E50">
        <w:rPr>
          <w:szCs w:val="22"/>
          <w:lang w:val="sq-AL"/>
        </w:rPr>
        <w:t>b) Për vlerësimin dhe nxjerrjen jashtë përdorimit të aktiveve të qëndrueshme e qarkulluese, që janë në kompetencë të Drejtorisë së Përgjithshme të Policisë së Shtetit, komisioni qendrore krijohet me urdhër të Drejtorit të Përgjithshëm të Policisë.</w:t>
      </w:r>
    </w:p>
    <w:p w:rsidR="00A97E2D" w:rsidRPr="00E27E50" w:rsidRDefault="00A97E2D" w:rsidP="00A97E2D">
      <w:pPr>
        <w:pStyle w:val="Paragrafi"/>
        <w:rPr>
          <w:szCs w:val="22"/>
          <w:lang w:val="sq-AL"/>
        </w:rPr>
      </w:pPr>
      <w:r w:rsidRPr="00E27E50">
        <w:rPr>
          <w:szCs w:val="22"/>
          <w:lang w:val="sq-AL"/>
        </w:rPr>
        <w:t>10. Komisionet qendrore administrojnë procesverbalet dhe relacionet shoqëruese të strukturave që i kanë paraqitur dhe:</w:t>
      </w:r>
    </w:p>
    <w:p w:rsidR="00A97E2D" w:rsidRPr="00E27E50" w:rsidRDefault="00A97E2D" w:rsidP="00A97E2D">
      <w:pPr>
        <w:pStyle w:val="Paragrafi"/>
        <w:rPr>
          <w:szCs w:val="22"/>
          <w:lang w:val="sq-AL"/>
        </w:rPr>
      </w:pPr>
      <w:r w:rsidRPr="00E27E50">
        <w:rPr>
          <w:szCs w:val="22"/>
          <w:lang w:val="sq-AL"/>
        </w:rPr>
        <w:t>- Kur i vlerësojnë të sakta i miratojnë brenda 10 ditëve nga pranimi i tyre dhe i dërgojnë për miratim përfundimtar te Ministri i Brendshëm, Drejtori i Përgjithshëm i Policisë Shtetit dhe strukturat e tjera sipas kompetencës të përcaktuar në këtë udhëzim.</w:t>
      </w:r>
    </w:p>
    <w:p w:rsidR="00A97E2D" w:rsidRPr="00E27E50" w:rsidRDefault="00A97E2D" w:rsidP="00A97E2D">
      <w:pPr>
        <w:pStyle w:val="Paragrafi"/>
        <w:rPr>
          <w:szCs w:val="22"/>
          <w:lang w:val="sq-AL"/>
        </w:rPr>
      </w:pPr>
      <w:r w:rsidRPr="00E27E50">
        <w:rPr>
          <w:szCs w:val="22"/>
          <w:lang w:val="sq-AL"/>
        </w:rPr>
        <w:t xml:space="preserve">- Kur e vlerësojnë të domosdoshme kanë të drejtë të kryejnë kontrolle dhe verifikime të </w:t>
      </w:r>
      <w:r w:rsidRPr="00E27E50">
        <w:rPr>
          <w:szCs w:val="22"/>
          <w:lang w:val="sq-AL"/>
        </w:rPr>
        <w:lastRenderedPageBreak/>
        <w:t xml:space="preserve">dokumentacionit të objektit që propozohet për tu nxjerrë jashtë përdorimit. </w:t>
      </w:r>
    </w:p>
    <w:p w:rsidR="00A97E2D" w:rsidRPr="00E27E50" w:rsidRDefault="00A97E2D" w:rsidP="00A97E2D">
      <w:pPr>
        <w:pStyle w:val="Paragrafi"/>
        <w:rPr>
          <w:szCs w:val="22"/>
          <w:lang w:val="sq-AL"/>
        </w:rPr>
      </w:pPr>
      <w:r w:rsidRPr="00E27E50">
        <w:rPr>
          <w:szCs w:val="22"/>
          <w:lang w:val="sq-AL"/>
        </w:rPr>
        <w:t xml:space="preserve">- Kur dokumentacioni dhe relacioni nuk janë të plotë mund ta kthejnë për plotësim brenda 15 ditëve nga paraqitja e tyre. Struktura propozuese është e detyruar të bëjë saktësimet e duhura brenda 5 ditëve. </w:t>
      </w:r>
    </w:p>
    <w:p w:rsidR="00A97E2D" w:rsidRPr="00E27E50" w:rsidRDefault="00A97E2D" w:rsidP="00A97E2D">
      <w:pPr>
        <w:pStyle w:val="Paragrafi"/>
        <w:rPr>
          <w:szCs w:val="22"/>
          <w:lang w:val="sq-AL"/>
        </w:rPr>
      </w:pPr>
      <w:r w:rsidRPr="00E27E50">
        <w:rPr>
          <w:szCs w:val="22"/>
          <w:lang w:val="sq-AL"/>
        </w:rPr>
        <w:t>Pas miratimit nga Ministri i Brendshëm, Drejtori i Përgjithshëm i Policisë Shtetit dhe strukturat e tjera sipas kompetencës të përcaktuar në këtë udhëzim, vendimi i përcillet për vazhdim procedure brenda 5 ditëve nga miratimi, strukturës propozuese.</w:t>
      </w:r>
    </w:p>
    <w:p w:rsidR="00A97E2D" w:rsidRPr="00E27E50" w:rsidRDefault="00A97E2D" w:rsidP="00A97E2D">
      <w:pPr>
        <w:pStyle w:val="Paragrafi"/>
        <w:rPr>
          <w:szCs w:val="22"/>
          <w:lang w:val="sq-AL"/>
        </w:rPr>
      </w:pPr>
      <w:r w:rsidRPr="00E27E50">
        <w:rPr>
          <w:szCs w:val="22"/>
          <w:lang w:val="sq-AL"/>
        </w:rPr>
        <w:t>11. Procedura e asgjësimit të vlerave materiale fillon pasi të jetë miratuar procesverbali i vlerësimit. Procesi i asgjësimit fillon jo më vonë se 5 ditë nga data e miratimit të procesverbalit të vlerësimit.</w:t>
      </w:r>
    </w:p>
    <w:p w:rsidR="00A97E2D" w:rsidRPr="00E27E50" w:rsidRDefault="00A97E2D" w:rsidP="00A97E2D">
      <w:pPr>
        <w:pStyle w:val="Paragrafi"/>
        <w:rPr>
          <w:szCs w:val="22"/>
          <w:lang w:val="sq-AL"/>
        </w:rPr>
      </w:pPr>
      <w:r w:rsidRPr="00E27E50">
        <w:rPr>
          <w:szCs w:val="22"/>
          <w:lang w:val="sq-AL"/>
        </w:rPr>
        <w:t>12. Asgjësimi i vlerave materiale kryhet nga komisioni i asgjësimit i miratuar nga drejtuesi i institucionit. Kryetar i këtij komisioni të jetë zëvendëstitullari, në mungesë të tij, të jetë një nga drejtuesit kryesorë të policisë, ose institucionit përkatës, ndërsa shefi ose specialisti i shërbimit dhe përgjegjësi material të jenë të pranishëm gjatë gjithë procesit të asgjësimit, por jo në përbërje të komisionit. Personat që kanë qenë në përbërje të komisionit të vlerësimit nuk mund të jenë anëtarë të komisionit të asgjësimit.</w:t>
      </w:r>
    </w:p>
    <w:p w:rsidR="00A97E2D" w:rsidRPr="00E27E50" w:rsidRDefault="00A97E2D" w:rsidP="00A97E2D">
      <w:pPr>
        <w:pStyle w:val="Paragrafi"/>
        <w:rPr>
          <w:szCs w:val="22"/>
          <w:lang w:val="sq-AL"/>
        </w:rPr>
      </w:pPr>
      <w:r w:rsidRPr="00E27E50">
        <w:rPr>
          <w:szCs w:val="22"/>
          <w:lang w:val="sq-AL"/>
        </w:rPr>
        <w:t>13. Në rastet kur kryhet asgjësimi i municioneve, ndezësve unifikues, granatave të dorës, predhave të kalibrave të ndryshëm etj., në përbërje të komisionit detyrimisht të ketë specialistë të xhenios e armatimit, në mungesë të merren specialistë të kësaj fushe në repartet e ushtrisë.</w:t>
      </w:r>
    </w:p>
    <w:p w:rsidR="00A97E2D" w:rsidRDefault="00A97E2D" w:rsidP="00A97E2D">
      <w:pPr>
        <w:pStyle w:val="Paragrafi"/>
        <w:rPr>
          <w:szCs w:val="22"/>
          <w:lang w:val="sq-AL"/>
        </w:rPr>
      </w:pPr>
      <w:r w:rsidRPr="00E27E50">
        <w:rPr>
          <w:szCs w:val="22"/>
          <w:lang w:val="sq-AL"/>
        </w:rPr>
        <w:t>14. Për vlerat materiale që janë dëmtuar nga përdoruesit, komisioni i vlerësimit kërkon procesverbalet e mbajtura me personat përgjegjës dhe në qoftë se këto procesverbale nuk janë mbajtur, mbështetur në dispozitat ligjore propozon masat disiplinore e administrative ndaj personelit drejtues e administrues.</w:t>
      </w:r>
    </w:p>
    <w:p w:rsidR="00A97E2D" w:rsidRDefault="00A97E2D" w:rsidP="00A97E2D">
      <w:pPr>
        <w:pStyle w:val="Paragrafi"/>
        <w:rPr>
          <w:szCs w:val="22"/>
          <w:lang w:val="sq-AL"/>
        </w:rPr>
      </w:pPr>
    </w:p>
    <w:p w:rsidR="00A97E2D" w:rsidRPr="00E27E50" w:rsidRDefault="00A97E2D" w:rsidP="00A97E2D">
      <w:pPr>
        <w:pStyle w:val="Paragrafi"/>
        <w:rPr>
          <w:szCs w:val="22"/>
          <w:lang w:val="sq-AL"/>
        </w:rPr>
      </w:pPr>
    </w:p>
    <w:p w:rsidR="00A97E2D" w:rsidRPr="00E27E50" w:rsidRDefault="00A97E2D" w:rsidP="00A97E2D">
      <w:pPr>
        <w:pStyle w:val="Paragrafi"/>
        <w:rPr>
          <w:szCs w:val="22"/>
          <w:lang w:val="sq-AL"/>
        </w:rPr>
      </w:pPr>
      <w:r w:rsidRPr="00E27E50">
        <w:rPr>
          <w:szCs w:val="22"/>
          <w:lang w:val="sq-AL"/>
        </w:rPr>
        <w:t>15. Komisioni i asgjësimit për kryerjen e asgjësimit fillimisht:</w:t>
      </w:r>
    </w:p>
    <w:p w:rsidR="00A97E2D" w:rsidRPr="00E27E50" w:rsidRDefault="00A97E2D" w:rsidP="00A97E2D">
      <w:pPr>
        <w:pStyle w:val="Paragrafi"/>
        <w:rPr>
          <w:szCs w:val="22"/>
          <w:lang w:val="sq-AL"/>
        </w:rPr>
      </w:pPr>
      <w:r w:rsidRPr="00E27E50">
        <w:rPr>
          <w:szCs w:val="22"/>
          <w:lang w:val="sq-AL"/>
        </w:rPr>
        <w:t>a) Verifikon në sasi dhe në vlerë, vlerat materiale që janë pasqyruar në procesverbalin e vlerësimit (përzgjedhjes), për diferencat që konstatohen gjatë verifikimit, përpilon procesverbalet përkatëse. Komisioni i asgjësimit publikon në stendën e njoftimeve listën e aktiveve të qëndrueshme që do të asgjësohen, jo më vonë se 5 ditë nga dita e asgjësimit.</w:t>
      </w:r>
    </w:p>
    <w:p w:rsidR="00A97E2D" w:rsidRPr="00E27E50" w:rsidRDefault="00A97E2D" w:rsidP="00A97E2D">
      <w:pPr>
        <w:pStyle w:val="Paragrafi"/>
        <w:rPr>
          <w:szCs w:val="22"/>
          <w:lang w:val="sq-AL"/>
        </w:rPr>
      </w:pPr>
      <w:r w:rsidRPr="00E27E50">
        <w:rPr>
          <w:szCs w:val="22"/>
          <w:lang w:val="sq-AL"/>
        </w:rPr>
        <w:t>b) Kontrollon gjendjen fizike (teknike), si dhe afatet e përdorimit të çdo artikulli dhe nëse konstaton vlerësime jo të rregullta nga komisioni i vlerësimit, ndaj këtij të fundit mbahet procesverbal me masa konkrete dhe i paraqiten për miratim drejtuesit të institucionit.</w:t>
      </w:r>
    </w:p>
    <w:p w:rsidR="00A97E2D" w:rsidRPr="00E27E50" w:rsidRDefault="00A97E2D" w:rsidP="00A97E2D">
      <w:pPr>
        <w:pStyle w:val="Paragrafi"/>
        <w:rPr>
          <w:szCs w:val="22"/>
          <w:lang w:val="sq-AL"/>
        </w:rPr>
      </w:pPr>
      <w:r w:rsidRPr="00E27E50">
        <w:rPr>
          <w:szCs w:val="22"/>
          <w:lang w:val="sq-AL"/>
        </w:rPr>
        <w:t>c) Asgjësimi i vlerave materiale kryhet në prani të komisionit të asgjësimit, në përfundim mbahet procesverbali, i cili nënshkruhet nga të gjithë anëtarët e komisionit dhe i paraqitet për miratim drejtuesit të institucionit. Për makineritë dhe mjetet e transportit që do të asgjësohen, procesverbalit të asgjësimit i bashkëngjiten dhe fotografitë dixhitale të tyre, në momentin e paraasgjësimit.</w:t>
      </w:r>
    </w:p>
    <w:p w:rsidR="00A97E2D" w:rsidRPr="00E27E50" w:rsidRDefault="00A97E2D" w:rsidP="00A97E2D">
      <w:pPr>
        <w:pStyle w:val="Paragrafi"/>
        <w:rPr>
          <w:szCs w:val="22"/>
          <w:lang w:val="sq-AL"/>
        </w:rPr>
      </w:pPr>
      <w:r w:rsidRPr="00E27E50">
        <w:rPr>
          <w:szCs w:val="22"/>
          <w:lang w:val="sq-AL"/>
        </w:rPr>
        <w:t>d) Procesverbalit të asgjësimit i bashkëlidhen kopja e fletëhyrjes për materialet e ndryshme të marra në ngarkim dhe fletëdalja për materialet e nxjerra jashtë përdorimit dhe të asgjësuara.</w:t>
      </w:r>
    </w:p>
    <w:p w:rsidR="00A97E2D" w:rsidRPr="00E27E50" w:rsidRDefault="00A97E2D" w:rsidP="00A97E2D">
      <w:pPr>
        <w:pStyle w:val="Paragrafi"/>
        <w:rPr>
          <w:szCs w:val="22"/>
          <w:lang w:val="sq-AL"/>
        </w:rPr>
      </w:pPr>
      <w:r w:rsidRPr="00E27E50">
        <w:rPr>
          <w:szCs w:val="22"/>
          <w:lang w:val="sq-AL"/>
        </w:rPr>
        <w:t>16. Kriteret e nxjerrjes jashtë përdorimit</w:t>
      </w:r>
    </w:p>
    <w:p w:rsidR="00A97E2D" w:rsidRPr="00E27E50" w:rsidRDefault="00A97E2D" w:rsidP="00A97E2D">
      <w:pPr>
        <w:pStyle w:val="Paragrafi"/>
        <w:rPr>
          <w:szCs w:val="22"/>
          <w:lang w:val="sq-AL"/>
        </w:rPr>
      </w:pPr>
      <w:r w:rsidRPr="00E27E50">
        <w:rPr>
          <w:szCs w:val="22"/>
          <w:lang w:val="sq-AL"/>
        </w:rPr>
        <w:t>a) Për pjesët e ndërrimit, instrumentet dhe veglat e punës:</w:t>
      </w:r>
    </w:p>
    <w:p w:rsidR="00A97E2D" w:rsidRPr="00E27E50" w:rsidRDefault="00A97E2D" w:rsidP="00A97E2D">
      <w:pPr>
        <w:pStyle w:val="Paragrafi"/>
        <w:rPr>
          <w:szCs w:val="22"/>
          <w:lang w:val="sq-AL"/>
        </w:rPr>
      </w:pPr>
      <w:r w:rsidRPr="00E27E50">
        <w:rPr>
          <w:szCs w:val="22"/>
          <w:lang w:val="sq-AL"/>
        </w:rPr>
        <w:t>- Aktivet e qëndrueshme të trupëzuara (pjesët e ndërrimit, instrumentet dhe veglat e punës) nxirren jashtë përdorimit, kur kanë plotësuar afatin e përdorimit e për shkak të amortizimit të tyre janë bërë të papërdorshme, kur riparimi është i pamundur si pasojë e konsumimit të tyre dhe nuk mund të përshtaten për ndonjë qëllim tjetër;</w:t>
      </w:r>
    </w:p>
    <w:p w:rsidR="00A97E2D" w:rsidRPr="00E27E50" w:rsidRDefault="00A97E2D" w:rsidP="00A97E2D">
      <w:pPr>
        <w:pStyle w:val="Paragrafi"/>
        <w:rPr>
          <w:szCs w:val="22"/>
          <w:lang w:val="sq-AL"/>
        </w:rPr>
      </w:pPr>
      <w:r w:rsidRPr="00E27E50">
        <w:rPr>
          <w:szCs w:val="22"/>
          <w:lang w:val="sq-AL"/>
        </w:rPr>
        <w:t>- Kur gjatë përdorimit, pjesët e ndërrimit, instrumentet dhe veglat e punës dëmtohen dhe është e pamundur të kthehen në gjendje pune nëpërmjet riparimit. Në rastet kur dëmtimi i tyre është për arsye subjektive, nxjerrja jashtë përdorimit kryhet pasi të jetë nxjerrë përgjegjësia materiale ndaj personave fajtorë;</w:t>
      </w:r>
    </w:p>
    <w:p w:rsidR="00A97E2D" w:rsidRPr="00E27E50" w:rsidRDefault="00A97E2D" w:rsidP="00A97E2D">
      <w:pPr>
        <w:pStyle w:val="Paragrafi"/>
        <w:rPr>
          <w:szCs w:val="22"/>
          <w:lang w:val="sq-AL"/>
        </w:rPr>
      </w:pPr>
      <w:r w:rsidRPr="00E27E50">
        <w:rPr>
          <w:szCs w:val="22"/>
          <w:lang w:val="sq-AL"/>
        </w:rPr>
        <w:t>- Vlera e riparimit ose përshtatjes është e barabartë ose më e madhe se vlera fillestare;</w:t>
      </w:r>
    </w:p>
    <w:p w:rsidR="00A97E2D" w:rsidRPr="00E27E50" w:rsidRDefault="00A97E2D" w:rsidP="00A97E2D">
      <w:pPr>
        <w:pStyle w:val="Paragrafi"/>
        <w:rPr>
          <w:szCs w:val="22"/>
          <w:lang w:val="sq-AL"/>
        </w:rPr>
      </w:pPr>
      <w:r w:rsidRPr="00E27E50">
        <w:rPr>
          <w:szCs w:val="22"/>
          <w:lang w:val="sq-AL"/>
        </w:rPr>
        <w:t xml:space="preserve">- Kur pjesët e këmbimit të çmontuara nga makineritë ose automjetet, nuk gjejnë përdorim dhe nuk mund të përdoren apo të përshtaten për makineritë e pajisjet e tjera. </w:t>
      </w:r>
    </w:p>
    <w:p w:rsidR="00A97E2D" w:rsidRPr="00E27E50" w:rsidRDefault="00A97E2D" w:rsidP="00A97E2D">
      <w:pPr>
        <w:pStyle w:val="Paragrafi"/>
        <w:rPr>
          <w:szCs w:val="22"/>
          <w:lang w:val="sq-AL"/>
        </w:rPr>
      </w:pPr>
      <w:r w:rsidRPr="00E27E50">
        <w:rPr>
          <w:szCs w:val="22"/>
          <w:lang w:val="sq-AL"/>
        </w:rPr>
        <w:t>b) Materialet, mallrat, objektet e inventarit të imët dhe ambalazhet nxirren jashtë  përdorimit kur:</w:t>
      </w:r>
    </w:p>
    <w:p w:rsidR="00A97E2D" w:rsidRPr="00E27E50" w:rsidRDefault="00A97E2D" w:rsidP="00A97E2D">
      <w:pPr>
        <w:pStyle w:val="Paragrafi"/>
        <w:rPr>
          <w:szCs w:val="22"/>
          <w:lang w:val="sq-AL"/>
        </w:rPr>
      </w:pPr>
      <w:r w:rsidRPr="00E27E50">
        <w:rPr>
          <w:szCs w:val="22"/>
          <w:lang w:val="sq-AL"/>
        </w:rPr>
        <w:t xml:space="preserve">- Kanë plotësuar afatin e përdorimit dhe nuk mund të përdoren në formën  që janë ose në një </w:t>
      </w:r>
      <w:r w:rsidRPr="00E27E50">
        <w:rPr>
          <w:szCs w:val="22"/>
          <w:lang w:val="sq-AL"/>
        </w:rPr>
        <w:lastRenderedPageBreak/>
        <w:t>formë tjetër;</w:t>
      </w:r>
    </w:p>
    <w:p w:rsidR="00A97E2D" w:rsidRPr="00E27E50" w:rsidRDefault="00A97E2D" w:rsidP="00A97E2D">
      <w:pPr>
        <w:pStyle w:val="Paragrafi"/>
        <w:rPr>
          <w:szCs w:val="22"/>
          <w:lang w:val="sq-AL"/>
        </w:rPr>
      </w:pPr>
      <w:r w:rsidRPr="00E27E50">
        <w:rPr>
          <w:szCs w:val="22"/>
          <w:lang w:val="sq-AL"/>
        </w:rPr>
        <w:t>- Kanë humbur cilësitë e përcaktuara në standardet shtetërore dhe nuk mund të përdoren në formën që kanë ose në ndonjë formë tjetër pavarësisht nëse kanë mbushur afatin e përdorimit të tyre, kjo e konfirmuar nga analizat laboratorike;</w:t>
      </w:r>
    </w:p>
    <w:p w:rsidR="00A97E2D" w:rsidRPr="00E27E50" w:rsidRDefault="00A97E2D" w:rsidP="00A97E2D">
      <w:pPr>
        <w:pStyle w:val="Paragrafi"/>
        <w:rPr>
          <w:szCs w:val="22"/>
          <w:lang w:val="sq-AL"/>
        </w:rPr>
      </w:pPr>
      <w:r w:rsidRPr="00E27E50">
        <w:rPr>
          <w:szCs w:val="22"/>
          <w:lang w:val="sq-AL"/>
        </w:rPr>
        <w:t xml:space="preserve">- Janë dëmtuar e janë bërë të papërdorshme si pasojë e ndonjë fuqie madhore (tërmete, zjarre, përmbytje etj.); </w:t>
      </w:r>
    </w:p>
    <w:p w:rsidR="00A97E2D" w:rsidRPr="00E27E50" w:rsidRDefault="00A97E2D" w:rsidP="00A97E2D">
      <w:pPr>
        <w:pStyle w:val="Paragrafi"/>
        <w:rPr>
          <w:szCs w:val="22"/>
          <w:lang w:val="sq-AL"/>
        </w:rPr>
      </w:pPr>
      <w:r w:rsidRPr="00E27E50">
        <w:rPr>
          <w:szCs w:val="22"/>
          <w:lang w:val="sq-AL"/>
        </w:rPr>
        <w:t>- Është plotësuar koha (normative) e përdorimit ose janë dëmtuar dhe nuk mund të riparohen për tu rivënë në gjendje pune;</w:t>
      </w:r>
    </w:p>
    <w:p w:rsidR="00A97E2D" w:rsidRPr="00E27E50" w:rsidRDefault="00A97E2D" w:rsidP="00A97E2D">
      <w:pPr>
        <w:pStyle w:val="Paragrafi"/>
        <w:rPr>
          <w:szCs w:val="22"/>
          <w:lang w:val="sq-AL"/>
        </w:rPr>
      </w:pPr>
      <w:r w:rsidRPr="00E27E50">
        <w:rPr>
          <w:szCs w:val="22"/>
          <w:lang w:val="sq-AL"/>
        </w:rPr>
        <w:t>- Vlera e riparimit ose përshtatjes është e barabartë ose me e madhe se vlera fillestare.</w:t>
      </w:r>
    </w:p>
    <w:p w:rsidR="00A97E2D" w:rsidRPr="00E27E50" w:rsidRDefault="00A97E2D" w:rsidP="00A97E2D">
      <w:pPr>
        <w:pStyle w:val="Paragrafi"/>
        <w:rPr>
          <w:szCs w:val="22"/>
          <w:lang w:val="sq-AL"/>
        </w:rPr>
      </w:pPr>
      <w:r w:rsidRPr="00E27E50">
        <w:rPr>
          <w:szCs w:val="22"/>
          <w:lang w:val="sq-AL"/>
        </w:rPr>
        <w:t>c) Makineritë, pajisjet, armatimi e municioni nxirren jashtë përdorimit kur:</w:t>
      </w:r>
    </w:p>
    <w:p w:rsidR="00A97E2D" w:rsidRPr="00E27E50" w:rsidRDefault="00A97E2D" w:rsidP="00A97E2D">
      <w:pPr>
        <w:pStyle w:val="Paragrafi"/>
        <w:rPr>
          <w:szCs w:val="22"/>
          <w:lang w:val="sq-AL"/>
        </w:rPr>
      </w:pPr>
      <w:r w:rsidRPr="00E27E50">
        <w:rPr>
          <w:szCs w:val="22"/>
          <w:lang w:val="sq-AL"/>
        </w:rPr>
        <w:t>- Është plotësuar koha e shfrytëzimit në bazë të normave të amortizimit të miratuara dhe që për shkak të konsumit moral e fizik të tyre janë bërë të papërdorshme dhe riparimi i tyre është  pa leverdi ekonomike;</w:t>
      </w:r>
    </w:p>
    <w:p w:rsidR="00A97E2D" w:rsidRPr="00E27E50" w:rsidRDefault="00A97E2D" w:rsidP="00A97E2D">
      <w:pPr>
        <w:pStyle w:val="Paragrafi"/>
        <w:rPr>
          <w:szCs w:val="22"/>
          <w:lang w:val="sq-AL"/>
        </w:rPr>
      </w:pPr>
      <w:r w:rsidRPr="00E27E50">
        <w:rPr>
          <w:szCs w:val="22"/>
          <w:lang w:val="sq-AL"/>
        </w:rPr>
        <w:t>- Për shkak të ndryshimit të procesit teknologjik ose ndryshimit strukturor, nuk janë gjetur mundësitë e përdorimit për qëllimin e caktuar ose për qëllime të tjera ashtu siç janë ose dhe me përshtatje, si dhe kur nuk ka mundësi për përdorimin e tyre brenda e jashtë sistemit të Ministrisë Brendshme;</w:t>
      </w:r>
    </w:p>
    <w:p w:rsidR="00A97E2D" w:rsidRDefault="00A97E2D" w:rsidP="00A97E2D">
      <w:pPr>
        <w:pStyle w:val="Paragrafi"/>
        <w:rPr>
          <w:szCs w:val="22"/>
          <w:lang w:val="sq-AL"/>
        </w:rPr>
      </w:pPr>
      <w:r w:rsidRPr="00E27E50">
        <w:rPr>
          <w:szCs w:val="22"/>
          <w:lang w:val="sq-AL"/>
        </w:rPr>
        <w:t>- Shuma e shpenzimeve për riparimin e përgjithshëm të fundit dhe shuma e shpenzimeve plotësuese jo normale të bëra gjatë vitit të fundit të shfrytëzimit, për efekt të vjetrimit të makinës është më e mëdha se vlera kontabël bruto (vlera fillestare), kur si pasojë e avarisë është dëmtuar në atë shkallë sa është e pamundur që të kthehet në gjendje pune;</w:t>
      </w:r>
    </w:p>
    <w:p w:rsidR="00A97E2D" w:rsidRPr="00E27E50" w:rsidRDefault="00A97E2D" w:rsidP="00A97E2D">
      <w:pPr>
        <w:pStyle w:val="Paragrafi"/>
        <w:rPr>
          <w:szCs w:val="22"/>
          <w:lang w:val="sq-AL"/>
        </w:rPr>
      </w:pPr>
    </w:p>
    <w:p w:rsidR="00A97E2D" w:rsidRPr="00E27E50" w:rsidRDefault="00A97E2D" w:rsidP="00A97E2D">
      <w:pPr>
        <w:pStyle w:val="Paragrafi"/>
        <w:rPr>
          <w:szCs w:val="22"/>
          <w:lang w:val="sq-AL"/>
        </w:rPr>
      </w:pPr>
      <w:r w:rsidRPr="00E27E50">
        <w:rPr>
          <w:szCs w:val="22"/>
          <w:lang w:val="sq-AL"/>
        </w:rPr>
        <w:t>- Municionet e të gjitha llojeve nxirren jashtë përdorimit kur paraqesin rrezikshmëri në ruajtje (municione të shkrehura, të dëmtuara);</w:t>
      </w:r>
    </w:p>
    <w:p w:rsidR="00A97E2D" w:rsidRPr="00E27E50" w:rsidRDefault="00A97E2D" w:rsidP="00A97E2D">
      <w:pPr>
        <w:pStyle w:val="Paragrafi"/>
        <w:rPr>
          <w:szCs w:val="22"/>
          <w:lang w:val="sq-AL"/>
        </w:rPr>
      </w:pPr>
      <w:r w:rsidRPr="00E27E50">
        <w:rPr>
          <w:szCs w:val="22"/>
          <w:lang w:val="sq-AL"/>
        </w:rPr>
        <w:t>- Ndezëset unifikues, fishekët shenjëdhënës, granatat e dorës, predhat e artilerisë, topave mortajave, granatahedhëseve në rastet kur nuk plasin gjatë qitjeve.</w:t>
      </w:r>
    </w:p>
    <w:p w:rsidR="00A97E2D" w:rsidRPr="00E27E50" w:rsidRDefault="00A97E2D" w:rsidP="00A97E2D">
      <w:pPr>
        <w:pStyle w:val="Paragrafi"/>
        <w:rPr>
          <w:szCs w:val="22"/>
          <w:lang w:val="sq-AL"/>
        </w:rPr>
      </w:pPr>
      <w:r w:rsidRPr="00E27E50">
        <w:rPr>
          <w:szCs w:val="22"/>
          <w:lang w:val="sq-AL"/>
        </w:rPr>
        <w:t>d) Dokumentet me vlerë, si dhe formularët e ruajtjes së rreptë nxirren jashtë përdorimit në rastet kur:</w:t>
      </w:r>
    </w:p>
    <w:p w:rsidR="00A97E2D" w:rsidRPr="00E27E50" w:rsidRDefault="00A97E2D" w:rsidP="00A97E2D">
      <w:pPr>
        <w:pStyle w:val="Paragrafi"/>
        <w:rPr>
          <w:szCs w:val="22"/>
          <w:lang w:val="sq-AL"/>
        </w:rPr>
      </w:pPr>
      <w:r w:rsidRPr="00E27E50">
        <w:rPr>
          <w:szCs w:val="22"/>
          <w:lang w:val="sq-AL"/>
        </w:rPr>
        <w:t>- Me akte normative bëhen ndryshime të përmbajtjes dhe formës së dokumenteve në mënyrë dhe që nuk mund të përdoren më tej;</w:t>
      </w:r>
    </w:p>
    <w:p w:rsidR="00A97E2D" w:rsidRPr="00E27E50" w:rsidRDefault="00A97E2D" w:rsidP="00A97E2D">
      <w:pPr>
        <w:pStyle w:val="Paragrafi"/>
        <w:rPr>
          <w:szCs w:val="22"/>
          <w:lang w:val="sq-AL"/>
        </w:rPr>
      </w:pPr>
      <w:r w:rsidRPr="00E27E50">
        <w:rPr>
          <w:szCs w:val="22"/>
          <w:lang w:val="sq-AL"/>
        </w:rPr>
        <w:t>- Ka defekte në prodhim dhe që nuk mund të vihen në përdorim, pasi të jetë nxjerrë më parë përgjegjësia;</w:t>
      </w:r>
    </w:p>
    <w:p w:rsidR="00A97E2D" w:rsidRPr="00E27E50" w:rsidRDefault="00A97E2D" w:rsidP="00A97E2D">
      <w:pPr>
        <w:pStyle w:val="Paragrafi"/>
        <w:rPr>
          <w:szCs w:val="22"/>
          <w:lang w:val="sq-AL"/>
        </w:rPr>
      </w:pPr>
      <w:r w:rsidRPr="00E27E50">
        <w:rPr>
          <w:szCs w:val="22"/>
          <w:lang w:val="sq-AL"/>
        </w:rPr>
        <w:t>- Janë plotësuar gabim për arsye objektive (gabime jo për faj të punonjësit);</w:t>
      </w:r>
    </w:p>
    <w:p w:rsidR="00A97E2D" w:rsidRPr="00E27E50" w:rsidRDefault="00A97E2D" w:rsidP="00A97E2D">
      <w:pPr>
        <w:pStyle w:val="Paragrafi"/>
        <w:rPr>
          <w:szCs w:val="22"/>
          <w:lang w:val="sq-AL"/>
        </w:rPr>
      </w:pPr>
      <w:r w:rsidRPr="00E27E50">
        <w:rPr>
          <w:szCs w:val="22"/>
          <w:lang w:val="sq-AL"/>
        </w:rPr>
        <w:t>- Janë plotësuar gabim për arsye subjektive, në këto raste nxirret përgjegjësia dhe merret masa e zhdëmtimit në ngarkim të personave fajtorë. Zhdëmtimi të kryhet me vlerën e emetimit të dokumentit me vlerë (pa taksën);</w:t>
      </w:r>
    </w:p>
    <w:p w:rsidR="00A97E2D" w:rsidRPr="00E27E50" w:rsidRDefault="00A97E2D" w:rsidP="00A97E2D">
      <w:pPr>
        <w:pStyle w:val="Paragrafi"/>
        <w:rPr>
          <w:szCs w:val="22"/>
          <w:lang w:val="sq-AL"/>
        </w:rPr>
      </w:pPr>
      <w:r w:rsidRPr="00E27E50">
        <w:rPr>
          <w:szCs w:val="22"/>
          <w:lang w:val="sq-AL"/>
        </w:rPr>
        <w:t>Për llojin e dokumentit me vlerë apo formularin e ruajtjes së rreptë të hequr nga  përdorimi të evidentohet sasia, seria, vlera, si edhe akti normativ përkatës që ka miratuar heqjen nga  përdorimi të dokumentit me vlerë.</w:t>
      </w:r>
    </w:p>
    <w:p w:rsidR="00A97E2D" w:rsidRPr="00E27E50" w:rsidRDefault="00A97E2D" w:rsidP="00A97E2D">
      <w:pPr>
        <w:pStyle w:val="Paragrafi"/>
        <w:rPr>
          <w:szCs w:val="22"/>
          <w:lang w:val="sq-AL"/>
        </w:rPr>
      </w:pPr>
      <w:r w:rsidRPr="00E27E50">
        <w:rPr>
          <w:szCs w:val="22"/>
          <w:lang w:val="sq-AL"/>
        </w:rPr>
        <w:t>17. Trajtimi i mëtejshëm i pajisjeve dhe materialeve të miratuara për jashtë përdorimit të bëhet si më poshtë:</w:t>
      </w:r>
    </w:p>
    <w:p w:rsidR="00A97E2D" w:rsidRPr="00E27E50" w:rsidRDefault="00A97E2D" w:rsidP="00A97E2D">
      <w:pPr>
        <w:pStyle w:val="Paragrafi"/>
        <w:rPr>
          <w:szCs w:val="22"/>
          <w:lang w:val="sq-AL"/>
        </w:rPr>
      </w:pPr>
      <w:r w:rsidRPr="00E27E50">
        <w:rPr>
          <w:szCs w:val="22"/>
          <w:lang w:val="sq-AL"/>
        </w:rPr>
        <w:t>Pjesët e ndërrimit, instrumentet dhe veglat e punës administrohen në skrap sipas llojit të tyre. Ambalazhet, inventari i imët, materialet dhe mallrat, kur nuk mund të shfrytëzohen për qëllime të tjera, transformohen, administrohen dhe përdoren si mbeturinë ose asgjësohen (groposen, digjen etj.), në rastet kur janë të dëmshme për shëndetin dhe ambientin. Pajisjet dhe makineritë zbërthehen në nyje dhe agregate dhe materialet e përftuara klasifikohen dhe administrohen në tre grupe: të mira që përdoren më tej, që mund të përdoren nëpërmjet riparimit ose përshtatjes dhe të papërdorshme (skrap).</w:t>
      </w:r>
    </w:p>
    <w:p w:rsidR="00A97E2D" w:rsidRPr="00E27E50" w:rsidRDefault="00A97E2D" w:rsidP="00A97E2D">
      <w:pPr>
        <w:pStyle w:val="Paragrafi"/>
        <w:rPr>
          <w:szCs w:val="22"/>
          <w:lang w:val="sq-AL"/>
        </w:rPr>
      </w:pPr>
      <w:r w:rsidRPr="00E27E50">
        <w:rPr>
          <w:szCs w:val="22"/>
          <w:lang w:val="sq-AL"/>
        </w:rPr>
        <w:t xml:space="preserve">18. Të gjithë vlerat materiale që nxirren jashtë përdorimit të shkarkohen me çmimin e regjistruar në librat e llogarisë materiale të institucioneve buxhetore. </w:t>
      </w:r>
    </w:p>
    <w:p w:rsidR="00A97E2D" w:rsidRPr="00E27E50" w:rsidRDefault="00A97E2D" w:rsidP="00A97E2D">
      <w:pPr>
        <w:pStyle w:val="Paragrafi"/>
        <w:rPr>
          <w:szCs w:val="22"/>
          <w:lang w:val="sq-AL"/>
        </w:rPr>
      </w:pPr>
      <w:r w:rsidRPr="00E27E50">
        <w:rPr>
          <w:szCs w:val="22"/>
          <w:lang w:val="sq-AL"/>
        </w:rPr>
        <w:t>19. Mbeturinat e përftuara nga nxjerrja jashtë përdorimit e materialeve administrohen në llogari të veçantë të vlerësuara me çmimin e tregut. Çmimet vendosen me komision, të krijuar për çdo rast me urdhër të titullarit.</w:t>
      </w:r>
    </w:p>
    <w:p w:rsidR="00A97E2D" w:rsidRPr="00E27E50" w:rsidRDefault="00A97E2D" w:rsidP="00A97E2D">
      <w:pPr>
        <w:pStyle w:val="Paragrafi"/>
        <w:rPr>
          <w:szCs w:val="22"/>
          <w:lang w:val="sq-AL"/>
        </w:rPr>
      </w:pPr>
      <w:r w:rsidRPr="00E27E50">
        <w:rPr>
          <w:szCs w:val="22"/>
          <w:lang w:val="sq-AL"/>
        </w:rPr>
        <w:t>20. Kompetenca për miratimin e aktiveve të qëndrueshme e qarkulluese për nxjerrje jashtë përdorimi për Drejtorin e Përgjithshëm të Policisë së Shtetit dhe Ministrin e Brendshëm, është si më poshtë:</w:t>
      </w:r>
    </w:p>
    <w:p w:rsidR="00A97E2D" w:rsidRPr="00E27E50" w:rsidRDefault="00A97E2D" w:rsidP="00A97E2D">
      <w:pPr>
        <w:pStyle w:val="Paragrafi"/>
        <w:rPr>
          <w:szCs w:val="22"/>
          <w:lang w:val="sq-AL"/>
        </w:rPr>
      </w:pPr>
      <w:r w:rsidRPr="00E27E50">
        <w:rPr>
          <w:szCs w:val="22"/>
          <w:lang w:val="sq-AL"/>
        </w:rPr>
        <w:lastRenderedPageBreak/>
        <w:t>20.1 Drejtori i Përgjithshëm i Policisë së Shtetit miraton nxjerrjen jashtë përdorimit, të aktiveve të qëndrueshme e qarkulluese që disponon Policia e Shtetit, si më poshtë:</w:t>
      </w:r>
      <w:r w:rsidRPr="00E27E50">
        <w:rPr>
          <w:szCs w:val="22"/>
          <w:lang w:val="sq-AL"/>
        </w:rPr>
        <w:tab/>
      </w:r>
    </w:p>
    <w:p w:rsidR="00A97E2D" w:rsidRPr="00E27E50" w:rsidRDefault="00A97E2D" w:rsidP="00A97E2D">
      <w:pPr>
        <w:pStyle w:val="Paragrafi"/>
        <w:rPr>
          <w:szCs w:val="22"/>
          <w:lang w:val="sq-AL"/>
        </w:rPr>
      </w:pPr>
      <w:r w:rsidRPr="00E27E50">
        <w:rPr>
          <w:szCs w:val="22"/>
          <w:lang w:val="sq-AL"/>
        </w:rPr>
        <w:t>- Për makinerit e pajisjet, veglat dhe instrumentet e mirëmbajtjes:</w:t>
      </w:r>
    </w:p>
    <w:p w:rsidR="00A97E2D" w:rsidRPr="00E27E50" w:rsidRDefault="00A97E2D" w:rsidP="00A97E2D">
      <w:pPr>
        <w:pStyle w:val="Paragrafi"/>
        <w:rPr>
          <w:szCs w:val="22"/>
          <w:lang w:val="sq-AL"/>
        </w:rPr>
      </w:pPr>
      <w:r w:rsidRPr="00E27E50">
        <w:rPr>
          <w:szCs w:val="22"/>
          <w:lang w:val="sq-AL"/>
        </w:rPr>
        <w:t>Gjeneratorët elektrikë mbi 10 Kw, dhomat frigoriferike, motopompat, autoofiçinat dhe pajisje e makineri të ofiçinave riparuese.</w:t>
      </w:r>
    </w:p>
    <w:p w:rsidR="00A97E2D" w:rsidRPr="00E27E50" w:rsidRDefault="00A97E2D" w:rsidP="00A97E2D">
      <w:pPr>
        <w:pStyle w:val="Paragrafi"/>
        <w:rPr>
          <w:szCs w:val="22"/>
          <w:lang w:val="sq-AL"/>
        </w:rPr>
      </w:pPr>
      <w:r w:rsidRPr="00E27E50">
        <w:rPr>
          <w:szCs w:val="22"/>
          <w:lang w:val="sq-AL"/>
        </w:rPr>
        <w:t>- Për armatimin dhe municionet:</w:t>
      </w:r>
    </w:p>
    <w:p w:rsidR="00A97E2D" w:rsidRPr="00E27E50" w:rsidRDefault="00A97E2D" w:rsidP="00A97E2D">
      <w:pPr>
        <w:pStyle w:val="Paragrafi"/>
        <w:rPr>
          <w:szCs w:val="22"/>
          <w:lang w:val="sq-AL"/>
        </w:rPr>
      </w:pPr>
      <w:r w:rsidRPr="00E27E50">
        <w:rPr>
          <w:szCs w:val="22"/>
          <w:lang w:val="sq-AL"/>
        </w:rPr>
        <w:t>Armatim mësimor, municion mësimor, instrumentet optike (dylbi të ndryshme dite dhe nate, busulla të ndryshme, steriogyp artilerie), shënjestrat optike, instrumentet optike mësimore, pajisjet speciale si: jelek antiplumb, xhaketa antiplumb, pllaka antiplumb, kaska antiplumb, mburoja policie, skafandra policie, megafon, aparatura të ndryshme, instrumentet dhe veglat e punës.</w:t>
      </w:r>
    </w:p>
    <w:p w:rsidR="00A97E2D" w:rsidRPr="00E27E50" w:rsidRDefault="00A97E2D" w:rsidP="00A97E2D">
      <w:pPr>
        <w:pStyle w:val="Paragrafi"/>
        <w:rPr>
          <w:szCs w:val="22"/>
          <w:lang w:val="sq-AL"/>
        </w:rPr>
      </w:pPr>
      <w:r w:rsidRPr="00E27E50">
        <w:rPr>
          <w:szCs w:val="22"/>
          <w:lang w:val="sq-AL"/>
        </w:rPr>
        <w:t>- Për materialet e shëndetësisë:</w:t>
      </w:r>
    </w:p>
    <w:p w:rsidR="00A97E2D" w:rsidRPr="00E27E50" w:rsidRDefault="00A97E2D" w:rsidP="00A97E2D">
      <w:pPr>
        <w:pStyle w:val="Paragrafi"/>
        <w:rPr>
          <w:szCs w:val="22"/>
          <w:lang w:val="sq-AL"/>
        </w:rPr>
      </w:pPr>
      <w:r w:rsidRPr="00E27E50">
        <w:rPr>
          <w:szCs w:val="22"/>
          <w:lang w:val="sq-AL"/>
        </w:rPr>
        <w:t>Aparaturat mjekësore dhe laboratorët mjekësor.</w:t>
      </w:r>
    </w:p>
    <w:p w:rsidR="00A97E2D" w:rsidRPr="00E27E50" w:rsidRDefault="00A97E2D" w:rsidP="00A97E2D">
      <w:pPr>
        <w:pStyle w:val="Paragrafi"/>
        <w:rPr>
          <w:szCs w:val="22"/>
          <w:lang w:val="sq-AL"/>
        </w:rPr>
      </w:pPr>
      <w:r w:rsidRPr="00E27E50">
        <w:rPr>
          <w:szCs w:val="22"/>
          <w:lang w:val="sq-AL"/>
        </w:rPr>
        <w:t>- Për materialet e xhenios:</w:t>
      </w:r>
    </w:p>
    <w:p w:rsidR="00A97E2D" w:rsidRPr="00E27E50" w:rsidRDefault="00A97E2D" w:rsidP="00A97E2D">
      <w:pPr>
        <w:pStyle w:val="Paragrafi"/>
        <w:rPr>
          <w:szCs w:val="22"/>
          <w:lang w:val="sq-AL"/>
        </w:rPr>
      </w:pPr>
      <w:r w:rsidRPr="00E27E50">
        <w:rPr>
          <w:szCs w:val="22"/>
          <w:lang w:val="sq-AL"/>
        </w:rPr>
        <w:t>Kostum antiminë dhe minakërkuesit.</w:t>
      </w:r>
    </w:p>
    <w:p w:rsidR="00A97E2D" w:rsidRPr="00E27E50" w:rsidRDefault="00A97E2D" w:rsidP="00A97E2D">
      <w:pPr>
        <w:pStyle w:val="Paragrafi"/>
        <w:rPr>
          <w:szCs w:val="22"/>
          <w:lang w:val="sq-AL"/>
        </w:rPr>
      </w:pPr>
      <w:r w:rsidRPr="00E27E50">
        <w:rPr>
          <w:szCs w:val="22"/>
          <w:lang w:val="sq-AL"/>
        </w:rPr>
        <w:t>- Për materialet e stërvitjes:</w:t>
      </w:r>
    </w:p>
    <w:p w:rsidR="00A97E2D" w:rsidRDefault="00A97E2D" w:rsidP="00A97E2D">
      <w:pPr>
        <w:pStyle w:val="Paragrafi"/>
        <w:rPr>
          <w:szCs w:val="22"/>
          <w:lang w:val="sq-AL"/>
        </w:rPr>
      </w:pPr>
      <w:r w:rsidRPr="00E27E50">
        <w:rPr>
          <w:szCs w:val="22"/>
          <w:lang w:val="sq-AL"/>
        </w:rPr>
        <w:t>Aparatet elektronike për stërvitje me vlere mbi 50.000 lekë dhe poligone qitjeje.</w:t>
      </w:r>
    </w:p>
    <w:p w:rsidR="00A97E2D" w:rsidRDefault="00A97E2D" w:rsidP="00A97E2D">
      <w:pPr>
        <w:pStyle w:val="Paragrafi"/>
        <w:rPr>
          <w:szCs w:val="22"/>
          <w:lang w:val="sq-AL"/>
        </w:rPr>
      </w:pPr>
    </w:p>
    <w:p w:rsidR="00A97E2D" w:rsidRDefault="00A97E2D" w:rsidP="00A97E2D">
      <w:pPr>
        <w:pStyle w:val="Paragrafi"/>
        <w:rPr>
          <w:szCs w:val="22"/>
          <w:lang w:val="sq-AL"/>
        </w:rPr>
      </w:pPr>
    </w:p>
    <w:p w:rsidR="00A97E2D" w:rsidRPr="00E27E50" w:rsidRDefault="00A97E2D" w:rsidP="00A97E2D">
      <w:pPr>
        <w:pStyle w:val="Paragrafi"/>
        <w:rPr>
          <w:szCs w:val="22"/>
          <w:lang w:val="sq-AL"/>
        </w:rPr>
      </w:pPr>
    </w:p>
    <w:p w:rsidR="00A97E2D" w:rsidRPr="00E27E50" w:rsidRDefault="00A97E2D" w:rsidP="00A97E2D">
      <w:pPr>
        <w:pStyle w:val="Paragrafi"/>
        <w:rPr>
          <w:szCs w:val="22"/>
          <w:lang w:val="sq-AL"/>
        </w:rPr>
      </w:pPr>
      <w:r w:rsidRPr="00E27E50">
        <w:rPr>
          <w:szCs w:val="22"/>
          <w:lang w:val="sq-AL"/>
        </w:rPr>
        <w:t>- Për materialet e kimisë:</w:t>
      </w:r>
    </w:p>
    <w:p w:rsidR="00A97E2D" w:rsidRPr="00E27E50" w:rsidRDefault="00A97E2D" w:rsidP="00A97E2D">
      <w:pPr>
        <w:pStyle w:val="Paragrafi"/>
        <w:rPr>
          <w:szCs w:val="22"/>
          <w:lang w:val="sq-AL"/>
        </w:rPr>
      </w:pPr>
      <w:r w:rsidRPr="00E27E50">
        <w:rPr>
          <w:szCs w:val="22"/>
          <w:lang w:val="sq-AL"/>
        </w:rPr>
        <w:t>Moto degazuese FHL, aparat rrezematës, radiometër dhe rëntgenometër.</w:t>
      </w:r>
    </w:p>
    <w:p w:rsidR="00A97E2D" w:rsidRPr="00E27E50" w:rsidRDefault="00A97E2D" w:rsidP="00A97E2D">
      <w:pPr>
        <w:pStyle w:val="Paragrafi"/>
        <w:rPr>
          <w:szCs w:val="22"/>
          <w:lang w:val="sq-AL"/>
        </w:rPr>
      </w:pPr>
      <w:r w:rsidRPr="00E27E50">
        <w:rPr>
          <w:szCs w:val="22"/>
          <w:lang w:val="sq-AL"/>
        </w:rPr>
        <w:t>- Për materialet dhe pajisjet e informacionit:</w:t>
      </w:r>
    </w:p>
    <w:p w:rsidR="00A97E2D" w:rsidRPr="00E27E50" w:rsidRDefault="00A97E2D" w:rsidP="00A97E2D">
      <w:pPr>
        <w:pStyle w:val="Paragrafi"/>
        <w:rPr>
          <w:szCs w:val="22"/>
          <w:lang w:val="sq-AL"/>
        </w:rPr>
      </w:pPr>
      <w:r w:rsidRPr="00E27E50">
        <w:rPr>
          <w:szCs w:val="22"/>
          <w:lang w:val="sq-AL"/>
        </w:rPr>
        <w:t xml:space="preserve">Kamera filmimi, aparate fotografike dixhitale, laboratorë fotografikë, sistemet e komunikimit me radio dhe radio-rele, sistemet e vëzhgimi me radarë e kamera, pajisje ripertitore e radiobaze, pajisje vëzhgimi dixhitale, kamera dixhitale, centrale automatikë dixhitalë, instrumente matës (kombinat), pajisje radari, pajisje serveri, sisteme me kamera. </w:t>
      </w:r>
    </w:p>
    <w:p w:rsidR="00A97E2D" w:rsidRPr="00E27E50" w:rsidRDefault="00A97E2D" w:rsidP="00A97E2D">
      <w:pPr>
        <w:pStyle w:val="Paragrafi"/>
        <w:rPr>
          <w:szCs w:val="22"/>
          <w:lang w:val="sq-AL"/>
        </w:rPr>
      </w:pPr>
      <w:r w:rsidRPr="00E27E50">
        <w:rPr>
          <w:szCs w:val="22"/>
          <w:lang w:val="sq-AL"/>
        </w:rPr>
        <w:t>20.2 Ministri i Brendshëm miraton nxjerrjen jashtë përdorimit të aktiveve të qëndrueshme e qarkulluese të mëposhtme:</w:t>
      </w:r>
    </w:p>
    <w:p w:rsidR="00A97E2D" w:rsidRPr="00E27E50" w:rsidRDefault="00A97E2D" w:rsidP="00A97E2D">
      <w:pPr>
        <w:pStyle w:val="Paragrafi"/>
        <w:rPr>
          <w:szCs w:val="22"/>
          <w:lang w:val="sq-AL"/>
        </w:rPr>
      </w:pPr>
      <w:r w:rsidRPr="00E27E50">
        <w:rPr>
          <w:szCs w:val="22"/>
          <w:lang w:val="sq-AL"/>
        </w:rPr>
        <w:t>- Për mjetet e transportit:</w:t>
      </w:r>
    </w:p>
    <w:p w:rsidR="00A97E2D" w:rsidRPr="00E27E50" w:rsidRDefault="00A97E2D" w:rsidP="00A97E2D">
      <w:pPr>
        <w:pStyle w:val="Paragrafi"/>
        <w:rPr>
          <w:szCs w:val="22"/>
          <w:lang w:val="sq-AL"/>
        </w:rPr>
      </w:pPr>
      <w:r w:rsidRPr="00E27E50">
        <w:rPr>
          <w:szCs w:val="22"/>
          <w:lang w:val="sq-AL"/>
        </w:rPr>
        <w:t>Kamion mbi 10 tonë, automjete të të gjitha llojeve kur ato janë të blinduara, me zinxhir ose për përdorim të veçantë dhe autobusë me mbi 9 vende.</w:t>
      </w:r>
    </w:p>
    <w:p w:rsidR="00A97E2D" w:rsidRPr="00E27E50" w:rsidRDefault="00A97E2D" w:rsidP="00A97E2D">
      <w:pPr>
        <w:pStyle w:val="Paragrafi"/>
        <w:rPr>
          <w:szCs w:val="22"/>
          <w:lang w:val="sq-AL"/>
        </w:rPr>
      </w:pPr>
      <w:r w:rsidRPr="00E27E50">
        <w:rPr>
          <w:szCs w:val="22"/>
          <w:lang w:val="sq-AL"/>
        </w:rPr>
        <w:t>- Për armatim municionet:</w:t>
      </w:r>
    </w:p>
    <w:p w:rsidR="00A97E2D" w:rsidRPr="00E27E50" w:rsidRDefault="00A97E2D" w:rsidP="00A97E2D">
      <w:pPr>
        <w:pStyle w:val="Paragrafi"/>
        <w:rPr>
          <w:szCs w:val="22"/>
          <w:lang w:val="sq-AL"/>
        </w:rPr>
      </w:pPr>
      <w:r w:rsidRPr="00E27E50">
        <w:rPr>
          <w:szCs w:val="22"/>
          <w:lang w:val="sq-AL"/>
        </w:rPr>
        <w:t>Armët luftarake të të gjitha llojeve dhe armët speciale të të gjitha llojeve.</w:t>
      </w:r>
    </w:p>
    <w:p w:rsidR="00A97E2D" w:rsidRPr="00E27E50" w:rsidRDefault="00A97E2D" w:rsidP="00A97E2D">
      <w:pPr>
        <w:pStyle w:val="Paragrafi"/>
        <w:rPr>
          <w:szCs w:val="22"/>
          <w:lang w:val="sq-AL"/>
        </w:rPr>
      </w:pPr>
      <w:r w:rsidRPr="00E27E50">
        <w:rPr>
          <w:szCs w:val="22"/>
          <w:lang w:val="sq-AL"/>
        </w:rPr>
        <w:t>- Të tjera:</w:t>
      </w:r>
    </w:p>
    <w:p w:rsidR="00A97E2D" w:rsidRPr="00E27E50" w:rsidRDefault="00A97E2D" w:rsidP="00A97E2D">
      <w:pPr>
        <w:pStyle w:val="Paragrafi"/>
        <w:rPr>
          <w:szCs w:val="22"/>
          <w:lang w:val="sq-AL"/>
        </w:rPr>
      </w:pPr>
      <w:r w:rsidRPr="00E27E50">
        <w:rPr>
          <w:szCs w:val="22"/>
          <w:lang w:val="sq-AL"/>
        </w:rPr>
        <w:t xml:space="preserve">Sistemet informatike, mjetet detare dhe mjetet ajrore. </w:t>
      </w:r>
      <w:r w:rsidRPr="00E27E50">
        <w:rPr>
          <w:szCs w:val="22"/>
          <w:lang w:val="sq-AL"/>
        </w:rPr>
        <w:tab/>
      </w:r>
    </w:p>
    <w:p w:rsidR="00A97E2D" w:rsidRPr="00E27E50" w:rsidRDefault="00A97E2D" w:rsidP="00A97E2D">
      <w:pPr>
        <w:pStyle w:val="Paragrafi"/>
        <w:rPr>
          <w:szCs w:val="22"/>
          <w:lang w:val="sq-AL"/>
        </w:rPr>
      </w:pPr>
      <w:r w:rsidRPr="00E27E50">
        <w:rPr>
          <w:szCs w:val="22"/>
          <w:lang w:val="sq-AL"/>
        </w:rPr>
        <w:t>20.3 Për të gjitha aktivet e qëndrueshme dhe qarkulluese që nuk përfshihen në pikat 20.1 dhe 20.2 kompetencën e vlerësimit dhe asgjësimit e kanë strukturat dhe institucionet me bilanc më vete.</w:t>
      </w:r>
      <w:r w:rsidRPr="00E27E50">
        <w:rPr>
          <w:szCs w:val="22"/>
          <w:lang w:val="sq-AL"/>
        </w:rPr>
        <w:tab/>
      </w:r>
      <w:r w:rsidRPr="00E27E50">
        <w:rPr>
          <w:szCs w:val="22"/>
          <w:lang w:val="sq-AL"/>
        </w:rPr>
        <w:tab/>
      </w:r>
      <w:r w:rsidRPr="00E27E50">
        <w:rPr>
          <w:szCs w:val="22"/>
          <w:lang w:val="sq-AL"/>
        </w:rPr>
        <w:tab/>
      </w:r>
    </w:p>
    <w:p w:rsidR="00A97E2D" w:rsidRPr="00E27E50" w:rsidRDefault="00A97E2D" w:rsidP="00A97E2D">
      <w:pPr>
        <w:pStyle w:val="Paragrafi"/>
        <w:rPr>
          <w:szCs w:val="22"/>
          <w:lang w:val="sq-AL"/>
        </w:rPr>
      </w:pPr>
      <w:r w:rsidRPr="00E27E50">
        <w:rPr>
          <w:szCs w:val="22"/>
          <w:lang w:val="sq-AL"/>
        </w:rPr>
        <w:t>21. Për zbatimin e këtij udhëzimi ngarkohen strukturat dhe institucionet me bilanc më vete të Ministrisë Brendshme.</w:t>
      </w:r>
    </w:p>
    <w:p w:rsidR="00A97E2D" w:rsidRPr="00E27E50" w:rsidRDefault="00A97E2D" w:rsidP="00A97E2D">
      <w:pPr>
        <w:pStyle w:val="Paragrafi"/>
        <w:rPr>
          <w:szCs w:val="22"/>
          <w:lang w:val="sq-AL"/>
        </w:rPr>
      </w:pPr>
      <w:r w:rsidRPr="00E27E50">
        <w:rPr>
          <w:szCs w:val="22"/>
          <w:lang w:val="sq-AL"/>
        </w:rPr>
        <w:t>22. Për ndjekjen dhe kontrollin e zbatimit të këtij udhëzimi ngarkohen: Drejtoria e Përgjithshme e Policisë Shtetit, Drejtoria e Përgjithshme e Shërbimeve Mbështetëse, Drejtoria e Planifikimit Financiar, Garda e Republikës, Drejtoria e Përgjithshme e Politikave të Qeverisjes Vendore, Drejtoria e Përgjithshme e Gjendjes Civile, Drejtoria e Përgjithshme e Emergjencave Civile, Departamenti i Administratës Publike dhe për auditimin e zbatimit të procedurave, Drejtoria e Auditimit të Brendshëm.</w:t>
      </w:r>
    </w:p>
    <w:p w:rsidR="00A97E2D" w:rsidRPr="00E27E50" w:rsidRDefault="00A97E2D" w:rsidP="00A97E2D">
      <w:pPr>
        <w:pStyle w:val="Paragrafi"/>
        <w:rPr>
          <w:szCs w:val="22"/>
          <w:lang w:val="sq-AL"/>
        </w:rPr>
      </w:pPr>
      <w:r w:rsidRPr="00E27E50">
        <w:rPr>
          <w:szCs w:val="22"/>
          <w:lang w:val="sq-AL"/>
        </w:rPr>
        <w:t>23. Udhëzimi i Ministrit të Rendit Publik nr.245, datë 26.7.1994 ”Për nxjerrjen jashtë përdorimit të vlerave materiale në komisariatet, institucionet e repartet e Ministrisë së Rendit Publik”, udhëzimi i Ministrit të Brendshëm nr.1443, datë 25.8.2006 “Për një ndryshim në udhëzimin i Ministrit të Rendit Publik nr.245, datë 26.7.1994 “Për nxjerrjen jashtë përdorimit të vlerave materiale në komisariatet, institucionet e repartet e Ministrisë së Rendit Publik””, si dhe çdo akt tjetër nënligjor që bie ndesh me këtë udhëzim, revokohen.</w:t>
      </w:r>
    </w:p>
    <w:p w:rsidR="00A97E2D" w:rsidRPr="00E27E50" w:rsidRDefault="00A97E2D" w:rsidP="00A97E2D">
      <w:pPr>
        <w:pStyle w:val="Paragrafi"/>
        <w:rPr>
          <w:szCs w:val="22"/>
          <w:lang w:val="sq-AL"/>
        </w:rPr>
      </w:pPr>
      <w:r w:rsidRPr="00E27E50">
        <w:rPr>
          <w:szCs w:val="22"/>
          <w:lang w:val="sq-AL"/>
        </w:rPr>
        <w:t>Ky udhëzim hyn në fuqi pas botimit në Fletoren Zyrtare.</w:t>
      </w:r>
    </w:p>
    <w:p w:rsidR="00A97E2D" w:rsidRDefault="00A97E2D" w:rsidP="00A97E2D">
      <w:pPr>
        <w:pStyle w:val="AutoritetiEmer"/>
        <w:rPr>
          <w:b w:val="0"/>
          <w:lang w:val="de-DE"/>
        </w:rPr>
      </w:pPr>
    </w:p>
    <w:p w:rsidR="00A97E2D" w:rsidRPr="00127921" w:rsidRDefault="00A97E2D" w:rsidP="00A97E2D">
      <w:pPr>
        <w:pStyle w:val="AutoritetiEmer"/>
        <w:rPr>
          <w:b w:val="0"/>
          <w:lang w:val="de-DE"/>
        </w:rPr>
      </w:pPr>
      <w:r w:rsidRPr="00127921">
        <w:rPr>
          <w:b w:val="0"/>
          <w:lang w:val="de-DE"/>
        </w:rPr>
        <w:t>MINISTRI I BRENDSHËM</w:t>
      </w:r>
    </w:p>
    <w:p w:rsidR="00A97E2D" w:rsidRPr="00127921" w:rsidRDefault="00A97E2D" w:rsidP="00A97E2D">
      <w:pPr>
        <w:pStyle w:val="Autoriteti"/>
        <w:rPr>
          <w:b/>
          <w:lang w:val="de-DE"/>
        </w:rPr>
      </w:pPr>
      <w:r w:rsidRPr="00127921">
        <w:rPr>
          <w:b/>
          <w:caps w:val="0"/>
          <w:lang w:val="de-DE"/>
        </w:rPr>
        <w:lastRenderedPageBreak/>
        <w:t>Bujar Nishani</w:t>
      </w:r>
    </w:p>
    <w:p w:rsidR="00A97E2D" w:rsidRPr="00E27E50" w:rsidRDefault="00A97E2D" w:rsidP="00A97E2D">
      <w:pPr>
        <w:pStyle w:val="Paragrafi"/>
        <w:rPr>
          <w:szCs w:val="22"/>
          <w:lang w:val="sq-AL"/>
        </w:rPr>
      </w:pPr>
    </w:p>
    <w:p w:rsidR="00A97E2D" w:rsidRPr="00E27E50" w:rsidRDefault="00A97E2D" w:rsidP="00A97E2D">
      <w:pPr>
        <w:pStyle w:val="Paragrafi"/>
        <w:rPr>
          <w:szCs w:val="22"/>
          <w:lang w:val="sq-AL"/>
        </w:rPr>
      </w:pPr>
    </w:p>
    <w:p w:rsidR="00A97E2D" w:rsidRPr="00E27E50" w:rsidRDefault="00A97E2D" w:rsidP="00A97E2D">
      <w:pPr>
        <w:pStyle w:val="Paragrafi"/>
        <w:rPr>
          <w:szCs w:val="22"/>
          <w:lang w:val="sq-AL"/>
        </w:rPr>
      </w:pPr>
    </w:p>
    <w:p w:rsidR="00A97E2D" w:rsidRPr="00E27E50" w:rsidRDefault="00A97E2D" w:rsidP="00A97E2D">
      <w:pPr>
        <w:pStyle w:val="Paragrafi"/>
        <w:ind w:firstLine="0"/>
        <w:rPr>
          <w:szCs w:val="22"/>
          <w:lang w:val="sq-AL"/>
        </w:rPr>
        <w:sectPr w:rsidR="00A97E2D" w:rsidRPr="00E27E50" w:rsidSect="00A97E2D">
          <w:footerReference w:type="even" r:id="rId6"/>
          <w:footerReference w:type="default" r:id="rId7"/>
          <w:footnotePr>
            <w:numFmt w:val="chicago"/>
            <w:numRestart w:val="eachPage"/>
          </w:footnotePr>
          <w:pgSz w:w="11907" w:h="16840" w:code="9"/>
          <w:pgMar w:top="1418" w:right="1418" w:bottom="1418" w:left="1418" w:header="1304" w:footer="1134" w:gutter="0"/>
          <w:pgNumType w:start="3149"/>
          <w:cols w:space="720"/>
          <w:docGrid w:linePitch="360"/>
        </w:sectPr>
      </w:pPr>
    </w:p>
    <w:p w:rsidR="00A97E2D" w:rsidRPr="00B40CC6" w:rsidRDefault="00A97E2D" w:rsidP="00A97E2D">
      <w:pPr>
        <w:pStyle w:val="Paragrafi"/>
        <w:ind w:firstLine="0"/>
        <w:rPr>
          <w:sz w:val="18"/>
          <w:szCs w:val="18"/>
          <w:lang w:val="sq-AL"/>
        </w:rPr>
      </w:pPr>
      <w:r w:rsidRPr="00B40CC6">
        <w:rPr>
          <w:sz w:val="18"/>
          <w:szCs w:val="18"/>
          <w:lang w:val="sq-AL"/>
        </w:rPr>
        <w:t>MIRATOHET</w:t>
      </w:r>
    </w:p>
    <w:p w:rsidR="00A97E2D" w:rsidRPr="00B40CC6" w:rsidRDefault="00A97E2D" w:rsidP="00A97E2D">
      <w:pPr>
        <w:pStyle w:val="Paragrafi"/>
        <w:ind w:firstLine="0"/>
        <w:rPr>
          <w:sz w:val="18"/>
          <w:szCs w:val="18"/>
          <w:lang w:val="sq-AL"/>
        </w:rPr>
      </w:pPr>
      <w:r w:rsidRPr="00B40CC6">
        <w:rPr>
          <w:sz w:val="18"/>
          <w:szCs w:val="18"/>
          <w:lang w:val="sq-AL"/>
        </w:rPr>
        <w:t>_________________________________</w:t>
      </w:r>
    </w:p>
    <w:p w:rsidR="00A97E2D" w:rsidRPr="00B40CC6" w:rsidRDefault="00A97E2D" w:rsidP="00A97E2D">
      <w:pPr>
        <w:pStyle w:val="Paragrafi"/>
        <w:ind w:firstLine="0"/>
        <w:rPr>
          <w:sz w:val="18"/>
          <w:szCs w:val="18"/>
          <w:lang w:val="sq-AL"/>
        </w:rPr>
      </w:pPr>
      <w:r w:rsidRPr="00B40CC6">
        <w:rPr>
          <w:sz w:val="18"/>
          <w:szCs w:val="18"/>
          <w:lang w:val="sq-AL"/>
        </w:rPr>
        <w:t>_________________________________</w:t>
      </w:r>
    </w:p>
    <w:p w:rsidR="00A97E2D" w:rsidRPr="00B40CC6" w:rsidRDefault="00A97E2D" w:rsidP="00A97E2D">
      <w:pPr>
        <w:pStyle w:val="Paragrafi"/>
        <w:ind w:firstLine="0"/>
        <w:jc w:val="center"/>
        <w:rPr>
          <w:sz w:val="18"/>
          <w:szCs w:val="18"/>
          <w:lang w:val="sq-AL"/>
        </w:rPr>
      </w:pPr>
      <w:r w:rsidRPr="00B40CC6">
        <w:rPr>
          <w:sz w:val="18"/>
          <w:szCs w:val="18"/>
          <w:lang w:val="sq-AL"/>
        </w:rPr>
        <w:t>PROCESVERBAL</w:t>
      </w:r>
    </w:p>
    <w:p w:rsidR="00A97E2D" w:rsidRPr="00B40CC6" w:rsidRDefault="00A97E2D" w:rsidP="00A97E2D">
      <w:pPr>
        <w:pStyle w:val="Paragrafi"/>
        <w:ind w:firstLine="0"/>
        <w:jc w:val="center"/>
        <w:rPr>
          <w:b/>
          <w:sz w:val="18"/>
          <w:szCs w:val="18"/>
          <w:lang w:val="sq-AL"/>
        </w:rPr>
      </w:pPr>
      <w:r w:rsidRPr="00B40CC6">
        <w:rPr>
          <w:b/>
          <w:sz w:val="18"/>
          <w:szCs w:val="18"/>
          <w:lang w:val="sq-AL"/>
        </w:rPr>
        <w:t>Nr.________________Datë_______________</w:t>
      </w:r>
    </w:p>
    <w:p w:rsidR="00A97E2D" w:rsidRPr="00B40CC6" w:rsidRDefault="00A97E2D" w:rsidP="00A97E2D">
      <w:pPr>
        <w:pStyle w:val="Paragrafi"/>
        <w:ind w:firstLine="0"/>
        <w:rPr>
          <w:sz w:val="18"/>
          <w:szCs w:val="18"/>
          <w:lang w:val="sq-AL"/>
        </w:rPr>
      </w:pPr>
    </w:p>
    <w:p w:rsidR="00A97E2D" w:rsidRPr="00B40CC6" w:rsidRDefault="00A97E2D" w:rsidP="00A97E2D">
      <w:pPr>
        <w:pStyle w:val="Paragrafi"/>
        <w:ind w:firstLine="0"/>
        <w:jc w:val="center"/>
        <w:rPr>
          <w:sz w:val="18"/>
          <w:szCs w:val="18"/>
          <w:lang w:val="sq-AL"/>
        </w:rPr>
      </w:pPr>
      <w:r w:rsidRPr="00B40CC6">
        <w:rPr>
          <w:sz w:val="18"/>
          <w:szCs w:val="18"/>
          <w:lang w:val="sq-AL"/>
        </w:rPr>
        <w:t>PËR SELEKSIONIMIN E VLERAVE DHE NXJERRJEN JASHTË PËRDORIMIT TË VLERAVE MATERIALE NË SHËRBIMIN___________________</w:t>
      </w:r>
    </w:p>
    <w:p w:rsidR="00A97E2D" w:rsidRPr="00B40CC6" w:rsidRDefault="00A97E2D" w:rsidP="00A97E2D">
      <w:pPr>
        <w:pStyle w:val="Paragrafi"/>
        <w:ind w:firstLine="0"/>
        <w:rPr>
          <w:sz w:val="18"/>
          <w:szCs w:val="18"/>
          <w:lang w:val="sq-AL"/>
        </w:rPr>
      </w:pPr>
      <w:r w:rsidRPr="00B40CC6">
        <w:rPr>
          <w:sz w:val="18"/>
          <w:szCs w:val="18"/>
          <w:lang w:val="sq-AL"/>
        </w:rPr>
        <w:t>Me urdhër të Drejtorit Nr._____________komisioni pas një kontrolli në për një materialet e grumbulluara në magazinën e __________________________</w:t>
      </w:r>
    </w:p>
    <w:p w:rsidR="00A97E2D" w:rsidRPr="00B40CC6" w:rsidRDefault="00A97E2D" w:rsidP="00A97E2D">
      <w:pPr>
        <w:pStyle w:val="Paragrafi"/>
        <w:ind w:firstLine="0"/>
        <w:rPr>
          <w:sz w:val="18"/>
          <w:szCs w:val="18"/>
          <w:lang w:val="sq-AL"/>
        </w:rPr>
      </w:pPr>
      <w:r w:rsidRPr="00B40CC6">
        <w:rPr>
          <w:sz w:val="18"/>
          <w:szCs w:val="18"/>
          <w:lang w:val="sq-AL"/>
        </w:rPr>
        <w:t>për shërbimin___________________________________duke rivlerësuar në bazë të kritereve të caktuara në urdhrin e MRP nr.245, datë 28.7.1994</w:t>
      </w:r>
    </w:p>
    <w:p w:rsidR="00A97E2D" w:rsidRPr="00B40CC6" w:rsidRDefault="00A97E2D" w:rsidP="00A97E2D">
      <w:pPr>
        <w:pStyle w:val="Paragrafi"/>
        <w:ind w:firstLine="0"/>
        <w:rPr>
          <w:sz w:val="18"/>
          <w:szCs w:val="18"/>
          <w:lang w:val="sq-AL"/>
        </w:rPr>
      </w:pPr>
      <w:r w:rsidRPr="00B40CC6">
        <w:rPr>
          <w:sz w:val="18"/>
          <w:szCs w:val="18"/>
          <w:lang w:val="sq-AL"/>
        </w:rPr>
        <w:tab/>
      </w:r>
      <w:r w:rsidRPr="00B40CC6">
        <w:rPr>
          <w:sz w:val="18"/>
          <w:szCs w:val="18"/>
          <w:lang w:val="sq-AL"/>
        </w:rPr>
        <w:tab/>
        <w:t>Vendosi të seleksionojë e të nxjerrë  jashtë përdorimit këto vlera materiale:</w:t>
      </w:r>
    </w:p>
    <w:p w:rsidR="00A97E2D" w:rsidRPr="00B40CC6" w:rsidRDefault="00A97E2D" w:rsidP="00A97E2D">
      <w:pPr>
        <w:pStyle w:val="Paragrafi"/>
        <w:ind w:firstLine="0"/>
        <w:rPr>
          <w:sz w:val="18"/>
          <w:szCs w:val="18"/>
          <w:lang w:val="sq-AL"/>
        </w:rPr>
      </w:pPr>
    </w:p>
    <w:tbl>
      <w:tblPr>
        <w:tblStyle w:val="TableGrid"/>
        <w:tblW w:w="14456" w:type="dxa"/>
        <w:jc w:val="center"/>
        <w:tblLayout w:type="fixed"/>
        <w:tblLook w:val="01E0" w:firstRow="1" w:lastRow="1" w:firstColumn="1" w:lastColumn="1" w:noHBand="0" w:noVBand="0"/>
      </w:tblPr>
      <w:tblGrid>
        <w:gridCol w:w="396"/>
        <w:gridCol w:w="1467"/>
        <w:gridCol w:w="600"/>
        <w:gridCol w:w="3368"/>
        <w:gridCol w:w="577"/>
        <w:gridCol w:w="557"/>
        <w:gridCol w:w="593"/>
        <w:gridCol w:w="720"/>
        <w:gridCol w:w="666"/>
        <w:gridCol w:w="2790"/>
        <w:gridCol w:w="1825"/>
        <w:gridCol w:w="897"/>
      </w:tblGrid>
      <w:tr w:rsidR="00A97E2D" w:rsidRPr="00B40CC6">
        <w:trPr>
          <w:cantSplit/>
          <w:trHeight w:val="740"/>
          <w:jc w:val="center"/>
        </w:trPr>
        <w:tc>
          <w:tcPr>
            <w:tcW w:w="396" w:type="dxa"/>
            <w:vMerge w:val="restart"/>
          </w:tcPr>
          <w:p w:rsidR="00A97E2D" w:rsidRPr="00B40CC6" w:rsidRDefault="00A97E2D" w:rsidP="00A97E2D">
            <w:pPr>
              <w:pStyle w:val="Paragrafi"/>
              <w:ind w:firstLine="0"/>
              <w:rPr>
                <w:sz w:val="18"/>
                <w:szCs w:val="18"/>
                <w:lang w:val="sq-AL"/>
              </w:rPr>
            </w:pPr>
          </w:p>
        </w:tc>
        <w:tc>
          <w:tcPr>
            <w:tcW w:w="1467" w:type="dxa"/>
            <w:vMerge w:val="restart"/>
          </w:tcPr>
          <w:p w:rsidR="00A97E2D" w:rsidRPr="00B40CC6" w:rsidRDefault="00A97E2D" w:rsidP="00A97E2D">
            <w:pPr>
              <w:pStyle w:val="Paragrafi"/>
              <w:ind w:firstLine="0"/>
              <w:jc w:val="center"/>
              <w:rPr>
                <w:sz w:val="18"/>
                <w:szCs w:val="18"/>
                <w:lang w:val="sq-AL"/>
              </w:rPr>
            </w:pPr>
            <w:r w:rsidRPr="00B40CC6">
              <w:rPr>
                <w:sz w:val="18"/>
                <w:szCs w:val="18"/>
                <w:lang w:val="sq-AL"/>
              </w:rPr>
              <w:t>EMËRTIMI I MALLIT</w:t>
            </w:r>
          </w:p>
        </w:tc>
        <w:tc>
          <w:tcPr>
            <w:tcW w:w="600" w:type="dxa"/>
            <w:vMerge w:val="restart"/>
          </w:tcPr>
          <w:p w:rsidR="00A97E2D" w:rsidRPr="00B40CC6" w:rsidRDefault="00A97E2D" w:rsidP="00A97E2D">
            <w:pPr>
              <w:pStyle w:val="Paragrafi"/>
              <w:ind w:firstLine="0"/>
              <w:rPr>
                <w:sz w:val="18"/>
                <w:szCs w:val="18"/>
                <w:lang w:val="sq-AL"/>
              </w:rPr>
            </w:pPr>
            <w:r w:rsidRPr="00B40CC6">
              <w:rPr>
                <w:sz w:val="18"/>
                <w:szCs w:val="18"/>
                <w:lang w:val="sq-AL"/>
              </w:rPr>
              <w:t>Nj/m</w:t>
            </w:r>
          </w:p>
        </w:tc>
        <w:tc>
          <w:tcPr>
            <w:tcW w:w="3368" w:type="dxa"/>
            <w:vMerge w:val="restart"/>
          </w:tcPr>
          <w:p w:rsidR="00A97E2D" w:rsidRPr="00B40CC6" w:rsidRDefault="00A97E2D" w:rsidP="00A97E2D">
            <w:pPr>
              <w:pStyle w:val="Paragrafi"/>
              <w:ind w:firstLine="0"/>
              <w:jc w:val="center"/>
              <w:rPr>
                <w:sz w:val="18"/>
                <w:szCs w:val="18"/>
                <w:lang w:val="sq-AL"/>
              </w:rPr>
            </w:pPr>
            <w:r w:rsidRPr="00B40CC6">
              <w:rPr>
                <w:sz w:val="18"/>
                <w:szCs w:val="18"/>
                <w:lang w:val="sq-AL"/>
              </w:rPr>
              <w:t>Koha e vënies në përdorim koha (muaj,viti)</w:t>
            </w:r>
          </w:p>
        </w:tc>
        <w:tc>
          <w:tcPr>
            <w:tcW w:w="577" w:type="dxa"/>
            <w:vMerge w:val="restart"/>
            <w:textDirection w:val="btLr"/>
          </w:tcPr>
          <w:p w:rsidR="00A97E2D" w:rsidRPr="00B40CC6" w:rsidRDefault="00A97E2D" w:rsidP="00A97E2D">
            <w:pPr>
              <w:pStyle w:val="Paragrafi"/>
              <w:ind w:left="113" w:right="113" w:firstLine="0"/>
              <w:jc w:val="center"/>
              <w:rPr>
                <w:sz w:val="18"/>
                <w:szCs w:val="18"/>
                <w:lang w:val="sq-AL"/>
              </w:rPr>
            </w:pPr>
            <w:r w:rsidRPr="00B40CC6">
              <w:rPr>
                <w:sz w:val="18"/>
                <w:szCs w:val="18"/>
                <w:lang w:val="sq-AL"/>
              </w:rPr>
              <w:t>Sasia gjithsej e grumbulluar</w:t>
            </w:r>
          </w:p>
        </w:tc>
        <w:tc>
          <w:tcPr>
            <w:tcW w:w="557" w:type="dxa"/>
            <w:vMerge w:val="restart"/>
            <w:textDirection w:val="btLr"/>
          </w:tcPr>
          <w:p w:rsidR="00A97E2D" w:rsidRPr="00B40CC6" w:rsidRDefault="00A97E2D" w:rsidP="00A97E2D">
            <w:pPr>
              <w:pStyle w:val="Paragrafi"/>
              <w:ind w:left="113" w:right="113" w:firstLine="0"/>
              <w:jc w:val="center"/>
              <w:rPr>
                <w:sz w:val="18"/>
                <w:szCs w:val="18"/>
                <w:lang w:val="sq-AL"/>
              </w:rPr>
            </w:pPr>
            <w:r w:rsidRPr="00B40CC6">
              <w:rPr>
                <w:sz w:val="18"/>
                <w:szCs w:val="18"/>
                <w:lang w:val="sq-AL"/>
              </w:rPr>
              <w:t>Mbeten për përdorim të mëtejshëm</w:t>
            </w:r>
          </w:p>
        </w:tc>
        <w:tc>
          <w:tcPr>
            <w:tcW w:w="7491" w:type="dxa"/>
            <w:gridSpan w:val="6"/>
          </w:tcPr>
          <w:p w:rsidR="00A97E2D" w:rsidRPr="00B40CC6" w:rsidRDefault="00A97E2D" w:rsidP="00A97E2D">
            <w:pPr>
              <w:pStyle w:val="Paragrafi"/>
              <w:ind w:firstLine="0"/>
              <w:jc w:val="center"/>
              <w:rPr>
                <w:sz w:val="18"/>
                <w:szCs w:val="18"/>
                <w:lang w:val="sq-AL"/>
              </w:rPr>
            </w:pPr>
            <w:r w:rsidRPr="00B40CC6">
              <w:rPr>
                <w:sz w:val="18"/>
                <w:szCs w:val="18"/>
                <w:lang w:val="sq-AL"/>
              </w:rPr>
              <w:t>NGA SASIA GJITHSEJ</w:t>
            </w:r>
          </w:p>
        </w:tc>
      </w:tr>
      <w:tr w:rsidR="00A97E2D" w:rsidRPr="00B40CC6">
        <w:trPr>
          <w:cantSplit/>
          <w:trHeight w:val="520"/>
          <w:jc w:val="center"/>
        </w:trPr>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577" w:type="dxa"/>
            <w:vMerge/>
            <w:textDirection w:val="btLr"/>
          </w:tcPr>
          <w:p w:rsidR="00A97E2D" w:rsidRPr="00B40CC6" w:rsidRDefault="00A97E2D" w:rsidP="00A97E2D">
            <w:pPr>
              <w:pStyle w:val="Paragrafi"/>
              <w:ind w:left="113" w:right="113" w:firstLine="0"/>
              <w:rPr>
                <w:sz w:val="18"/>
                <w:szCs w:val="18"/>
                <w:lang w:val="sq-AL"/>
              </w:rPr>
            </w:pPr>
          </w:p>
        </w:tc>
        <w:tc>
          <w:tcPr>
            <w:tcW w:w="557" w:type="dxa"/>
            <w:vMerge/>
            <w:textDirection w:val="btLr"/>
          </w:tcPr>
          <w:p w:rsidR="00A97E2D" w:rsidRPr="00B40CC6" w:rsidRDefault="00A97E2D" w:rsidP="00A97E2D">
            <w:pPr>
              <w:pStyle w:val="Paragrafi"/>
              <w:ind w:left="113" w:right="113" w:firstLine="0"/>
              <w:rPr>
                <w:sz w:val="18"/>
                <w:szCs w:val="18"/>
                <w:lang w:val="sq-AL"/>
              </w:rPr>
            </w:pPr>
          </w:p>
        </w:tc>
        <w:tc>
          <w:tcPr>
            <w:tcW w:w="593" w:type="dxa"/>
            <w:vMerge w:val="restart"/>
          </w:tcPr>
          <w:p w:rsidR="00A97E2D" w:rsidRPr="00B40CC6" w:rsidRDefault="00A97E2D" w:rsidP="00A97E2D">
            <w:pPr>
              <w:pStyle w:val="Paragrafi"/>
              <w:ind w:firstLine="0"/>
              <w:rPr>
                <w:sz w:val="18"/>
                <w:szCs w:val="18"/>
                <w:lang w:val="sq-AL"/>
              </w:rPr>
            </w:pPr>
            <w:r w:rsidRPr="00B40CC6">
              <w:rPr>
                <w:sz w:val="18"/>
                <w:szCs w:val="18"/>
                <w:lang w:val="sq-AL"/>
              </w:rPr>
              <w:t>Sasia</w:t>
            </w:r>
          </w:p>
        </w:tc>
        <w:tc>
          <w:tcPr>
            <w:tcW w:w="720" w:type="dxa"/>
            <w:vMerge w:val="restart"/>
          </w:tcPr>
          <w:p w:rsidR="00A97E2D" w:rsidRPr="00B40CC6" w:rsidRDefault="00A97E2D" w:rsidP="00A97E2D">
            <w:pPr>
              <w:pStyle w:val="Paragrafi"/>
              <w:ind w:firstLine="0"/>
              <w:rPr>
                <w:sz w:val="18"/>
                <w:szCs w:val="18"/>
                <w:lang w:val="sq-AL"/>
              </w:rPr>
            </w:pPr>
            <w:r w:rsidRPr="00B40CC6">
              <w:rPr>
                <w:sz w:val="18"/>
                <w:szCs w:val="18"/>
                <w:lang w:val="sq-AL"/>
              </w:rPr>
              <w:t>Çmimi</w:t>
            </w:r>
          </w:p>
        </w:tc>
        <w:tc>
          <w:tcPr>
            <w:tcW w:w="666" w:type="dxa"/>
            <w:vMerge w:val="restart"/>
          </w:tcPr>
          <w:p w:rsidR="00A97E2D" w:rsidRPr="00B40CC6" w:rsidRDefault="00A97E2D" w:rsidP="00A97E2D">
            <w:pPr>
              <w:pStyle w:val="Paragrafi"/>
              <w:ind w:firstLine="0"/>
              <w:rPr>
                <w:sz w:val="18"/>
                <w:szCs w:val="18"/>
                <w:lang w:val="sq-AL"/>
              </w:rPr>
            </w:pPr>
            <w:r w:rsidRPr="00B40CC6">
              <w:rPr>
                <w:sz w:val="18"/>
                <w:szCs w:val="18"/>
                <w:lang w:val="sq-AL"/>
              </w:rPr>
              <w:t>Vlefta</w:t>
            </w:r>
          </w:p>
        </w:tc>
        <w:tc>
          <w:tcPr>
            <w:tcW w:w="2790" w:type="dxa"/>
            <w:vMerge w:val="restart"/>
          </w:tcPr>
          <w:p w:rsidR="00A97E2D" w:rsidRPr="00B40CC6" w:rsidRDefault="00A97E2D" w:rsidP="00A97E2D">
            <w:pPr>
              <w:pStyle w:val="Paragrafi"/>
              <w:ind w:firstLine="0"/>
              <w:jc w:val="center"/>
              <w:rPr>
                <w:sz w:val="18"/>
                <w:szCs w:val="18"/>
                <w:lang w:val="sq-AL"/>
              </w:rPr>
            </w:pPr>
            <w:r w:rsidRPr="00B40CC6">
              <w:rPr>
                <w:sz w:val="18"/>
                <w:szCs w:val="18"/>
                <w:lang w:val="sq-AL"/>
              </w:rPr>
              <w:t>Shkaqet e nxjerrjes jashtë përdorimit</w:t>
            </w:r>
          </w:p>
        </w:tc>
        <w:tc>
          <w:tcPr>
            <w:tcW w:w="2722" w:type="dxa"/>
            <w:gridSpan w:val="2"/>
          </w:tcPr>
          <w:p w:rsidR="00A97E2D" w:rsidRPr="00B40CC6" w:rsidRDefault="00A97E2D" w:rsidP="00A97E2D">
            <w:pPr>
              <w:pStyle w:val="Paragrafi"/>
              <w:ind w:firstLine="0"/>
              <w:jc w:val="center"/>
              <w:rPr>
                <w:sz w:val="18"/>
                <w:szCs w:val="18"/>
                <w:lang w:val="sq-AL"/>
              </w:rPr>
            </w:pPr>
            <w:r w:rsidRPr="00B40CC6">
              <w:rPr>
                <w:sz w:val="18"/>
                <w:szCs w:val="18"/>
                <w:lang w:val="sq-AL"/>
              </w:rPr>
              <w:t>Nga këto për:</w:t>
            </w:r>
          </w:p>
        </w:tc>
      </w:tr>
      <w:tr w:rsidR="00A97E2D" w:rsidRPr="00B40CC6">
        <w:trPr>
          <w:cantSplit/>
          <w:trHeight w:val="500"/>
          <w:jc w:val="center"/>
        </w:trPr>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577" w:type="dxa"/>
            <w:vMerge/>
            <w:textDirection w:val="btLr"/>
          </w:tcPr>
          <w:p w:rsidR="00A97E2D" w:rsidRPr="00B40CC6" w:rsidRDefault="00A97E2D" w:rsidP="00A97E2D">
            <w:pPr>
              <w:pStyle w:val="Paragrafi"/>
              <w:ind w:left="113" w:right="113" w:firstLine="0"/>
              <w:rPr>
                <w:sz w:val="18"/>
                <w:szCs w:val="18"/>
                <w:lang w:val="sq-AL"/>
              </w:rPr>
            </w:pPr>
          </w:p>
        </w:tc>
        <w:tc>
          <w:tcPr>
            <w:tcW w:w="557" w:type="dxa"/>
            <w:vMerge/>
            <w:textDirection w:val="btLr"/>
          </w:tcPr>
          <w:p w:rsidR="00A97E2D" w:rsidRPr="00B40CC6" w:rsidRDefault="00A97E2D" w:rsidP="00A97E2D">
            <w:pPr>
              <w:pStyle w:val="Paragrafi"/>
              <w:ind w:left="113" w:right="113"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0" w:type="auto"/>
            <w:vMerge/>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jc w:val="center"/>
              <w:rPr>
                <w:sz w:val="18"/>
                <w:szCs w:val="18"/>
                <w:lang w:val="sq-AL"/>
              </w:rPr>
            </w:pPr>
            <w:r w:rsidRPr="00B40CC6">
              <w:rPr>
                <w:sz w:val="18"/>
                <w:szCs w:val="18"/>
                <w:lang w:val="sq-AL"/>
              </w:rPr>
              <w:t>Për riparim mirëmbajtje</w:t>
            </w:r>
          </w:p>
        </w:tc>
        <w:tc>
          <w:tcPr>
            <w:tcW w:w="897" w:type="dxa"/>
          </w:tcPr>
          <w:p w:rsidR="00A97E2D" w:rsidRPr="00B40CC6" w:rsidRDefault="00A97E2D" w:rsidP="00A97E2D">
            <w:pPr>
              <w:pStyle w:val="Paragrafi"/>
              <w:ind w:firstLine="0"/>
              <w:rPr>
                <w:sz w:val="18"/>
                <w:szCs w:val="18"/>
                <w:lang w:val="sq-AL"/>
              </w:rPr>
            </w:pPr>
            <w:r w:rsidRPr="00B40CC6">
              <w:rPr>
                <w:sz w:val="18"/>
                <w:szCs w:val="18"/>
                <w:lang w:val="sq-AL"/>
              </w:rPr>
              <w:t>Asgjësim</w:t>
            </w:r>
          </w:p>
        </w:tc>
      </w:tr>
      <w:tr w:rsidR="00A97E2D" w:rsidRPr="00B40CC6">
        <w:trPr>
          <w:jc w:val="center"/>
        </w:trPr>
        <w:tc>
          <w:tcPr>
            <w:tcW w:w="396" w:type="dxa"/>
          </w:tcPr>
          <w:p w:rsidR="00A97E2D" w:rsidRPr="00B40CC6" w:rsidRDefault="00A97E2D" w:rsidP="00A97E2D">
            <w:pPr>
              <w:pStyle w:val="Paragrafi"/>
              <w:ind w:firstLine="0"/>
              <w:jc w:val="center"/>
              <w:rPr>
                <w:sz w:val="18"/>
                <w:szCs w:val="18"/>
                <w:lang w:val="sq-AL"/>
              </w:rPr>
            </w:pPr>
            <w:r w:rsidRPr="00B40CC6">
              <w:rPr>
                <w:sz w:val="18"/>
                <w:szCs w:val="18"/>
                <w:lang w:val="sq-AL"/>
              </w:rPr>
              <w:t>1</w:t>
            </w:r>
          </w:p>
        </w:tc>
        <w:tc>
          <w:tcPr>
            <w:tcW w:w="1467" w:type="dxa"/>
          </w:tcPr>
          <w:p w:rsidR="00A97E2D" w:rsidRPr="00B40CC6" w:rsidRDefault="00A97E2D" w:rsidP="00A97E2D">
            <w:pPr>
              <w:pStyle w:val="Paragrafi"/>
              <w:ind w:firstLine="0"/>
              <w:jc w:val="center"/>
              <w:rPr>
                <w:sz w:val="18"/>
                <w:szCs w:val="18"/>
                <w:lang w:val="sq-AL"/>
              </w:rPr>
            </w:pPr>
            <w:r w:rsidRPr="00B40CC6">
              <w:rPr>
                <w:sz w:val="18"/>
                <w:szCs w:val="18"/>
                <w:lang w:val="sq-AL"/>
              </w:rPr>
              <w:t>b</w:t>
            </w:r>
          </w:p>
        </w:tc>
        <w:tc>
          <w:tcPr>
            <w:tcW w:w="600" w:type="dxa"/>
          </w:tcPr>
          <w:p w:rsidR="00A97E2D" w:rsidRPr="00B40CC6" w:rsidRDefault="00A97E2D" w:rsidP="00A97E2D">
            <w:pPr>
              <w:pStyle w:val="Paragrafi"/>
              <w:ind w:firstLine="0"/>
              <w:jc w:val="center"/>
              <w:rPr>
                <w:sz w:val="18"/>
                <w:szCs w:val="18"/>
                <w:lang w:val="sq-AL"/>
              </w:rPr>
            </w:pPr>
            <w:r w:rsidRPr="00B40CC6">
              <w:rPr>
                <w:sz w:val="18"/>
                <w:szCs w:val="18"/>
                <w:lang w:val="sq-AL"/>
              </w:rPr>
              <w:t>c</w:t>
            </w:r>
          </w:p>
        </w:tc>
        <w:tc>
          <w:tcPr>
            <w:tcW w:w="3368" w:type="dxa"/>
          </w:tcPr>
          <w:p w:rsidR="00A97E2D" w:rsidRPr="00B40CC6" w:rsidRDefault="00A97E2D" w:rsidP="00A97E2D">
            <w:pPr>
              <w:pStyle w:val="Paragrafi"/>
              <w:ind w:firstLine="0"/>
              <w:jc w:val="center"/>
              <w:rPr>
                <w:sz w:val="18"/>
                <w:szCs w:val="18"/>
                <w:lang w:val="sq-AL"/>
              </w:rPr>
            </w:pPr>
            <w:r w:rsidRPr="00B40CC6">
              <w:rPr>
                <w:sz w:val="18"/>
                <w:szCs w:val="18"/>
                <w:lang w:val="sq-AL"/>
              </w:rPr>
              <w:t>1</w:t>
            </w:r>
          </w:p>
        </w:tc>
        <w:tc>
          <w:tcPr>
            <w:tcW w:w="577" w:type="dxa"/>
          </w:tcPr>
          <w:p w:rsidR="00A97E2D" w:rsidRPr="00B40CC6" w:rsidRDefault="00A97E2D" w:rsidP="00A97E2D">
            <w:pPr>
              <w:pStyle w:val="Paragrafi"/>
              <w:ind w:firstLine="0"/>
              <w:jc w:val="center"/>
              <w:rPr>
                <w:sz w:val="18"/>
                <w:szCs w:val="18"/>
                <w:lang w:val="sq-AL"/>
              </w:rPr>
            </w:pPr>
            <w:r w:rsidRPr="00B40CC6">
              <w:rPr>
                <w:sz w:val="18"/>
                <w:szCs w:val="18"/>
                <w:lang w:val="sq-AL"/>
              </w:rPr>
              <w:t>2</w:t>
            </w:r>
          </w:p>
        </w:tc>
        <w:tc>
          <w:tcPr>
            <w:tcW w:w="557" w:type="dxa"/>
          </w:tcPr>
          <w:p w:rsidR="00A97E2D" w:rsidRPr="00B40CC6" w:rsidRDefault="00A97E2D" w:rsidP="00A97E2D">
            <w:pPr>
              <w:pStyle w:val="Paragrafi"/>
              <w:ind w:firstLine="0"/>
              <w:jc w:val="center"/>
              <w:rPr>
                <w:sz w:val="18"/>
                <w:szCs w:val="18"/>
                <w:lang w:val="sq-AL"/>
              </w:rPr>
            </w:pPr>
            <w:r w:rsidRPr="00B40CC6">
              <w:rPr>
                <w:sz w:val="18"/>
                <w:szCs w:val="18"/>
                <w:lang w:val="sq-AL"/>
              </w:rPr>
              <w:t>3</w:t>
            </w:r>
          </w:p>
        </w:tc>
        <w:tc>
          <w:tcPr>
            <w:tcW w:w="593" w:type="dxa"/>
          </w:tcPr>
          <w:p w:rsidR="00A97E2D" w:rsidRPr="00B40CC6" w:rsidRDefault="00A97E2D" w:rsidP="00A97E2D">
            <w:pPr>
              <w:pStyle w:val="Paragrafi"/>
              <w:ind w:firstLine="0"/>
              <w:jc w:val="center"/>
              <w:rPr>
                <w:sz w:val="18"/>
                <w:szCs w:val="18"/>
                <w:lang w:val="sq-AL"/>
              </w:rPr>
            </w:pPr>
            <w:r w:rsidRPr="00B40CC6">
              <w:rPr>
                <w:sz w:val="18"/>
                <w:szCs w:val="18"/>
                <w:lang w:val="sq-AL"/>
              </w:rPr>
              <w:t>4</w:t>
            </w:r>
          </w:p>
        </w:tc>
        <w:tc>
          <w:tcPr>
            <w:tcW w:w="720" w:type="dxa"/>
          </w:tcPr>
          <w:p w:rsidR="00A97E2D" w:rsidRPr="00B40CC6" w:rsidRDefault="00A97E2D" w:rsidP="00A97E2D">
            <w:pPr>
              <w:pStyle w:val="Paragrafi"/>
              <w:ind w:firstLine="0"/>
              <w:jc w:val="center"/>
              <w:rPr>
                <w:sz w:val="18"/>
                <w:szCs w:val="18"/>
                <w:lang w:val="sq-AL"/>
              </w:rPr>
            </w:pPr>
            <w:r w:rsidRPr="00B40CC6">
              <w:rPr>
                <w:sz w:val="18"/>
                <w:szCs w:val="18"/>
                <w:lang w:val="sq-AL"/>
              </w:rPr>
              <w:t>5</w:t>
            </w:r>
          </w:p>
        </w:tc>
        <w:tc>
          <w:tcPr>
            <w:tcW w:w="666" w:type="dxa"/>
          </w:tcPr>
          <w:p w:rsidR="00A97E2D" w:rsidRPr="00B40CC6" w:rsidRDefault="00A97E2D" w:rsidP="00A97E2D">
            <w:pPr>
              <w:pStyle w:val="Paragrafi"/>
              <w:ind w:firstLine="0"/>
              <w:jc w:val="center"/>
              <w:rPr>
                <w:sz w:val="18"/>
                <w:szCs w:val="18"/>
                <w:lang w:val="sq-AL"/>
              </w:rPr>
            </w:pPr>
            <w:r w:rsidRPr="00B40CC6">
              <w:rPr>
                <w:sz w:val="18"/>
                <w:szCs w:val="18"/>
                <w:lang w:val="sq-AL"/>
              </w:rPr>
              <w:t>6</w:t>
            </w:r>
          </w:p>
        </w:tc>
        <w:tc>
          <w:tcPr>
            <w:tcW w:w="2790" w:type="dxa"/>
          </w:tcPr>
          <w:p w:rsidR="00A97E2D" w:rsidRPr="00B40CC6" w:rsidRDefault="00A97E2D" w:rsidP="00A97E2D">
            <w:pPr>
              <w:pStyle w:val="Paragrafi"/>
              <w:ind w:firstLine="0"/>
              <w:jc w:val="center"/>
              <w:rPr>
                <w:sz w:val="18"/>
                <w:szCs w:val="18"/>
                <w:lang w:val="sq-AL"/>
              </w:rPr>
            </w:pPr>
            <w:r w:rsidRPr="00B40CC6">
              <w:rPr>
                <w:sz w:val="18"/>
                <w:szCs w:val="18"/>
                <w:lang w:val="sq-AL"/>
              </w:rPr>
              <w:t>7</w:t>
            </w:r>
          </w:p>
        </w:tc>
        <w:tc>
          <w:tcPr>
            <w:tcW w:w="1825" w:type="dxa"/>
          </w:tcPr>
          <w:p w:rsidR="00A97E2D" w:rsidRPr="00B40CC6" w:rsidRDefault="00A97E2D" w:rsidP="00A97E2D">
            <w:pPr>
              <w:pStyle w:val="Paragrafi"/>
              <w:ind w:firstLine="0"/>
              <w:jc w:val="center"/>
              <w:rPr>
                <w:sz w:val="18"/>
                <w:szCs w:val="18"/>
                <w:lang w:val="sq-AL"/>
              </w:rPr>
            </w:pPr>
            <w:r w:rsidRPr="00B40CC6">
              <w:rPr>
                <w:sz w:val="18"/>
                <w:szCs w:val="18"/>
                <w:lang w:val="sq-AL"/>
              </w:rPr>
              <w:t>8</w:t>
            </w:r>
          </w:p>
        </w:tc>
        <w:tc>
          <w:tcPr>
            <w:tcW w:w="897" w:type="dxa"/>
          </w:tcPr>
          <w:p w:rsidR="00A97E2D" w:rsidRPr="00B40CC6" w:rsidRDefault="00A97E2D" w:rsidP="00A97E2D">
            <w:pPr>
              <w:pStyle w:val="Paragrafi"/>
              <w:ind w:firstLine="0"/>
              <w:jc w:val="center"/>
              <w:rPr>
                <w:sz w:val="18"/>
                <w:szCs w:val="18"/>
                <w:lang w:val="sq-AL"/>
              </w:rPr>
            </w:pPr>
            <w:r w:rsidRPr="00B40CC6">
              <w:rPr>
                <w:sz w:val="18"/>
                <w:szCs w:val="18"/>
                <w:lang w:val="sq-AL"/>
              </w:rPr>
              <w:t>9</w:t>
            </w: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2</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3</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4</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5</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6</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7</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8</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9</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10</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11</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12</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13</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r w:rsidR="00A97E2D" w:rsidRPr="00B40CC6">
        <w:trPr>
          <w:jc w:val="center"/>
        </w:trPr>
        <w:tc>
          <w:tcPr>
            <w:tcW w:w="396" w:type="dxa"/>
          </w:tcPr>
          <w:p w:rsidR="00A97E2D" w:rsidRPr="00B40CC6" w:rsidRDefault="00A97E2D" w:rsidP="00A97E2D">
            <w:pPr>
              <w:pStyle w:val="Paragrafi"/>
              <w:ind w:firstLine="0"/>
              <w:rPr>
                <w:sz w:val="18"/>
                <w:szCs w:val="18"/>
                <w:lang w:val="sq-AL"/>
              </w:rPr>
            </w:pPr>
            <w:r w:rsidRPr="00B40CC6">
              <w:rPr>
                <w:sz w:val="18"/>
                <w:szCs w:val="18"/>
                <w:lang w:val="sq-AL"/>
              </w:rPr>
              <w:t>14</w:t>
            </w:r>
          </w:p>
        </w:tc>
        <w:tc>
          <w:tcPr>
            <w:tcW w:w="1467" w:type="dxa"/>
          </w:tcPr>
          <w:p w:rsidR="00A97E2D" w:rsidRPr="00B40CC6" w:rsidRDefault="00A97E2D" w:rsidP="00A97E2D">
            <w:pPr>
              <w:pStyle w:val="Paragrafi"/>
              <w:ind w:firstLine="0"/>
              <w:rPr>
                <w:sz w:val="18"/>
                <w:szCs w:val="18"/>
                <w:lang w:val="sq-AL"/>
              </w:rPr>
            </w:pPr>
          </w:p>
        </w:tc>
        <w:tc>
          <w:tcPr>
            <w:tcW w:w="600" w:type="dxa"/>
          </w:tcPr>
          <w:p w:rsidR="00A97E2D" w:rsidRPr="00B40CC6" w:rsidRDefault="00A97E2D" w:rsidP="00A97E2D">
            <w:pPr>
              <w:pStyle w:val="Paragrafi"/>
              <w:ind w:firstLine="0"/>
              <w:rPr>
                <w:sz w:val="18"/>
                <w:szCs w:val="18"/>
                <w:lang w:val="sq-AL"/>
              </w:rPr>
            </w:pPr>
          </w:p>
        </w:tc>
        <w:tc>
          <w:tcPr>
            <w:tcW w:w="3368" w:type="dxa"/>
          </w:tcPr>
          <w:p w:rsidR="00A97E2D" w:rsidRPr="00B40CC6" w:rsidRDefault="00A97E2D" w:rsidP="00A97E2D">
            <w:pPr>
              <w:pStyle w:val="Paragrafi"/>
              <w:ind w:firstLine="0"/>
              <w:rPr>
                <w:sz w:val="18"/>
                <w:szCs w:val="18"/>
                <w:lang w:val="sq-AL"/>
              </w:rPr>
            </w:pPr>
          </w:p>
        </w:tc>
        <w:tc>
          <w:tcPr>
            <w:tcW w:w="577" w:type="dxa"/>
          </w:tcPr>
          <w:p w:rsidR="00A97E2D" w:rsidRPr="00B40CC6" w:rsidRDefault="00A97E2D" w:rsidP="00A97E2D">
            <w:pPr>
              <w:pStyle w:val="Paragrafi"/>
              <w:ind w:firstLine="0"/>
              <w:rPr>
                <w:sz w:val="18"/>
                <w:szCs w:val="18"/>
                <w:lang w:val="sq-AL"/>
              </w:rPr>
            </w:pPr>
          </w:p>
        </w:tc>
        <w:tc>
          <w:tcPr>
            <w:tcW w:w="557" w:type="dxa"/>
          </w:tcPr>
          <w:p w:rsidR="00A97E2D" w:rsidRPr="00B40CC6" w:rsidRDefault="00A97E2D" w:rsidP="00A97E2D">
            <w:pPr>
              <w:pStyle w:val="Paragrafi"/>
              <w:ind w:firstLine="0"/>
              <w:rPr>
                <w:sz w:val="18"/>
                <w:szCs w:val="18"/>
                <w:lang w:val="sq-AL"/>
              </w:rPr>
            </w:pPr>
          </w:p>
        </w:tc>
        <w:tc>
          <w:tcPr>
            <w:tcW w:w="593" w:type="dxa"/>
          </w:tcPr>
          <w:p w:rsidR="00A97E2D" w:rsidRPr="00B40CC6" w:rsidRDefault="00A97E2D" w:rsidP="00A97E2D">
            <w:pPr>
              <w:pStyle w:val="Paragrafi"/>
              <w:ind w:firstLine="0"/>
              <w:rPr>
                <w:sz w:val="18"/>
                <w:szCs w:val="18"/>
                <w:lang w:val="sq-AL"/>
              </w:rPr>
            </w:pPr>
          </w:p>
        </w:tc>
        <w:tc>
          <w:tcPr>
            <w:tcW w:w="720" w:type="dxa"/>
          </w:tcPr>
          <w:p w:rsidR="00A97E2D" w:rsidRPr="00B40CC6" w:rsidRDefault="00A97E2D" w:rsidP="00A97E2D">
            <w:pPr>
              <w:pStyle w:val="Paragrafi"/>
              <w:ind w:firstLine="0"/>
              <w:rPr>
                <w:sz w:val="18"/>
                <w:szCs w:val="18"/>
                <w:lang w:val="sq-AL"/>
              </w:rPr>
            </w:pPr>
          </w:p>
        </w:tc>
        <w:tc>
          <w:tcPr>
            <w:tcW w:w="666" w:type="dxa"/>
          </w:tcPr>
          <w:p w:rsidR="00A97E2D" w:rsidRPr="00B40CC6" w:rsidRDefault="00A97E2D" w:rsidP="00A97E2D">
            <w:pPr>
              <w:pStyle w:val="Paragrafi"/>
              <w:ind w:firstLine="0"/>
              <w:rPr>
                <w:sz w:val="18"/>
                <w:szCs w:val="18"/>
                <w:lang w:val="sq-AL"/>
              </w:rPr>
            </w:pPr>
          </w:p>
        </w:tc>
        <w:tc>
          <w:tcPr>
            <w:tcW w:w="2790" w:type="dxa"/>
          </w:tcPr>
          <w:p w:rsidR="00A97E2D" w:rsidRPr="00B40CC6" w:rsidRDefault="00A97E2D" w:rsidP="00A97E2D">
            <w:pPr>
              <w:pStyle w:val="Paragrafi"/>
              <w:ind w:firstLine="0"/>
              <w:rPr>
                <w:sz w:val="18"/>
                <w:szCs w:val="18"/>
                <w:lang w:val="sq-AL"/>
              </w:rPr>
            </w:pPr>
          </w:p>
        </w:tc>
        <w:tc>
          <w:tcPr>
            <w:tcW w:w="1825" w:type="dxa"/>
          </w:tcPr>
          <w:p w:rsidR="00A97E2D" w:rsidRPr="00B40CC6" w:rsidRDefault="00A97E2D" w:rsidP="00A97E2D">
            <w:pPr>
              <w:pStyle w:val="Paragrafi"/>
              <w:ind w:firstLine="0"/>
              <w:rPr>
                <w:sz w:val="18"/>
                <w:szCs w:val="18"/>
                <w:lang w:val="sq-AL"/>
              </w:rPr>
            </w:pPr>
          </w:p>
        </w:tc>
        <w:tc>
          <w:tcPr>
            <w:tcW w:w="897" w:type="dxa"/>
          </w:tcPr>
          <w:p w:rsidR="00A97E2D" w:rsidRPr="00B40CC6" w:rsidRDefault="00A97E2D" w:rsidP="00A97E2D">
            <w:pPr>
              <w:pStyle w:val="Paragrafi"/>
              <w:ind w:firstLine="0"/>
              <w:rPr>
                <w:sz w:val="18"/>
                <w:szCs w:val="18"/>
                <w:lang w:val="sq-AL"/>
              </w:rPr>
            </w:pPr>
          </w:p>
        </w:tc>
      </w:tr>
    </w:tbl>
    <w:p w:rsidR="00A97E2D" w:rsidRPr="00B40CC6" w:rsidRDefault="00A97E2D" w:rsidP="00A97E2D">
      <w:pPr>
        <w:pStyle w:val="Paragrafi"/>
        <w:ind w:firstLine="0"/>
        <w:jc w:val="center"/>
        <w:rPr>
          <w:b/>
          <w:sz w:val="18"/>
          <w:szCs w:val="18"/>
          <w:lang w:val="sq-AL"/>
        </w:rPr>
      </w:pPr>
      <w:r w:rsidRPr="00B40CC6">
        <w:rPr>
          <w:b/>
          <w:sz w:val="18"/>
          <w:szCs w:val="18"/>
          <w:lang w:val="sq-AL"/>
        </w:rPr>
        <w:t>KOMISIONI I SELEKSIONIMIT DHE NXJERRJES JASHTË PËRDORIMIT</w:t>
      </w:r>
    </w:p>
    <w:p w:rsidR="00A97E2D" w:rsidRPr="00B40CC6" w:rsidRDefault="00A97E2D" w:rsidP="00A97E2D">
      <w:pPr>
        <w:pStyle w:val="Paragrafi"/>
        <w:ind w:firstLine="0"/>
        <w:rPr>
          <w:sz w:val="18"/>
          <w:szCs w:val="18"/>
          <w:lang w:val="sq-AL"/>
        </w:rPr>
      </w:pPr>
      <w:r w:rsidRPr="00B40CC6">
        <w:rPr>
          <w:b/>
          <w:sz w:val="18"/>
          <w:szCs w:val="18"/>
          <w:lang w:val="sq-AL"/>
        </w:rPr>
        <w:t>Kryetari</w:t>
      </w:r>
      <w:r w:rsidRPr="00B40CC6">
        <w:rPr>
          <w:b/>
          <w:sz w:val="18"/>
          <w:szCs w:val="18"/>
          <w:lang w:val="sq-AL"/>
        </w:rPr>
        <w:tab/>
      </w:r>
      <w:r w:rsidRPr="00B40CC6">
        <w:rPr>
          <w:b/>
          <w:sz w:val="18"/>
          <w:szCs w:val="18"/>
          <w:lang w:val="sq-AL"/>
        </w:rPr>
        <w:tab/>
      </w:r>
      <w:r w:rsidRPr="00B40CC6">
        <w:rPr>
          <w:b/>
          <w:sz w:val="18"/>
          <w:szCs w:val="18"/>
          <w:lang w:val="sq-AL"/>
        </w:rPr>
        <w:tab/>
      </w:r>
      <w:r w:rsidRPr="00B40CC6">
        <w:rPr>
          <w:b/>
          <w:sz w:val="18"/>
          <w:szCs w:val="18"/>
          <w:lang w:val="sq-AL"/>
        </w:rPr>
        <w:tab/>
        <w:t>Anëtar</w:t>
      </w:r>
      <w:r w:rsidRPr="00B40CC6">
        <w:rPr>
          <w:b/>
          <w:sz w:val="18"/>
          <w:szCs w:val="18"/>
          <w:lang w:val="sq-AL"/>
        </w:rPr>
        <w:tab/>
      </w:r>
      <w:r w:rsidRPr="00B40CC6">
        <w:rPr>
          <w:b/>
          <w:sz w:val="18"/>
          <w:szCs w:val="18"/>
          <w:lang w:val="sq-AL"/>
        </w:rPr>
        <w:tab/>
      </w:r>
      <w:r w:rsidRPr="00B40CC6">
        <w:rPr>
          <w:b/>
          <w:sz w:val="18"/>
          <w:szCs w:val="18"/>
          <w:lang w:val="sq-AL"/>
        </w:rPr>
        <w:tab/>
      </w:r>
      <w:r w:rsidRPr="00B40CC6">
        <w:rPr>
          <w:b/>
          <w:sz w:val="18"/>
          <w:szCs w:val="18"/>
          <w:lang w:val="sq-AL"/>
        </w:rPr>
        <w:tab/>
      </w:r>
      <w:r w:rsidRPr="00B40CC6">
        <w:rPr>
          <w:b/>
          <w:sz w:val="18"/>
          <w:szCs w:val="18"/>
          <w:lang w:val="sq-AL"/>
        </w:rPr>
        <w:tab/>
        <w:t>Anëtar</w:t>
      </w:r>
      <w:r w:rsidRPr="00B40CC6">
        <w:rPr>
          <w:b/>
          <w:sz w:val="18"/>
          <w:szCs w:val="18"/>
          <w:lang w:val="sq-AL"/>
        </w:rPr>
        <w:tab/>
      </w:r>
      <w:r w:rsidRPr="00B40CC6">
        <w:rPr>
          <w:b/>
          <w:sz w:val="18"/>
          <w:szCs w:val="18"/>
          <w:lang w:val="sq-AL"/>
        </w:rPr>
        <w:tab/>
      </w:r>
      <w:r w:rsidRPr="00B40CC6">
        <w:rPr>
          <w:b/>
          <w:sz w:val="18"/>
          <w:szCs w:val="18"/>
          <w:lang w:val="sq-AL"/>
        </w:rPr>
        <w:tab/>
      </w:r>
      <w:r w:rsidRPr="00B40CC6">
        <w:rPr>
          <w:b/>
          <w:sz w:val="18"/>
          <w:szCs w:val="18"/>
          <w:lang w:val="sq-AL"/>
        </w:rPr>
        <w:tab/>
      </w:r>
      <w:r w:rsidRPr="00B40CC6">
        <w:rPr>
          <w:b/>
          <w:sz w:val="18"/>
          <w:szCs w:val="18"/>
          <w:lang w:val="sq-AL"/>
        </w:rPr>
        <w:tab/>
        <w:t>Përgjegjësi material</w:t>
      </w:r>
      <w:r w:rsidRPr="00B40CC6">
        <w:rPr>
          <w:sz w:val="18"/>
          <w:szCs w:val="18"/>
          <w:lang w:val="sq-AL"/>
        </w:rPr>
        <w:tab/>
      </w:r>
    </w:p>
    <w:p w:rsidR="00A97E2D" w:rsidRPr="00B40CC6" w:rsidRDefault="00A97E2D" w:rsidP="00A97E2D">
      <w:pPr>
        <w:pStyle w:val="Paragrafi"/>
        <w:ind w:firstLine="0"/>
        <w:rPr>
          <w:sz w:val="18"/>
          <w:szCs w:val="18"/>
          <w:lang w:val="sq-AL"/>
        </w:rPr>
      </w:pPr>
    </w:p>
    <w:p w:rsidR="00A97E2D" w:rsidRDefault="00A97E2D" w:rsidP="00A97E2D">
      <w:pPr>
        <w:pStyle w:val="Paragrafi"/>
        <w:ind w:firstLine="0"/>
        <w:rPr>
          <w:szCs w:val="22"/>
          <w:lang w:val="sq-AL"/>
        </w:rPr>
      </w:pPr>
    </w:p>
    <w:p w:rsidR="00A97E2D" w:rsidRDefault="00A97E2D" w:rsidP="00A97E2D">
      <w:pPr>
        <w:pStyle w:val="Paragrafi"/>
        <w:ind w:firstLine="0"/>
        <w:rPr>
          <w:szCs w:val="22"/>
          <w:lang w:val="sq-AL"/>
        </w:rPr>
      </w:pPr>
    </w:p>
    <w:p w:rsidR="00A97E2D" w:rsidRDefault="00A97E2D" w:rsidP="00A97E2D">
      <w:pPr>
        <w:pStyle w:val="Paragrafi"/>
        <w:ind w:firstLine="0"/>
        <w:rPr>
          <w:szCs w:val="22"/>
          <w:lang w:val="sq-AL"/>
        </w:rPr>
      </w:pPr>
    </w:p>
    <w:p w:rsidR="00A97E2D" w:rsidRDefault="00A97E2D" w:rsidP="00A97E2D">
      <w:pPr>
        <w:pStyle w:val="Paragrafi"/>
        <w:ind w:firstLine="0"/>
        <w:rPr>
          <w:szCs w:val="22"/>
          <w:lang w:val="sq-AL"/>
        </w:rPr>
      </w:pPr>
    </w:p>
    <w:p w:rsidR="00A97E2D" w:rsidRPr="00B40CC6" w:rsidRDefault="00A97E2D" w:rsidP="00A97E2D">
      <w:pPr>
        <w:pStyle w:val="Paragrafi"/>
        <w:ind w:firstLine="0"/>
        <w:rPr>
          <w:sz w:val="18"/>
          <w:szCs w:val="18"/>
          <w:lang w:val="sq-AL"/>
        </w:rPr>
      </w:pPr>
      <w:r w:rsidRPr="00B40CC6">
        <w:rPr>
          <w:sz w:val="18"/>
          <w:szCs w:val="18"/>
          <w:lang w:val="sq-AL"/>
        </w:rPr>
        <w:t>Miratohet</w:t>
      </w:r>
    </w:p>
    <w:p w:rsidR="00A97E2D" w:rsidRPr="00B40CC6" w:rsidRDefault="00A97E2D" w:rsidP="00A97E2D">
      <w:pPr>
        <w:pStyle w:val="Paragrafi"/>
        <w:ind w:firstLine="0"/>
        <w:rPr>
          <w:sz w:val="18"/>
          <w:szCs w:val="18"/>
          <w:lang w:val="sq-AL"/>
        </w:rPr>
      </w:pPr>
      <w:r w:rsidRPr="00B40CC6">
        <w:rPr>
          <w:sz w:val="18"/>
          <w:szCs w:val="18"/>
          <w:lang w:val="sq-AL"/>
        </w:rPr>
        <w:t>_____________________</w:t>
      </w:r>
    </w:p>
    <w:p w:rsidR="00A97E2D" w:rsidRPr="00B40CC6" w:rsidRDefault="00A97E2D" w:rsidP="00A97E2D">
      <w:pPr>
        <w:pStyle w:val="Paragrafi"/>
        <w:ind w:firstLine="0"/>
        <w:rPr>
          <w:sz w:val="18"/>
          <w:szCs w:val="18"/>
          <w:lang w:val="sq-AL"/>
        </w:rPr>
      </w:pPr>
      <w:r w:rsidRPr="00B40CC6">
        <w:rPr>
          <w:sz w:val="18"/>
          <w:szCs w:val="18"/>
          <w:lang w:val="sq-AL"/>
        </w:rPr>
        <w:t>______________________</w:t>
      </w:r>
    </w:p>
    <w:p w:rsidR="00A97E2D" w:rsidRPr="00B40CC6" w:rsidRDefault="00A97E2D" w:rsidP="00A97E2D">
      <w:pPr>
        <w:pStyle w:val="Paragrafi"/>
        <w:ind w:firstLine="0"/>
        <w:rPr>
          <w:sz w:val="18"/>
          <w:szCs w:val="18"/>
          <w:lang w:val="sq-AL"/>
        </w:rPr>
      </w:pPr>
    </w:p>
    <w:p w:rsidR="00A97E2D" w:rsidRPr="00B40CC6" w:rsidRDefault="00A97E2D" w:rsidP="00A97E2D">
      <w:pPr>
        <w:pStyle w:val="Paragrafi"/>
        <w:ind w:firstLine="0"/>
        <w:jc w:val="center"/>
        <w:rPr>
          <w:b/>
          <w:sz w:val="18"/>
          <w:szCs w:val="18"/>
          <w:lang w:val="sq-AL"/>
        </w:rPr>
      </w:pPr>
      <w:r w:rsidRPr="00B40CC6">
        <w:rPr>
          <w:b/>
          <w:sz w:val="18"/>
          <w:szCs w:val="18"/>
          <w:lang w:val="sq-AL"/>
        </w:rPr>
        <w:t>Procesverbal</w:t>
      </w:r>
    </w:p>
    <w:p w:rsidR="00A97E2D" w:rsidRPr="00B40CC6" w:rsidRDefault="00A97E2D" w:rsidP="00A97E2D">
      <w:pPr>
        <w:pStyle w:val="Paragrafi"/>
        <w:ind w:firstLine="0"/>
        <w:jc w:val="center"/>
        <w:rPr>
          <w:b/>
          <w:sz w:val="18"/>
          <w:szCs w:val="18"/>
          <w:lang w:val="sq-AL"/>
        </w:rPr>
      </w:pPr>
      <w:r w:rsidRPr="00B40CC6">
        <w:rPr>
          <w:b/>
          <w:sz w:val="18"/>
          <w:szCs w:val="18"/>
          <w:lang w:val="sq-AL"/>
        </w:rPr>
        <w:t>Nr.________Datë_____________</w:t>
      </w:r>
    </w:p>
    <w:p w:rsidR="00A97E2D" w:rsidRPr="00B40CC6" w:rsidRDefault="00A97E2D" w:rsidP="00A97E2D">
      <w:pPr>
        <w:pStyle w:val="Paragrafi"/>
        <w:ind w:firstLine="0"/>
        <w:rPr>
          <w:sz w:val="18"/>
          <w:szCs w:val="18"/>
          <w:lang w:val="sq-AL"/>
        </w:rPr>
      </w:pPr>
    </w:p>
    <w:p w:rsidR="00A97E2D" w:rsidRPr="00B40CC6" w:rsidRDefault="00A97E2D" w:rsidP="00A97E2D">
      <w:pPr>
        <w:pStyle w:val="Paragrafi"/>
        <w:ind w:firstLine="0"/>
        <w:rPr>
          <w:sz w:val="18"/>
          <w:szCs w:val="18"/>
          <w:lang w:val="sq-AL"/>
        </w:rPr>
      </w:pPr>
      <w:r w:rsidRPr="00B40CC6">
        <w:rPr>
          <w:sz w:val="18"/>
          <w:szCs w:val="18"/>
          <w:lang w:val="sq-AL"/>
        </w:rPr>
        <w:t>Për shndërrimin dhe asgjësimin e vlerave materiale në shërbimin</w:t>
      </w:r>
    </w:p>
    <w:p w:rsidR="00A97E2D" w:rsidRPr="00B40CC6" w:rsidRDefault="00A97E2D" w:rsidP="00A97E2D">
      <w:pPr>
        <w:pStyle w:val="Paragrafi"/>
        <w:ind w:firstLine="0"/>
        <w:rPr>
          <w:sz w:val="18"/>
          <w:szCs w:val="18"/>
          <w:lang w:val="sq-AL"/>
        </w:rPr>
      </w:pPr>
    </w:p>
    <w:p w:rsidR="00A97E2D" w:rsidRPr="00B40CC6" w:rsidRDefault="00A97E2D" w:rsidP="00A97E2D">
      <w:pPr>
        <w:pStyle w:val="Paragrafi"/>
        <w:ind w:firstLine="0"/>
        <w:rPr>
          <w:sz w:val="18"/>
          <w:szCs w:val="18"/>
          <w:lang w:val="sq-AL"/>
        </w:rPr>
      </w:pPr>
      <w:r w:rsidRPr="00B40CC6">
        <w:rPr>
          <w:sz w:val="18"/>
          <w:szCs w:val="18"/>
          <w:lang w:val="sq-AL"/>
        </w:rPr>
        <w:t xml:space="preserve">Në mbështetje të procesverbalit të vlerësimit Nr.____datë_________të miratuar, komisioni i nxjerrjes jashtë përdormit (asgjësimit), pasi kontrolloi një për një materialet e shqyrtuara nga komisioni i vlerësimit, </w:t>
      </w:r>
      <w:r>
        <w:rPr>
          <w:sz w:val="18"/>
          <w:szCs w:val="18"/>
          <w:lang w:val="sq-AL"/>
        </w:rPr>
        <w:t xml:space="preserve"> </w:t>
      </w:r>
      <w:r w:rsidRPr="00B40CC6">
        <w:rPr>
          <w:sz w:val="18"/>
          <w:szCs w:val="18"/>
          <w:lang w:val="sq-AL"/>
        </w:rPr>
        <w:t>në prani të përgjegjësit të shërbimit z.Hektor Allajbej dhe përgjegjësit material vendosi:</w:t>
      </w:r>
    </w:p>
    <w:p w:rsidR="00A97E2D" w:rsidRPr="00B40CC6" w:rsidRDefault="00A97E2D" w:rsidP="00A97E2D">
      <w:pPr>
        <w:pStyle w:val="Paragrafi"/>
        <w:ind w:firstLine="0"/>
        <w:rPr>
          <w:sz w:val="18"/>
          <w:szCs w:val="18"/>
          <w:lang w:val="sq-AL"/>
        </w:rPr>
      </w:pPr>
      <w:r w:rsidRPr="00B40CC6">
        <w:rPr>
          <w:sz w:val="18"/>
          <w:szCs w:val="18"/>
          <w:lang w:val="sq-AL"/>
        </w:rPr>
        <w:t>Të nxjerrë jashtë përdorimit këto materiale:</w:t>
      </w:r>
    </w:p>
    <w:p w:rsidR="00A97E2D" w:rsidRPr="00B40CC6" w:rsidRDefault="00A97E2D" w:rsidP="00A97E2D">
      <w:pPr>
        <w:pStyle w:val="Paragrafi"/>
        <w:ind w:firstLine="0"/>
        <w:rPr>
          <w:sz w:val="18"/>
          <w:szCs w:val="18"/>
          <w:lang w:val="sq-AL"/>
        </w:rPr>
      </w:pPr>
    </w:p>
    <w:tbl>
      <w:tblPr>
        <w:tblStyle w:val="TableGrid"/>
        <w:tblW w:w="0" w:type="auto"/>
        <w:tblLook w:val="01E0" w:firstRow="1" w:lastRow="1" w:firstColumn="1" w:lastColumn="1" w:noHBand="0" w:noVBand="0"/>
      </w:tblPr>
      <w:tblGrid>
        <w:gridCol w:w="910"/>
        <w:gridCol w:w="1582"/>
        <w:gridCol w:w="972"/>
        <w:gridCol w:w="1076"/>
        <w:gridCol w:w="1125"/>
        <w:gridCol w:w="931"/>
        <w:gridCol w:w="1076"/>
        <w:gridCol w:w="1076"/>
        <w:gridCol w:w="910"/>
        <w:gridCol w:w="911"/>
        <w:gridCol w:w="911"/>
        <w:gridCol w:w="7"/>
        <w:gridCol w:w="903"/>
        <w:gridCol w:w="910"/>
        <w:gridCol w:w="920"/>
      </w:tblGrid>
      <w:tr w:rsidR="00A97E2D" w:rsidRPr="00B40CC6">
        <w:trPr>
          <w:cantSplit/>
          <w:trHeight w:val="320"/>
        </w:trPr>
        <w:tc>
          <w:tcPr>
            <w:tcW w:w="912" w:type="dxa"/>
            <w:vMerge w:val="restart"/>
          </w:tcPr>
          <w:p w:rsidR="00A97E2D" w:rsidRPr="00B40CC6" w:rsidRDefault="00A97E2D" w:rsidP="00A97E2D">
            <w:pPr>
              <w:pStyle w:val="Paragrafi"/>
              <w:ind w:firstLine="0"/>
              <w:rPr>
                <w:sz w:val="18"/>
                <w:szCs w:val="18"/>
                <w:lang w:val="sq-AL"/>
              </w:rPr>
            </w:pPr>
          </w:p>
        </w:tc>
        <w:tc>
          <w:tcPr>
            <w:tcW w:w="1584" w:type="dxa"/>
            <w:vMerge w:val="restart"/>
          </w:tcPr>
          <w:p w:rsidR="00A97E2D" w:rsidRPr="00B40CC6" w:rsidRDefault="00A97E2D" w:rsidP="00A97E2D">
            <w:pPr>
              <w:pStyle w:val="Paragrafi"/>
              <w:ind w:firstLine="0"/>
              <w:jc w:val="center"/>
              <w:rPr>
                <w:sz w:val="18"/>
                <w:szCs w:val="18"/>
                <w:lang w:val="sq-AL"/>
              </w:rPr>
            </w:pPr>
            <w:r w:rsidRPr="00B40CC6">
              <w:rPr>
                <w:sz w:val="18"/>
                <w:szCs w:val="18"/>
                <w:lang w:val="sq-AL"/>
              </w:rPr>
              <w:t>EMËRTIMI I MATERIALIT</w:t>
            </w:r>
          </w:p>
        </w:tc>
        <w:tc>
          <w:tcPr>
            <w:tcW w:w="973" w:type="dxa"/>
            <w:vMerge w:val="restart"/>
          </w:tcPr>
          <w:p w:rsidR="00A97E2D" w:rsidRPr="00B40CC6" w:rsidRDefault="00A97E2D" w:rsidP="00A97E2D">
            <w:pPr>
              <w:pStyle w:val="Paragrafi"/>
              <w:ind w:firstLine="0"/>
              <w:jc w:val="center"/>
              <w:rPr>
                <w:sz w:val="18"/>
                <w:szCs w:val="18"/>
                <w:lang w:val="sq-AL"/>
              </w:rPr>
            </w:pPr>
            <w:r w:rsidRPr="00B40CC6">
              <w:rPr>
                <w:sz w:val="18"/>
                <w:szCs w:val="18"/>
                <w:lang w:val="sq-AL"/>
              </w:rPr>
              <w:t>Nj/m</w:t>
            </w:r>
          </w:p>
        </w:tc>
        <w:tc>
          <w:tcPr>
            <w:tcW w:w="2201" w:type="dxa"/>
            <w:gridSpan w:val="2"/>
            <w:vMerge w:val="restart"/>
          </w:tcPr>
          <w:p w:rsidR="00A97E2D" w:rsidRPr="00B40CC6" w:rsidRDefault="00A97E2D" w:rsidP="00A97E2D">
            <w:pPr>
              <w:pStyle w:val="Paragrafi"/>
              <w:ind w:firstLine="0"/>
              <w:jc w:val="center"/>
              <w:rPr>
                <w:sz w:val="18"/>
                <w:szCs w:val="18"/>
                <w:lang w:val="sq-AL"/>
              </w:rPr>
            </w:pPr>
            <w:r w:rsidRPr="00B40CC6">
              <w:rPr>
                <w:sz w:val="18"/>
                <w:szCs w:val="18"/>
                <w:lang w:val="sq-AL"/>
              </w:rPr>
              <w:t>Sasia e materialeve</w:t>
            </w:r>
          </w:p>
        </w:tc>
        <w:tc>
          <w:tcPr>
            <w:tcW w:w="932" w:type="dxa"/>
            <w:vMerge w:val="restart"/>
            <w:textDirection w:val="btLr"/>
          </w:tcPr>
          <w:p w:rsidR="00A97E2D" w:rsidRPr="00B40CC6" w:rsidRDefault="00A97E2D" w:rsidP="00A97E2D">
            <w:pPr>
              <w:pStyle w:val="Paragrafi"/>
              <w:ind w:left="113" w:right="113" w:firstLine="0"/>
              <w:jc w:val="center"/>
              <w:rPr>
                <w:sz w:val="18"/>
                <w:szCs w:val="18"/>
                <w:lang w:val="sq-AL"/>
              </w:rPr>
            </w:pPr>
            <w:r w:rsidRPr="00B40CC6">
              <w:rPr>
                <w:sz w:val="18"/>
                <w:szCs w:val="18"/>
                <w:lang w:val="sq-AL"/>
              </w:rPr>
              <w:t>Çmimi</w:t>
            </w:r>
          </w:p>
        </w:tc>
        <w:tc>
          <w:tcPr>
            <w:tcW w:w="2152" w:type="dxa"/>
            <w:gridSpan w:val="2"/>
            <w:vMerge w:val="restart"/>
          </w:tcPr>
          <w:p w:rsidR="00A97E2D" w:rsidRPr="00B40CC6" w:rsidRDefault="00A97E2D" w:rsidP="00A97E2D">
            <w:pPr>
              <w:pStyle w:val="Paragrafi"/>
              <w:ind w:firstLine="0"/>
              <w:jc w:val="center"/>
              <w:rPr>
                <w:sz w:val="18"/>
                <w:szCs w:val="18"/>
                <w:lang w:val="sq-AL"/>
              </w:rPr>
            </w:pPr>
            <w:r w:rsidRPr="00B40CC6">
              <w:rPr>
                <w:sz w:val="18"/>
                <w:szCs w:val="18"/>
                <w:lang w:val="sq-AL"/>
              </w:rPr>
              <w:t>Vlera e materialeve</w:t>
            </w:r>
          </w:p>
        </w:tc>
        <w:tc>
          <w:tcPr>
            <w:tcW w:w="5466" w:type="dxa"/>
            <w:gridSpan w:val="7"/>
          </w:tcPr>
          <w:p w:rsidR="00A97E2D" w:rsidRPr="00B40CC6" w:rsidRDefault="00A97E2D" w:rsidP="00A97E2D">
            <w:pPr>
              <w:pStyle w:val="Paragrafi"/>
              <w:ind w:firstLine="0"/>
              <w:jc w:val="center"/>
              <w:rPr>
                <w:sz w:val="18"/>
                <w:szCs w:val="18"/>
                <w:lang w:val="sq-AL"/>
              </w:rPr>
            </w:pPr>
            <w:r w:rsidRPr="00B40CC6">
              <w:rPr>
                <w:sz w:val="18"/>
                <w:szCs w:val="18"/>
                <w:lang w:val="sq-AL"/>
              </w:rPr>
              <w:t>NGA SASIA GJITHSEJ E MATERIALEVE</w:t>
            </w:r>
          </w:p>
        </w:tc>
      </w:tr>
      <w:tr w:rsidR="00A97E2D" w:rsidRPr="00B40CC6">
        <w:trPr>
          <w:cantSplit/>
          <w:trHeight w:val="800"/>
        </w:trPr>
        <w:tc>
          <w:tcPr>
            <w:tcW w:w="912" w:type="dxa"/>
            <w:vMerge/>
          </w:tcPr>
          <w:p w:rsidR="00A97E2D" w:rsidRPr="00B40CC6" w:rsidRDefault="00A97E2D" w:rsidP="00A97E2D">
            <w:pPr>
              <w:pStyle w:val="Paragrafi"/>
              <w:ind w:firstLine="0"/>
              <w:rPr>
                <w:sz w:val="18"/>
                <w:szCs w:val="18"/>
                <w:lang w:val="sq-AL"/>
              </w:rPr>
            </w:pPr>
          </w:p>
        </w:tc>
        <w:tc>
          <w:tcPr>
            <w:tcW w:w="1584" w:type="dxa"/>
            <w:vMerge/>
          </w:tcPr>
          <w:p w:rsidR="00A97E2D" w:rsidRPr="00B40CC6" w:rsidRDefault="00A97E2D" w:rsidP="00A97E2D">
            <w:pPr>
              <w:pStyle w:val="Paragrafi"/>
              <w:ind w:firstLine="0"/>
              <w:rPr>
                <w:sz w:val="18"/>
                <w:szCs w:val="18"/>
                <w:lang w:val="sq-AL"/>
              </w:rPr>
            </w:pPr>
          </w:p>
        </w:tc>
        <w:tc>
          <w:tcPr>
            <w:tcW w:w="973" w:type="dxa"/>
            <w:vMerge/>
          </w:tcPr>
          <w:p w:rsidR="00A97E2D" w:rsidRPr="00B40CC6" w:rsidRDefault="00A97E2D" w:rsidP="00A97E2D">
            <w:pPr>
              <w:pStyle w:val="Paragrafi"/>
              <w:ind w:firstLine="0"/>
              <w:rPr>
                <w:sz w:val="18"/>
                <w:szCs w:val="18"/>
                <w:lang w:val="sq-AL"/>
              </w:rPr>
            </w:pPr>
          </w:p>
        </w:tc>
        <w:tc>
          <w:tcPr>
            <w:tcW w:w="2201" w:type="dxa"/>
            <w:gridSpan w:val="2"/>
            <w:vMerge/>
          </w:tcPr>
          <w:p w:rsidR="00A97E2D" w:rsidRPr="00B40CC6" w:rsidRDefault="00A97E2D" w:rsidP="00A97E2D">
            <w:pPr>
              <w:pStyle w:val="Paragrafi"/>
              <w:ind w:firstLine="0"/>
              <w:rPr>
                <w:sz w:val="18"/>
                <w:szCs w:val="18"/>
                <w:lang w:val="sq-AL"/>
              </w:rPr>
            </w:pPr>
          </w:p>
        </w:tc>
        <w:tc>
          <w:tcPr>
            <w:tcW w:w="932" w:type="dxa"/>
            <w:vMerge/>
            <w:textDirection w:val="btLr"/>
          </w:tcPr>
          <w:p w:rsidR="00A97E2D" w:rsidRPr="00B40CC6" w:rsidRDefault="00A97E2D" w:rsidP="00A97E2D">
            <w:pPr>
              <w:pStyle w:val="Paragrafi"/>
              <w:ind w:left="113" w:right="113" w:firstLine="0"/>
              <w:rPr>
                <w:sz w:val="18"/>
                <w:szCs w:val="18"/>
                <w:lang w:val="sq-AL"/>
              </w:rPr>
            </w:pPr>
          </w:p>
        </w:tc>
        <w:tc>
          <w:tcPr>
            <w:tcW w:w="2152" w:type="dxa"/>
            <w:gridSpan w:val="2"/>
            <w:vMerge/>
          </w:tcPr>
          <w:p w:rsidR="00A97E2D" w:rsidRPr="00B40CC6" w:rsidRDefault="00A97E2D" w:rsidP="00A97E2D">
            <w:pPr>
              <w:pStyle w:val="Paragrafi"/>
              <w:ind w:firstLine="0"/>
              <w:rPr>
                <w:sz w:val="18"/>
                <w:szCs w:val="18"/>
                <w:lang w:val="sq-AL"/>
              </w:rPr>
            </w:pPr>
          </w:p>
        </w:tc>
        <w:tc>
          <w:tcPr>
            <w:tcW w:w="2740" w:type="dxa"/>
            <w:gridSpan w:val="4"/>
          </w:tcPr>
          <w:p w:rsidR="00A97E2D" w:rsidRPr="00B40CC6" w:rsidRDefault="00A97E2D" w:rsidP="00A97E2D">
            <w:pPr>
              <w:pStyle w:val="Paragrafi"/>
              <w:ind w:firstLine="0"/>
              <w:jc w:val="center"/>
              <w:rPr>
                <w:sz w:val="18"/>
                <w:szCs w:val="18"/>
                <w:lang w:val="sq-AL"/>
              </w:rPr>
            </w:pPr>
            <w:r w:rsidRPr="00B40CC6">
              <w:rPr>
                <w:sz w:val="18"/>
                <w:szCs w:val="18"/>
                <w:lang w:val="sq-AL"/>
              </w:rPr>
              <w:t>Shndërrohen e riparohen</w:t>
            </w:r>
          </w:p>
        </w:tc>
        <w:tc>
          <w:tcPr>
            <w:tcW w:w="2726" w:type="dxa"/>
            <w:gridSpan w:val="3"/>
          </w:tcPr>
          <w:p w:rsidR="00A97E2D" w:rsidRPr="00B40CC6" w:rsidRDefault="00A97E2D" w:rsidP="00A97E2D">
            <w:pPr>
              <w:pStyle w:val="Paragrafi"/>
              <w:ind w:firstLine="0"/>
              <w:jc w:val="center"/>
              <w:rPr>
                <w:sz w:val="18"/>
                <w:szCs w:val="18"/>
                <w:lang w:val="sq-AL"/>
              </w:rPr>
            </w:pPr>
            <w:r w:rsidRPr="00B40CC6">
              <w:rPr>
                <w:sz w:val="18"/>
                <w:szCs w:val="18"/>
                <w:lang w:val="sq-AL"/>
              </w:rPr>
              <w:t>Asgjësohen</w:t>
            </w:r>
          </w:p>
        </w:tc>
      </w:tr>
      <w:tr w:rsidR="00A97E2D" w:rsidRPr="00B40CC6">
        <w:trPr>
          <w:cantSplit/>
          <w:trHeight w:val="1134"/>
        </w:trPr>
        <w:tc>
          <w:tcPr>
            <w:tcW w:w="912" w:type="dxa"/>
          </w:tcPr>
          <w:p w:rsidR="00A97E2D" w:rsidRPr="00B40CC6" w:rsidRDefault="00A97E2D" w:rsidP="00A97E2D">
            <w:pPr>
              <w:pStyle w:val="Paragrafi"/>
              <w:ind w:firstLine="0"/>
              <w:rPr>
                <w:sz w:val="18"/>
                <w:szCs w:val="18"/>
                <w:lang w:val="sq-AL"/>
              </w:rPr>
            </w:pP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jc w:val="center"/>
              <w:rPr>
                <w:sz w:val="18"/>
                <w:szCs w:val="18"/>
                <w:lang w:val="sq-AL"/>
              </w:rPr>
            </w:pPr>
            <w:r w:rsidRPr="00B40CC6">
              <w:rPr>
                <w:sz w:val="18"/>
                <w:szCs w:val="18"/>
                <w:lang w:val="sq-AL"/>
              </w:rPr>
              <w:t>Me afat përdorimi</w:t>
            </w:r>
          </w:p>
        </w:tc>
        <w:tc>
          <w:tcPr>
            <w:tcW w:w="1125" w:type="dxa"/>
          </w:tcPr>
          <w:p w:rsidR="00A97E2D" w:rsidRPr="00B40CC6" w:rsidRDefault="00A97E2D" w:rsidP="00A97E2D">
            <w:pPr>
              <w:pStyle w:val="Paragrafi"/>
              <w:ind w:firstLine="0"/>
              <w:jc w:val="center"/>
              <w:rPr>
                <w:sz w:val="18"/>
                <w:szCs w:val="18"/>
                <w:lang w:val="sq-AL"/>
              </w:rPr>
            </w:pPr>
            <w:r w:rsidRPr="00B40CC6">
              <w:rPr>
                <w:sz w:val="18"/>
                <w:szCs w:val="18"/>
                <w:lang w:val="sq-AL"/>
              </w:rPr>
              <w:t>Pa afat përdorimi</w:t>
            </w:r>
          </w:p>
        </w:tc>
        <w:tc>
          <w:tcPr>
            <w:tcW w:w="932" w:type="dxa"/>
          </w:tcPr>
          <w:p w:rsidR="00A97E2D" w:rsidRPr="00B40CC6" w:rsidRDefault="00A97E2D" w:rsidP="00A97E2D">
            <w:pPr>
              <w:pStyle w:val="Paragrafi"/>
              <w:ind w:firstLine="0"/>
              <w:jc w:val="center"/>
              <w:rPr>
                <w:sz w:val="18"/>
                <w:szCs w:val="18"/>
                <w:lang w:val="sq-AL"/>
              </w:rPr>
            </w:pPr>
          </w:p>
        </w:tc>
        <w:tc>
          <w:tcPr>
            <w:tcW w:w="1076" w:type="dxa"/>
          </w:tcPr>
          <w:p w:rsidR="00A97E2D" w:rsidRPr="00B40CC6" w:rsidRDefault="00A97E2D" w:rsidP="00A97E2D">
            <w:pPr>
              <w:pStyle w:val="Paragrafi"/>
              <w:ind w:firstLine="0"/>
              <w:jc w:val="center"/>
              <w:rPr>
                <w:sz w:val="18"/>
                <w:szCs w:val="18"/>
                <w:lang w:val="sq-AL"/>
              </w:rPr>
            </w:pPr>
            <w:r w:rsidRPr="00B40CC6">
              <w:rPr>
                <w:sz w:val="18"/>
                <w:szCs w:val="18"/>
                <w:lang w:val="sq-AL"/>
              </w:rPr>
              <w:t>Me afat përdorimi</w:t>
            </w:r>
          </w:p>
        </w:tc>
        <w:tc>
          <w:tcPr>
            <w:tcW w:w="1076" w:type="dxa"/>
          </w:tcPr>
          <w:p w:rsidR="00A97E2D" w:rsidRPr="00B40CC6" w:rsidRDefault="00A97E2D" w:rsidP="00A97E2D">
            <w:pPr>
              <w:pStyle w:val="Paragrafi"/>
              <w:ind w:firstLine="0"/>
              <w:jc w:val="center"/>
              <w:rPr>
                <w:sz w:val="18"/>
                <w:szCs w:val="18"/>
                <w:lang w:val="sq-AL"/>
              </w:rPr>
            </w:pPr>
            <w:r w:rsidRPr="00B40CC6">
              <w:rPr>
                <w:sz w:val="18"/>
                <w:szCs w:val="18"/>
                <w:lang w:val="sq-AL"/>
              </w:rPr>
              <w:t>Pa afat përdorimi</w:t>
            </w:r>
          </w:p>
        </w:tc>
        <w:tc>
          <w:tcPr>
            <w:tcW w:w="911" w:type="dxa"/>
            <w:textDirection w:val="btLr"/>
          </w:tcPr>
          <w:p w:rsidR="00A97E2D" w:rsidRPr="00B40CC6" w:rsidRDefault="00A97E2D" w:rsidP="00A97E2D">
            <w:pPr>
              <w:pStyle w:val="Paragrafi"/>
              <w:ind w:left="113" w:right="113" w:firstLine="0"/>
              <w:jc w:val="center"/>
              <w:rPr>
                <w:sz w:val="18"/>
                <w:szCs w:val="18"/>
                <w:lang w:val="sq-AL"/>
              </w:rPr>
            </w:pPr>
            <w:r w:rsidRPr="00B40CC6">
              <w:rPr>
                <w:sz w:val="18"/>
                <w:szCs w:val="18"/>
                <w:lang w:val="sq-AL"/>
              </w:rPr>
              <w:t>Dorëzohen (shiten)</w:t>
            </w:r>
          </w:p>
        </w:tc>
        <w:tc>
          <w:tcPr>
            <w:tcW w:w="911" w:type="dxa"/>
          </w:tcPr>
          <w:p w:rsidR="00A97E2D" w:rsidRPr="00B40CC6" w:rsidRDefault="00A97E2D" w:rsidP="00A97E2D">
            <w:pPr>
              <w:pStyle w:val="Paragrafi"/>
              <w:ind w:firstLine="0"/>
              <w:jc w:val="center"/>
              <w:rPr>
                <w:sz w:val="18"/>
                <w:szCs w:val="18"/>
                <w:lang w:val="sq-AL"/>
              </w:rPr>
            </w:pPr>
            <w:r w:rsidRPr="00B40CC6">
              <w:rPr>
                <w:sz w:val="18"/>
                <w:szCs w:val="18"/>
                <w:lang w:val="sq-AL"/>
              </w:rPr>
              <w:t>Për pastrim</w:t>
            </w:r>
          </w:p>
        </w:tc>
        <w:tc>
          <w:tcPr>
            <w:tcW w:w="911" w:type="dxa"/>
          </w:tcPr>
          <w:p w:rsidR="00A97E2D" w:rsidRPr="00B40CC6" w:rsidRDefault="00A97E2D" w:rsidP="00A97E2D">
            <w:pPr>
              <w:pStyle w:val="Paragrafi"/>
              <w:ind w:firstLine="0"/>
              <w:jc w:val="center"/>
              <w:rPr>
                <w:sz w:val="18"/>
                <w:szCs w:val="18"/>
                <w:lang w:val="sq-AL"/>
              </w:rPr>
            </w:pPr>
            <w:r w:rsidRPr="00B40CC6">
              <w:rPr>
                <w:sz w:val="18"/>
                <w:szCs w:val="18"/>
                <w:lang w:val="sq-AL"/>
              </w:rPr>
              <w:t>Për riparim</w:t>
            </w:r>
          </w:p>
        </w:tc>
        <w:tc>
          <w:tcPr>
            <w:tcW w:w="911" w:type="dxa"/>
            <w:gridSpan w:val="2"/>
          </w:tcPr>
          <w:p w:rsidR="00A97E2D" w:rsidRPr="00B40CC6" w:rsidRDefault="00A97E2D" w:rsidP="00A97E2D">
            <w:pPr>
              <w:pStyle w:val="Paragrafi"/>
              <w:ind w:firstLine="0"/>
              <w:jc w:val="center"/>
              <w:rPr>
                <w:sz w:val="18"/>
                <w:szCs w:val="18"/>
                <w:lang w:val="sq-AL"/>
              </w:rPr>
            </w:pPr>
            <w:r w:rsidRPr="00B40CC6">
              <w:rPr>
                <w:sz w:val="18"/>
                <w:szCs w:val="18"/>
                <w:lang w:val="sq-AL"/>
              </w:rPr>
              <w:t>Për shitje</w:t>
            </w:r>
          </w:p>
        </w:tc>
        <w:tc>
          <w:tcPr>
            <w:tcW w:w="911" w:type="dxa"/>
          </w:tcPr>
          <w:p w:rsidR="00A97E2D" w:rsidRPr="00B40CC6" w:rsidRDefault="00A97E2D" w:rsidP="00A97E2D">
            <w:pPr>
              <w:pStyle w:val="Paragrafi"/>
              <w:ind w:firstLine="0"/>
              <w:jc w:val="center"/>
              <w:rPr>
                <w:sz w:val="18"/>
                <w:szCs w:val="18"/>
                <w:lang w:val="sq-AL"/>
              </w:rPr>
            </w:pPr>
            <w:r w:rsidRPr="00B40CC6">
              <w:rPr>
                <w:sz w:val="18"/>
                <w:szCs w:val="18"/>
                <w:lang w:val="sq-AL"/>
              </w:rPr>
              <w:t>Digjen</w:t>
            </w:r>
          </w:p>
        </w:tc>
        <w:tc>
          <w:tcPr>
            <w:tcW w:w="911" w:type="dxa"/>
          </w:tcPr>
          <w:p w:rsidR="00A97E2D" w:rsidRPr="00B40CC6" w:rsidRDefault="00A97E2D" w:rsidP="00A97E2D">
            <w:pPr>
              <w:pStyle w:val="Paragrafi"/>
              <w:ind w:firstLine="0"/>
              <w:jc w:val="center"/>
              <w:rPr>
                <w:sz w:val="18"/>
                <w:szCs w:val="18"/>
                <w:lang w:val="sq-AL"/>
              </w:rPr>
            </w:pPr>
            <w:r w:rsidRPr="00B40CC6">
              <w:rPr>
                <w:sz w:val="18"/>
                <w:szCs w:val="18"/>
                <w:lang w:val="sq-AL"/>
              </w:rPr>
              <w:t>Groposen</w:t>
            </w:r>
          </w:p>
        </w:tc>
      </w:tr>
      <w:tr w:rsidR="00A97E2D" w:rsidRPr="00B40CC6">
        <w:tc>
          <w:tcPr>
            <w:tcW w:w="912" w:type="dxa"/>
          </w:tcPr>
          <w:p w:rsidR="00A97E2D" w:rsidRPr="00B40CC6" w:rsidRDefault="00A97E2D" w:rsidP="00A97E2D">
            <w:pPr>
              <w:pStyle w:val="Paragrafi"/>
              <w:ind w:firstLine="0"/>
              <w:rPr>
                <w:sz w:val="18"/>
                <w:szCs w:val="18"/>
                <w:lang w:val="sq-AL"/>
              </w:rPr>
            </w:pPr>
          </w:p>
        </w:tc>
        <w:tc>
          <w:tcPr>
            <w:tcW w:w="1584" w:type="dxa"/>
          </w:tcPr>
          <w:p w:rsidR="00A97E2D" w:rsidRPr="00B40CC6" w:rsidRDefault="00A97E2D" w:rsidP="00A97E2D">
            <w:pPr>
              <w:pStyle w:val="Paragrafi"/>
              <w:ind w:firstLine="0"/>
              <w:rPr>
                <w:sz w:val="18"/>
                <w:szCs w:val="18"/>
                <w:lang w:val="sq-AL"/>
              </w:rPr>
            </w:pPr>
            <w:r w:rsidRPr="00B40CC6">
              <w:rPr>
                <w:sz w:val="18"/>
                <w:szCs w:val="18"/>
                <w:lang w:val="sq-AL"/>
              </w:rPr>
              <w:t>2</w:t>
            </w:r>
          </w:p>
        </w:tc>
        <w:tc>
          <w:tcPr>
            <w:tcW w:w="973" w:type="dxa"/>
          </w:tcPr>
          <w:p w:rsidR="00A97E2D" w:rsidRPr="00B40CC6" w:rsidRDefault="00A97E2D" w:rsidP="00A97E2D">
            <w:pPr>
              <w:pStyle w:val="Paragrafi"/>
              <w:ind w:firstLine="0"/>
              <w:rPr>
                <w:sz w:val="18"/>
                <w:szCs w:val="18"/>
                <w:lang w:val="sq-AL"/>
              </w:rPr>
            </w:pPr>
            <w:r w:rsidRPr="00B40CC6">
              <w:rPr>
                <w:sz w:val="18"/>
                <w:szCs w:val="18"/>
                <w:lang w:val="sq-AL"/>
              </w:rPr>
              <w:t>3</w:t>
            </w:r>
          </w:p>
        </w:tc>
        <w:tc>
          <w:tcPr>
            <w:tcW w:w="1076" w:type="dxa"/>
          </w:tcPr>
          <w:p w:rsidR="00A97E2D" w:rsidRPr="00B40CC6" w:rsidRDefault="00A97E2D" w:rsidP="00A97E2D">
            <w:pPr>
              <w:pStyle w:val="Paragrafi"/>
              <w:ind w:firstLine="0"/>
              <w:rPr>
                <w:sz w:val="18"/>
                <w:szCs w:val="18"/>
                <w:lang w:val="sq-AL"/>
              </w:rPr>
            </w:pPr>
            <w:r w:rsidRPr="00B40CC6">
              <w:rPr>
                <w:sz w:val="18"/>
                <w:szCs w:val="18"/>
                <w:lang w:val="sq-AL"/>
              </w:rPr>
              <w:t>4</w:t>
            </w:r>
          </w:p>
        </w:tc>
        <w:tc>
          <w:tcPr>
            <w:tcW w:w="1125" w:type="dxa"/>
          </w:tcPr>
          <w:p w:rsidR="00A97E2D" w:rsidRPr="00B40CC6" w:rsidRDefault="00A97E2D" w:rsidP="00A97E2D">
            <w:pPr>
              <w:pStyle w:val="Paragrafi"/>
              <w:ind w:firstLine="0"/>
              <w:rPr>
                <w:sz w:val="18"/>
                <w:szCs w:val="18"/>
                <w:lang w:val="sq-AL"/>
              </w:rPr>
            </w:pPr>
            <w:r w:rsidRPr="00B40CC6">
              <w:rPr>
                <w:sz w:val="18"/>
                <w:szCs w:val="18"/>
                <w:lang w:val="sq-AL"/>
              </w:rPr>
              <w:t>5</w:t>
            </w:r>
          </w:p>
        </w:tc>
        <w:tc>
          <w:tcPr>
            <w:tcW w:w="932" w:type="dxa"/>
          </w:tcPr>
          <w:p w:rsidR="00A97E2D" w:rsidRPr="00B40CC6" w:rsidRDefault="00A97E2D" w:rsidP="00A97E2D">
            <w:pPr>
              <w:pStyle w:val="Paragrafi"/>
              <w:ind w:firstLine="0"/>
              <w:rPr>
                <w:sz w:val="18"/>
                <w:szCs w:val="18"/>
                <w:lang w:val="sq-AL"/>
              </w:rPr>
            </w:pPr>
            <w:r w:rsidRPr="00B40CC6">
              <w:rPr>
                <w:sz w:val="18"/>
                <w:szCs w:val="18"/>
                <w:lang w:val="sq-AL"/>
              </w:rPr>
              <w:t>6</w:t>
            </w:r>
          </w:p>
        </w:tc>
        <w:tc>
          <w:tcPr>
            <w:tcW w:w="1076" w:type="dxa"/>
          </w:tcPr>
          <w:p w:rsidR="00A97E2D" w:rsidRPr="00B40CC6" w:rsidRDefault="00A97E2D" w:rsidP="00A97E2D">
            <w:pPr>
              <w:pStyle w:val="Paragrafi"/>
              <w:ind w:firstLine="0"/>
              <w:rPr>
                <w:sz w:val="18"/>
                <w:szCs w:val="18"/>
                <w:lang w:val="sq-AL"/>
              </w:rPr>
            </w:pPr>
            <w:r w:rsidRPr="00B40CC6">
              <w:rPr>
                <w:sz w:val="18"/>
                <w:szCs w:val="18"/>
                <w:lang w:val="sq-AL"/>
              </w:rPr>
              <w:t>7</w:t>
            </w:r>
          </w:p>
        </w:tc>
        <w:tc>
          <w:tcPr>
            <w:tcW w:w="1076" w:type="dxa"/>
          </w:tcPr>
          <w:p w:rsidR="00A97E2D" w:rsidRPr="00B40CC6" w:rsidRDefault="00A97E2D" w:rsidP="00A97E2D">
            <w:pPr>
              <w:pStyle w:val="Paragrafi"/>
              <w:ind w:firstLine="0"/>
              <w:rPr>
                <w:sz w:val="18"/>
                <w:szCs w:val="18"/>
                <w:lang w:val="sq-AL"/>
              </w:rPr>
            </w:pPr>
            <w:r w:rsidRPr="00B40CC6">
              <w:rPr>
                <w:sz w:val="18"/>
                <w:szCs w:val="18"/>
                <w:lang w:val="sq-AL"/>
              </w:rPr>
              <w:t>8</w:t>
            </w:r>
          </w:p>
        </w:tc>
        <w:tc>
          <w:tcPr>
            <w:tcW w:w="911" w:type="dxa"/>
          </w:tcPr>
          <w:p w:rsidR="00A97E2D" w:rsidRPr="00B40CC6" w:rsidRDefault="00A97E2D" w:rsidP="00A97E2D">
            <w:pPr>
              <w:pStyle w:val="Paragrafi"/>
              <w:ind w:firstLine="0"/>
              <w:rPr>
                <w:sz w:val="18"/>
                <w:szCs w:val="18"/>
                <w:lang w:val="sq-AL"/>
              </w:rPr>
            </w:pPr>
            <w:r w:rsidRPr="00B40CC6">
              <w:rPr>
                <w:sz w:val="18"/>
                <w:szCs w:val="18"/>
                <w:lang w:val="sq-AL"/>
              </w:rPr>
              <w:t>9</w:t>
            </w:r>
          </w:p>
        </w:tc>
        <w:tc>
          <w:tcPr>
            <w:tcW w:w="911" w:type="dxa"/>
          </w:tcPr>
          <w:p w:rsidR="00A97E2D" w:rsidRPr="00B40CC6" w:rsidRDefault="00A97E2D" w:rsidP="00A97E2D">
            <w:pPr>
              <w:pStyle w:val="Paragrafi"/>
              <w:ind w:firstLine="0"/>
              <w:rPr>
                <w:sz w:val="18"/>
                <w:szCs w:val="18"/>
                <w:lang w:val="sq-AL"/>
              </w:rPr>
            </w:pPr>
            <w:r w:rsidRPr="00B40CC6">
              <w:rPr>
                <w:sz w:val="18"/>
                <w:szCs w:val="18"/>
                <w:lang w:val="sq-AL"/>
              </w:rPr>
              <w:t>10</w:t>
            </w:r>
          </w:p>
        </w:tc>
        <w:tc>
          <w:tcPr>
            <w:tcW w:w="911" w:type="dxa"/>
          </w:tcPr>
          <w:p w:rsidR="00A97E2D" w:rsidRPr="00B40CC6" w:rsidRDefault="00A97E2D" w:rsidP="00A97E2D">
            <w:pPr>
              <w:pStyle w:val="Paragrafi"/>
              <w:ind w:firstLine="0"/>
              <w:rPr>
                <w:sz w:val="18"/>
                <w:szCs w:val="18"/>
                <w:lang w:val="sq-AL"/>
              </w:rPr>
            </w:pPr>
            <w:r w:rsidRPr="00B40CC6">
              <w:rPr>
                <w:sz w:val="18"/>
                <w:szCs w:val="18"/>
                <w:lang w:val="sq-AL"/>
              </w:rPr>
              <w:t>11</w:t>
            </w:r>
          </w:p>
        </w:tc>
        <w:tc>
          <w:tcPr>
            <w:tcW w:w="911" w:type="dxa"/>
            <w:gridSpan w:val="2"/>
          </w:tcPr>
          <w:p w:rsidR="00A97E2D" w:rsidRPr="00B40CC6" w:rsidRDefault="00A97E2D" w:rsidP="00A97E2D">
            <w:pPr>
              <w:pStyle w:val="Paragrafi"/>
              <w:ind w:firstLine="0"/>
              <w:rPr>
                <w:sz w:val="18"/>
                <w:szCs w:val="18"/>
                <w:lang w:val="sq-AL"/>
              </w:rPr>
            </w:pPr>
            <w:r w:rsidRPr="00B40CC6">
              <w:rPr>
                <w:sz w:val="18"/>
                <w:szCs w:val="18"/>
                <w:lang w:val="sq-AL"/>
              </w:rPr>
              <w:t>12</w:t>
            </w:r>
          </w:p>
        </w:tc>
        <w:tc>
          <w:tcPr>
            <w:tcW w:w="911" w:type="dxa"/>
          </w:tcPr>
          <w:p w:rsidR="00A97E2D" w:rsidRPr="00B40CC6" w:rsidRDefault="00A97E2D" w:rsidP="00A97E2D">
            <w:pPr>
              <w:pStyle w:val="Paragrafi"/>
              <w:ind w:firstLine="0"/>
              <w:rPr>
                <w:sz w:val="18"/>
                <w:szCs w:val="18"/>
                <w:lang w:val="sq-AL"/>
              </w:rPr>
            </w:pPr>
            <w:r w:rsidRPr="00B40CC6">
              <w:rPr>
                <w:sz w:val="18"/>
                <w:szCs w:val="18"/>
                <w:lang w:val="sq-AL"/>
              </w:rPr>
              <w:t>13</w:t>
            </w:r>
          </w:p>
        </w:tc>
        <w:tc>
          <w:tcPr>
            <w:tcW w:w="911" w:type="dxa"/>
          </w:tcPr>
          <w:p w:rsidR="00A97E2D" w:rsidRPr="00B40CC6" w:rsidRDefault="00A97E2D" w:rsidP="00A97E2D">
            <w:pPr>
              <w:pStyle w:val="Paragrafi"/>
              <w:ind w:firstLine="0"/>
              <w:rPr>
                <w:sz w:val="18"/>
                <w:szCs w:val="18"/>
                <w:lang w:val="sq-AL"/>
              </w:rPr>
            </w:pPr>
            <w:r w:rsidRPr="00B40CC6">
              <w:rPr>
                <w:sz w:val="18"/>
                <w:szCs w:val="18"/>
                <w:lang w:val="sq-AL"/>
              </w:rPr>
              <w:t>14</w:t>
            </w: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1</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2</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3</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4</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5</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6</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7</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8</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9</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10</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11</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12</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13</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r w:rsidR="00A97E2D" w:rsidRPr="00B40CC6">
        <w:tc>
          <w:tcPr>
            <w:tcW w:w="912" w:type="dxa"/>
          </w:tcPr>
          <w:p w:rsidR="00A97E2D" w:rsidRPr="00B40CC6" w:rsidRDefault="00A97E2D" w:rsidP="00A97E2D">
            <w:pPr>
              <w:pStyle w:val="Paragrafi"/>
              <w:ind w:firstLine="0"/>
              <w:rPr>
                <w:sz w:val="18"/>
                <w:szCs w:val="18"/>
                <w:lang w:val="sq-AL"/>
              </w:rPr>
            </w:pPr>
            <w:r w:rsidRPr="00B40CC6">
              <w:rPr>
                <w:sz w:val="18"/>
                <w:szCs w:val="18"/>
                <w:lang w:val="sq-AL"/>
              </w:rPr>
              <w:t>14</w:t>
            </w:r>
          </w:p>
        </w:tc>
        <w:tc>
          <w:tcPr>
            <w:tcW w:w="1584" w:type="dxa"/>
          </w:tcPr>
          <w:p w:rsidR="00A97E2D" w:rsidRPr="00B40CC6" w:rsidRDefault="00A97E2D" w:rsidP="00A97E2D">
            <w:pPr>
              <w:pStyle w:val="Paragrafi"/>
              <w:ind w:firstLine="0"/>
              <w:rPr>
                <w:sz w:val="18"/>
                <w:szCs w:val="18"/>
                <w:lang w:val="sq-AL"/>
              </w:rPr>
            </w:pPr>
          </w:p>
        </w:tc>
        <w:tc>
          <w:tcPr>
            <w:tcW w:w="973"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125" w:type="dxa"/>
          </w:tcPr>
          <w:p w:rsidR="00A97E2D" w:rsidRPr="00B40CC6" w:rsidRDefault="00A97E2D" w:rsidP="00A97E2D">
            <w:pPr>
              <w:pStyle w:val="Paragrafi"/>
              <w:ind w:firstLine="0"/>
              <w:rPr>
                <w:sz w:val="18"/>
                <w:szCs w:val="18"/>
                <w:lang w:val="sq-AL"/>
              </w:rPr>
            </w:pPr>
          </w:p>
        </w:tc>
        <w:tc>
          <w:tcPr>
            <w:tcW w:w="932"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1076"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gridSpan w:val="2"/>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c>
          <w:tcPr>
            <w:tcW w:w="911" w:type="dxa"/>
          </w:tcPr>
          <w:p w:rsidR="00A97E2D" w:rsidRPr="00B40CC6" w:rsidRDefault="00A97E2D" w:rsidP="00A97E2D">
            <w:pPr>
              <w:pStyle w:val="Paragrafi"/>
              <w:ind w:firstLine="0"/>
              <w:rPr>
                <w:sz w:val="18"/>
                <w:szCs w:val="18"/>
                <w:lang w:val="sq-AL"/>
              </w:rPr>
            </w:pPr>
          </w:p>
        </w:tc>
      </w:tr>
    </w:tbl>
    <w:p w:rsidR="00A97E2D" w:rsidRPr="009167C5" w:rsidRDefault="00A97E2D" w:rsidP="00A97E2D">
      <w:pPr>
        <w:pStyle w:val="Paragrafi"/>
        <w:ind w:firstLine="0"/>
        <w:jc w:val="center"/>
        <w:rPr>
          <w:b/>
          <w:sz w:val="18"/>
          <w:szCs w:val="18"/>
          <w:lang w:val="sq-AL"/>
        </w:rPr>
      </w:pPr>
      <w:r w:rsidRPr="009167C5">
        <w:rPr>
          <w:b/>
          <w:sz w:val="18"/>
          <w:szCs w:val="18"/>
          <w:lang w:val="sq-AL"/>
        </w:rPr>
        <w:t>KOMISIONI I SELEKSIONIMIT DHE NXJERRJES JASHTË PËRDORIMIT</w:t>
      </w:r>
    </w:p>
    <w:p w:rsidR="00A97E2D" w:rsidRPr="00E27E50" w:rsidRDefault="00A97E2D" w:rsidP="00A97E2D">
      <w:pPr>
        <w:pStyle w:val="Paragrafi"/>
        <w:rPr>
          <w:szCs w:val="22"/>
          <w:lang w:val="sq-AL"/>
        </w:rPr>
      </w:pPr>
      <w:r w:rsidRPr="009167C5">
        <w:rPr>
          <w:b/>
          <w:sz w:val="18"/>
          <w:szCs w:val="18"/>
          <w:lang w:val="sq-AL"/>
        </w:rPr>
        <w:t>Kryetari</w:t>
      </w:r>
      <w:r w:rsidRPr="00B40CC6">
        <w:rPr>
          <w:sz w:val="18"/>
          <w:szCs w:val="18"/>
          <w:lang w:val="sq-AL"/>
        </w:rPr>
        <w:tab/>
      </w:r>
      <w:r w:rsidRPr="00B40CC6">
        <w:rPr>
          <w:sz w:val="18"/>
          <w:szCs w:val="18"/>
          <w:lang w:val="sq-AL"/>
        </w:rPr>
        <w:tab/>
      </w:r>
      <w:r w:rsidRPr="00B40CC6">
        <w:rPr>
          <w:sz w:val="18"/>
          <w:szCs w:val="18"/>
          <w:lang w:val="sq-AL"/>
        </w:rPr>
        <w:tab/>
      </w:r>
      <w:r w:rsidRPr="00B40CC6">
        <w:rPr>
          <w:sz w:val="18"/>
          <w:szCs w:val="18"/>
          <w:lang w:val="sq-AL"/>
        </w:rPr>
        <w:tab/>
      </w:r>
      <w:r w:rsidRPr="009167C5">
        <w:rPr>
          <w:b/>
          <w:sz w:val="18"/>
          <w:szCs w:val="18"/>
          <w:lang w:val="sq-AL"/>
        </w:rPr>
        <w:t>Anëtar</w:t>
      </w:r>
      <w:r w:rsidRPr="00B40CC6">
        <w:rPr>
          <w:sz w:val="18"/>
          <w:szCs w:val="18"/>
          <w:lang w:val="sq-AL"/>
        </w:rPr>
        <w:tab/>
      </w:r>
      <w:r w:rsidRPr="00B40CC6">
        <w:rPr>
          <w:sz w:val="18"/>
          <w:szCs w:val="18"/>
          <w:lang w:val="sq-AL"/>
        </w:rPr>
        <w:tab/>
      </w:r>
      <w:r w:rsidRPr="00B40CC6">
        <w:rPr>
          <w:sz w:val="18"/>
          <w:szCs w:val="18"/>
          <w:lang w:val="sq-AL"/>
        </w:rPr>
        <w:tab/>
      </w:r>
      <w:r w:rsidRPr="00B40CC6">
        <w:rPr>
          <w:sz w:val="18"/>
          <w:szCs w:val="18"/>
          <w:lang w:val="sq-AL"/>
        </w:rPr>
        <w:tab/>
      </w:r>
      <w:r w:rsidRPr="00B40CC6">
        <w:rPr>
          <w:sz w:val="18"/>
          <w:szCs w:val="18"/>
          <w:lang w:val="sq-AL"/>
        </w:rPr>
        <w:tab/>
      </w:r>
      <w:r w:rsidRPr="009167C5">
        <w:rPr>
          <w:b/>
          <w:sz w:val="18"/>
          <w:szCs w:val="18"/>
          <w:lang w:val="sq-AL"/>
        </w:rPr>
        <w:t>Anëtar</w:t>
      </w:r>
      <w:r>
        <w:rPr>
          <w:sz w:val="18"/>
          <w:szCs w:val="18"/>
          <w:lang w:val="sq-AL"/>
        </w:rPr>
        <w:t xml:space="preserve"> </w:t>
      </w:r>
      <w:r>
        <w:rPr>
          <w:sz w:val="18"/>
          <w:szCs w:val="18"/>
          <w:lang w:val="sq-AL"/>
        </w:rPr>
        <w:tab/>
      </w:r>
      <w:r>
        <w:rPr>
          <w:sz w:val="18"/>
          <w:szCs w:val="18"/>
          <w:lang w:val="sq-AL"/>
        </w:rPr>
        <w:tab/>
      </w:r>
      <w:r>
        <w:rPr>
          <w:sz w:val="18"/>
          <w:szCs w:val="18"/>
          <w:lang w:val="sq-AL"/>
        </w:rPr>
        <w:tab/>
      </w:r>
      <w:r>
        <w:rPr>
          <w:sz w:val="18"/>
          <w:szCs w:val="18"/>
          <w:lang w:val="sq-AL"/>
        </w:rPr>
        <w:tab/>
      </w:r>
      <w:r>
        <w:rPr>
          <w:sz w:val="18"/>
          <w:szCs w:val="18"/>
          <w:lang w:val="sq-AL"/>
        </w:rPr>
        <w:tab/>
      </w:r>
      <w:r w:rsidRPr="009167C5">
        <w:rPr>
          <w:b/>
          <w:sz w:val="18"/>
          <w:szCs w:val="18"/>
          <w:lang w:val="sq-AL"/>
        </w:rPr>
        <w:t>Përgjegjës material</w:t>
      </w:r>
      <w:r w:rsidRPr="00E27E50">
        <w:rPr>
          <w:szCs w:val="22"/>
          <w:lang w:val="sq-AL"/>
        </w:rPr>
        <w:tab/>
      </w:r>
    </w:p>
    <w:p w:rsidR="00A97E2D" w:rsidRPr="00E27E50" w:rsidRDefault="00A97E2D" w:rsidP="00A97E2D">
      <w:pPr>
        <w:pStyle w:val="Akti"/>
        <w:keepNext w:val="0"/>
        <w:jc w:val="left"/>
        <w:rPr>
          <w:lang w:val="sq-AL"/>
        </w:rPr>
        <w:sectPr w:rsidR="00A97E2D" w:rsidRPr="00E27E50" w:rsidSect="00A97E2D">
          <w:footerReference w:type="even" r:id="rId8"/>
          <w:footerReference w:type="default" r:id="rId9"/>
          <w:pgSz w:w="16840" w:h="11907" w:orient="landscape" w:code="9"/>
          <w:pgMar w:top="1418" w:right="1418" w:bottom="1418" w:left="1418" w:header="0" w:footer="1134" w:gutter="0"/>
          <w:pgNumType w:start="3177"/>
          <w:cols w:space="720"/>
          <w:docGrid w:linePitch="360"/>
        </w:sectPr>
      </w:pPr>
    </w:p>
    <w:p w:rsidR="000178C2" w:rsidRPr="00C84B66" w:rsidRDefault="000178C2" w:rsidP="00A97E2D">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13358">
      <w:r>
        <w:separator/>
      </w:r>
    </w:p>
  </w:endnote>
  <w:endnote w:type="continuationSeparator" w:id="0">
    <w:p w:rsidR="00000000" w:rsidRDefault="00913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E2D" w:rsidRDefault="00A97E2D" w:rsidP="00A97E2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97E2D" w:rsidRDefault="00A97E2D" w:rsidP="00A97E2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E2D" w:rsidRPr="00023E33" w:rsidRDefault="00A97E2D" w:rsidP="00A97E2D">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913358">
      <w:rPr>
        <w:rStyle w:val="PageNumber"/>
        <w:noProof/>
      </w:rPr>
      <w:t>3153</w:t>
    </w:r>
    <w:r w:rsidRPr="00023E33">
      <w:rPr>
        <w:rStyle w:val="PageNumber"/>
      </w:rPr>
      <w:fldChar w:fldCharType="end"/>
    </w:r>
  </w:p>
  <w:p w:rsidR="00A97E2D" w:rsidRDefault="00A97E2D" w:rsidP="00A97E2D">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E2D" w:rsidRDefault="00A97E2D" w:rsidP="00A97E2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A97E2D" w:rsidRDefault="00A97E2D" w:rsidP="00A97E2D">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7E2D" w:rsidRDefault="00A97E2D" w:rsidP="00A97E2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3177</w:t>
    </w:r>
    <w:r>
      <w:rPr>
        <w:rStyle w:val="PageNumber"/>
      </w:rPr>
      <w:fldChar w:fldCharType="end"/>
    </w:r>
  </w:p>
  <w:p w:rsidR="00A97E2D" w:rsidRDefault="00A97E2D" w:rsidP="00A97E2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13358">
      <w:r>
        <w:separator/>
      </w:r>
    </w:p>
  </w:footnote>
  <w:footnote w:type="continuationSeparator" w:id="0">
    <w:p w:rsidR="00000000" w:rsidRDefault="009133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Fmt w:val="chicago"/>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97E2D"/>
    <w:rsid w:val="000178C2"/>
    <w:rsid w:val="00913358"/>
    <w:rsid w:val="00A97E2D"/>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0B90682-B21F-4080-9FD1-D0D2EF3F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7E2D"/>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A97E2D"/>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A97E2D"/>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A97E2D"/>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A97E2D"/>
    <w:rPr>
      <w:rFonts w:ascii="CG Times" w:hAnsi="CG Times"/>
      <w:b/>
      <w:sz w:val="22"/>
      <w:szCs w:val="22"/>
      <w:lang w:val="en-GB" w:eastAsia="en-US" w:bidi="ar-SA"/>
    </w:rPr>
  </w:style>
  <w:style w:type="paragraph" w:customStyle="1" w:styleId="NumriData">
    <w:name w:val="Numri_Data"/>
    <w:next w:val="Normal"/>
    <w:rsid w:val="00A97E2D"/>
    <w:pPr>
      <w:keepNext/>
      <w:widowControl w:val="0"/>
      <w:jc w:val="center"/>
      <w:outlineLvl w:val="0"/>
    </w:pPr>
    <w:rPr>
      <w:rFonts w:ascii="CG Times" w:hAnsi="CG Times"/>
      <w:b/>
      <w:sz w:val="22"/>
      <w:lang w:eastAsia="en-US"/>
    </w:rPr>
  </w:style>
  <w:style w:type="paragraph" w:customStyle="1" w:styleId="Paragrafi">
    <w:name w:val="Paragrafi"/>
    <w:rsid w:val="00A97E2D"/>
    <w:pPr>
      <w:widowControl w:val="0"/>
      <w:ind w:firstLine="720"/>
      <w:jc w:val="both"/>
    </w:pPr>
    <w:rPr>
      <w:rFonts w:ascii="CG Times" w:hAnsi="CG Times"/>
      <w:sz w:val="22"/>
      <w:lang w:val="en-US" w:eastAsia="en-US"/>
    </w:rPr>
  </w:style>
  <w:style w:type="paragraph" w:customStyle="1" w:styleId="Titulli">
    <w:name w:val="Titulli"/>
    <w:next w:val="Normal"/>
    <w:link w:val="TitulliChar"/>
    <w:rsid w:val="00A97E2D"/>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A97E2D"/>
    <w:rPr>
      <w:rFonts w:ascii="CG Times" w:hAnsi="CG Times"/>
      <w:b/>
      <w:caps/>
      <w:sz w:val="22"/>
      <w:szCs w:val="22"/>
      <w:lang w:val="en-GB" w:eastAsia="en-US" w:bidi="ar-SA"/>
    </w:rPr>
  </w:style>
  <w:style w:type="paragraph" w:customStyle="1" w:styleId="VENDOSI">
    <w:name w:val="VENDOSI"/>
    <w:next w:val="Normal"/>
    <w:link w:val="VENDOSIChar"/>
    <w:rsid w:val="00A97E2D"/>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A97E2D"/>
    <w:rPr>
      <w:rFonts w:ascii="CG Times" w:hAnsi="CG Times"/>
      <w:caps/>
      <w:sz w:val="22"/>
      <w:szCs w:val="22"/>
      <w:lang w:val="en-GB" w:eastAsia="en-US" w:bidi="ar-SA"/>
    </w:rPr>
  </w:style>
  <w:style w:type="paragraph" w:styleId="Footer">
    <w:name w:val="footer"/>
    <w:basedOn w:val="Normal"/>
    <w:rsid w:val="00A97E2D"/>
    <w:pPr>
      <w:tabs>
        <w:tab w:val="center" w:pos="4320"/>
        <w:tab w:val="right" w:pos="8640"/>
      </w:tabs>
    </w:pPr>
    <w:rPr>
      <w:szCs w:val="20"/>
    </w:rPr>
  </w:style>
  <w:style w:type="character" w:styleId="PageNumber">
    <w:name w:val="page number"/>
    <w:basedOn w:val="DefaultParagraphFont"/>
    <w:rsid w:val="00A97E2D"/>
  </w:style>
  <w:style w:type="table" w:styleId="TableGrid">
    <w:name w:val="Table Grid"/>
    <w:basedOn w:val="TableNormal"/>
    <w:rsid w:val="00A97E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3322</Words>
  <Characters>18938</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22216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Inida Noga</cp:lastModifiedBy>
  <cp:revision>2</cp:revision>
  <dcterms:created xsi:type="dcterms:W3CDTF">2019-03-16T15:21:00Z</dcterms:created>
  <dcterms:modified xsi:type="dcterms:W3CDTF">2019-03-16T15:21:00Z</dcterms:modified>
</cp:coreProperties>
</file>