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15" w:rsidRDefault="007F3315" w:rsidP="007F3315">
      <w:pPr>
        <w:pStyle w:val="Akti"/>
        <w:keepNext w:val="0"/>
      </w:pPr>
      <w:bookmarkStart w:id="0" w:name="_GoBack"/>
      <w:bookmarkEnd w:id="0"/>
      <w:r>
        <w:t>Udhëzim</w:t>
      </w:r>
    </w:p>
    <w:p w:rsidR="007F3315" w:rsidRDefault="00EC24BB" w:rsidP="007F3315">
      <w:pPr>
        <w:pStyle w:val="NumriData"/>
        <w:keepNext w:val="0"/>
      </w:pPr>
      <w:r>
        <w:t>Nr.1339, datë 19.11.2008</w:t>
      </w:r>
    </w:p>
    <w:p w:rsidR="007F3315" w:rsidRDefault="007F3315" w:rsidP="007F3315">
      <w:pPr>
        <w:pStyle w:val="Paragrafi0"/>
      </w:pPr>
    </w:p>
    <w:p w:rsidR="007F3315" w:rsidRDefault="007F3315" w:rsidP="007F3315">
      <w:pPr>
        <w:pStyle w:val="Titulli0"/>
        <w:keepNext w:val="0"/>
      </w:pPr>
      <w:r>
        <w:t>Për njohjen dhe ekuivalentimin e trajnimevE të kryera jashtë shtetit nga punonjësit e policisë së shtetit</w:t>
      </w:r>
    </w:p>
    <w:p w:rsidR="007F3315" w:rsidRDefault="007F3315" w:rsidP="007F3315">
      <w:pPr>
        <w:pStyle w:val="Paragrafi0"/>
      </w:pPr>
    </w:p>
    <w:p w:rsidR="007F3315" w:rsidRDefault="007F3315" w:rsidP="007F3315">
      <w:pPr>
        <w:pStyle w:val="Paragrafi0"/>
      </w:pPr>
      <w:r>
        <w:t>Në mbështetje të paragrafit 4 të nenit 102 të Kushtetutës, si dhe në zbatim të paragrafit 2 të nenit 7 e të paragrafit 1 të nenit 51 të ligjit nr.9749, datë 4.6.2007 “Për Policinë e Shtetit”,</w:t>
      </w:r>
    </w:p>
    <w:p w:rsidR="007F3315" w:rsidRDefault="007F3315" w:rsidP="007F3315">
      <w:pPr>
        <w:pStyle w:val="Paragrafi0"/>
      </w:pPr>
    </w:p>
    <w:p w:rsidR="007F3315" w:rsidRDefault="007F3315" w:rsidP="007F3315">
      <w:pPr>
        <w:pStyle w:val="VENDOSI0"/>
        <w:keepNext w:val="0"/>
      </w:pPr>
      <w:r>
        <w:t>Udhëzoj:</w:t>
      </w:r>
    </w:p>
    <w:p w:rsidR="007F3315" w:rsidRDefault="007F3315" w:rsidP="007F3315">
      <w:pPr>
        <w:pStyle w:val="Paragrafi0"/>
      </w:pPr>
    </w:p>
    <w:p w:rsidR="007F3315" w:rsidRDefault="007F3315" w:rsidP="007F3315">
      <w:pPr>
        <w:pStyle w:val="Paragrafi0"/>
      </w:pPr>
      <w:r>
        <w:t>1. Njohja dhe ekuivalentimi i diplomave, certifikatave dhe dëshmive, të fituara nga programet e trajnimit jashtë shtetit nga punonjësit e policisë, është:</w:t>
      </w:r>
    </w:p>
    <w:p w:rsidR="007F3315" w:rsidRDefault="007F3315" w:rsidP="007F3315">
      <w:pPr>
        <w:pStyle w:val="Paragrafi0"/>
      </w:pPr>
      <w:r>
        <w:t>a) E drejtpërdrejtë: Në të gjitha rastet kur njohja dhe ekuivalentimi i trajnimit, programit, diplomës, certifikatës apo dëshmisë janë vendosur me emërtim të drejtpërdrejtë në marrëveshjet dypalëshe të Ministrit të Brendshëm apo Drejtorit të Përgjithshëm të Policisë me shtetin apo institucionin që ofron trajnimin.</w:t>
      </w:r>
    </w:p>
    <w:p w:rsidR="007F3315" w:rsidRDefault="007F3315" w:rsidP="007F3315">
      <w:pPr>
        <w:pStyle w:val="Paragrafi0"/>
      </w:pPr>
      <w:r>
        <w:t>b) E ekuivalentuar: Në të gjitha rastet kur njohja dhe ekuivalentimi nuk është përfshirë në emërtim në marrëveshjet dypalëshe, por trajnimet, programet, diplomat, certifikatat apo dëshmitë e dhëna jashtë shtetit në përfitim të punonjësve të policisë, vlerësohen dhe njihen si të njëjta me sistemin e trajnimit tonë policor dhe nuk kanë nevojë për plotësim programesh apo modulesh.</w:t>
      </w:r>
    </w:p>
    <w:p w:rsidR="007F3315" w:rsidRDefault="007F3315" w:rsidP="007F3315">
      <w:pPr>
        <w:pStyle w:val="Paragrafi0"/>
      </w:pPr>
      <w:r>
        <w:t>c) Me plotësim diferencash: Për të verifikuar dhe krahasuar programet e ndjekura jashtë shtetit me ato të policisë shqiptare. Në këto raste, ekuivalentimi arrihet nëpërmjet plotësimit të diferencave, të cilat realizohen në përputhje me programet e trajnimit të policisë shqiptare.</w:t>
      </w:r>
    </w:p>
    <w:p w:rsidR="007F3315" w:rsidRDefault="007F3315" w:rsidP="007F3315">
      <w:pPr>
        <w:pStyle w:val="Paragrafi0"/>
      </w:pPr>
      <w:r>
        <w:t>2. Njohja dhe ekuivalentimi i diplomave, certifikatave dhe dëshmive të fituara nga programet e trajnimit jashtë shtetit nga punonjësit e Policisë së Shtetit, bëhet nga Komisioni i Posaçëm për Ekuivalentimin e Trajnimeve të Kryera Jashtë Shtetit nga Punonjësit e Policisë (KPE), i cili ngrihet dhe funksionon pranë Departamentit për Trajnimin Policor (DTP).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t>3. Komisioni i Posa</w:t>
      </w:r>
      <w:r>
        <w:rPr>
          <w:rFonts w:ascii="Times New Roman" w:hAnsi="Times New Roman"/>
          <w:lang w:eastAsia="ko-KR"/>
        </w:rPr>
        <w:t>çëm për Ekuivalentimin e Trajnimeve të Kryera Jashtë Shtetit nga Punonjësit e Policisë përbëhet nga: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a) Zëvendësdrejtori i Përgjithshëm i Policisë në Departamentin 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për Trajnimin Policor</w:t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  <w:t>Kryetar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b) Drejtorët e drejtorive përkatëse në DTP</w:t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  <w:t>Anëtarë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c) Ekspert i kurrikulave</w:t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  <w:t xml:space="preserve">         </w:t>
      </w:r>
      <w:r>
        <w:rPr>
          <w:rFonts w:ascii="Times New Roman" w:hAnsi="Times New Roman"/>
          <w:lang w:eastAsia="ko-KR"/>
        </w:rPr>
        <w:tab/>
        <w:t xml:space="preserve">Anëtar, sekretar </w:t>
      </w:r>
    </w:p>
    <w:p w:rsidR="007F3315" w:rsidRDefault="007F3315" w:rsidP="007F3315">
      <w:pPr>
        <w:pStyle w:val="Paragrafi0"/>
        <w:ind w:left="648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teknik i KPE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d) Ekspert i planifikimit të trajnimeve</w:t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  <w:t>Anëtar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e) Një përfaqësues i departamentit, i cili ka përfituar trajnimin</w:t>
      </w:r>
      <w:r>
        <w:rPr>
          <w:rFonts w:ascii="Times New Roman" w:hAnsi="Times New Roman"/>
          <w:lang w:eastAsia="ko-KR"/>
        </w:rPr>
        <w:tab/>
      </w:r>
      <w:r>
        <w:rPr>
          <w:rFonts w:ascii="Times New Roman" w:hAnsi="Times New Roman"/>
          <w:lang w:eastAsia="ko-KR"/>
        </w:rPr>
        <w:tab/>
        <w:t>Anëtar.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4. KPE mblidhet me urdhër të zëvendësdrejtorit të përgjithshëm të policisë në Departamentin për Trajnimin Policor jo më larg se 25 ditë-punë nga dita që janë regjistruar dokumentet e parashikuara në pikat 5 dhe 6 të këtij udhëzimi. Mbledhja e KPE-së bëhet vetëm nëse janë të pranishëm kryetari dhe jo më pak se 3 prej anëtarëve të KPE-së. Vendimi i KPE-së konsiderohet i vlefshëm vetëm nëse është nënshkruar nga kryetari i KPE-së, mbi bazën e aprovimit nga të paktën tre prej anëtarëve.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4.1 KPE-ja i kthen përgjigje të interesuarit jo më vonë se 5 ditë-punë pas marrjes së vendimit përkatës.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4.2 Kopja e vendimit i transmetohet Departamentit për Shërbimet Mbështetëse, i cili nëpërmjet drejtorisë së personelit bën regjistrimin në dosjet personale të punonjësve të policisë.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4.3 KPE-ja mund të ndërmarrë një procedurë rishqyrtimi për një vendim të dhënë vetëm në rast se ekziston një urdhër i Drejtorit të Përgjithshëm të Policisë për të rishqyrtuar një vendim, i cili është marrë jo më parë se 25 ditë-punë. Në këtë rast, vendimi i KPE-së është përfundimtar.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lastRenderedPageBreak/>
        <w:t>5. Një program, trajnim, certifikatë (dëshmi apo diplomë) policore e dhënë jashtë shtetit, bëhet objekt shqyrtimi në KPE për qëllim ekuivalentimi, kur në DTP është regjistruar paraprakisht njëra prej të mëposhtmëve: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a) Marrëveshja dypalëshe e Ministrit të Brendshëm apo Drejtorit të Përgjithshëm të Policisë me shtetin apo institucionin që ofron trajnimin;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b) Kërkesa e një prej departamenteve në Drejtorinë e Përgjithshme të Policisë;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c) Kërkesa individuale e një punonjësi policie.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6. Shqyrtimi për qëllim ekuivalentimi bëhet duke iu referuar dokumenteve të mëposhtme, të cilat duhet të jenë regjistruar paraprakisht: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a) Marrëveshja ose kërkesa, me anë të së cilës kërkon ekuivalentimin;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b) Curriculum Vitae (kur ka një kërkesë individuale);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c) Kopja e programit, kurrikulës dhe certifikatës (dëshmisë ose diplomës) në gjuhën shqip dhe anglisht. Programi dhe kurrikula të përfshijnë minimalisht: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i) Objektivat mësimorë;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ii) Numrin total të orëve mësimore;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d) Përshkrimi i aktivitetit të institucionit trajnues dhe të burimeve të financimit.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7. Me njohjen dhe zbatimin e këtij udhëzimi ngarkohen të gjithë punonjësit e Policisë së Shtetit.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8. Për kontrollin e zbatimit të këtij udhëzimi ngarkohet Drejtori i Përgjithshëm i Policisë së Shtetit.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Ky udhëzim hyn në fuqi pas botimit në Fletoren Zyrtare.</w:t>
      </w:r>
    </w:p>
    <w:p w:rsidR="007F3315" w:rsidRDefault="007F3315" w:rsidP="007F3315">
      <w:pPr>
        <w:pStyle w:val="Paragrafi0"/>
        <w:rPr>
          <w:rFonts w:ascii="Times New Roman" w:hAnsi="Times New Roman"/>
          <w:lang w:eastAsia="ko-KR"/>
        </w:rPr>
      </w:pPr>
    </w:p>
    <w:p w:rsidR="007F3315" w:rsidRDefault="007F3315" w:rsidP="007F3315">
      <w:pPr>
        <w:pStyle w:val="Autoriteti"/>
        <w:keepNext w:val="0"/>
        <w:rPr>
          <w:lang w:eastAsia="ko-KR"/>
        </w:rPr>
      </w:pPr>
      <w:r>
        <w:rPr>
          <w:lang w:eastAsia="ko-KR"/>
        </w:rPr>
        <w:t>Ministri i Brendshëm</w:t>
      </w:r>
    </w:p>
    <w:p w:rsidR="007F3315" w:rsidRDefault="007F3315" w:rsidP="007F3315">
      <w:pPr>
        <w:pStyle w:val="AutoritetiEmer"/>
        <w:rPr>
          <w:lang w:eastAsia="ko-KR"/>
        </w:rPr>
      </w:pPr>
      <w:r>
        <w:rPr>
          <w:lang w:eastAsia="ko-KR"/>
        </w:rPr>
        <w:t>Bujar Nishani</w:t>
      </w:r>
    </w:p>
    <w:sectPr w:rsidR="007F3315" w:rsidSect="007F3315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114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240" w:rsidRDefault="00766240">
      <w:r>
        <w:separator/>
      </w:r>
    </w:p>
  </w:endnote>
  <w:endnote w:type="continuationSeparator" w:id="0">
    <w:p w:rsidR="00766240" w:rsidRDefault="0076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315" w:rsidRDefault="007F3315" w:rsidP="007F33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3315" w:rsidRDefault="007F3315" w:rsidP="007F33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315" w:rsidRDefault="007F3315" w:rsidP="007F33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526E">
      <w:rPr>
        <w:rStyle w:val="PageNumber"/>
        <w:noProof/>
      </w:rPr>
      <w:t>11472</w:t>
    </w:r>
    <w:r>
      <w:rPr>
        <w:rStyle w:val="PageNumber"/>
      </w:rPr>
      <w:fldChar w:fldCharType="end"/>
    </w:r>
  </w:p>
  <w:p w:rsidR="007F3315" w:rsidRDefault="007F3315" w:rsidP="007F33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240" w:rsidRDefault="00766240">
      <w:r>
        <w:separator/>
      </w:r>
    </w:p>
  </w:footnote>
  <w:footnote w:type="continuationSeparator" w:id="0">
    <w:p w:rsidR="00766240" w:rsidRDefault="00766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3315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66240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3315"/>
    <w:rsid w:val="007F4A22"/>
    <w:rsid w:val="0080191A"/>
    <w:rsid w:val="008034BC"/>
    <w:rsid w:val="008041F7"/>
    <w:rsid w:val="00823050"/>
    <w:rsid w:val="0084152F"/>
    <w:rsid w:val="00844A57"/>
    <w:rsid w:val="0084526E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24BB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8CB0E1-F0BF-4B2D-8CC3-AC2265DD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31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F33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3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2019-03-16T20:28:00Z</dcterms:created>
  <dcterms:modified xsi:type="dcterms:W3CDTF">2019-03-16T20:28:00Z</dcterms:modified>
</cp:coreProperties>
</file>