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864" w:rsidRPr="003B162F" w:rsidRDefault="00414864" w:rsidP="00414864">
      <w:pPr>
        <w:pStyle w:val="Akti"/>
      </w:pPr>
      <w:bookmarkStart w:id="0" w:name="_GoBack"/>
      <w:bookmarkEnd w:id="0"/>
      <w:r w:rsidRPr="003B162F">
        <w:t>UDHËZIM</w:t>
      </w:r>
    </w:p>
    <w:p w:rsidR="00414864" w:rsidRPr="003B162F" w:rsidRDefault="00414864" w:rsidP="00414864">
      <w:pPr>
        <w:pStyle w:val="NumriData"/>
      </w:pPr>
      <w:r w:rsidRPr="003B162F">
        <w:t>Nr.1412, datë 12.12.2008</w:t>
      </w:r>
    </w:p>
    <w:p w:rsidR="00414864" w:rsidRPr="003B162F" w:rsidRDefault="00414864" w:rsidP="00414864">
      <w:pPr>
        <w:pStyle w:val="Paragrafi"/>
      </w:pPr>
    </w:p>
    <w:p w:rsidR="00414864" w:rsidRPr="003B162F" w:rsidRDefault="00414864" w:rsidP="00414864">
      <w:pPr>
        <w:pStyle w:val="Titulli"/>
      </w:pPr>
      <w:r w:rsidRPr="003B162F">
        <w:t>PËR  RREGULLAT E NUMËRTIMIT TË NDËRTESAVE NË FSHATRA</w:t>
      </w:r>
      <w:r>
        <w:t>,</w:t>
      </w:r>
      <w:r w:rsidRPr="003B162F">
        <w:t xml:space="preserve"> KUR NUK KA MUNDËSI TË EMËRTIMIT TË RRUGËVE</w:t>
      </w:r>
    </w:p>
    <w:p w:rsidR="00414864" w:rsidRPr="003B162F" w:rsidRDefault="00414864" w:rsidP="00414864">
      <w:pPr>
        <w:pStyle w:val="Paragrafi"/>
      </w:pPr>
    </w:p>
    <w:p w:rsidR="00414864" w:rsidRPr="003B162F" w:rsidRDefault="00414864" w:rsidP="00414864">
      <w:pPr>
        <w:pStyle w:val="Paragrafi"/>
      </w:pPr>
      <w:r w:rsidRPr="003B162F">
        <w:t>Në zbatim të pikës 4 të nenit 102 të Kushtetutës dhe të nenit 7 të ligjit nr.9951, datë 10.7.2008 “Për disa ndryshime dhe shtesa në ligjin nr.9270, datë 29.7.2004 “Për sistemin e adresave””,  me qëllim zbatimin e një procesi unik të numërtimit të ndërtesave në fshatra, kur nuk ka mundësi emërtimi të rrugëve, me propozim të Drejtorisë së Përgjithshme të Gjendjes Civile,</w:t>
      </w:r>
    </w:p>
    <w:p w:rsidR="00414864" w:rsidRPr="003B162F" w:rsidRDefault="00414864" w:rsidP="00414864">
      <w:pPr>
        <w:pStyle w:val="Paragrafi"/>
      </w:pPr>
      <w:r w:rsidRPr="003B162F">
        <w:t xml:space="preserve"> </w:t>
      </w:r>
    </w:p>
    <w:p w:rsidR="00414864" w:rsidRPr="003B162F" w:rsidRDefault="00414864" w:rsidP="00414864">
      <w:pPr>
        <w:pStyle w:val="VENDOSI"/>
      </w:pPr>
      <w:r w:rsidRPr="003B162F">
        <w:t>UDHËZOJ:</w:t>
      </w:r>
    </w:p>
    <w:p w:rsidR="00414864" w:rsidRPr="003B162F" w:rsidRDefault="00414864" w:rsidP="00414864">
      <w:pPr>
        <w:pStyle w:val="Paragrafi"/>
      </w:pPr>
    </w:p>
    <w:p w:rsidR="00414864" w:rsidRPr="003B162F" w:rsidRDefault="00414864" w:rsidP="00414864">
      <w:pPr>
        <w:pStyle w:val="Paragrafi"/>
      </w:pPr>
      <w:r w:rsidRPr="003B162F">
        <w:t>1. Në zonat rurale do të zbatohet si rregull parimi i numërtimit të ndërtesave, sipas ligjit nr.9270, datë 29.7.2004  “Për sistemin e adresave”, të ndryshuar.</w:t>
      </w:r>
    </w:p>
    <w:p w:rsidR="00414864" w:rsidRPr="003B162F" w:rsidRDefault="00414864" w:rsidP="00414864">
      <w:pPr>
        <w:pStyle w:val="Paragrafi"/>
      </w:pPr>
      <w:r w:rsidRPr="003B162F">
        <w:t xml:space="preserve">2. Në ato fshatra që nuk kemi mundësi të emërtimit të rrugëve do të zbatojmë parimin e pikave  1 dhe 2 të  nenit 21 të ligjit nr.9270, datë 29.7.2004 “Për sistemin e adresave”, të ndryshuar. </w:t>
      </w:r>
    </w:p>
    <w:p w:rsidR="00414864" w:rsidRPr="003B162F" w:rsidRDefault="00414864" w:rsidP="00414864">
      <w:pPr>
        <w:pStyle w:val="Paragrafi"/>
      </w:pPr>
      <w:r w:rsidRPr="003B162F">
        <w:t>3. Zyrat e urbanistikës/personat e ngarkuar  fillimisht do të përcaktojë territoret; fshatra apo lagje brenda një fshati, ku nuk ka mundësi të bëhet emërtimi i rrugëve.</w:t>
      </w:r>
    </w:p>
    <w:p w:rsidR="00414864" w:rsidRPr="003B162F" w:rsidRDefault="00414864" w:rsidP="00414864">
      <w:pPr>
        <w:pStyle w:val="Paragrafi"/>
      </w:pPr>
      <w:r>
        <w:t>4. Fshatrat e përcaktuar</w:t>
      </w:r>
      <w:r w:rsidRPr="003B162F">
        <w:t xml:space="preserve"> në pikën 3 do të klasifikohen si:</w:t>
      </w:r>
    </w:p>
    <w:p w:rsidR="00414864" w:rsidRPr="003B162F" w:rsidRDefault="00414864" w:rsidP="00414864">
      <w:pPr>
        <w:pStyle w:val="Paragrafi"/>
      </w:pPr>
      <w:r w:rsidRPr="003B162F">
        <w:t xml:space="preserve">- </w:t>
      </w:r>
      <w:r>
        <w:t>f</w:t>
      </w:r>
      <w:r w:rsidRPr="003B162F">
        <w:t>shatra që janë të përbërë nga lagje;</w:t>
      </w:r>
    </w:p>
    <w:p w:rsidR="00414864" w:rsidRPr="003B162F" w:rsidRDefault="00414864" w:rsidP="00414864">
      <w:pPr>
        <w:pStyle w:val="Paragrafi"/>
      </w:pPr>
      <w:r w:rsidRPr="003B162F">
        <w:t xml:space="preserve">- </w:t>
      </w:r>
      <w:r>
        <w:t>fshatra me shtëpi të</w:t>
      </w:r>
      <w:r w:rsidRPr="003B162F">
        <w:t xml:space="preserve"> grupuara si një grup i vetëm i përbashkët.</w:t>
      </w:r>
    </w:p>
    <w:p w:rsidR="00414864" w:rsidRPr="003B162F" w:rsidRDefault="00414864" w:rsidP="00414864">
      <w:pPr>
        <w:pStyle w:val="Paragrafi"/>
      </w:pPr>
      <w:r w:rsidRPr="003B162F">
        <w:t>5. Zyra e urba</w:t>
      </w:r>
      <w:r>
        <w:t>nistikës/personi i ngarkuar</w:t>
      </w:r>
      <w:r w:rsidRPr="003B162F">
        <w:t xml:space="preserve"> pasi të ketë bërë këtë lloj përcaktimi</w:t>
      </w:r>
      <w:r>
        <w:t>,</w:t>
      </w:r>
      <w:r w:rsidRPr="003B162F">
        <w:t xml:space="preserve"> do të fillojë të bëjë numërtimin e ndërtesave.</w:t>
      </w:r>
    </w:p>
    <w:p w:rsidR="00414864" w:rsidRPr="003B162F" w:rsidRDefault="00414864" w:rsidP="00414864">
      <w:pPr>
        <w:pStyle w:val="Paragrafi"/>
      </w:pPr>
      <w:r w:rsidRPr="003B162F">
        <w:t>6. Kur fshatrat janë të përbëra nga lagje, numërtimi i ndërtesave  do të bëhet sipas lagjeve, të cilat më parë duhet të marrin një emër. Emri i lagjes do të zëvendësojë emrin e rrugës edhe në adresë. Numri i çdo ndërtese që ndodhet në këtë fshat do të lidhet  me emrin e lagjes së këtij fshati. Numërtimi i ndërtesave do të fillojë me numrin 1 (një) për ndërtesën e parë që ndodhet në hyrje të lagjes dhe do të vazhdojë  progresiv. Numërtimi do të ndjekë kahun e lëvizjes së akrepave të orës, me rregull nga jashtë brenda, duke krijuar kështu një spirale që mbyllet në qendër të grupit. Numrat e ndërtesave të çdo lagjeje nuk duhet të përsëriten. Shih fig.1.</w:t>
      </w:r>
    </w:p>
    <w:p w:rsidR="00414864" w:rsidRDefault="007D4E9E" w:rsidP="00414864">
      <w:pPr>
        <w:pStyle w:val="Paragrafi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2832100</wp:posOffset>
                </wp:positionV>
                <wp:extent cx="847725" cy="499110"/>
                <wp:effectExtent l="64770" t="0" r="55245" b="2857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931707">
                          <a:off x="0" y="0"/>
                          <a:ext cx="847725" cy="499110"/>
                        </a:xfrm>
                        <a:prstGeom prst="rightArrow">
                          <a:avLst>
                            <a:gd name="adj1" fmla="val 52111"/>
                            <a:gd name="adj2" fmla="val 555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864" w:rsidRPr="000C67F6" w:rsidRDefault="00414864" w:rsidP="00414864">
                            <w:pPr>
                              <w:rPr>
                                <w:b/>
                                <w:color w:val="548DD4"/>
                                <w:sz w:val="20"/>
                                <w:szCs w:val="20"/>
                              </w:rPr>
                            </w:pPr>
                            <w:r w:rsidRPr="000C67F6">
                              <w:rPr>
                                <w:b/>
                                <w:color w:val="548DD4"/>
                                <w:sz w:val="20"/>
                                <w:szCs w:val="20"/>
                              </w:rPr>
                              <w:t>Hyrje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" o:spid="_x0000_s1026" type="#_x0000_t13" style="position:absolute;left:0;text-align:left;margin-left:174.35pt;margin-top:223pt;width:66.75pt;height:39.3pt;rotation:-4294472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VeTwIAAK8EAAAOAAAAZHJzL2Uyb0RvYy54bWysVNtu2zAMfR+wfxD03jp246Yx4hRFuw4D&#10;uq5Atw9QJNnWptskJU7/fhSTZsk27GGYHwRSpI7Ic0QvrrdGk40MUTnb0vJ8Qom03All+5Z++Xx/&#10;dkVJTMwKpp2VLX2RkV4v375ZjL6RlRucFjIQALGxGX1Lh5R8UxSRD9KweO68tBDsXDAsgRv6QgQ2&#10;ArrRRTWZXBajC8IHx2WMsHu3C9Il4ned5OlT10WZiG4p1JZwDbiu8losF6zpA/OD4vsy2D9UYZiy&#10;cOkB6o4lRtZB/QZlFA8uui6dc2cK13WKS+wBuiknv3TzPDAvsRcgJ/oDTfH/wfLHzVMgSrT0khLL&#10;DEh0s04ObyZ1pmf0sYGsZ/8UcoPRPzj+LRLrbgdme3kTghsHyQQUVeb84uRAdiIcJavxoxOAzgAd&#10;mdp2wZDgQJGzi/lFOZvMcBsoIVvU5+Wgj9wmwmHzajqbVTUlHELT+bwsUb+CNRkrF+dDTO+lMyQb&#10;LQ2qHxIWiNBs8xATiiT2rTLxtaSkMxo03zBN6qossQkQ8iinOsmp6xKJgXv3iGC93owUOa3EvdIa&#10;ndCvbnUgAN/Se/yQJWDyOE1bMrZ0XkN7f4eY4PcnCKMSjJJWBog6JLEma/POCnzoiSm9s6Fkbfdi&#10;ZX12OqftaruXfOXEC8iGAsHgwIgDoXmtZuCOMDEtjd/XLEhK9AcL6s/L6TSPGDrTelaBE44jq+MI&#10;s3xwMIiJkp15m3ZjufYoW35NmQnr8nvsVHp9WrvC9qXDVIB1MnbHPmb9/M8sfwAAAP//AwBQSwME&#10;FAAGAAgAAAAhAKJYHUniAAAACwEAAA8AAABkcnMvZG93bnJldi54bWxMj8FOwzAQRO9I/IO1SNyo&#10;0zRO2zROBQguLUJK2wNHNzZJRLyOYrcJf89yguNqn2be5NvJduxqBt86lDCfRcAMVk63WEs4HV8f&#10;VsB8UKhV59BI+DYetsXtTa4y7UYszfUQakYh6DMloQmhzzj3VWOs8jPXG6TfpxusCnQONdeDGinc&#10;djyOopRb1SI1NKo3z42pvg4XS71P7dv0ciqPH+/jTqzTcp8udksp7++mxw2wYKbwB8OvPqlDQU5n&#10;d0HtWSdhsUxjQiUk85UARkQiEhpzliBEHAEvcv5/Q/EDAAD//wMAUEsBAi0AFAAGAAgAAAAhALaD&#10;OJL+AAAA4QEAABMAAAAAAAAAAAAAAAAAAAAAAFtDb250ZW50X1R5cGVzXS54bWxQSwECLQAUAAYA&#10;CAAAACEAOP0h/9YAAACUAQAACwAAAAAAAAAAAAAAAAAvAQAAX3JlbHMvLnJlbHNQSwECLQAUAAYA&#10;CAAAACEAX2R1Xk8CAACvBAAADgAAAAAAAAAAAAAAAAAuAgAAZHJzL2Uyb0RvYy54bWxQSwECLQAU&#10;AAYACAAAACEAolgdSeIAAAALAQAADwAAAAAAAAAAAAAAAACpBAAAZHJzL2Rvd25yZXYueG1sUEsF&#10;BgAAAAAEAAQA8wAAALgFAAAAAA==&#10;" adj="14540,5172">
                <v:textbox style="layout-flow:vertical;mso-layout-flow-alt:bottom-to-top">
                  <w:txbxContent>
                    <w:p w:rsidR="00414864" w:rsidRPr="000C67F6" w:rsidRDefault="00414864" w:rsidP="00414864">
                      <w:pPr>
                        <w:rPr>
                          <w:b/>
                          <w:color w:val="548DD4"/>
                          <w:sz w:val="20"/>
                          <w:szCs w:val="20"/>
                        </w:rPr>
                      </w:pPr>
                      <w:r w:rsidRPr="000C67F6">
                        <w:rPr>
                          <w:b/>
                          <w:color w:val="548DD4"/>
                          <w:sz w:val="20"/>
                          <w:szCs w:val="20"/>
                        </w:rPr>
                        <w:t>Hyrje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1871345</wp:posOffset>
                </wp:positionV>
                <wp:extent cx="685800" cy="542925"/>
                <wp:effectExtent l="9525" t="23495" r="19050" b="2413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42925"/>
                        </a:xfrm>
                        <a:prstGeom prst="rightArrow">
                          <a:avLst>
                            <a:gd name="adj1" fmla="val 50000"/>
                            <a:gd name="adj2" fmla="val 315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864" w:rsidRPr="00577763" w:rsidRDefault="00414864" w:rsidP="00414864">
                            <w:pPr>
                              <w:rPr>
                                <w:b/>
                                <w:color w:val="548DD4"/>
                                <w:sz w:val="20"/>
                                <w:szCs w:val="20"/>
                              </w:rPr>
                            </w:pPr>
                            <w:r w:rsidRPr="00577763">
                              <w:rPr>
                                <w:b/>
                                <w:color w:val="548DD4"/>
                                <w:sz w:val="20"/>
                                <w:szCs w:val="20"/>
                              </w:rPr>
                              <w:t>Hyrje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3" style="position:absolute;left:0;text-align:left;margin-left:-5.25pt;margin-top:147.35pt;width:54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1yURwIAAKQEAAAOAAAAZHJzL2Uyb0RvYy54bWysVG1v0zAQ/o7Ef7D8naYtzbZGS6epowhp&#10;wKTBD7jaTmPwG7bbtPz6nZ10ZCDxAZEPls9399zLc5frm6NW5CB8kNbUdDaZUiIMs1yaXU2/ftm8&#10;uaIkRDAclDWipicR6M3q9avrzlVibluruPAEQUyoOlfTNkZXFUVgrdAQJtYJg8rGeg0RRb8ruIcO&#10;0bUq5tPpRdFZz523TISAr3e9kq4yftMIFj83TRCRqJpibjGfPp/bdBara6h2Hlwr2ZAG/EMWGqTB&#10;oM9QdxCB7L38A0pL5m2wTZwwqwvbNJKJXANWM5v+Vs1jC07kWrA5wT23Kfw/WPbp8OCJ5DUtKTGg&#10;kaLbfbQ5Mlmk9nQuVGj16B58KjC4e8u+B2LsugWzE7fe264VwDGpWbIvXjgkIaAr2XYfLUd0QPTc&#10;qWPjdQLEHpBjJuT0TIg4RsLw8eKqvJoibQxV5WK+nJc5AlRnZ+dDfC+sJulSUy93bcwZ5RBwuA8x&#10;s8KH2oB/m1HSaIUkH0CRcorfMAQjm/nY5u2svFwOcQfEAqpz5NwTqyTfSKWy4HfbtfIE4Wu6yd/g&#10;HMZmypCupssSS/o7RMqwzxGjvoDQMuLuKKlril0ajKBKZLwzPE92BKn6OzorM7CTCOmJjcftMbOf&#10;qUtkbS0/IV3e9quCq42X1vqflHS4JjUNP/bgBSXqg0HKl7PFIu1VFhbl5RwFP9ZsxxowDKFqGinp&#10;r+vY7+LeZerSCKVuGJuGsJHxPE99VkP6uAp4e7FrYzlb/fq5rJ4AAAD//wMAUEsDBBQABgAIAAAA&#10;IQCe69+h4AAAAAoBAAAPAAAAZHJzL2Rvd25yZXYueG1sTI/LTsMwEEX3SPyDNUjs2nED9JHGqRAI&#10;iR19sGDpxNMkIh6H2G0CX4+7guXMHN05N9uMthVn6n3jWMFsKkEQl840XCl4P7xMliB80Gx065gU&#10;fJOHTX59lenUuIF3dN6HSsQQ9qlWUIfQpYi+rMlqP3UdcbwdXW91iGNfoen1EMNti4mUc7S64fih&#10;1h091VR+7k9WQdE+zz+23dcrGhy29CPxMO7elLq9GR/XIAKN4Q+Gi35Uhzw6Fe7ExotWwWQmHyKq&#10;IFndL0BEYrWIi0LB3VImgHmG/yvkvwAAAP//AwBQSwECLQAUAAYACAAAACEAtoM4kv4AAADhAQAA&#10;EwAAAAAAAAAAAAAAAAAAAAAAW0NvbnRlbnRfVHlwZXNdLnhtbFBLAQItABQABgAIAAAAIQA4/SH/&#10;1gAAAJQBAAALAAAAAAAAAAAAAAAAAC8BAABfcmVscy8ucmVsc1BLAQItABQABgAIAAAAIQDap1yU&#10;RwIAAKQEAAAOAAAAAAAAAAAAAAAAAC4CAABkcnMvZTJvRG9jLnhtbFBLAQItABQABgAIAAAAIQCe&#10;69+h4AAAAAoBAAAPAAAAAAAAAAAAAAAAAKEEAABkcnMvZG93bnJldi54bWxQSwUGAAAAAAQABADz&#10;AAAArgUAAAAA&#10;">
                <v:textbox>
                  <w:txbxContent>
                    <w:p w:rsidR="00414864" w:rsidRPr="00577763" w:rsidRDefault="00414864" w:rsidP="00414864">
                      <w:pPr>
                        <w:rPr>
                          <w:b/>
                          <w:color w:val="548DD4"/>
                          <w:sz w:val="20"/>
                          <w:szCs w:val="20"/>
                        </w:rPr>
                      </w:pPr>
                      <w:r w:rsidRPr="00577763">
                        <w:rPr>
                          <w:b/>
                          <w:color w:val="548DD4"/>
                          <w:sz w:val="20"/>
                          <w:szCs w:val="20"/>
                        </w:rPr>
                        <w:t>Hyrje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2966720</wp:posOffset>
                </wp:positionV>
                <wp:extent cx="714375" cy="790575"/>
                <wp:effectExtent l="47625" t="52070" r="9525" b="508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143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68A6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5.5pt;margin-top:233.6pt;width:56.25pt;height:62.25pt;flip:x 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dCQgIAAHUEAAAOAAAAZHJzL2Uyb0RvYy54bWysVMGO2yAQvVfqPyDuWduJs0msOKuVnbSH&#10;bbvSbnsngG1UDAjYOFHVf++As2nTXqqqOZCBmXnzZnh4fXfsJTpw64RWJc5uUoy4opoJ1Zb48/Nu&#10;ssTIeaIYkVrxEp+4w3ebt2/Wgyn4VHdaMm4RgChXDKbEnfemSBJHO94Td6MNV+BstO2Jh61tE2bJ&#10;AOi9TKZpepsM2jJjNeXOwWk9OvEm4jcNp/5T0zjukSwxcPNxtXHdhzXZrEnRWmI6Qc80yD+w6IlQ&#10;UPQCVRNP0IsVf0D1glrtdONvqO4T3TSC8tgDdJOlv3Xz1BHDYy8wHGcuY3L/D5Z+PDxaJFiJc4wU&#10;6eGK7l+8jpXRLIxnMK6AqEo92tAgPaon86DpV4eUrjqiWh6Dn08GcrOQkVylhI0zUGQ/fNAMYgjg&#10;x1kdG9ujRgrzPiRG60uwQhmYDDrGazpdrokfPaJwuMjy2WKOEQXXYpXOwQ5VSREAQ7Kxzr/jukfB&#10;KLHzloi285VWCgSh7ViCHB6cHxNfE0Ky0jshJZyTQio0lHg1n84jJ6elYMEZfM62+0padCBBWfF3&#10;ZnEVZvWLYhGs44Rtz7YnQoKNfByatwLGKDkO1XrOMJIcHlOwRnpShYrQPhA+W6O4vq3S1Xa5XeaT&#10;fHq7neRpXU/ud1U+ud1li3k9q6uqzr4H8lledIIxrgL/V6Fn+d8J6fzkRolepH4ZVHKNHq8CyL7+&#10;R9JRE0EGo6D2mp0ebeguyAO0HYPP7zA8nl/3Mern12LzAwAA//8DAFBLAwQUAAYACAAAACEAkIkY&#10;DeIAAAALAQAADwAAAGRycy9kb3ducmV2LnhtbEyPMW/CMBSE90r8B+shdSuOUyCQxkFVpU5thQos&#10;3Uz8SCLiZxObkP77ulM7nu50912xGU3HBux9a0mCmCXAkCqrW6olHPavDytgPijSqrOEEr7Rw6ac&#10;3BUq1/ZGnzjsQs1iCflcSWhCcDnnvmrQKD+zDil6J9sbFaLsa657dYvlpuNpkiy5US3FhUY5fGmw&#10;Ou+uRsIpcdV2vX/Tl4ubD/X718GJj7OU99Px+QlYwDH8heEXP6JDGZmO9kras05CJkT8EiTMl1kK&#10;LCZW6eMC2FHCYi0y4GXB/38ofwAAAP//AwBQSwECLQAUAAYACAAAACEAtoM4kv4AAADhAQAAEwAA&#10;AAAAAAAAAAAAAAAAAAAAW0NvbnRlbnRfVHlwZXNdLnhtbFBLAQItABQABgAIAAAAIQA4/SH/1gAA&#10;AJQBAAALAAAAAAAAAAAAAAAAAC8BAABfcmVscy8ucmVsc1BLAQItABQABgAIAAAAIQAlVZdCQgIA&#10;AHUEAAAOAAAAAAAAAAAAAAAAAC4CAABkcnMvZTJvRG9jLnhtbFBLAQItABQABgAIAAAAIQCQiRgN&#10;4gAAAAsBAAAPAAAAAAAAAAAAAAAAAJw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2966720</wp:posOffset>
                </wp:positionV>
                <wp:extent cx="752475" cy="790575"/>
                <wp:effectExtent l="9525" t="52070" r="47625" b="508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24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0895B" id="AutoShape 2" o:spid="_x0000_s1026" type="#_x0000_t32" style="position:absolute;margin-left:19.5pt;margin-top:233.6pt;width:59.25pt;height:62.2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z/FPgIAAGsEAAAOAAAAZHJzL2Uyb0RvYy54bWysVE2P2yAQvVfqf0Dcs/5Y58taZ7Wyk162&#10;3Ui77Z0AjlExICBxoqr/vQPOpt32UlXNgQzMzJs3w8N396deoiO3TmhV4ewmxYgrqplQ+wp/ftlM&#10;Fhg5TxQjUite4TN3+H71/t3dYEqe605Lxi0CEOXKwVS4896USeJox3vibrThCpyttj3xsLX7hFky&#10;AHovkzxNZ8mgLTNWU+4cnDajE68iftty6p/a1nGPZIWBm4+rjesurMnqjpR7S0wn6IUG+QcWPREK&#10;il6hGuIJOljxB1QvqNVOt/6G6j7RbSsojz1AN1n6WzfPHTE89gLDceY6Jvf/YOmn49YiwSp8i5Ei&#10;PVzRw8HrWBnlYTyDcSVE1WprQ4P0pJ7No6ZfHVK67oja8xj8cjaQm4WM5E1K2DgDRXbDR80ghgB+&#10;nNWptT1qpTBfQmIAh3mgU7yc8/Vy+MkjCofzaV7MpxhRcM2X6RTsUIuUASYkG+v8B657FIwKO2+J&#10;2He+1kqBDLQdS5Djo/Nj4mtCSFZ6I6SEc1JKhYYKL6f5NHJyWgoWnMHn7H5XS4uOJOgp/i4s3oRZ&#10;fVAsgnWcsPXF9kRIsJGPo/JWwPAkx6FazxlGksMTCtZIT6pQEdoHwhdrlNS3ZbpcL9aLYlLks/Wk&#10;SJtm8rCpi8lsk82nzW1T1032PZDPirITjHEV+L/KOyv+Tj6XhzYK8yrw66CSt+jxKoDs638kHZUQ&#10;Ln+U0U6z89aG7oIoQNEx+PL6wpP5dR+jfn4jVj8AAAD//wMAUEsDBBQABgAIAAAAIQBMxO4b4QAA&#10;AAoBAAAPAAAAZHJzL2Rvd25yZXYueG1sTI9BT8JAFITvJv6HzTPxYmBLtRRqX4lRwZMhVLwv7bNt&#10;6L5tugu0/97lpMfJTGa+SVeDbsWZetsYRphNAxDEhSkbrhD2X+vJAoR1ikvVGiaEkSysstubVCWl&#10;ufCOzrmrhC9hmyiE2rkukdIWNWllp6Yj9t6P6bVyXvaVLHt18eW6lWEQzKVWDfuFWnX0WlNxzE8a&#10;4S3fRuvvh/0QjsXHZ75ZHLc8viPe3w0vzyAcDe4vDFd8jw6ZZzqYE5dWtAiPS3/FITzN4xDENRDF&#10;EYgDQrScxSCzVP6/kP0CAAD//wMAUEsBAi0AFAAGAAgAAAAhALaDOJL+AAAA4QEAABMAAAAAAAAA&#10;AAAAAAAAAAAAAFtDb250ZW50X1R5cGVzXS54bWxQSwECLQAUAAYACAAAACEAOP0h/9YAAACUAQAA&#10;CwAAAAAAAAAAAAAAAAAvAQAAX3JlbHMvLnJlbHNQSwECLQAUAAYACAAAACEASS8/xT4CAABrBAAA&#10;DgAAAAAAAAAAAAAAAAAuAgAAZHJzL2Uyb0RvYy54bWxQSwECLQAUAAYACAAAACEATMTuG+EAAAAK&#10;AQAADwAAAAAAAAAAAAAAAACYBAAAZHJzL2Rvd25yZXYueG1sUEsFBgAAAAAEAAQA8wAAAKYFAAAA&#10;AA==&#10;">
                <v:stroke endarrow="block"/>
              </v:shape>
            </w:pict>
          </mc:Fallback>
        </mc:AlternateContent>
      </w:r>
      <w:r w:rsidR="00414864">
        <w:object w:dxaOrig="11979" w:dyaOrig="8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25pt;height:261pt" o:ole="">
            <v:imagedata r:id="rId4" o:title=""/>
          </v:shape>
          <o:OLEObject Type="Embed" ProgID="Visio.Drawing.11" ShapeID="_x0000_i1025" DrawAspect="Content" ObjectID="_1614276619" r:id="rId5"/>
        </w:object>
      </w:r>
    </w:p>
    <w:p w:rsidR="00414864" w:rsidRPr="0096174A" w:rsidRDefault="00414864" w:rsidP="00414864">
      <w:pPr>
        <w:pStyle w:val="Paragrafi"/>
        <w:rPr>
          <w:rFonts w:eastAsia="Calibri"/>
        </w:rPr>
      </w:pPr>
      <w:r w:rsidRPr="0096174A">
        <w:t xml:space="preserve"> Lagja</w:t>
      </w:r>
      <w:r>
        <w:t xml:space="preserve"> “</w:t>
      </w:r>
      <w:r w:rsidRPr="0096174A">
        <w:t xml:space="preserve"> Gështenjave</w:t>
      </w:r>
      <w:r>
        <w:t>”</w:t>
      </w:r>
      <w:r w:rsidRPr="0096174A">
        <w:t xml:space="preserve">                                                   </w:t>
      </w:r>
      <w:r>
        <w:t xml:space="preserve">                          </w:t>
      </w:r>
      <w:r w:rsidRPr="0096174A">
        <w:t>Lagja</w:t>
      </w:r>
      <w:r w:rsidRPr="0096174A">
        <w:rPr>
          <w:color w:val="FF0000"/>
        </w:rPr>
        <w:t xml:space="preserve"> </w:t>
      </w:r>
      <w:r>
        <w:t>“</w:t>
      </w:r>
      <w:r w:rsidRPr="0096174A">
        <w:t xml:space="preserve">Bletëve”                                                                                                                 </w:t>
      </w:r>
    </w:p>
    <w:p w:rsidR="00414864" w:rsidRPr="0096174A" w:rsidRDefault="00414864" w:rsidP="00414864">
      <w:pPr>
        <w:pStyle w:val="Paragrafi"/>
      </w:pPr>
    </w:p>
    <w:p w:rsidR="00414864" w:rsidRDefault="00414864" w:rsidP="00414864">
      <w:pPr>
        <w:pStyle w:val="Paragrafi"/>
      </w:pPr>
      <w:r>
        <w:t>Fig.1</w:t>
      </w:r>
    </w:p>
    <w:p w:rsidR="00414864" w:rsidRPr="002338CE" w:rsidRDefault="00414864" w:rsidP="00414864">
      <w:pPr>
        <w:pStyle w:val="Paragrafi"/>
      </w:pPr>
      <w:r w:rsidRPr="002338CE">
        <w:t>Adresa për fshatrat e ndar</w:t>
      </w:r>
      <w:r>
        <w:t>ë</w:t>
      </w:r>
      <w:r w:rsidRPr="002338CE">
        <w:t xml:space="preserve"> n</w:t>
      </w:r>
      <w:r>
        <w:t>ë</w:t>
      </w:r>
      <w:r w:rsidRPr="002338CE">
        <w:t xml:space="preserve"> lagje do t</w:t>
      </w:r>
      <w:r>
        <w:t>ë</w:t>
      </w:r>
      <w:r w:rsidRPr="002338CE">
        <w:t xml:space="preserve"> shkruhet n</w:t>
      </w:r>
      <w:r>
        <w:t>ë</w:t>
      </w:r>
      <w:r w:rsidRPr="002338CE">
        <w:t xml:space="preserve"> këtë form</w:t>
      </w:r>
      <w:r>
        <w:t>ë:</w:t>
      </w:r>
    </w:p>
    <w:p w:rsidR="00414864" w:rsidRPr="002338CE" w:rsidRDefault="00414864" w:rsidP="00414864">
      <w:pPr>
        <w:pStyle w:val="Paragrafi"/>
      </w:pPr>
    </w:p>
    <w:p w:rsidR="00414864" w:rsidRPr="002338CE" w:rsidRDefault="00414864" w:rsidP="00414864">
      <w:pPr>
        <w:pStyle w:val="Paragrafi"/>
      </w:pPr>
      <w:r w:rsidRPr="002338CE">
        <w:t>Lagj</w:t>
      </w:r>
      <w:r>
        <w:t>j</w:t>
      </w:r>
      <w:r w:rsidRPr="002338CE">
        <w:t>a GROPAS</w:t>
      </w:r>
    </w:p>
    <w:p w:rsidR="00414864" w:rsidRPr="002338CE" w:rsidRDefault="00414864" w:rsidP="00414864">
      <w:pPr>
        <w:pStyle w:val="Paragrafi"/>
      </w:pPr>
      <w:r>
        <w:t>Nd.1, H.2, Ap.4</w:t>
      </w:r>
    </w:p>
    <w:p w:rsidR="00414864" w:rsidRPr="002338CE" w:rsidRDefault="00414864" w:rsidP="00414864">
      <w:pPr>
        <w:pStyle w:val="Paragrafi"/>
      </w:pPr>
      <w:r w:rsidRPr="002338CE">
        <w:t>Mucaj, Rremas,</w:t>
      </w:r>
      <w:r>
        <w:t xml:space="preserve"> </w:t>
      </w:r>
      <w:r w:rsidRPr="002338CE">
        <w:t>Kodi postar</w:t>
      </w:r>
    </w:p>
    <w:p w:rsidR="00414864" w:rsidRPr="002338CE" w:rsidRDefault="00414864" w:rsidP="00414864">
      <w:pPr>
        <w:pStyle w:val="Paragrafi"/>
      </w:pPr>
      <w:r>
        <w:t>Lushnjë</w:t>
      </w:r>
    </w:p>
    <w:p w:rsidR="00414864" w:rsidRPr="002338CE" w:rsidRDefault="00414864" w:rsidP="00414864">
      <w:pPr>
        <w:pStyle w:val="Paragrafi"/>
      </w:pPr>
      <w:r w:rsidRPr="002338CE">
        <w:t xml:space="preserve">7. Kur në fshat nuk mund të emërtojmë rrugët dhe ndërtesat klasifikohen si një grup i vetëm i përbashkët, atëherë numërtimi i ndërtesave do të fillojë me numrin 1 </w:t>
      </w:r>
      <w:r>
        <w:t>(</w:t>
      </w:r>
      <w:r w:rsidRPr="002338CE">
        <w:t>një) për ndërtesën e parë që ndodhet në hyrje të fshatit dhe do të vazhdojë progresiv. Numërtimi do të ndjekë të njëjta</w:t>
      </w:r>
      <w:r>
        <w:t xml:space="preserve">t kritere si në pikën 6.  Shih </w:t>
      </w:r>
      <w:r w:rsidRPr="002338CE">
        <w:t xml:space="preserve"> </w:t>
      </w:r>
      <w:r>
        <w:t>f</w:t>
      </w:r>
      <w:r w:rsidRPr="002338CE">
        <w:t>ig 2.</w:t>
      </w: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Default="00414864" w:rsidP="00414864">
      <w:pPr>
        <w:pStyle w:val="Paragrafi"/>
      </w:pPr>
    </w:p>
    <w:p w:rsidR="00414864" w:rsidRPr="00FC6019" w:rsidRDefault="007D4E9E" w:rsidP="00414864">
      <w:pPr>
        <w:pStyle w:val="Paragrafi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93980</wp:posOffset>
                </wp:positionV>
                <wp:extent cx="1657350" cy="307340"/>
                <wp:effectExtent l="9525" t="10795" r="9525" b="571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864" w:rsidRDefault="00414864" w:rsidP="00414864">
                            <w:r>
                              <w:t>FSHATI DRITHAS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-17.25pt;margin-top:7.4pt;width:130.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FSBKwIAAFcEAAAOAAAAZHJzL2Uyb0RvYy54bWysVNtu2zAMfR+wfxD0vti5Na0Rp+jSZRjQ&#10;XYB2HyDLsi1MEjVJiZ19/Sg5zYJuexnmB0EUqUPyHMrr20ErchDOSzAlnU5ySoThUEvTlvTr0+7N&#10;NSU+MFMzBUaU9Cg8vd28frXubSFm0IGqhSMIYnzR25J2IdgiyzzvhGZ+AlYYdDbgNAtoujarHesR&#10;XatsludXWQ+utg648B5P70cn3ST8phE8fG4aLwJRJcXaQlpdWqu4Zps1K1rHbCf5qQz2D1VoJg0m&#10;PUPds8DI3snfoLTkDjw0YcJBZ9A0kovUA3YzzV9089gxK1IvSI63Z5r8/4Plnw5fHJF1SWeUGKZR&#10;oicxBPIWBrKK7PTWFxj0aDEsDHiMKqdOvX0A/s0TA9uOmVbcOQd9J1iN1U3jzezi6ojjI0jVf4Qa&#10;07B9gAQ0NE5H6pAMguio0vGsTCyFx5RXy9V8iS6Ovnm+mi+SdBkrnm9b58N7AZrETUkdKp/Q2eHB&#10;h1gNK55DYjIPStY7qVQyXFttlSMHhlOyS19q4EWYMqQv6c1ythwJ+CtEnr4/QWgZcNyV1CW9Pgex&#10;ItL2ztRpGAOTatxjycqceIzUjSSGoRpOgp3kqaA+IrEOxunG14ibDtwPSnqc7JL673vmBCXqg0Fx&#10;bqYLZI+EZCyWqxka7tJTXXqY4QhV0kDJuN2G8fnsrZNth5nGcTBwh4I2MnEdlR+rOpWP05skOL20&#10;+Dwu7RT163+w+QkAAP//AwBQSwMEFAAGAAgAAAAhALILm2LfAAAACQEAAA8AAABkcnMvZG93bnJl&#10;di54bWxMj8FOwzAQRO9I/IO1SFxQ65CEUEKcCiGB6A0Kgqsbb5OIeB1sNw1/z3KC4848zc5U69kO&#10;YkIfekcKLpcJCKTGmZ5aBW+vD4sViBA1GT04QgXfGGBdn55UujTuSC84bWMrOIRCqRV0MY6llKHp&#10;0OqwdCMSe3vnrY58+lYar48cbgeZJkkhre6JP3R6xPsOm8/twSpY5U/TR9hkz+9NsR9u4sX19Pjl&#10;lTo/m+9uQUSc4x8Mv/W5OtTcaecOZIIYFCyy/IpRNnKewECaFizsFBRZCrKu5P8F9Q8AAAD//wMA&#10;UEsBAi0AFAAGAAgAAAAhALaDOJL+AAAA4QEAABMAAAAAAAAAAAAAAAAAAAAAAFtDb250ZW50X1R5&#10;cGVzXS54bWxQSwECLQAUAAYACAAAACEAOP0h/9YAAACUAQAACwAAAAAAAAAAAAAAAAAvAQAAX3Jl&#10;bHMvLnJlbHNQSwECLQAUAAYACAAAACEAceRUgSsCAABXBAAADgAAAAAAAAAAAAAAAAAuAgAAZHJz&#10;L2Uyb0RvYy54bWxQSwECLQAUAAYACAAAACEAsgubYt8AAAAJAQAADwAAAAAAAAAAAAAAAACFBAAA&#10;ZHJzL2Rvd25yZXYueG1sUEsFBgAAAAAEAAQA8wAAAJEFAAAAAA==&#10;">
                <v:textbox>
                  <w:txbxContent>
                    <w:p w:rsidR="00414864" w:rsidRDefault="00414864" w:rsidP="00414864">
                      <w:r>
                        <w:t>FSHATI DRITHAS</w:t>
                      </w:r>
                    </w:p>
                  </w:txbxContent>
                </v:textbox>
              </v:shape>
            </w:pict>
          </mc:Fallback>
        </mc:AlternateContent>
      </w:r>
    </w:p>
    <w:p w:rsidR="00414864" w:rsidRPr="00414864" w:rsidRDefault="007D4E9E" w:rsidP="00414864">
      <w:pPr>
        <w:pStyle w:val="Paragrafi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819150</wp:posOffset>
                </wp:positionV>
                <wp:extent cx="695325" cy="638175"/>
                <wp:effectExtent l="9525" t="28575" r="19050" b="2857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638175"/>
                        </a:xfrm>
                        <a:prstGeom prst="rightArrow">
                          <a:avLst>
                            <a:gd name="adj1" fmla="val 44083"/>
                            <a:gd name="adj2" fmla="val 333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864" w:rsidRPr="000C67F6" w:rsidRDefault="00414864" w:rsidP="00414864">
                            <w:pPr>
                              <w:rPr>
                                <w:b/>
                                <w:color w:val="548DD4"/>
                                <w:sz w:val="20"/>
                                <w:szCs w:val="20"/>
                              </w:rPr>
                            </w:pPr>
                            <w:r w:rsidRPr="000C67F6">
                              <w:rPr>
                                <w:b/>
                                <w:color w:val="548DD4"/>
                                <w:sz w:val="20"/>
                                <w:szCs w:val="20"/>
                              </w:rPr>
                              <w:t>Hyrje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9" type="#_x0000_t13" style="position:absolute;left:0;text-align:left;margin-left:25.5pt;margin-top:64.5pt;width:54.7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gSQgIAAKQEAAAOAAAAZHJzL2Uyb0RvYy54bWysVNtuEzEQfUfiHyy/k8296aqbqkoJQipQ&#10;qfABE9ubNfiG7WQTvr5j7yakgHhA+MGa2RmfuZyZvbk9aEX2wgdpTUVHgyElwjDLpdlW9Mvn9ZsF&#10;JSGC4aCsERU9ikBvl69f3bSuFGPbWMWFJwhiQtm6ijYxurIoAmuEhjCwThg01tZriKj6bcE9tIiu&#10;VTEeDudFaz133jIRAn6974x0mfHrWrD4qa6DiERVFHOL+fb53qS7WN5AufXgGsn6NOAfstAgDQY9&#10;Q91DBLLz8jcoLZm3wdZxwKwubF1LJnINWM1o+Es1Tw04kWvB5gR3blP4f7Ds4/7RE8mRO0oMaKTo&#10;bhdtjkzmqT2tCyV6PblHnwoM7sGyb4EYu2rAbMWd97ZtBHBMapT8ixcPkhLwKdm0HyxHdED03KlD&#10;7XUCxB6QQybkeCZEHCJh+HF+PZuMZ5QwNM0ni9HVLEeA8vTY+RDfCatJEirq5baJOaMcAvYPIWZW&#10;eF8b8K9YZ60VkrwHRabT4WLSD8GFz/jSZ4Jn3MftEQsoT5FzT6ySfC2VyorfblbKE4Sv6Dqf/nG4&#10;dFOGtBW9nmF5f4cY5vMnCC0j7o6SuqKLsxOUiYy3hufJjiBVJ2PKyvTsJEI6YuNhc8js5yYksjaW&#10;H5Eub7tVwdVGobH+ByUtrklFw/cdeEGJem+Q8usRthD3KivT2dUYFX9p2VxawDCEqmikpBNXsdvF&#10;ncvUpRFK3TA2DWEt42meuqz69HEVUHqxa5d69vr5c1k+AwAA//8DAFBLAwQUAAYACAAAACEAeKYd&#10;ceAAAAAKAQAADwAAAGRycy9kb3ducmV2LnhtbEyPQUvDQBCF74L/YRnBm900NMHGbIoIgvQgmFbw&#10;OMmuSXB3NmS3TfTXOz3pbWbe4833yt3irDibKQyeFKxXCQhDrdcDdQqOh+e7exAhImm0noyCbxNg&#10;V11flVhoP9ObOdexExxCoUAFfYxjIWVoe+MwrPxoiLVPPzmMvE6d1BPOHO6sTJMklw4H4g89juap&#10;N+1XfXIKXud58+6PQ422+cnzj5f95pDtlbq9WR4fQESzxD8zXPAZHSpmavyJdBBWQbbmKpHv6ZaH&#10;iyFPMhCNgjTdZiCrUv6vUP0CAAD//wMAUEsBAi0AFAAGAAgAAAAhALaDOJL+AAAA4QEAABMAAAAA&#10;AAAAAAAAAAAAAAAAAFtDb250ZW50X1R5cGVzXS54bWxQSwECLQAUAAYACAAAACEAOP0h/9YAAACU&#10;AQAACwAAAAAAAAAAAAAAAAAvAQAAX3JlbHMvLnJlbHNQSwECLQAUAAYACAAAACEAjkVIEkICAACk&#10;BAAADgAAAAAAAAAAAAAAAAAuAgAAZHJzL2Uyb0RvYy54bWxQSwECLQAUAAYACAAAACEAeKYdceAA&#10;AAAKAQAADwAAAAAAAAAAAAAAAACcBAAAZHJzL2Rvd25yZXYueG1sUEsFBgAAAAAEAAQA8wAAAKkF&#10;AAAAAA==&#10;" adj="14992,6039">
                <v:textbox>
                  <w:txbxContent>
                    <w:p w:rsidR="00414864" w:rsidRPr="000C67F6" w:rsidRDefault="00414864" w:rsidP="00414864">
                      <w:pPr>
                        <w:rPr>
                          <w:b/>
                          <w:color w:val="548DD4"/>
                          <w:sz w:val="20"/>
                          <w:szCs w:val="20"/>
                        </w:rPr>
                      </w:pPr>
                      <w:r w:rsidRPr="000C67F6">
                        <w:rPr>
                          <w:b/>
                          <w:color w:val="548DD4"/>
                          <w:sz w:val="20"/>
                          <w:szCs w:val="20"/>
                        </w:rPr>
                        <w:t>Hyrje</w:t>
                      </w:r>
                    </w:p>
                  </w:txbxContent>
                </v:textbox>
              </v:shape>
            </w:pict>
          </mc:Fallback>
        </mc:AlternateContent>
      </w:r>
      <w:r w:rsidR="00414864">
        <w:object w:dxaOrig="19916" w:dyaOrig="13949">
          <v:shape id="_x0000_i1026" type="#_x0000_t75" style="width:431.25pt;height:243pt" o:ole="">
            <v:imagedata r:id="rId6" o:title=""/>
          </v:shape>
          <o:OLEObject Type="Embed" ProgID="Visio.Drawing.11" ShapeID="_x0000_i1026" DrawAspect="Content" ObjectID="_1614276620" r:id="rId7"/>
        </w:object>
      </w:r>
    </w:p>
    <w:p w:rsidR="00414864" w:rsidRPr="008C6BB6" w:rsidRDefault="00414864" w:rsidP="00414864">
      <w:pPr>
        <w:pStyle w:val="Paragrafi"/>
      </w:pPr>
      <w:r w:rsidRPr="008C6BB6">
        <w:t>Fig. 2</w:t>
      </w:r>
    </w:p>
    <w:p w:rsidR="00414864" w:rsidRPr="008C6BB6" w:rsidRDefault="00414864" w:rsidP="00414864">
      <w:pPr>
        <w:pStyle w:val="Paragrafi"/>
      </w:pPr>
      <w:r w:rsidRPr="008C6BB6">
        <w:t>Adresa për këtë kategori fshatrash do t</w:t>
      </w:r>
      <w:r>
        <w:t>ë</w:t>
      </w:r>
      <w:r w:rsidRPr="008C6BB6">
        <w:t xml:space="preserve"> shkruhet n</w:t>
      </w:r>
      <w:r>
        <w:t>ë këtë formë:</w:t>
      </w:r>
    </w:p>
    <w:p w:rsidR="00414864" w:rsidRPr="008C6BB6" w:rsidRDefault="00414864" w:rsidP="00414864">
      <w:pPr>
        <w:pStyle w:val="Paragrafi"/>
      </w:pPr>
    </w:p>
    <w:p w:rsidR="00414864" w:rsidRPr="008C6BB6" w:rsidRDefault="00414864" w:rsidP="00414864">
      <w:pPr>
        <w:pStyle w:val="Paragrafi"/>
      </w:pPr>
      <w:r w:rsidRPr="008C6BB6">
        <w:t>Nd.2, H.1, Ap.4</w:t>
      </w:r>
    </w:p>
    <w:p w:rsidR="00414864" w:rsidRPr="008C6BB6" w:rsidRDefault="00414864" w:rsidP="00414864">
      <w:pPr>
        <w:pStyle w:val="Paragrafi"/>
      </w:pPr>
      <w:r w:rsidRPr="008C6BB6">
        <w:t>Drithas, Sheqeras, Kodi postar</w:t>
      </w:r>
    </w:p>
    <w:p w:rsidR="00414864" w:rsidRPr="008C6BB6" w:rsidRDefault="00414864" w:rsidP="00414864">
      <w:pPr>
        <w:pStyle w:val="Paragrafi"/>
        <w:rPr>
          <w:color w:val="000000"/>
        </w:rPr>
      </w:pPr>
      <w:r w:rsidRPr="008C6BB6">
        <w:t>Korçë</w:t>
      </w:r>
      <w:r w:rsidRPr="008C6BB6">
        <w:tab/>
      </w:r>
      <w:r w:rsidRPr="008C6BB6">
        <w:tab/>
      </w:r>
      <w:r w:rsidRPr="008C6BB6">
        <w:tab/>
      </w:r>
      <w:r w:rsidRPr="008C6BB6">
        <w:tab/>
      </w:r>
    </w:p>
    <w:p w:rsidR="00414864" w:rsidRPr="008C6BB6" w:rsidRDefault="00414864" w:rsidP="00414864">
      <w:pPr>
        <w:pStyle w:val="Paragrafi"/>
      </w:pPr>
      <w:r w:rsidRPr="008C6BB6">
        <w:t>8.  Për zbatimin e këtij udhëzimi ngarkohen të gjithë kryetarët e komunave që kanë në përbërje të tyre fshatra të cil</w:t>
      </w:r>
      <w:r>
        <w:t>a</w:t>
      </w:r>
      <w:r w:rsidRPr="008C6BB6">
        <w:t>t janë subjekt i nenit 21 të ligjit nr</w:t>
      </w:r>
      <w:r>
        <w:t>.</w:t>
      </w:r>
      <w:r w:rsidRPr="008C6BB6">
        <w:t xml:space="preserve">9270, datë </w:t>
      </w:r>
      <w:r>
        <w:t>29.7.2004 “</w:t>
      </w:r>
      <w:r w:rsidRPr="008C6BB6">
        <w:t xml:space="preserve">Për sistemin e adresave”, </w:t>
      </w:r>
      <w:r>
        <w:t>të</w:t>
      </w:r>
      <w:r w:rsidRPr="008C6BB6">
        <w:t xml:space="preserve"> ndryshuar dhe Drejtoria e Përgjithshme e Gjendjes Civile.</w:t>
      </w:r>
    </w:p>
    <w:p w:rsidR="00414864" w:rsidRPr="008C6BB6" w:rsidRDefault="00414864" w:rsidP="00414864">
      <w:pPr>
        <w:pStyle w:val="Paragrafi"/>
      </w:pPr>
      <w:r>
        <w:t>9</w:t>
      </w:r>
      <w:r w:rsidRPr="008C6BB6">
        <w:t xml:space="preserve">. Ky udhëzim hyn në fuqi menjëherë dhe botohet në Fletoren Zyrtare. </w:t>
      </w:r>
    </w:p>
    <w:p w:rsidR="00414864" w:rsidRPr="008C6BB6" w:rsidRDefault="00414864" w:rsidP="00414864">
      <w:pPr>
        <w:pStyle w:val="Paragrafi"/>
      </w:pPr>
    </w:p>
    <w:p w:rsidR="00414864" w:rsidRPr="00690635" w:rsidRDefault="00414864" w:rsidP="00414864">
      <w:pPr>
        <w:pStyle w:val="Autoriteti"/>
        <w:rPr>
          <w:lang w:val="it-IT"/>
        </w:rPr>
      </w:pPr>
      <w:r w:rsidRPr="00690635">
        <w:rPr>
          <w:lang w:val="it-IT"/>
        </w:rPr>
        <w:t>Ministri I Brendshëm</w:t>
      </w:r>
    </w:p>
    <w:p w:rsidR="00414864" w:rsidRPr="00690635" w:rsidRDefault="00414864" w:rsidP="00414864">
      <w:pPr>
        <w:pStyle w:val="AutoritetiEmer"/>
        <w:rPr>
          <w:lang w:val="it-IT"/>
        </w:rPr>
      </w:pPr>
      <w:r w:rsidRPr="00690635">
        <w:rPr>
          <w:lang w:val="it-IT"/>
        </w:rPr>
        <w:t>Bujar Nishani</w:t>
      </w:r>
    </w:p>
    <w:p w:rsidR="00414864" w:rsidRPr="004979A7" w:rsidRDefault="00414864" w:rsidP="00414864">
      <w:pPr>
        <w:pStyle w:val="Paragrafi"/>
        <w:rPr>
          <w:sz w:val="14"/>
          <w:szCs w:val="22"/>
          <w:lang w:val="sq-AL"/>
        </w:rPr>
      </w:pPr>
    </w:p>
    <w:sectPr w:rsidR="00414864" w:rsidRPr="004979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4864"/>
    <w:rsid w:val="00097A7E"/>
    <w:rsid w:val="001820F5"/>
    <w:rsid w:val="00232F91"/>
    <w:rsid w:val="002F167D"/>
    <w:rsid w:val="00360A84"/>
    <w:rsid w:val="004006EF"/>
    <w:rsid w:val="00414864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7D4E9E"/>
    <w:rsid w:val="0083289D"/>
    <w:rsid w:val="008674D9"/>
    <w:rsid w:val="008D4BC1"/>
    <w:rsid w:val="00A250BB"/>
    <w:rsid w:val="00AB3581"/>
    <w:rsid w:val="00AD734D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5:chartTrackingRefBased/>
  <w15:docId w15:val="{391632BD-CFE6-41E5-8CDC-E3222D75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864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1486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1486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41486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1486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41486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1486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1486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1486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1486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4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1486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Visio_2003-2010_Drawing2.vsd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Microsoft_Visio_2003-2010_Drawing1.vsd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