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FD" w:rsidRDefault="004504FD" w:rsidP="004504FD">
      <w:pPr>
        <w:pStyle w:val="Akti"/>
      </w:pPr>
      <w:bookmarkStart w:id="0" w:name="_GoBack"/>
      <w:bookmarkEnd w:id="0"/>
      <w:r>
        <w:t>Udhëzim</w:t>
      </w:r>
    </w:p>
    <w:p w:rsidR="004504FD" w:rsidRDefault="004504FD" w:rsidP="004504FD">
      <w:pPr>
        <w:pStyle w:val="NumriData"/>
      </w:pPr>
      <w:r>
        <w:t>Nr.7, datë 10.1.2012</w:t>
      </w:r>
    </w:p>
    <w:p w:rsidR="004504FD" w:rsidRPr="00AD3715" w:rsidRDefault="004504FD" w:rsidP="004504FD">
      <w:pPr>
        <w:pStyle w:val="Paragrafi"/>
        <w:rPr>
          <w:sz w:val="18"/>
        </w:rPr>
      </w:pPr>
    </w:p>
    <w:p w:rsidR="004504FD" w:rsidRDefault="004504FD" w:rsidP="004504FD">
      <w:pPr>
        <w:pStyle w:val="Titulli"/>
      </w:pPr>
      <w:r>
        <w:t>Për miratimin e procedurës dhe të procesverbaleve, që do të plotësohen nga përfaqësues të policisë së shtetit dhe të bashkive/njësive bashkiake/komunave, për rastet e fëmijëve të gjetur dhe të fëmijëve të paregjistruar në gjendjen civile</w:t>
      </w:r>
    </w:p>
    <w:p w:rsidR="004504FD" w:rsidRDefault="004504FD" w:rsidP="004504FD">
      <w:pPr>
        <w:pStyle w:val="Paragrafi"/>
      </w:pPr>
    </w:p>
    <w:p w:rsidR="004504FD" w:rsidRDefault="004504FD" w:rsidP="004504FD">
      <w:pPr>
        <w:pStyle w:val="Paragrafi"/>
      </w:pPr>
      <w:r>
        <w:t>Në zbatim të nenit 102  pika 4 të Kushtetutës së Republikës së Shqipërisë, të ligjit nr.9749, datë 4.6.2007 “Për Policinë e Shtetit”, të ndryshuar, pikës 1, 2, 3 të nenit 40, pikës 2 dhe 7 të nenit 41 të ligjit nr.10</w:t>
      </w:r>
      <w:r w:rsidRPr="00F003FB">
        <w:rPr>
          <w:sz w:val="4"/>
        </w:rPr>
        <w:t xml:space="preserve"> </w:t>
      </w:r>
      <w:r>
        <w:t>129, datë 11.5.2009 “Për gjendjen civile”, me propozim të Drejtorisë së Përgjithshme të Gjendjes Civile,</w:t>
      </w:r>
    </w:p>
    <w:p w:rsidR="004504FD" w:rsidRPr="00AD3715" w:rsidRDefault="004504FD" w:rsidP="004504FD">
      <w:pPr>
        <w:pStyle w:val="Paragrafi"/>
        <w:rPr>
          <w:sz w:val="12"/>
        </w:rPr>
      </w:pPr>
    </w:p>
    <w:p w:rsidR="004504FD" w:rsidRDefault="004504FD" w:rsidP="004504FD">
      <w:pPr>
        <w:pStyle w:val="VENDOSI"/>
        <w:keepNext w:val="0"/>
      </w:pPr>
    </w:p>
    <w:p w:rsidR="004504FD" w:rsidRDefault="004504FD" w:rsidP="004504FD">
      <w:pPr>
        <w:pStyle w:val="VENDOSI"/>
      </w:pPr>
      <w:r>
        <w:t>Udhëzoj:</w:t>
      </w:r>
    </w:p>
    <w:p w:rsidR="004504FD" w:rsidRDefault="004504FD" w:rsidP="004504FD">
      <w:pPr>
        <w:pStyle w:val="Paragrafi"/>
      </w:pPr>
    </w:p>
    <w:p w:rsidR="004504FD" w:rsidRDefault="004504FD" w:rsidP="004504FD">
      <w:pPr>
        <w:pStyle w:val="Paragrafi"/>
      </w:pPr>
      <w:r>
        <w:t>1. Përfaqësuesi i bashkisë/njësisë bashkiake/komunës dhe punonjësi i Policisë së Shtetit, të cilët duhet të përcaktohen më parë nga titullari përkatës, kur konstatojnë sipas rastit:</w:t>
      </w:r>
    </w:p>
    <w:p w:rsidR="004504FD" w:rsidRPr="009664A7" w:rsidRDefault="004504FD" w:rsidP="004504FD">
      <w:pPr>
        <w:pStyle w:val="Paragrafi"/>
      </w:pPr>
      <w:r>
        <w:t>a) fëmijë, të cilët janë të pajisur me “certifikatën e asistencës në lindje”/“procesverbalin e hartuar në kohën e lindjes”, por që për shkaqe të ndryshme nuk janë të regjistruar dhe nënat e tyre i kanë lënë nën kujdesin e të afërmve;</w:t>
      </w:r>
    </w:p>
    <w:p w:rsidR="004504FD" w:rsidRDefault="004504FD" w:rsidP="004504FD">
      <w:pPr>
        <w:pStyle w:val="Paragrafi"/>
      </w:pPr>
      <w:r>
        <w:t>b) fëmijë të lindur dhe të pajisur me dokumentacion, por që nuk janë regjistruar në kohë për arsye subjektive;</w:t>
      </w:r>
    </w:p>
    <w:p w:rsidR="004504FD" w:rsidRDefault="004504FD" w:rsidP="004504FD">
      <w:pPr>
        <w:pStyle w:val="Paragrafi"/>
      </w:pPr>
      <w:r>
        <w:t>c) fëmijë të gjetur, të paregjistruar, të cilët nuk janë të pajisur me dokumentacion, “certifikatën e asistencës në lindje”/“procesverbalin e hartuar në kohën e lindjes”; duhet të hartojnë menjëherë procesverbalin dhe të ndjekin regjistrimin e fëmijës në zyrën e gjendjes civile, nën juridiksionin territorial të së cilës është gjetur/deklaruar si i paregjistruar fëmija.</w:t>
      </w:r>
    </w:p>
    <w:p w:rsidR="004504FD" w:rsidRDefault="004504FD" w:rsidP="004504FD">
      <w:pPr>
        <w:pStyle w:val="Paragrafi"/>
      </w:pPr>
      <w:r>
        <w:t>2. Përfaqësuesi i bashkisë/njësisë bashkiake/komunës dhe punonjësi i Policisë së Shtetit që kanë gjetur/konstatuar rastin, bëjnë dokumentimin e tij, sipas përcaktimeve në pikën 1/a., b., c., duke plotësuar përkatësisht formularin tip Mod.1/Mod.2  Mod.3 në tri kopje.</w:t>
      </w:r>
    </w:p>
    <w:p w:rsidR="004504FD" w:rsidRDefault="004504FD" w:rsidP="004504FD">
      <w:pPr>
        <w:pStyle w:val="Paragrafi"/>
      </w:pPr>
      <w:r>
        <w:t>3. Secili përfaqësues krijon dosjen përkatëse, në të cilën përfshihen:</w:t>
      </w:r>
    </w:p>
    <w:p w:rsidR="004504FD" w:rsidRDefault="004504FD" w:rsidP="004504FD">
      <w:pPr>
        <w:pStyle w:val="Paragrafi"/>
      </w:pPr>
      <w:r>
        <w:t>- kopja e procesverbalit;</w:t>
      </w:r>
    </w:p>
    <w:p w:rsidR="004504FD" w:rsidRDefault="004504FD" w:rsidP="004504FD">
      <w:pPr>
        <w:pStyle w:val="Paragrafi"/>
      </w:pPr>
      <w:r>
        <w:t>- asistenca e lindjes, apo çdo dokument që mund të disponojë i interesuari sipas rastit;</w:t>
      </w:r>
    </w:p>
    <w:p w:rsidR="004504FD" w:rsidRDefault="004504FD" w:rsidP="004504FD">
      <w:pPr>
        <w:pStyle w:val="Paragrafi"/>
      </w:pPr>
      <w:r>
        <w:t>- foto të çastit të gjetjes së fëmijës.</w:t>
      </w:r>
    </w:p>
    <w:p w:rsidR="004504FD" w:rsidRDefault="004504FD" w:rsidP="004504FD">
      <w:pPr>
        <w:pStyle w:val="Paragrafi"/>
      </w:pPr>
      <w:r>
        <w:t>4. Përfaqësuesi i bashkisë/njësisë bashkiake/komunës dhe punonjësi i Policisë së Shtetit, si dhe pala e interesuar nëse ka, së bashku me fëmijën, paraqiten para nëpunësit të shërbimit të gjendjes civile për të bërë deklarimin e lindjes së fëmijës pas plotësimit të praktikave, sipas përcaktimeve në pikën 1:</w:t>
      </w:r>
    </w:p>
    <w:p w:rsidR="004504FD" w:rsidRDefault="004504FD" w:rsidP="004504FD">
      <w:pPr>
        <w:pStyle w:val="Paragrafi"/>
      </w:pPr>
      <w:r>
        <w:t>a) për rastin e përcaktuar në pikën 1.a., do të plotësohet procesverbali Mod.1, të cilit i bashkëlidhet “certifikata e asistencës në lindje”/“procesverbali i hartuar në kohën e lindjes”, që disponojnë të afërmit e fëmijës;</w:t>
      </w:r>
    </w:p>
    <w:p w:rsidR="004504FD" w:rsidRDefault="004504FD" w:rsidP="004504FD">
      <w:pPr>
        <w:pStyle w:val="Paragrafi"/>
      </w:pPr>
      <w:r>
        <w:t>b) për rastin e përcaktuar në pikën 1.b., do të plotësohet procesverbali Mod.2., të cilit i bashkëlidhet “certifikata e asistencës në lindje”;</w:t>
      </w:r>
    </w:p>
    <w:p w:rsidR="004504FD" w:rsidRDefault="004504FD" w:rsidP="004504FD">
      <w:pPr>
        <w:pStyle w:val="Paragrafi"/>
      </w:pPr>
      <w:r>
        <w:t>c) për rastin e përcaktuar në pikën 1.c të këtij udhëzimi, do të plotësohet procesverbali Mod.3., të cilit i bashkëlidhet “raporti mjekësor”, i plotësuar nga mjeku i zonës ku është gjetur fëmija.</w:t>
      </w:r>
    </w:p>
    <w:p w:rsidR="004504FD" w:rsidRDefault="004504FD" w:rsidP="004504FD">
      <w:pPr>
        <w:pStyle w:val="Paragrafi"/>
      </w:pPr>
      <w:r>
        <w:t>5. Nëpunësi i zyrës së gjendjes civile zbaton rast pas rasti të gjitha procedurat e parashikuara në ligjin nr.10 129, datë 11.5.2009 “Për gjendjen civile”, për këto kategori fëmijësh dhe për çdo akt të mbajtur njofton Drejtorinë e Përgjithshme të Gjendjes Civile.</w:t>
      </w:r>
    </w:p>
    <w:p w:rsidR="004504FD" w:rsidRDefault="004504FD" w:rsidP="004504FD">
      <w:pPr>
        <w:pStyle w:val="Paragrafi"/>
      </w:pPr>
      <w:r>
        <w:t>6. Për zbatimin e këtij udhëzimi ngarkohen Drejtoria e Përgjithshme e Gjendjes Civile, kryetarët e bashkive/njësive bashkiake/komunave dhe Drejtoria e Përgjithshme e Policisë së Shtetit.</w:t>
      </w:r>
    </w:p>
    <w:p w:rsidR="004504FD" w:rsidRDefault="004504FD" w:rsidP="004504FD">
      <w:pPr>
        <w:pStyle w:val="Paragrafi"/>
      </w:pPr>
      <w:r>
        <w:t>7. Ngarkohet Zëvendësministri i Brendshëm për monitorimin e zbatimit të këtij udhëzimi.</w:t>
      </w:r>
    </w:p>
    <w:p w:rsidR="004504FD" w:rsidRDefault="004504FD" w:rsidP="004504FD">
      <w:pPr>
        <w:pStyle w:val="Paragrafi"/>
      </w:pPr>
      <w:r>
        <w:t>8. Ky udhëzim hyn në fuqi menjëherë dhe botohet në Fletoren Zyrtare.</w:t>
      </w:r>
    </w:p>
    <w:p w:rsidR="004504FD" w:rsidRPr="00AD3715" w:rsidRDefault="004504FD" w:rsidP="004504FD">
      <w:pPr>
        <w:pStyle w:val="Paragrafi"/>
        <w:rPr>
          <w:sz w:val="12"/>
        </w:rPr>
      </w:pPr>
    </w:p>
    <w:p w:rsidR="004504FD" w:rsidRDefault="004504FD" w:rsidP="004504FD">
      <w:pPr>
        <w:pStyle w:val="Autoriteti"/>
      </w:pPr>
      <w:r>
        <w:lastRenderedPageBreak/>
        <w:t>Ministri i Brendshëm</w:t>
      </w:r>
    </w:p>
    <w:p w:rsidR="004504FD" w:rsidRDefault="004504FD" w:rsidP="004504FD">
      <w:pPr>
        <w:pStyle w:val="AutoritetiEmer"/>
      </w:pPr>
      <w:r>
        <w:t>Bujar Nishani</w:t>
      </w:r>
    </w:p>
    <w:sectPr w:rsidR="004504FD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504FD"/>
    <w:rsid w:val="000277EF"/>
    <w:rsid w:val="000C2ABA"/>
    <w:rsid w:val="00142F5D"/>
    <w:rsid w:val="001D4B57"/>
    <w:rsid w:val="002F7EF4"/>
    <w:rsid w:val="00443285"/>
    <w:rsid w:val="004504FD"/>
    <w:rsid w:val="00477590"/>
    <w:rsid w:val="004A533F"/>
    <w:rsid w:val="005D141E"/>
    <w:rsid w:val="00753B45"/>
    <w:rsid w:val="007F6793"/>
    <w:rsid w:val="00802AED"/>
    <w:rsid w:val="00845B21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3E17000-C24B-4573-BDFA-58FE0FFE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4FD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4504F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4504F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4504F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4FD"/>
    <w:rPr>
      <w:rFonts w:ascii="Tahoma" w:eastAsia="MS Mincho" w:hAnsi="Tahoma" w:cs="Tahoma"/>
      <w:sz w:val="16"/>
      <w:szCs w:val="16"/>
      <w:lang w:val="sq-A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2019-03-18T14:07:00Z</dcterms:created>
  <dcterms:modified xsi:type="dcterms:W3CDTF">2019-03-18T14:07:00Z</dcterms:modified>
</cp:coreProperties>
</file>