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62C" w:rsidRPr="00810C96" w:rsidRDefault="00FC762C" w:rsidP="00FC762C">
      <w:pPr>
        <w:pStyle w:val="Akti"/>
        <w:rPr>
          <w:lang w:val="sq-AL"/>
        </w:rPr>
      </w:pPr>
      <w:bookmarkStart w:id="0" w:name="_GoBack"/>
      <w:bookmarkEnd w:id="0"/>
      <w:r w:rsidRPr="00810C96">
        <w:rPr>
          <w:lang w:val="sq-AL"/>
        </w:rPr>
        <w:t>UDHËZIM</w:t>
      </w:r>
    </w:p>
    <w:p w:rsidR="00FC762C" w:rsidRPr="00810C96" w:rsidRDefault="00FC762C" w:rsidP="00FC762C">
      <w:pPr>
        <w:pStyle w:val="NumriData"/>
        <w:rPr>
          <w:lang w:val="sq-AL"/>
        </w:rPr>
      </w:pPr>
      <w:r w:rsidRPr="00810C96">
        <w:rPr>
          <w:lang w:val="sq-AL"/>
        </w:rPr>
        <w:t>Nr. 425, datë 9.8.2013</w:t>
      </w:r>
    </w:p>
    <w:p w:rsidR="00FC762C" w:rsidRPr="00592D03" w:rsidRDefault="00FC762C" w:rsidP="00FC762C">
      <w:pPr>
        <w:pStyle w:val="Paragrafi"/>
        <w:rPr>
          <w:sz w:val="14"/>
          <w:lang w:val="sq-AL"/>
        </w:rPr>
      </w:pPr>
    </w:p>
    <w:p w:rsidR="00FC762C" w:rsidRPr="00810C96" w:rsidRDefault="00FC762C" w:rsidP="00FC762C">
      <w:pPr>
        <w:pStyle w:val="Titulli"/>
        <w:rPr>
          <w:lang w:val="sq-AL"/>
        </w:rPr>
      </w:pPr>
      <w:r w:rsidRPr="00810C96">
        <w:rPr>
          <w:lang w:val="sq-AL"/>
        </w:rPr>
        <w:t>PËR PROCEDURAT E HARTIMIT TË LISTAVE TË ZGJEDHËSVE PËR ZGJEDHJET E PJESSHME TË PARAKOHSHME PËR KRYETAR TË KOMUNËS DARDHAS DHE RRETHINA</w:t>
      </w:r>
    </w:p>
    <w:p w:rsidR="00FC762C" w:rsidRPr="00A30BC6" w:rsidRDefault="00FC762C" w:rsidP="00FC762C">
      <w:pPr>
        <w:pStyle w:val="Paragrafi"/>
        <w:rPr>
          <w:lang w:val="sq-AL"/>
        </w:rPr>
      </w:pPr>
    </w:p>
    <w:p w:rsidR="00FC762C" w:rsidRPr="00810C96" w:rsidRDefault="00FC762C" w:rsidP="00FC762C">
      <w:pPr>
        <w:pStyle w:val="Paragrafi"/>
        <w:rPr>
          <w:lang w:val="sq-AL"/>
        </w:rPr>
      </w:pPr>
      <w:r>
        <w:rPr>
          <w:lang w:val="sq-AL"/>
        </w:rPr>
        <w:t>Në zbatim të nenit 102 pika 4 e</w:t>
      </w:r>
      <w:r w:rsidRPr="00810C96">
        <w:rPr>
          <w:lang w:val="sq-AL"/>
        </w:rPr>
        <w:t xml:space="preserve"> Kushtetutës së Republikës së Shqipër</w:t>
      </w:r>
      <w:r>
        <w:rPr>
          <w:lang w:val="sq-AL"/>
        </w:rPr>
        <w:t>isë, të neneve 49, 50,</w:t>
      </w:r>
      <w:r w:rsidRPr="00810C96">
        <w:rPr>
          <w:lang w:val="sq-AL"/>
        </w:rPr>
        <w:t xml:space="preserve"> 59 të ligjit nr. 10 019, datë 29.12.2008 “Kodi Zgjedhor i Republikës së Shqipërisë”, i ndryshuar, të dekretit nr. 8280, datë 31.7.2013 të Presidentit të Republikës “Për caktimin e datës së zgjedhjeve për kryetar të komunës Dardhas, qarku Korçë” dhe të dekretit nr. 82</w:t>
      </w:r>
      <w:r>
        <w:rPr>
          <w:lang w:val="sq-AL"/>
        </w:rPr>
        <w:t>8</w:t>
      </w:r>
      <w:r w:rsidRPr="00810C96">
        <w:rPr>
          <w:lang w:val="sq-AL"/>
        </w:rPr>
        <w:t xml:space="preserve">3, datë 2.8.2013 “Për </w:t>
      </w:r>
      <w:r>
        <w:rPr>
          <w:lang w:val="sq-AL"/>
        </w:rPr>
        <w:t>për</w:t>
      </w:r>
      <w:r w:rsidRPr="00810C96">
        <w:rPr>
          <w:lang w:val="sq-AL"/>
        </w:rPr>
        <w:t>caktimin e datës së zgjedhjeve për kryetar të komunës Rrethina, qarku Shkodër”, me propozim të Drejtorisë së Përgjithshme,</w:t>
      </w:r>
    </w:p>
    <w:p w:rsidR="00FC762C" w:rsidRPr="00A30BC6" w:rsidRDefault="00FC762C" w:rsidP="00FC762C">
      <w:pPr>
        <w:pStyle w:val="VENDOSI"/>
        <w:rPr>
          <w:sz w:val="20"/>
          <w:lang w:val="sq-AL"/>
        </w:rPr>
      </w:pPr>
    </w:p>
    <w:p w:rsidR="00FC762C" w:rsidRPr="00810C96" w:rsidRDefault="00FC762C" w:rsidP="00FC762C">
      <w:pPr>
        <w:pStyle w:val="VENDOSI"/>
        <w:rPr>
          <w:lang w:val="sq-AL"/>
        </w:rPr>
      </w:pPr>
      <w:r w:rsidRPr="00810C96">
        <w:rPr>
          <w:lang w:val="sq-AL"/>
        </w:rPr>
        <w:t>UDHËZOJ:</w:t>
      </w:r>
    </w:p>
    <w:p w:rsidR="00FC762C" w:rsidRPr="00592D03" w:rsidRDefault="00FC762C" w:rsidP="00FC762C">
      <w:pPr>
        <w:pStyle w:val="Paragrafi"/>
        <w:rPr>
          <w:sz w:val="16"/>
          <w:lang w:val="sq-AL"/>
        </w:rPr>
      </w:pPr>
    </w:p>
    <w:p w:rsidR="00FC762C" w:rsidRPr="00810C96" w:rsidRDefault="00FC762C" w:rsidP="00FC762C">
      <w:pPr>
        <w:pStyle w:val="Paragrafi"/>
        <w:rPr>
          <w:lang w:val="sq-AL"/>
        </w:rPr>
      </w:pPr>
      <w:r w:rsidRPr="00810C96">
        <w:rPr>
          <w:lang w:val="sq-AL"/>
        </w:rPr>
        <w:t xml:space="preserve">1. </w:t>
      </w:r>
      <w:r>
        <w:rPr>
          <w:lang w:val="sq-AL"/>
        </w:rPr>
        <w:t>Ekstraktet e përbërës</w:t>
      </w:r>
      <w:r w:rsidRPr="00810C96">
        <w:rPr>
          <w:lang w:val="sq-AL"/>
        </w:rPr>
        <w:t>ve zgjedhor</w:t>
      </w:r>
      <w:r>
        <w:rPr>
          <w:lang w:val="sq-AL"/>
        </w:rPr>
        <w:t>ë</w:t>
      </w:r>
      <w:r w:rsidRPr="00810C96">
        <w:rPr>
          <w:lang w:val="sq-AL"/>
        </w:rPr>
        <w:t xml:space="preserve"> dhe listat e zgjedhësve gjenerohen automatikisht në afatet që parashikon ligji nga RKGJC-ja dhe janë të vlefshme në ndërfaqen grafike </w:t>
      </w:r>
      <w:r w:rsidRPr="00E26D7B">
        <w:rPr>
          <w:i/>
          <w:lang w:val="sq-AL"/>
        </w:rPr>
        <w:t>online</w:t>
      </w:r>
      <w:r w:rsidRPr="00810C96">
        <w:rPr>
          <w:lang w:val="sq-AL"/>
        </w:rPr>
        <w:t xml:space="preserve"> të RKGJC-së. Procedura e gjenerimit të ekstrakteve dhe listave të zgjedhësve është funksionalitet i sistemit të RKGJC-së, ku përgjegjësi i ZGJC-së shkarkon nga RKGJC-ja përbërësit zgjedhorë për zgjedhësit që i përkasin kësaj ZGJC-je si më poshtë: </w:t>
      </w:r>
    </w:p>
    <w:p w:rsidR="00FC762C" w:rsidRPr="00810C96" w:rsidRDefault="00FC762C" w:rsidP="00FC762C">
      <w:pPr>
        <w:pStyle w:val="Paragrafi"/>
        <w:rPr>
          <w:lang w:val="sq-AL"/>
        </w:rPr>
      </w:pPr>
      <w:r>
        <w:rPr>
          <w:lang w:val="sq-AL"/>
        </w:rPr>
        <w:t>te</w:t>
      </w:r>
      <w:r w:rsidRPr="00810C96">
        <w:rPr>
          <w:lang w:val="sq-AL"/>
        </w:rPr>
        <w:t xml:space="preserve"> men</w:t>
      </w:r>
      <w:r>
        <w:rPr>
          <w:lang w:val="sq-AL"/>
        </w:rPr>
        <w:t>u</w:t>
      </w:r>
      <w:r w:rsidRPr="00810C96">
        <w:rPr>
          <w:lang w:val="sq-AL"/>
        </w:rPr>
        <w:t>ja në të majtë zgjedh opsionin “Procesi i regjistrimit”, “Raportime” dhe zgjedh listën.</w:t>
      </w:r>
    </w:p>
    <w:p w:rsidR="00FC762C" w:rsidRPr="00810C96" w:rsidRDefault="00FC762C" w:rsidP="00FC762C">
      <w:pPr>
        <w:pStyle w:val="Paragrafi"/>
        <w:rPr>
          <w:lang w:val="sq-AL"/>
        </w:rPr>
      </w:pPr>
      <w:r w:rsidRPr="00810C96">
        <w:rPr>
          <w:lang w:val="sq-AL"/>
        </w:rPr>
        <w:t>2. Brenda datës 12 gusht 2013, RKGJC-ja gjeneron formatin elektronik të ekstraktit të përbërësve zgjedhorë të zgjedhjeve të 23.6.2013, të ndarë sipas qendrave të votimit, duke shtuar dhe të gjithë shtetasit me vendbanim në komunë</w:t>
      </w:r>
      <w:r>
        <w:rPr>
          <w:lang w:val="sq-AL"/>
        </w:rPr>
        <w:t>,</w:t>
      </w:r>
      <w:r w:rsidRPr="00810C96">
        <w:rPr>
          <w:lang w:val="sq-AL"/>
        </w:rPr>
        <w:t xml:space="preserve"> të cilët më datë 1.9.2013 mbushin moshën 18 vjeç.</w:t>
      </w:r>
    </w:p>
    <w:p w:rsidR="00FC762C" w:rsidRPr="00810C96" w:rsidRDefault="00FC762C" w:rsidP="00FC762C">
      <w:pPr>
        <w:pStyle w:val="Paragrafi"/>
        <w:rPr>
          <w:lang w:val="sq-AL"/>
        </w:rPr>
      </w:pPr>
      <w:r w:rsidRPr="00810C96">
        <w:rPr>
          <w:lang w:val="sq-AL"/>
        </w:rPr>
        <w:t>3. Nëpunësi i zyrës së gjendjes civile kontrollon menjëherë raportin ditor për numrin e zgjedhësve për çdo qendër votimi</w:t>
      </w:r>
      <w:r>
        <w:rPr>
          <w:lang w:val="sq-AL"/>
        </w:rPr>
        <w:t>. Kur vëren në raportin ditor të datës 12.8.2013 se ka qendra votimi</w:t>
      </w:r>
      <w:r w:rsidRPr="00810C96">
        <w:rPr>
          <w:lang w:val="sq-AL"/>
        </w:rPr>
        <w:t xml:space="preserve"> me më pak se 200 zgjedhës, apo qendra votimi me më shumë se 1000 zgjedhës njofton brenda ditës kryetarin e komunës. Këto lista gjenden në formatin e posaçëm, kanë të shkruar në sfond “jo për afishim” dhe mund të përdoren vetëm për ndarjen, apo bashkimin e qendrave të votimit sipas ligjit, por në asnjë rast nuk mund të përdoren për afishim, apo në faza të tjera të procesit zgjedhor. Gjithashtu</w:t>
      </w:r>
      <w:r>
        <w:rPr>
          <w:lang w:val="sq-AL"/>
        </w:rPr>
        <w:t>,</w:t>
      </w:r>
      <w:r w:rsidRPr="00810C96">
        <w:rPr>
          <w:lang w:val="sq-AL"/>
        </w:rPr>
        <w:t xml:space="preserve"> në format të posaçëm është </w:t>
      </w:r>
      <w:r>
        <w:rPr>
          <w:lang w:val="sq-AL"/>
        </w:rPr>
        <w:t>edhe lista e zgjedhësve mbi 100-</w:t>
      </w:r>
      <w:r w:rsidRPr="00810C96">
        <w:rPr>
          <w:lang w:val="sq-AL"/>
        </w:rPr>
        <w:t>vjeçarë në datën e zgjedhjeve. Kjo listë i njoftohet kryetarit të komunës për të bërë njoftimin e këtyre shtetasve për arsyen e mospasqyrimit në listë. Në format të posaçëm është edhe lista e zgjedhësve që e kanë numrin e qendrës së votimit të ndryshëm nga qendrat e votimit që i përkasin kësaj zyre të gjendjes civile.</w:t>
      </w:r>
    </w:p>
    <w:p w:rsidR="00FC762C" w:rsidRPr="00810C96" w:rsidRDefault="00FC762C" w:rsidP="00FC762C">
      <w:pPr>
        <w:pStyle w:val="Paragrafi"/>
        <w:rPr>
          <w:lang w:val="sq-AL"/>
        </w:rPr>
      </w:pPr>
      <w:r w:rsidRPr="00810C96">
        <w:rPr>
          <w:lang w:val="sq-AL"/>
        </w:rPr>
        <w:t>4. Lista e zgjedhësve është e grupuar sipas zonave të qendrave të votimit. Kufijtë e zonave të qendrave të votimit janë ato të zgjedhjeve të fundit. Kryetari</w:t>
      </w:r>
      <w:r>
        <w:rPr>
          <w:lang w:val="sq-AL"/>
        </w:rPr>
        <w:t>,</w:t>
      </w:r>
      <w:r w:rsidRPr="00810C96">
        <w:rPr>
          <w:lang w:val="sq-AL"/>
        </w:rPr>
        <w:t xml:space="preserve"> i cili ka marrë njoftimin nga nëpunësi i zyrës së gjendjes civile, vendos bashkimin dhe/ose ndarjen e qendrave të votimit sipas kërkesave të kriterit numerik dhe cakton vendndodhjen e saktë, adresën e plotë të qendrave të votimit.</w:t>
      </w:r>
    </w:p>
    <w:p w:rsidR="00FC762C" w:rsidRPr="00810C96" w:rsidRDefault="00FC762C" w:rsidP="00FC762C">
      <w:pPr>
        <w:pStyle w:val="Paragrafi"/>
        <w:rPr>
          <w:lang w:val="sq-AL"/>
        </w:rPr>
      </w:pPr>
      <w:r w:rsidRPr="00810C96">
        <w:rPr>
          <w:lang w:val="sq-AL"/>
        </w:rPr>
        <w:t>5. Në rastet e qendrave të votimit me fraksion që kalojnë limitin numerik të përcaktuar në ligj, kryetari vendos ndarjen e tyre duke u nisur nga numri i përgjithshëm i zgjedhësve të qendrës së votimit bazë dhe jo çdo fraksion veç e veç. Numri i përgjithshëm i një qendre votimi me gjithë fraksionet e saj, do të ndahet në pjesë të barabarta me jo më shumë se 1000 zgjedhës.</w:t>
      </w:r>
    </w:p>
    <w:p w:rsidR="00FC762C" w:rsidRPr="00810C96" w:rsidRDefault="00FC762C" w:rsidP="00FC762C">
      <w:pPr>
        <w:pStyle w:val="Paragrafi"/>
        <w:rPr>
          <w:lang w:val="sq-AL"/>
        </w:rPr>
      </w:pPr>
      <w:r w:rsidRPr="00810C96">
        <w:rPr>
          <w:lang w:val="sq-AL"/>
        </w:rPr>
        <w:t>6. Për qendrat e votimit me më pak se 200 zgjedhës kryetari vendos bashkimin e kësaj qendre me qendrën më të afërt me mundësi komunikimi rrugor e me më shumë se 200 zgjedhës. Nëse shuma e numrit të zgjedhësve për qendrat që do të bashkohen është më shumë se 1000 zgjedhës, atëherë kryetari pas bashkimit të këtyre qendrave vendos ndarjen me fraksion të tyre. Nëse dy a më shumë qendra votimi kanë më pak se 200 zgjedhës, qendra/qendrat me numër më të vogël i bashkohen qendrës me numër më të madh zgjedhësish.</w:t>
      </w:r>
    </w:p>
    <w:p w:rsidR="00FC762C" w:rsidRPr="00810C96" w:rsidRDefault="00FC762C" w:rsidP="00FC762C">
      <w:pPr>
        <w:pStyle w:val="Paragrafi"/>
        <w:rPr>
          <w:lang w:val="sq-AL"/>
        </w:rPr>
      </w:pPr>
      <w:r w:rsidRPr="00810C96">
        <w:rPr>
          <w:lang w:val="sq-AL"/>
        </w:rPr>
        <w:t>7. Vendimet e kryetarit për ndarjen ose bashkimin e qendrave të votimit, si dhe ndryshimet</w:t>
      </w:r>
      <w:r>
        <w:rPr>
          <w:lang w:val="sq-AL"/>
        </w:rPr>
        <w:t xml:space="preserve"> e adresave të qendrave të votimit, nëse ka të tilla, do t’i dërgohen në formë</w:t>
      </w:r>
      <w:r w:rsidRPr="00810C96">
        <w:rPr>
          <w:lang w:val="sq-AL"/>
        </w:rPr>
        <w:t xml:space="preserve"> shkresore zyrës së gjendjes civile për zbatim dhe Ministri</w:t>
      </w:r>
      <w:r>
        <w:rPr>
          <w:lang w:val="sq-AL"/>
        </w:rPr>
        <w:t>s</w:t>
      </w:r>
      <w:r w:rsidRPr="00810C96">
        <w:rPr>
          <w:lang w:val="sq-AL"/>
        </w:rPr>
        <w:t xml:space="preserve">ë </w:t>
      </w:r>
      <w:r>
        <w:rPr>
          <w:lang w:val="sq-AL"/>
        </w:rPr>
        <w:t>së</w:t>
      </w:r>
      <w:r w:rsidRPr="00810C96">
        <w:rPr>
          <w:lang w:val="sq-AL"/>
        </w:rPr>
        <w:t xml:space="preserve"> Brendshme, Drejtorisë së Përgjithshme të Gjendjes Civile për dijeni, jo më vonë se 2 ditë nga marrja e informacionit nga zyra e gjendjes civile.</w:t>
      </w:r>
    </w:p>
    <w:p w:rsidR="00FC762C" w:rsidRPr="00810C96" w:rsidRDefault="00FC762C" w:rsidP="00FC762C">
      <w:pPr>
        <w:pStyle w:val="Paragrafi"/>
        <w:rPr>
          <w:lang w:val="sq-AL"/>
        </w:rPr>
      </w:pPr>
      <w:r w:rsidRPr="00810C96">
        <w:rPr>
          <w:lang w:val="sq-AL"/>
        </w:rPr>
        <w:t>8. Përgjegjësi i zyrës së gjendjes civile me marrjen e vendimit të kryetarit për ndarjen e qendrave të votimit kryen veprimet e mëposhtme: në men</w:t>
      </w:r>
      <w:r>
        <w:rPr>
          <w:lang w:val="sq-AL"/>
        </w:rPr>
        <w:t>u</w:t>
      </w:r>
      <w:r w:rsidRPr="00810C96">
        <w:rPr>
          <w:lang w:val="sq-AL"/>
        </w:rPr>
        <w:t>në majtas zgjedh &lt;administrimi i qendrave të votimit&gt;, zgjedh numrin e qendrës së votimit që do të ndahet, plotëson fushën e përshkrimit me shënimin “Sipas vend</w:t>
      </w:r>
      <w:r>
        <w:rPr>
          <w:lang w:val="sq-AL"/>
        </w:rPr>
        <w:t>imit nr. ____, datë__</w:t>
      </w:r>
      <w:r w:rsidRPr="00810C96">
        <w:rPr>
          <w:lang w:val="sq-AL"/>
        </w:rPr>
        <w:t>_</w:t>
      </w:r>
      <w:r>
        <w:rPr>
          <w:lang w:val="sq-AL"/>
        </w:rPr>
        <w:t>.</w:t>
      </w:r>
      <w:r w:rsidRPr="00810C96">
        <w:rPr>
          <w:lang w:val="sq-AL"/>
        </w:rPr>
        <w:t>__</w:t>
      </w:r>
      <w:r>
        <w:rPr>
          <w:lang w:val="sq-AL"/>
        </w:rPr>
        <w:t>.</w:t>
      </w:r>
      <w:r w:rsidRPr="00810C96">
        <w:rPr>
          <w:lang w:val="sq-AL"/>
        </w:rPr>
        <w:t>2013 të Kryetarit”, shtyp butonin &lt;Ruaj&gt;. Ky informacion mund të ndryshohet deri në orën 24:00 të asaj dite. Në rast mosndryshimi sistemi i RKGJC-së ekzekuton automatikisht kërkesën për ndarjen e qendrës së votimit sipas kriterit numerik dhe mbiemrit. Qendrat e votimit më fraksion marrin automatikisht adresën e qendrës bazë.</w:t>
      </w:r>
    </w:p>
    <w:p w:rsidR="00FC762C" w:rsidRPr="00810C96" w:rsidRDefault="00FC762C" w:rsidP="00FC762C">
      <w:pPr>
        <w:pStyle w:val="Paragrafi"/>
        <w:rPr>
          <w:lang w:val="sq-AL"/>
        </w:rPr>
      </w:pPr>
      <w:r w:rsidRPr="00810C96">
        <w:rPr>
          <w:lang w:val="sq-AL"/>
        </w:rPr>
        <w:t>9. Përgjegjësi i zyrës së gjendjes civile me marrjen e vendimit të kryetarit për bashkimin e dy a më shumë qendrave të votimit kryen veprimet si më poshtë: në men</w:t>
      </w:r>
      <w:r>
        <w:rPr>
          <w:lang w:val="sq-AL"/>
        </w:rPr>
        <w:t>u</w:t>
      </w:r>
      <w:r w:rsidRPr="00810C96">
        <w:rPr>
          <w:lang w:val="sq-AL"/>
        </w:rPr>
        <w:t>në majtas zgjedh &lt;administrimi i qendrave të votimit&gt;, zgjedh numrin e qendrës së votimit që do të mbyllet, si dhe numrin e qendrës së votimit pritëse. Plotëson fushën e përshkrimit me shënimin “Sipas vendimit nr. ____, datë__</w:t>
      </w:r>
      <w:r>
        <w:rPr>
          <w:lang w:val="sq-AL"/>
        </w:rPr>
        <w:t>.__.</w:t>
      </w:r>
      <w:r w:rsidRPr="00810C96">
        <w:rPr>
          <w:lang w:val="sq-AL"/>
        </w:rPr>
        <w:t xml:space="preserve">2013 të Kryetarit”, shtyp butonin &lt;Ruaj&gt;. Ky informacion mund të ndryshohet deri në orën 24:00 të asaj dite. Në rast mosndryshimi sistemi i RKGJC-së ekzekuton automatikisht kërkesën për bashkimin e qendrave të votimit sipas </w:t>
      </w:r>
      <w:r>
        <w:rPr>
          <w:lang w:val="sq-AL"/>
        </w:rPr>
        <w:t xml:space="preserve">vendimit të </w:t>
      </w:r>
      <w:r w:rsidRPr="00810C96">
        <w:rPr>
          <w:lang w:val="sq-AL"/>
        </w:rPr>
        <w:t>Kryetarit.</w:t>
      </w:r>
    </w:p>
    <w:p w:rsidR="00FC762C" w:rsidRPr="00810C96" w:rsidRDefault="00FC762C" w:rsidP="00FC762C">
      <w:pPr>
        <w:pStyle w:val="Paragrafi"/>
        <w:rPr>
          <w:lang w:val="sq-AL"/>
        </w:rPr>
      </w:pPr>
      <w:r w:rsidRPr="00810C96">
        <w:rPr>
          <w:lang w:val="sq-AL"/>
        </w:rPr>
        <w:t>10. Në rast se Kryetari nuk përmbush detyrimet sipas pikës 4, 5, 6 dhe 7 të këtij udhëzimi deri në printimin e listës së datës 19 gusht 2013, DPGJC-ja kryen menjëherë ndarjen dhe/ose bashkimin e qendrave të votimit sipas kritereve të përcaktuara në ligj, të cilat reflektohen në listat e zgjedhësve të datës 1 shtator 2013.</w:t>
      </w:r>
    </w:p>
    <w:p w:rsidR="00FC762C" w:rsidRDefault="00FC762C" w:rsidP="00FC762C">
      <w:pPr>
        <w:pStyle w:val="Paragrafi"/>
        <w:rPr>
          <w:lang w:val="sq-AL"/>
        </w:rPr>
      </w:pPr>
      <w:r w:rsidRPr="00810C96">
        <w:rPr>
          <w:lang w:val="sq-AL"/>
        </w:rPr>
        <w:t>11. Kryetari i komunës brenda datës 16.8.2013 bën njoftimin me shkrim të zgjedhësve të përfshirë në ekstraktin e printuar sipas qendrave të votimit brenda territorit të komunës. Njoftimi për shtetasit do të jetë sipas modelit nr. 1 bashkëlidhur këtij udhëzimi. Gjithashtu</w:t>
      </w:r>
      <w:r>
        <w:rPr>
          <w:lang w:val="sq-AL"/>
        </w:rPr>
        <w:t>,</w:t>
      </w:r>
      <w:r w:rsidRPr="00810C96">
        <w:rPr>
          <w:lang w:val="sq-AL"/>
        </w:rPr>
        <w:t xml:space="preserve"> brenda këtij afati, kryetari njofton edhe shtetasit me moshë mbi 100 vjeç për arsyen e mospërfshirjes së tyre në listë, sipas modelit nr. 2 bashkëlidhur.</w:t>
      </w:r>
    </w:p>
    <w:p w:rsidR="00FC762C" w:rsidRDefault="00FC762C" w:rsidP="00FC762C">
      <w:pPr>
        <w:pStyle w:val="Paragrafi"/>
        <w:rPr>
          <w:lang w:val="sq-AL"/>
        </w:rPr>
      </w:pPr>
    </w:p>
    <w:p w:rsidR="00FC762C" w:rsidRPr="00810C96" w:rsidRDefault="00FC762C" w:rsidP="00FC762C">
      <w:pPr>
        <w:pStyle w:val="Paragrafi"/>
        <w:rPr>
          <w:lang w:val="sq-AL"/>
        </w:rPr>
      </w:pPr>
      <w:r w:rsidRPr="00810C96">
        <w:rPr>
          <w:lang w:val="sq-AL"/>
        </w:rPr>
        <w:t>12. Zgjedhësit, të cilët, kanë marrë njoftimin me shkrim nga ana e bashkisë/komunës dhe konstatojnë se në përbërësit e tyre zgjedhorë ka mospërputhje, i drejtohen zyrës së gjendjes civile përkatëse për të bërë rregullimet e mundshme.</w:t>
      </w:r>
    </w:p>
    <w:p w:rsidR="00FC762C" w:rsidRPr="00810C96" w:rsidRDefault="00FC762C" w:rsidP="00FC762C">
      <w:pPr>
        <w:pStyle w:val="Paragrafi"/>
        <w:rPr>
          <w:lang w:val="sq-AL"/>
        </w:rPr>
      </w:pPr>
      <w:r w:rsidRPr="00810C96">
        <w:rPr>
          <w:lang w:val="sq-AL"/>
        </w:rPr>
        <w:t xml:space="preserve">13. Të drejtën për kërkesë e kanë edhe shtetasit që kanë mbushur moshën 100 vjeç. Këta shtetas do të bëjnë kërkesë për ndryshim të qendrës së votimit nga 8899 (qendër imagjinare e përdorur nga sistemi vetëm për këtë grup zgjedhësish) në qendrën e votimit sipas vendbanimit. Kjo kërkesë realizohet nëpërmjet formularit, sipas modelit nr. 3 </w:t>
      </w:r>
      <w:r>
        <w:rPr>
          <w:lang w:val="sq-AL"/>
        </w:rPr>
        <w:t xml:space="preserve"> </w:t>
      </w:r>
      <w:r w:rsidRPr="00810C96">
        <w:rPr>
          <w:lang w:val="sq-AL"/>
        </w:rPr>
        <w:t>bashkëlidhur këtij udhëzimi.</w:t>
      </w:r>
    </w:p>
    <w:p w:rsidR="00FC762C" w:rsidRPr="00810C96" w:rsidRDefault="00FC762C" w:rsidP="00FC762C">
      <w:pPr>
        <w:pStyle w:val="Paragrafi"/>
        <w:rPr>
          <w:lang w:val="sq-AL"/>
        </w:rPr>
      </w:pPr>
      <w:r w:rsidRPr="00810C96">
        <w:rPr>
          <w:lang w:val="sq-AL"/>
        </w:rPr>
        <w:t>14. Krahas ndryshimit të përbërësve zgjedhorë në rrugë administrative, zyra e gjendjes civile do të pasqyrojë edhe rastet e vendimeve të gjykatës, deri në ditën e pr</w:t>
      </w:r>
      <w:r>
        <w:rPr>
          <w:lang w:val="sq-AL"/>
        </w:rPr>
        <w:t>i</w:t>
      </w:r>
      <w:r w:rsidRPr="00810C96">
        <w:rPr>
          <w:lang w:val="sq-AL"/>
        </w:rPr>
        <w:t>ntimit të listës së zgjedhësve.</w:t>
      </w:r>
    </w:p>
    <w:p w:rsidR="00FC762C" w:rsidRPr="00810C96" w:rsidRDefault="00FC762C" w:rsidP="00FC762C">
      <w:pPr>
        <w:pStyle w:val="Paragrafi"/>
        <w:rPr>
          <w:lang w:val="sq-AL"/>
        </w:rPr>
      </w:pPr>
      <w:r w:rsidRPr="00810C96">
        <w:rPr>
          <w:lang w:val="sq-AL"/>
        </w:rPr>
        <w:t>15. Zyra e gjendjes civile në komunë më datë 19.8.2013 printon nga RKGJC-ja dhe firmos listën e zgjedhësve për çdo qendër votimi, nën juridiksionin territorial të saj dhe ia dorëzon Kryetarit.</w:t>
      </w:r>
    </w:p>
    <w:p w:rsidR="00FC762C" w:rsidRPr="00810C96" w:rsidRDefault="00FC762C" w:rsidP="00FC762C">
      <w:pPr>
        <w:pStyle w:val="Paragrafi"/>
        <w:rPr>
          <w:lang w:val="sq-AL"/>
        </w:rPr>
      </w:pPr>
      <w:r w:rsidRPr="00810C96">
        <w:rPr>
          <w:lang w:val="sq-AL"/>
        </w:rPr>
        <w:t>DPGJC-ja publikon këtë listë në faqen e saj zyrtare.</w:t>
      </w:r>
    </w:p>
    <w:p w:rsidR="00FC762C" w:rsidRDefault="00FC762C" w:rsidP="00FC762C">
      <w:pPr>
        <w:pStyle w:val="Paragrafi"/>
        <w:rPr>
          <w:lang w:val="sq-AL"/>
        </w:rPr>
      </w:pPr>
      <w:r w:rsidRPr="00810C96">
        <w:rPr>
          <w:lang w:val="sq-AL"/>
        </w:rPr>
        <w:t xml:space="preserve">16. Kryetari miraton dhe firmos listën dhe e dërgon </w:t>
      </w:r>
      <w:r>
        <w:rPr>
          <w:lang w:val="sq-AL"/>
        </w:rPr>
        <w:t>brenda datës 20.8.2013 në të tria formatet</w:t>
      </w:r>
      <w:r w:rsidRPr="00810C96">
        <w:rPr>
          <w:lang w:val="sq-AL"/>
        </w:rPr>
        <w:t xml:space="preserve"> e parashikuara në KZAZ-në përkatëse.</w:t>
      </w:r>
    </w:p>
    <w:p w:rsidR="00FC762C" w:rsidRPr="00810C96" w:rsidRDefault="00FC762C" w:rsidP="00FC762C">
      <w:pPr>
        <w:pStyle w:val="Paragrafi"/>
        <w:rPr>
          <w:lang w:val="sq-AL"/>
        </w:rPr>
      </w:pPr>
      <w:r w:rsidRPr="00810C96">
        <w:rPr>
          <w:lang w:val="sq-AL"/>
        </w:rPr>
        <w:t>17. Një kopje e listës së zgjedhësve në format të printuar i dërgohet menjëherë Drejtorisë së Përgjithshme të Gjendjes Civile.</w:t>
      </w:r>
    </w:p>
    <w:p w:rsidR="00FC762C" w:rsidRPr="00810C96" w:rsidRDefault="00FC762C" w:rsidP="00FC762C">
      <w:pPr>
        <w:pStyle w:val="Paragrafi"/>
        <w:rPr>
          <w:lang w:val="sq-AL"/>
        </w:rPr>
      </w:pPr>
      <w:r w:rsidRPr="00810C96">
        <w:rPr>
          <w:lang w:val="sq-AL"/>
        </w:rPr>
        <w:t xml:space="preserve">18. Për zbatimin e këtij udhëzimi ngarkohen Drejtoria e Përgjithshme </w:t>
      </w:r>
      <w:r>
        <w:rPr>
          <w:lang w:val="sq-AL"/>
        </w:rPr>
        <w:t>e</w:t>
      </w:r>
      <w:r w:rsidRPr="00810C96">
        <w:rPr>
          <w:lang w:val="sq-AL"/>
        </w:rPr>
        <w:t xml:space="preserve"> Gjendjes Civile, kryetari i komunës Dardhas dhe komunës Rrethina, si dhe nëpunësi i zyrës së gjendjes civile përkatëse dhe institucionet e tjera shtetërore që parashikohen në Kodin Zgjedhor.</w:t>
      </w:r>
    </w:p>
    <w:p w:rsidR="00FC762C" w:rsidRPr="00810C96" w:rsidRDefault="00FC762C" w:rsidP="00FC762C">
      <w:pPr>
        <w:pStyle w:val="Paragrafi"/>
        <w:rPr>
          <w:lang w:val="sq-AL"/>
        </w:rPr>
      </w:pPr>
      <w:r w:rsidRPr="00810C96">
        <w:rPr>
          <w:lang w:val="sq-AL"/>
        </w:rPr>
        <w:t>19. Ky udhëzim hyn në fuqi menjëherë dhe botohet në Fletoren Zyrtare.</w:t>
      </w:r>
    </w:p>
    <w:p w:rsidR="00FC762C" w:rsidRPr="00D04467" w:rsidRDefault="00FC762C" w:rsidP="00FC762C">
      <w:pPr>
        <w:pStyle w:val="Paragrafi"/>
        <w:rPr>
          <w:sz w:val="10"/>
          <w:lang w:val="sq-AL"/>
        </w:rPr>
      </w:pPr>
    </w:p>
    <w:p w:rsidR="00FC762C" w:rsidRPr="00810C96" w:rsidRDefault="00FC762C" w:rsidP="00FC762C">
      <w:pPr>
        <w:pStyle w:val="Autoriteti"/>
        <w:rPr>
          <w:lang w:val="sq-AL"/>
        </w:rPr>
      </w:pPr>
      <w:r w:rsidRPr="00810C96">
        <w:rPr>
          <w:lang w:val="sq-AL"/>
        </w:rPr>
        <w:t>MINISTRI I BRENDSHËM</w:t>
      </w:r>
    </w:p>
    <w:p w:rsidR="00FC762C" w:rsidRPr="00810C96" w:rsidRDefault="00FC762C" w:rsidP="00FC762C">
      <w:pPr>
        <w:pStyle w:val="AutoritetiEmer"/>
        <w:rPr>
          <w:lang w:val="sq-AL"/>
        </w:rPr>
      </w:pPr>
      <w:r w:rsidRPr="00810C96">
        <w:rPr>
          <w:lang w:val="sq-AL"/>
        </w:rPr>
        <w:t>Flamur Noka</w:t>
      </w:r>
    </w:p>
    <w:p w:rsidR="00FC762C" w:rsidRDefault="00FC762C" w:rsidP="00FC762C">
      <w:pPr>
        <w:pStyle w:val="Paragrafi"/>
        <w:tabs>
          <w:tab w:val="left" w:pos="4252"/>
        </w:tabs>
        <w:rPr>
          <w:lang w:val="sq-AL"/>
        </w:rPr>
      </w:pPr>
      <w:r>
        <w:rPr>
          <w:lang w:val="sq-AL"/>
        </w:rPr>
        <w:tab/>
      </w:r>
    </w:p>
    <w:p w:rsidR="00FC762C" w:rsidRDefault="00FC762C" w:rsidP="00FC762C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>Modeli 1</w:t>
      </w:r>
    </w:p>
    <w:p w:rsidR="00FC762C" w:rsidRDefault="0071276A" w:rsidP="00FC762C">
      <w:pPr>
        <w:pStyle w:val="Paragrafi"/>
        <w:rPr>
          <w:lang w:val="sq-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35560</wp:posOffset>
            </wp:positionV>
            <wp:extent cx="5822950" cy="3712845"/>
            <wp:effectExtent l="0" t="0" r="6350" b="1905"/>
            <wp:wrapNone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8" t="10585" r="3979" b="82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0" cy="371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762C" w:rsidRDefault="00FC762C" w:rsidP="00FC762C">
      <w:pPr>
        <w:pStyle w:val="Paragrafi"/>
        <w:rPr>
          <w:lang w:val="sq-AL"/>
        </w:rPr>
      </w:pPr>
    </w:p>
    <w:p w:rsidR="00FC762C" w:rsidRDefault="00FC762C" w:rsidP="00FC762C">
      <w:pPr>
        <w:pStyle w:val="Paragrafi"/>
        <w:rPr>
          <w:lang w:val="sq-AL"/>
        </w:rPr>
      </w:pPr>
    </w:p>
    <w:p w:rsidR="00FC762C" w:rsidRDefault="00FC762C" w:rsidP="00FC762C">
      <w:pPr>
        <w:pStyle w:val="Paragrafi"/>
        <w:rPr>
          <w:lang w:val="sq-AL"/>
        </w:rPr>
      </w:pPr>
    </w:p>
    <w:p w:rsidR="00FC762C" w:rsidRDefault="00FC762C" w:rsidP="00FC762C">
      <w:pPr>
        <w:pStyle w:val="Paragrafi"/>
        <w:rPr>
          <w:lang w:val="sq-AL"/>
        </w:rPr>
      </w:pPr>
    </w:p>
    <w:p w:rsidR="00FC762C" w:rsidRDefault="00FC762C" w:rsidP="00FC762C">
      <w:pPr>
        <w:pStyle w:val="Paragrafi"/>
        <w:rPr>
          <w:lang w:val="sq-AL"/>
        </w:rPr>
      </w:pPr>
    </w:p>
    <w:p w:rsidR="00FC762C" w:rsidRDefault="00FC762C" w:rsidP="00FC762C">
      <w:pPr>
        <w:pStyle w:val="Paragrafi"/>
        <w:rPr>
          <w:lang w:val="sq-AL"/>
        </w:rPr>
      </w:pPr>
    </w:p>
    <w:p w:rsidR="00FC762C" w:rsidRDefault="00FC762C" w:rsidP="00FC762C">
      <w:pPr>
        <w:pStyle w:val="Paragrafi"/>
        <w:rPr>
          <w:lang w:val="sq-AL"/>
        </w:rPr>
      </w:pPr>
    </w:p>
    <w:p w:rsidR="00FC762C" w:rsidRDefault="00FC762C" w:rsidP="00FC762C">
      <w:pPr>
        <w:pStyle w:val="Paragrafi"/>
        <w:rPr>
          <w:lang w:val="sq-AL"/>
        </w:rPr>
      </w:pPr>
    </w:p>
    <w:p w:rsidR="00FC762C" w:rsidRDefault="00FC762C" w:rsidP="00FC762C">
      <w:pPr>
        <w:pStyle w:val="Paragrafi"/>
        <w:rPr>
          <w:lang w:val="sq-AL"/>
        </w:rPr>
      </w:pPr>
    </w:p>
    <w:p w:rsidR="00FC762C" w:rsidRPr="00810C96" w:rsidRDefault="0071276A" w:rsidP="00FC762C">
      <w:pPr>
        <w:pStyle w:val="Paragrafi"/>
        <w:ind w:firstLine="0"/>
        <w:rPr>
          <w:lang w:val="sq-AL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150495</wp:posOffset>
            </wp:positionH>
            <wp:positionV relativeFrom="paragraph">
              <wp:posOffset>104140</wp:posOffset>
            </wp:positionV>
            <wp:extent cx="5358765" cy="7884795"/>
            <wp:effectExtent l="0" t="0" r="0" b="1905"/>
            <wp:wrapSquare wrapText="bothSides"/>
            <wp:docPr id="4" name="Picture 3" descr="Untitled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-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60" r="7008" b="82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8765" cy="788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C762C" w:rsidRPr="00810C96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C762C"/>
    <w:rsid w:val="0071276A"/>
    <w:rsid w:val="00CE303F"/>
    <w:rsid w:val="00FC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66AD9B-9729-436D-9C49-4A5A6A2BF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C762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C762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C762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C762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C762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C762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C762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C762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C762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C762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C762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C762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C762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1171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2019-03-18T14:02:00Z</dcterms:created>
  <dcterms:modified xsi:type="dcterms:W3CDTF">2019-03-18T14:02:00Z</dcterms:modified>
</cp:coreProperties>
</file>