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235" w:rsidRPr="006E7A35" w:rsidRDefault="00624235" w:rsidP="00624235">
      <w:pPr>
        <w:pStyle w:val="Akti"/>
        <w:rPr>
          <w:lang w:val="sq-AL"/>
        </w:rPr>
      </w:pPr>
      <w:r w:rsidRPr="006E7A35">
        <w:rPr>
          <w:lang w:val="sq-AL"/>
        </w:rPr>
        <w:t>UDHËZIM</w:t>
      </w:r>
    </w:p>
    <w:p w:rsidR="00624235" w:rsidRPr="006E7A35" w:rsidRDefault="00624235" w:rsidP="00624235">
      <w:pPr>
        <w:pStyle w:val="NumriData"/>
        <w:rPr>
          <w:lang w:val="sq-AL"/>
        </w:rPr>
      </w:pPr>
      <w:r>
        <w:rPr>
          <w:lang w:val="sq-AL"/>
        </w:rPr>
        <w:t xml:space="preserve">Nr. </w:t>
      </w:r>
      <w:r w:rsidRPr="006E7A35">
        <w:rPr>
          <w:lang w:val="sq-AL"/>
        </w:rPr>
        <w:t>293, datë 4.6.2015</w:t>
      </w:r>
    </w:p>
    <w:p w:rsidR="00624235" w:rsidRPr="006E7A35" w:rsidRDefault="00624235" w:rsidP="00624235">
      <w:pPr>
        <w:pStyle w:val="Paragrafi"/>
        <w:ind w:firstLine="0"/>
        <w:rPr>
          <w:sz w:val="14"/>
          <w:lang w:val="sq-AL"/>
        </w:rPr>
      </w:pPr>
    </w:p>
    <w:p w:rsidR="00624235" w:rsidRPr="006E7A35" w:rsidRDefault="00624235" w:rsidP="00624235">
      <w:pPr>
        <w:pStyle w:val="Titulli"/>
        <w:rPr>
          <w:lang w:val="sq-AL"/>
        </w:rPr>
      </w:pPr>
      <w:r w:rsidRPr="006E7A35">
        <w:rPr>
          <w:lang w:val="sq-AL"/>
        </w:rPr>
        <w:t>MBI PROCEDURAT E TRAJTIMIT TË SHTETASVE TË HUAJ ME QËNDRIM TË PARREGULLT NË TERRITORIN E REPUBLIKËS SË SHQIPËRISË</w:t>
      </w:r>
    </w:p>
    <w:p w:rsidR="00624235" w:rsidRPr="006E7A35" w:rsidRDefault="00624235" w:rsidP="00624235">
      <w:pPr>
        <w:pStyle w:val="Paragrafi"/>
        <w:ind w:firstLine="0"/>
        <w:rPr>
          <w:sz w:val="14"/>
          <w:lang w:val="sq-AL"/>
        </w:rPr>
      </w:pPr>
    </w:p>
    <w:p w:rsidR="00624235" w:rsidRPr="006E7A35" w:rsidRDefault="00624235" w:rsidP="00624235">
      <w:pPr>
        <w:pStyle w:val="Paragrafi"/>
        <w:rPr>
          <w:lang w:val="sq-AL"/>
        </w:rPr>
      </w:pPr>
      <w:r w:rsidRPr="006E7A35">
        <w:rPr>
          <w:lang w:val="sq-AL"/>
        </w:rPr>
        <w:t>Në mbështetje të nenit 102, pika 4</w:t>
      </w:r>
      <w:r>
        <w:rPr>
          <w:lang w:val="sq-AL"/>
        </w:rPr>
        <w:t>,</w:t>
      </w:r>
      <w:r w:rsidRPr="006E7A35">
        <w:rPr>
          <w:lang w:val="sq-AL"/>
        </w:rPr>
        <w:t xml:space="preserve"> të Kushtetutës, të nenit 21</w:t>
      </w:r>
      <w:r>
        <w:rPr>
          <w:lang w:val="sq-AL"/>
        </w:rPr>
        <w:t>,</w:t>
      </w:r>
      <w:r w:rsidRPr="006E7A35">
        <w:rPr>
          <w:lang w:val="sq-AL"/>
        </w:rPr>
        <w:t xml:space="preserve"> të ligjit </w:t>
      </w:r>
      <w:r>
        <w:rPr>
          <w:lang w:val="sq-AL"/>
        </w:rPr>
        <w:t xml:space="preserve">nr. </w:t>
      </w:r>
      <w:r w:rsidRPr="006E7A35">
        <w:rPr>
          <w:lang w:val="sq-AL"/>
        </w:rPr>
        <w:t>108/2014</w:t>
      </w:r>
      <w:r>
        <w:rPr>
          <w:lang w:val="sq-AL"/>
        </w:rPr>
        <w:t>, “</w:t>
      </w:r>
      <w:r w:rsidRPr="006E7A35">
        <w:rPr>
          <w:lang w:val="sq-AL"/>
        </w:rPr>
        <w:t>Për Policinë e Shtetit</w:t>
      </w:r>
      <w:r>
        <w:rPr>
          <w:lang w:val="sq-AL"/>
        </w:rPr>
        <w:t>”</w:t>
      </w:r>
      <w:r w:rsidRPr="006E7A35">
        <w:rPr>
          <w:lang w:val="sq-AL"/>
        </w:rPr>
        <w:t>, në zbatim të neneve 10, 11, 106, 109, 111, 115, 118 dhe 128</w:t>
      </w:r>
      <w:r>
        <w:rPr>
          <w:lang w:val="sq-AL"/>
        </w:rPr>
        <w:t>,</w:t>
      </w:r>
      <w:r w:rsidRPr="006E7A35">
        <w:rPr>
          <w:lang w:val="sq-AL"/>
        </w:rPr>
        <w:t xml:space="preserve"> të ligjit </w:t>
      </w:r>
      <w:r>
        <w:rPr>
          <w:lang w:val="sq-AL"/>
        </w:rPr>
        <w:t xml:space="preserve">nr. </w:t>
      </w:r>
      <w:r w:rsidRPr="006E7A35">
        <w:rPr>
          <w:lang w:val="sq-AL"/>
        </w:rPr>
        <w:t>108/2013</w:t>
      </w:r>
      <w:r>
        <w:rPr>
          <w:lang w:val="sq-AL"/>
        </w:rPr>
        <w:t>,</w:t>
      </w:r>
      <w:r w:rsidRPr="006E7A35">
        <w:rPr>
          <w:lang w:val="sq-AL"/>
        </w:rPr>
        <w:t xml:space="preserve"> “Për të huajt”, me qëllim harmonizimin e procedurave për trajtimin e shtetasve të huaj të parregullt në Republikën e Shqipërisë,</w:t>
      </w:r>
    </w:p>
    <w:p w:rsidR="00624235" w:rsidRPr="006E7A35" w:rsidRDefault="00624235" w:rsidP="00624235">
      <w:pPr>
        <w:pStyle w:val="Paragrafi"/>
        <w:ind w:firstLine="0"/>
        <w:rPr>
          <w:sz w:val="14"/>
          <w:lang w:val="sq-AL"/>
        </w:rPr>
      </w:pPr>
    </w:p>
    <w:p w:rsidR="00624235" w:rsidRPr="006E7A35" w:rsidRDefault="00624235" w:rsidP="00624235">
      <w:pPr>
        <w:pStyle w:val="Vendosi"/>
        <w:rPr>
          <w:lang w:val="sq-AL"/>
        </w:rPr>
      </w:pPr>
      <w:r w:rsidRPr="006E7A35">
        <w:rPr>
          <w:lang w:val="sq-AL"/>
        </w:rPr>
        <w:t>UDHËZOJ:</w:t>
      </w:r>
    </w:p>
    <w:p w:rsidR="00624235" w:rsidRPr="003E0FFE" w:rsidRDefault="00624235" w:rsidP="00624235">
      <w:pPr>
        <w:pStyle w:val="Paragrafi"/>
        <w:ind w:firstLine="0"/>
        <w:rPr>
          <w:sz w:val="14"/>
          <w:lang w:val="sq-AL"/>
        </w:rPr>
      </w:pPr>
    </w:p>
    <w:p w:rsidR="00624235" w:rsidRPr="003E0FFE" w:rsidRDefault="00624235" w:rsidP="00624235">
      <w:pPr>
        <w:pStyle w:val="Paragrafi"/>
        <w:rPr>
          <w:lang w:val="sq-AL"/>
        </w:rPr>
      </w:pPr>
      <w:r w:rsidRPr="003E0FFE">
        <w:rPr>
          <w:lang w:val="sq-AL"/>
        </w:rPr>
        <w:t>I. Procedurat e përzgjedhjes së shtetasit të huaj</w:t>
      </w:r>
      <w:r>
        <w:rPr>
          <w:lang w:val="sq-AL"/>
        </w:rPr>
        <w:t>,</w:t>
      </w:r>
      <w:r w:rsidRPr="003E0FFE">
        <w:rPr>
          <w:lang w:val="sq-AL"/>
        </w:rPr>
        <w:t xml:space="preserve"> i cili nuk plotëson, ose që nuk i plotëson më kushtet për hyrje dhe qëndrim në territ</w:t>
      </w:r>
      <w:r>
        <w:rPr>
          <w:lang w:val="sq-AL"/>
        </w:rPr>
        <w:t>orin e Republikës së Shqipërisë</w:t>
      </w:r>
    </w:p>
    <w:p w:rsidR="00624235" w:rsidRPr="006E7A35" w:rsidRDefault="00624235" w:rsidP="00624235">
      <w:pPr>
        <w:pStyle w:val="Paragrafi"/>
        <w:rPr>
          <w:lang w:val="sq-AL"/>
        </w:rPr>
      </w:pPr>
      <w:r w:rsidRPr="003E0FFE">
        <w:rPr>
          <w:lang w:val="sq-AL"/>
        </w:rPr>
        <w:t>1. Autoriteti rajonal vendor për kufirin dhe migracionin është autoriteti shtetëror përgjegjës për kryerjen e procedurës së përzgjedhjes së të</w:t>
      </w:r>
      <w:r w:rsidRPr="006E7A35">
        <w:rPr>
          <w:lang w:val="sq-AL"/>
        </w:rPr>
        <w:t xml:space="preserve"> huajit</w:t>
      </w:r>
      <w:r>
        <w:rPr>
          <w:lang w:val="sq-AL"/>
        </w:rPr>
        <w:t>, i cili nuk plotëson</w:t>
      </w:r>
      <w:r w:rsidRPr="006E7A35">
        <w:rPr>
          <w:lang w:val="sq-AL"/>
        </w:rPr>
        <w:t xml:space="preserve"> më kushtet për hyrje dhe qëndrim në territorin e Republikës së Shqipërisë. </w:t>
      </w:r>
    </w:p>
    <w:p w:rsidR="00624235" w:rsidRPr="006E7A35" w:rsidRDefault="00624235" w:rsidP="00624235">
      <w:pPr>
        <w:pStyle w:val="Paragrafi"/>
        <w:rPr>
          <w:lang w:val="sq-AL"/>
        </w:rPr>
      </w:pPr>
      <w:r w:rsidRPr="006E7A35">
        <w:rPr>
          <w:lang w:val="sq-AL"/>
        </w:rPr>
        <w:t>2. Procesi i përzgjedhjes kryhet në kufi ose brenda territorit dhe ka për qëllim përcaktimin e kategorisë së të hu</w:t>
      </w:r>
      <w:r>
        <w:rPr>
          <w:lang w:val="sq-AL"/>
        </w:rPr>
        <w:t>ajit, duke e klasifikuar atë si:</w:t>
      </w:r>
    </w:p>
    <w:p w:rsidR="00624235" w:rsidRPr="006E7A35" w:rsidRDefault="00624235" w:rsidP="00624235">
      <w:pPr>
        <w:pStyle w:val="Paragrafi"/>
        <w:rPr>
          <w:lang w:val="sq-AL"/>
        </w:rPr>
      </w:pPr>
      <w:r w:rsidRPr="006E7A35">
        <w:rPr>
          <w:lang w:val="sq-AL"/>
        </w:rPr>
        <w:t>a) subjekt i refuzimit të hyrjes;</w:t>
      </w:r>
    </w:p>
    <w:p w:rsidR="00624235" w:rsidRPr="006E7A35" w:rsidRDefault="00624235" w:rsidP="00624235">
      <w:pPr>
        <w:pStyle w:val="Paragrafi"/>
        <w:rPr>
          <w:lang w:val="sq-AL"/>
        </w:rPr>
      </w:pPr>
      <w:r w:rsidRPr="006E7A35">
        <w:rPr>
          <w:lang w:val="sq-AL"/>
        </w:rPr>
        <w:t>b) azilkërkues;</w:t>
      </w:r>
    </w:p>
    <w:p w:rsidR="00624235" w:rsidRPr="006E7A35" w:rsidRDefault="00624235" w:rsidP="00624235">
      <w:pPr>
        <w:pStyle w:val="Paragrafi"/>
        <w:rPr>
          <w:lang w:val="sq-AL"/>
        </w:rPr>
      </w:pPr>
      <w:r w:rsidRPr="006E7A35">
        <w:rPr>
          <w:lang w:val="sq-AL"/>
        </w:rPr>
        <w:t>c) viktimë e mundshme trafikimi</w:t>
      </w:r>
      <w:r>
        <w:rPr>
          <w:lang w:val="sq-AL"/>
        </w:rPr>
        <w:t>;</w:t>
      </w:r>
    </w:p>
    <w:p w:rsidR="00624235" w:rsidRPr="006E7A35" w:rsidRDefault="00624235" w:rsidP="00624235">
      <w:pPr>
        <w:pStyle w:val="Paragrafi"/>
        <w:rPr>
          <w:lang w:val="sq-AL"/>
        </w:rPr>
      </w:pPr>
      <w:r w:rsidRPr="006E7A35">
        <w:rPr>
          <w:lang w:val="sq-AL"/>
        </w:rPr>
        <w:t>d) imigrant i parregullt;</w:t>
      </w:r>
    </w:p>
    <w:p w:rsidR="00624235" w:rsidRPr="006E7A35" w:rsidRDefault="00624235" w:rsidP="00624235">
      <w:pPr>
        <w:pStyle w:val="Paragrafi"/>
        <w:rPr>
          <w:lang w:val="sq-AL"/>
        </w:rPr>
      </w:pPr>
      <w:r w:rsidRPr="006E7A35">
        <w:rPr>
          <w:lang w:val="sq-AL"/>
        </w:rPr>
        <w:t>e) i mitur i pashoqëruar.</w:t>
      </w:r>
    </w:p>
    <w:p w:rsidR="00624235" w:rsidRPr="003E0FFE" w:rsidRDefault="00624235" w:rsidP="00624235">
      <w:pPr>
        <w:pStyle w:val="Paragrafi"/>
        <w:rPr>
          <w:lang w:val="sq-AL"/>
        </w:rPr>
      </w:pPr>
      <w:r w:rsidRPr="006E7A35">
        <w:rPr>
          <w:lang w:val="sq-AL"/>
        </w:rPr>
        <w:t xml:space="preserve">3. Procesi i përzgjedhjes përfundon maksimalisht brenda 10 orëve nga momenti i </w:t>
      </w:r>
      <w:r w:rsidRPr="003E0FFE">
        <w:rPr>
          <w:lang w:val="sq-AL"/>
        </w:rPr>
        <w:t>shoqërimit. Në rastin e tejkalimit të këtij orari për arsye të justifikueshme</w:t>
      </w:r>
      <w:r>
        <w:rPr>
          <w:lang w:val="sq-AL"/>
        </w:rPr>
        <w:t>,</w:t>
      </w:r>
      <w:r w:rsidRPr="003E0FFE">
        <w:rPr>
          <w:lang w:val="sq-AL"/>
        </w:rPr>
        <w:t xml:space="preserve"> informohet autoriteti shtetëror përgjegjës rajonal/vendor për trajtimin e të huajve dhe bëhet shënim në regjistrin kombëtar elektronik për të huajt (moduli </w:t>
      </w:r>
      <w:r>
        <w:rPr>
          <w:lang w:val="sq-AL"/>
        </w:rPr>
        <w:t>“Të huajt e parregullt”)</w:t>
      </w:r>
      <w:r w:rsidRPr="003E0FFE">
        <w:rPr>
          <w:lang w:val="sq-AL"/>
        </w:rPr>
        <w:t>.</w:t>
      </w:r>
    </w:p>
    <w:p w:rsidR="00624235" w:rsidRPr="003E0FFE" w:rsidRDefault="00624235" w:rsidP="00624235">
      <w:pPr>
        <w:pStyle w:val="Paragrafi"/>
        <w:rPr>
          <w:lang w:val="sq-AL"/>
        </w:rPr>
      </w:pPr>
      <w:r w:rsidRPr="003E0FFE">
        <w:rPr>
          <w:lang w:val="sq-AL"/>
        </w:rPr>
        <w:t>II. Procedura e përllogaritjes s</w:t>
      </w:r>
      <w:r>
        <w:rPr>
          <w:lang w:val="sq-AL"/>
        </w:rPr>
        <w:t>ë</w:t>
      </w:r>
      <w:r w:rsidRPr="003E0FFE">
        <w:rPr>
          <w:lang w:val="sq-AL"/>
        </w:rPr>
        <w:t xml:space="preserve"> afateve të qëndrimit</w:t>
      </w:r>
    </w:p>
    <w:p w:rsidR="00624235" w:rsidRPr="006E7A35" w:rsidRDefault="00624235" w:rsidP="00624235">
      <w:pPr>
        <w:pStyle w:val="Paragrafi"/>
        <w:rPr>
          <w:lang w:val="sq-AL"/>
        </w:rPr>
      </w:pPr>
      <w:r w:rsidRPr="003E0FFE">
        <w:rPr>
          <w:lang w:val="sq-AL"/>
        </w:rPr>
        <w:t xml:space="preserve">1. Strukturat përgjegjëse të kufirit dhe </w:t>
      </w:r>
      <w:r>
        <w:rPr>
          <w:lang w:val="sq-AL"/>
        </w:rPr>
        <w:t xml:space="preserve">të </w:t>
      </w:r>
      <w:r w:rsidRPr="003E0FFE">
        <w:rPr>
          <w:lang w:val="sq-AL"/>
        </w:rPr>
        <w:t>migracionit për kontrollin e të huajve, gjatë</w:t>
      </w:r>
      <w:r w:rsidRPr="006E7A35">
        <w:rPr>
          <w:lang w:val="sq-AL"/>
        </w:rPr>
        <w:t xml:space="preserve"> kontrollit në hyrje, qëndrimit dhe daljes nga Republika e Shqipërisë, përllogarisin afatet e qëndrimit të të huajit dhe respektimin e kriterit të</w:t>
      </w:r>
      <w:r>
        <w:rPr>
          <w:lang w:val="sq-AL"/>
        </w:rPr>
        <w:t xml:space="preserve"> qëndrimit, 90 ditë për 180 ditë</w:t>
      </w:r>
      <w:r w:rsidRPr="006E7A35">
        <w:rPr>
          <w:lang w:val="sq-AL"/>
        </w:rPr>
        <w:t xml:space="preserve"> ose 1 vit për shtetasit e Sh</w:t>
      </w:r>
      <w:r>
        <w:rPr>
          <w:lang w:val="sq-AL"/>
        </w:rPr>
        <w:t>teteve të Bashkuara të Amerikës</w:t>
      </w:r>
      <w:r w:rsidRPr="006E7A35">
        <w:rPr>
          <w:lang w:val="sq-AL"/>
        </w:rPr>
        <w:t xml:space="preserve"> apo afatet e përcaktuara n</w:t>
      </w:r>
      <w:r>
        <w:rPr>
          <w:lang w:val="sq-AL"/>
        </w:rPr>
        <w:t>ë</w:t>
      </w:r>
      <w:r w:rsidRPr="006E7A35">
        <w:rPr>
          <w:lang w:val="sq-AL"/>
        </w:rPr>
        <w:t xml:space="preserve"> një vizë ose leje qëndrimi, me të cilën i huaji kërkon të hyjë apo ka hyrë në territorin e Republikës së Shqipërisë. </w:t>
      </w:r>
    </w:p>
    <w:p w:rsidR="00624235" w:rsidRPr="006E7A35" w:rsidRDefault="00624235" w:rsidP="00624235">
      <w:pPr>
        <w:pStyle w:val="Paragrafi"/>
        <w:rPr>
          <w:lang w:val="sq-AL"/>
        </w:rPr>
      </w:pPr>
      <w:r w:rsidRPr="006E7A35">
        <w:rPr>
          <w:lang w:val="sq-AL"/>
        </w:rPr>
        <w:t>2. Në hyrje të RSH</w:t>
      </w:r>
      <w:r>
        <w:rPr>
          <w:lang w:val="sq-AL"/>
        </w:rPr>
        <w:t>-së</w:t>
      </w:r>
      <w:r w:rsidRPr="006E7A35">
        <w:rPr>
          <w:lang w:val="sq-AL"/>
        </w:rPr>
        <w:t xml:space="preserve"> përllogaritja e afatit të qëndrimit në territor 90 ditë brenda 180 ditëve</w:t>
      </w:r>
      <w:r>
        <w:rPr>
          <w:lang w:val="sq-AL"/>
        </w:rPr>
        <w:t>,</w:t>
      </w:r>
      <w:r w:rsidRPr="006E7A35">
        <w:rPr>
          <w:lang w:val="sq-AL"/>
        </w:rPr>
        <w:t xml:space="preserve"> bëhet referuar ditës së hyrjes</w:t>
      </w:r>
      <w:r>
        <w:rPr>
          <w:lang w:val="sq-AL"/>
        </w:rPr>
        <w:t>,</w:t>
      </w:r>
      <w:r w:rsidRPr="006E7A35">
        <w:rPr>
          <w:lang w:val="sq-AL"/>
        </w:rPr>
        <w:t xml:space="preserve"> duke numëruar mbrapa në kohë 180 ditë.</w:t>
      </w:r>
      <w:r>
        <w:rPr>
          <w:lang w:val="sq-AL"/>
        </w:rPr>
        <w:t xml:space="preserve"> </w:t>
      </w:r>
    </w:p>
    <w:p w:rsidR="00624235" w:rsidRPr="006E7A35" w:rsidRDefault="00624235" w:rsidP="00624235">
      <w:pPr>
        <w:pStyle w:val="Paragrafi"/>
        <w:rPr>
          <w:lang w:val="sq-AL"/>
        </w:rPr>
      </w:pPr>
      <w:r w:rsidRPr="006E7A35">
        <w:rPr>
          <w:lang w:val="sq-AL"/>
        </w:rPr>
        <w:t>3. Nëse gjatë kontrollit në territor ose gjatë kontrollit në pikën e kalimit kufitar, gjatë daljes së të huajit nga territori, konstatohet se i huaji ka qëndruar më shumë se 90 ditë brenda 180 ditëve të fundit ose ka tejkaluar afatet e largimit të përcaktuar</w:t>
      </w:r>
      <w:r>
        <w:rPr>
          <w:lang w:val="sq-AL"/>
        </w:rPr>
        <w:t>a</w:t>
      </w:r>
      <w:r w:rsidRPr="006E7A35">
        <w:rPr>
          <w:lang w:val="sq-AL"/>
        </w:rPr>
        <w:t xml:space="preserve"> në një urdhër largimi/dëbimi, atëherë ai konsiderohet i huaj me qëndrim të parregullt në territor. Qëndrimi mbi afatin e</w:t>
      </w:r>
      <w:r>
        <w:rPr>
          <w:lang w:val="sq-AL"/>
        </w:rPr>
        <w:t xml:space="preserve"> </w:t>
      </w:r>
      <w:r w:rsidRPr="006E7A35">
        <w:rPr>
          <w:lang w:val="sq-AL"/>
        </w:rPr>
        <w:t>sipërpërmendur</w:t>
      </w:r>
      <w:r>
        <w:rPr>
          <w:lang w:val="sq-AL"/>
        </w:rPr>
        <w:t xml:space="preserve"> </w:t>
      </w:r>
      <w:r w:rsidRPr="006E7A35">
        <w:rPr>
          <w:lang w:val="sq-AL"/>
        </w:rPr>
        <w:t>mundësohet vetëm nëpërmjet pajisjes me leje qëndrimi ose nëpërmjet aktit të zgjatjes së afatit të qëndrimit, ose me vizë të tipit</w:t>
      </w:r>
      <w:r>
        <w:rPr>
          <w:lang w:val="sq-AL"/>
        </w:rPr>
        <w:t xml:space="preserve"> D/H</w:t>
      </w:r>
      <w:r w:rsidRPr="006E7A35">
        <w:rPr>
          <w:lang w:val="sq-AL"/>
        </w:rPr>
        <w:t>, ose</w:t>
      </w:r>
      <w:r>
        <w:rPr>
          <w:lang w:val="sq-AL"/>
        </w:rPr>
        <w:t xml:space="preserve"> </w:t>
      </w:r>
      <w:r w:rsidRPr="006E7A35">
        <w:rPr>
          <w:lang w:val="sq-AL"/>
        </w:rPr>
        <w:t>deri</w:t>
      </w:r>
      <w:r>
        <w:rPr>
          <w:lang w:val="sq-AL"/>
        </w:rPr>
        <w:t xml:space="preserve"> </w:t>
      </w:r>
      <w:r w:rsidRPr="006E7A35">
        <w:rPr>
          <w:lang w:val="sq-AL"/>
        </w:rPr>
        <w:t>në 1</w:t>
      </w:r>
      <w:r>
        <w:rPr>
          <w:lang w:val="sq-AL"/>
        </w:rPr>
        <w:t xml:space="preserve"> </w:t>
      </w:r>
      <w:r w:rsidRPr="006E7A35">
        <w:rPr>
          <w:lang w:val="sq-AL"/>
        </w:rPr>
        <w:t>vit për shtetasit e Shteteve të Bashkuara të Amerikës.</w:t>
      </w:r>
    </w:p>
    <w:p w:rsidR="00624235" w:rsidRPr="006E7A35" w:rsidRDefault="00624235" w:rsidP="00624235">
      <w:pPr>
        <w:pStyle w:val="Paragrafi"/>
        <w:rPr>
          <w:lang w:val="sq-AL"/>
        </w:rPr>
      </w:pPr>
      <w:r w:rsidRPr="006E7A35">
        <w:rPr>
          <w:lang w:val="sq-AL"/>
        </w:rPr>
        <w:t>4. Dita e hyrjes dhe dita e daljes së të huajit llogariten secila nga një ditë qëndrimi. Nëse i huaji hyn dhe del brenda një dite, atëherë llogaritet 1 (një) ditë qëndrimi.</w:t>
      </w:r>
    </w:p>
    <w:p w:rsidR="00624235" w:rsidRPr="006E7A35" w:rsidRDefault="00624235" w:rsidP="00624235">
      <w:pPr>
        <w:pStyle w:val="Paragrafi"/>
        <w:rPr>
          <w:lang w:val="sq-AL"/>
        </w:rPr>
      </w:pPr>
      <w:r w:rsidRPr="006E7A35">
        <w:rPr>
          <w:lang w:val="sq-AL"/>
        </w:rPr>
        <w:t>5. Për të huajt që hyjnë pa vizë, por për të aplikuar për leje qëndrimi pajisen me vizë, numërimi i ditëve të qëndrimit përllogar</w:t>
      </w:r>
      <w:r>
        <w:rPr>
          <w:lang w:val="sq-AL"/>
        </w:rPr>
        <w:t>itet sipas hyrjes me vizë tipi D</w:t>
      </w:r>
      <w:r w:rsidRPr="006E7A35">
        <w:rPr>
          <w:lang w:val="sq-AL"/>
        </w:rPr>
        <w:t xml:space="preserve"> dhe afatit të përcaktuar në të. </w:t>
      </w:r>
    </w:p>
    <w:p w:rsidR="00624235" w:rsidRPr="003E0FFE" w:rsidRDefault="00624235" w:rsidP="00624235">
      <w:pPr>
        <w:pStyle w:val="Paragrafi"/>
        <w:rPr>
          <w:lang w:val="sq-AL"/>
        </w:rPr>
      </w:pPr>
      <w:r w:rsidRPr="006E7A35">
        <w:rPr>
          <w:lang w:val="sq-AL"/>
        </w:rPr>
        <w:t>6. Për shtetasit e Shteteve të Bashkuara të Amerikës, llogaritja e afateve të qëndrimit bëhet mbi bazën e kriterit të qëndrimit të tyre jashtë territorit të Republikës së Shqipërisë, 90 ditë ose gjatë një viti qëndrimi, ose pas 1 (një) viti qëndrimi pa ndërprerje, ose së bashku</w:t>
      </w:r>
      <w:r>
        <w:rPr>
          <w:lang w:val="sq-AL"/>
        </w:rPr>
        <w:t>,</w:t>
      </w:r>
      <w:r w:rsidRPr="006E7A35">
        <w:rPr>
          <w:lang w:val="sq-AL"/>
        </w:rPr>
        <w:t xml:space="preserve"> si gjatë ashtu dhe pas qëndrimit 1 (një) vit. Afatet </w:t>
      </w:r>
      <w:r w:rsidRPr="003E0FFE">
        <w:rPr>
          <w:lang w:val="sq-AL"/>
        </w:rPr>
        <w:t>llogariten referuar ditës kur ndaj të huajit kryhet kontrolli duke numëruar mbrapa në kohë një vit.</w:t>
      </w:r>
    </w:p>
    <w:p w:rsidR="00624235" w:rsidRPr="003E0FFE" w:rsidRDefault="00624235" w:rsidP="00624235">
      <w:pPr>
        <w:pStyle w:val="Paragrafi"/>
        <w:rPr>
          <w:lang w:val="sq-AL"/>
        </w:rPr>
      </w:pPr>
      <w:r w:rsidRPr="003E0FFE">
        <w:rPr>
          <w:lang w:val="sq-AL"/>
        </w:rPr>
        <w:t>III. Procedura e refuzimit të hyrjes në kufi</w:t>
      </w:r>
    </w:p>
    <w:p w:rsidR="00624235" w:rsidRPr="006E7A35" w:rsidRDefault="00624235" w:rsidP="00624235">
      <w:pPr>
        <w:pStyle w:val="Paragrafi"/>
        <w:rPr>
          <w:lang w:val="sq-AL"/>
        </w:rPr>
      </w:pPr>
      <w:r w:rsidRPr="003E0FFE">
        <w:rPr>
          <w:lang w:val="sq-AL"/>
        </w:rPr>
        <w:t>1. Gjatë kontrollit</w:t>
      </w:r>
      <w:r w:rsidRPr="006E7A35">
        <w:rPr>
          <w:lang w:val="sq-AL"/>
        </w:rPr>
        <w:t xml:space="preserve"> të dokumentacionit dhe intervistimit paraprak, si fazë fillestare të përzgjedhjes </w:t>
      </w:r>
      <w:r>
        <w:rPr>
          <w:lang w:val="sq-AL"/>
        </w:rPr>
        <w:t>s</w:t>
      </w:r>
      <w:r w:rsidRPr="006E7A35">
        <w:rPr>
          <w:lang w:val="sq-AL"/>
        </w:rPr>
        <w:t>ë të huajit në hyrje në territorin e Republikës së Shqipërisë, konstatohet ose dyshohet se i huaji nuk plotëson kriteret për hyrjen në RSH, ai/ajo kalohet për kontroll më të detajuar në vijë të dytë. Kontrolli në vijë të dytë kryhet nga personeli i ngarkuar për këtë qëllim. Për të huajin e mitur, në procedurën e intervistimit sigurohet pra</w:t>
      </w:r>
      <w:r>
        <w:rPr>
          <w:lang w:val="sq-AL"/>
        </w:rPr>
        <w:t>nia e të rriturit që e shoqëron</w:t>
      </w:r>
      <w:r w:rsidRPr="006E7A35">
        <w:rPr>
          <w:lang w:val="sq-AL"/>
        </w:rPr>
        <w:t xml:space="preserve"> ose ndihma përkatëse e punonjësit social apo </w:t>
      </w:r>
      <w:r w:rsidRPr="006E7A35">
        <w:rPr>
          <w:lang w:val="sq-AL"/>
        </w:rPr>
        <w:lastRenderedPageBreak/>
        <w:t>psikologut për këtë kategori, ndërsa për të huajin e gjinisë femër, intervistimi bëhet nga një punonjëse e policisë. Intervistimi kryhet në gjuhën e të huajit ose në gjuhën të cilën ai/ajo kupton.</w:t>
      </w:r>
    </w:p>
    <w:p w:rsidR="00624235" w:rsidRPr="006E7A35" w:rsidRDefault="00624235" w:rsidP="00624235">
      <w:pPr>
        <w:pStyle w:val="Paragrafi"/>
        <w:rPr>
          <w:lang w:val="sq-AL"/>
        </w:rPr>
      </w:pPr>
      <w:r w:rsidRPr="006E7A35">
        <w:rPr>
          <w:lang w:val="sq-AL"/>
        </w:rPr>
        <w:t>2. Gjatë intervistimit, kur konstatohet se i huaji nuk plotëson kriteret për të hyrë në territorin e Republikës s</w:t>
      </w:r>
      <w:r>
        <w:rPr>
          <w:lang w:val="sq-AL"/>
        </w:rPr>
        <w:t>ë</w:t>
      </w:r>
      <w:r w:rsidRPr="006E7A35">
        <w:rPr>
          <w:lang w:val="sq-AL"/>
        </w:rPr>
        <w:t xml:space="preserve"> Shqipërisë, të huajit i komunikohet refuzimi i hyrjes në territor nëpërmjet formularit të plotësuar (sipas modelit në aneksin </w:t>
      </w:r>
      <w:r>
        <w:rPr>
          <w:lang w:val="sq-AL"/>
        </w:rPr>
        <w:t xml:space="preserve">nr. </w:t>
      </w:r>
      <w:r w:rsidRPr="006E7A35">
        <w:rPr>
          <w:lang w:val="sq-AL"/>
        </w:rPr>
        <w:t>1 të këtij udhëzimi), bën shënimet në dokumentin e udhëtimit</w:t>
      </w:r>
      <w:r>
        <w:rPr>
          <w:lang w:val="sq-AL"/>
        </w:rPr>
        <w:t xml:space="preserve"> të të huajit subjekt refuzimi </w:t>
      </w:r>
      <w:r w:rsidRPr="006E7A35">
        <w:rPr>
          <w:lang w:val="sq-AL"/>
        </w:rPr>
        <w:t xml:space="preserve">(sipas modelit në aneksin </w:t>
      </w:r>
      <w:r>
        <w:rPr>
          <w:lang w:val="sq-AL"/>
        </w:rPr>
        <w:t xml:space="preserve">nr. </w:t>
      </w:r>
      <w:r w:rsidRPr="006E7A35">
        <w:rPr>
          <w:lang w:val="sq-AL"/>
        </w:rPr>
        <w:t>2 të këtij udhëzimi), bën shënimet në sistemin e kontrollit kufitar të hyrje</w:t>
      </w:r>
      <w:r>
        <w:rPr>
          <w:lang w:val="sq-AL"/>
        </w:rPr>
        <w:t>-</w:t>
      </w:r>
      <w:r w:rsidRPr="006E7A35">
        <w:rPr>
          <w:lang w:val="sq-AL"/>
        </w:rPr>
        <w:t>daljeve (TIMS), si dhe merr masa për kthimin e të huajit</w:t>
      </w:r>
      <w:r>
        <w:rPr>
          <w:lang w:val="sq-AL"/>
        </w:rPr>
        <w:t>,</w:t>
      </w:r>
      <w:r w:rsidRPr="006E7A35">
        <w:rPr>
          <w:lang w:val="sq-AL"/>
        </w:rPr>
        <w:t xml:space="preserve"> duke bashkëpunuar nëse është e nevojshme me transportuesin që e ka transportuar atë në pikën e kalimit kufitar, sipas përcaktimeve në pikën 3</w:t>
      </w:r>
      <w:r>
        <w:rPr>
          <w:lang w:val="sq-AL"/>
        </w:rPr>
        <w:t>,</w:t>
      </w:r>
      <w:r w:rsidRPr="006E7A35">
        <w:rPr>
          <w:lang w:val="sq-AL"/>
        </w:rPr>
        <w:t xml:space="preserve"> të nenit 135</w:t>
      </w:r>
      <w:r>
        <w:rPr>
          <w:lang w:val="sq-AL"/>
        </w:rPr>
        <w:t>,</w:t>
      </w:r>
      <w:r w:rsidRPr="006E7A35">
        <w:rPr>
          <w:lang w:val="sq-AL"/>
        </w:rPr>
        <w:t xml:space="preserve"> të ligjit </w:t>
      </w:r>
      <w:r>
        <w:rPr>
          <w:lang w:val="sq-AL"/>
        </w:rPr>
        <w:t xml:space="preserve">nr. </w:t>
      </w:r>
      <w:r w:rsidRPr="006E7A35">
        <w:rPr>
          <w:lang w:val="sq-AL"/>
        </w:rPr>
        <w:t>108/2013</w:t>
      </w:r>
      <w:r>
        <w:rPr>
          <w:lang w:val="sq-AL"/>
        </w:rPr>
        <w:t>,</w:t>
      </w:r>
      <w:r w:rsidRPr="006E7A35">
        <w:rPr>
          <w:lang w:val="sq-AL"/>
        </w:rPr>
        <w:t xml:space="preserve"> “Për të huajt”.</w:t>
      </w:r>
    </w:p>
    <w:p w:rsidR="00624235" w:rsidRPr="006E7A35" w:rsidRDefault="00624235" w:rsidP="00624235">
      <w:pPr>
        <w:pStyle w:val="Paragrafi"/>
        <w:rPr>
          <w:lang w:val="sq-AL"/>
        </w:rPr>
      </w:pPr>
      <w:r w:rsidRPr="006E7A35">
        <w:rPr>
          <w:lang w:val="sq-AL"/>
        </w:rPr>
        <w:t>3. Në rast se gjatë intervistimit konstatohet se i huaji përdor dokument të falsifikuar apo të shpallur në kërkim si dokument i humbur/vjedhur, atëherë bllokohet dokumenti i udhëtimit, hartohet raporti i ngjarjes dhe plotësohet akti i refuzimit të hyrjes në territor ose</w:t>
      </w:r>
      <w:r>
        <w:rPr>
          <w:lang w:val="sq-AL"/>
        </w:rPr>
        <w:t>,</w:t>
      </w:r>
      <w:r w:rsidRPr="006E7A35">
        <w:rPr>
          <w:lang w:val="sq-AL"/>
        </w:rPr>
        <w:t xml:space="preserve"> bazuar në vlerësimin e rastit</w:t>
      </w:r>
      <w:r>
        <w:rPr>
          <w:lang w:val="sq-AL"/>
        </w:rPr>
        <w:t>,</w:t>
      </w:r>
      <w:r w:rsidRPr="006E7A35">
        <w:rPr>
          <w:lang w:val="sq-AL"/>
        </w:rPr>
        <w:t xml:space="preserve"> ia kalon oficerit të policisë gjyqësore për veprime të mëtejshme procedurale ndaj të huajit. </w:t>
      </w:r>
    </w:p>
    <w:p w:rsidR="00624235" w:rsidRPr="006E7A35" w:rsidRDefault="00624235" w:rsidP="00624235">
      <w:pPr>
        <w:pStyle w:val="Paragrafi"/>
        <w:rPr>
          <w:lang w:val="sq-AL"/>
        </w:rPr>
      </w:pPr>
      <w:r w:rsidRPr="006E7A35">
        <w:rPr>
          <w:lang w:val="sq-AL"/>
        </w:rPr>
        <w:t>4. Akti i refuzimit të hyrjes së bashku me fotokopjen e dokumentit të udhëtimit të bllokuar</w:t>
      </w:r>
      <w:r>
        <w:rPr>
          <w:lang w:val="sq-AL"/>
        </w:rPr>
        <w:t>,</w:t>
      </w:r>
      <w:r w:rsidRPr="006E7A35">
        <w:rPr>
          <w:lang w:val="sq-AL"/>
        </w:rPr>
        <w:t xml:space="preserve"> si dhe një kopje të aktit të bllokimit i jepet të huajit subjekt kthimi ose transportuesit. Punonjësi i cili ka konstatuar dokumentin e falsifikuar apo të deklaruar si të humbur/vjedhur, bën shënimet në sistemin TIMS në rubrikën “Refuzim hyrje</w:t>
      </w:r>
      <w:r>
        <w:rPr>
          <w:lang w:val="sq-AL"/>
        </w:rPr>
        <w:t>je</w:t>
      </w:r>
      <w:r w:rsidRPr="006E7A35">
        <w:rPr>
          <w:lang w:val="sq-AL"/>
        </w:rPr>
        <w:t>”.</w:t>
      </w:r>
      <w:r>
        <w:rPr>
          <w:lang w:val="sq-AL"/>
        </w:rPr>
        <w:t xml:space="preserve"> </w:t>
      </w:r>
      <w:r w:rsidRPr="006E7A35">
        <w:rPr>
          <w:lang w:val="sq-AL"/>
        </w:rPr>
        <w:t>Dokumenti i udhëtimit të bllokuar në pikën e kalimit kufitar, së bashku me dokumentacionin shoqërues dërgohet brenda 10 ditëve nëpërmjet autoritetit shtetëror përgjegjës rajonal/vendor për trajtimin e të huajve pranë</w:t>
      </w:r>
      <w:r>
        <w:rPr>
          <w:lang w:val="sq-AL"/>
        </w:rPr>
        <w:t xml:space="preserve"> </w:t>
      </w:r>
      <w:r w:rsidRPr="006E7A35">
        <w:rPr>
          <w:lang w:val="sq-AL"/>
        </w:rPr>
        <w:t>autoritetit shtetëror qendror përgjegjës për trajtimin e të huajve, i cili e përcjell zyrtarisht në Ministrinë e Punëve të Jashtme.</w:t>
      </w:r>
    </w:p>
    <w:p w:rsidR="00624235" w:rsidRPr="006E7A35" w:rsidRDefault="00624235" w:rsidP="00624235">
      <w:pPr>
        <w:pStyle w:val="Paragrafi"/>
        <w:rPr>
          <w:lang w:val="sq-AL"/>
        </w:rPr>
      </w:pPr>
      <w:r w:rsidRPr="006E7A35">
        <w:rPr>
          <w:lang w:val="sq-AL"/>
        </w:rPr>
        <w:t>5. Në rast se refuzimi i hyrjes është bërë sipas përcaktimeve në pikën 12</w:t>
      </w:r>
      <w:r>
        <w:rPr>
          <w:lang w:val="sq-AL"/>
        </w:rPr>
        <w:t>,</w:t>
      </w:r>
      <w:r w:rsidRPr="006E7A35">
        <w:rPr>
          <w:lang w:val="sq-AL"/>
        </w:rPr>
        <w:t xml:space="preserve"> të nenit 135</w:t>
      </w:r>
      <w:r>
        <w:rPr>
          <w:lang w:val="sq-AL"/>
        </w:rPr>
        <w:t>,</w:t>
      </w:r>
      <w:r w:rsidRPr="006E7A35">
        <w:rPr>
          <w:lang w:val="sq-AL"/>
        </w:rPr>
        <w:t xml:space="preserve"> të ligjit </w:t>
      </w:r>
      <w:r>
        <w:rPr>
          <w:lang w:val="sq-AL"/>
        </w:rPr>
        <w:t xml:space="preserve">nr. </w:t>
      </w:r>
      <w:r w:rsidRPr="006E7A35">
        <w:rPr>
          <w:lang w:val="sq-AL"/>
        </w:rPr>
        <w:t>108/2013</w:t>
      </w:r>
      <w:r>
        <w:rPr>
          <w:lang w:val="sq-AL"/>
        </w:rPr>
        <w:t>,</w:t>
      </w:r>
      <w:r w:rsidRPr="006E7A35">
        <w:rPr>
          <w:lang w:val="sq-AL"/>
        </w:rPr>
        <w:t xml:space="preserve"> “Për të huajt”, atëherë autoriteti në PKK që nxjerr aktin e refuzimit të hyrjes për të huajin, vendos gjobë ndaj transportuesit</w:t>
      </w:r>
      <w:r>
        <w:rPr>
          <w:lang w:val="sq-AL"/>
        </w:rPr>
        <w:t>,</w:t>
      </w:r>
      <w:r w:rsidRPr="006E7A35">
        <w:rPr>
          <w:lang w:val="sq-AL"/>
        </w:rPr>
        <w:t xml:space="preserve"> sipas modelit të përcaktuar me </w:t>
      </w:r>
      <w:r>
        <w:rPr>
          <w:lang w:val="sq-AL"/>
        </w:rPr>
        <w:t>vendimin e Këshillit të Ministrave</w:t>
      </w:r>
      <w:r w:rsidRPr="006E7A35">
        <w:rPr>
          <w:lang w:val="sq-AL"/>
        </w:rPr>
        <w:t xml:space="preserve"> nr</w:t>
      </w:r>
      <w:r>
        <w:rPr>
          <w:lang w:val="sq-AL"/>
        </w:rPr>
        <w:t>.</w:t>
      </w:r>
      <w:r w:rsidRPr="006E7A35">
        <w:rPr>
          <w:lang w:val="sq-AL"/>
        </w:rPr>
        <w:t xml:space="preserve"> 513, datë 13.6.2013</w:t>
      </w:r>
      <w:r>
        <w:rPr>
          <w:lang w:val="sq-AL"/>
        </w:rPr>
        <w:t>,</w:t>
      </w:r>
      <w:r w:rsidRPr="006E7A35">
        <w:rPr>
          <w:lang w:val="sq-AL"/>
        </w:rPr>
        <w:t xml:space="preserve"> dhe i jep një kopje ose në pamundësi ia dërgon atij nëpërmjet shërbimit postar. Praktika dokumentare dërgohet pranë autoritetit shtetëror përgjegjës rajonal/vendor për trajtimin e të huajve për ndjekjen e procedurës së ekzekutimit në përputhje me legjislacionin për kundërvajtjet administrative.</w:t>
      </w:r>
    </w:p>
    <w:p w:rsidR="00624235" w:rsidRPr="006E7A35" w:rsidRDefault="00624235" w:rsidP="00624235">
      <w:pPr>
        <w:pStyle w:val="Paragrafi"/>
        <w:rPr>
          <w:lang w:val="sq-AL"/>
        </w:rPr>
      </w:pPr>
      <w:r>
        <w:rPr>
          <w:lang w:val="sq-AL"/>
        </w:rPr>
        <w:t xml:space="preserve">6. </w:t>
      </w:r>
      <w:r w:rsidRPr="006E7A35">
        <w:rPr>
          <w:lang w:val="sq-AL"/>
        </w:rPr>
        <w:t>Autoriteti shtetëror përgjegjës rajonal/</w:t>
      </w:r>
      <w:r>
        <w:rPr>
          <w:lang w:val="sq-AL"/>
        </w:rPr>
        <w:t xml:space="preserve"> </w:t>
      </w:r>
      <w:r w:rsidRPr="006E7A35">
        <w:rPr>
          <w:lang w:val="sq-AL"/>
        </w:rPr>
        <w:t xml:space="preserve">vendor për trajtimin e të huajve, ndjek procedurën e ekzekutimit vullnetar të gjobës së vendosur nga autoriteti i pikës së kalimit kufitar. Në rast se pas përfundimit të afatit të përcaktuar në legjislacionin për kundërvajtjet administrative rezulton se transportuesi nuk ka bërë likuidimin e gjobës, atëherë autoriteti shtetëror përgjegjës rajonal vendor për </w:t>
      </w:r>
      <w:bookmarkStart w:id="0" w:name="_GoBack"/>
      <w:bookmarkEnd w:id="0"/>
      <w:r w:rsidRPr="006E7A35">
        <w:rPr>
          <w:lang w:val="sq-AL"/>
        </w:rPr>
        <w:t>trajtimin e të huajve aplikon ekzekutimin me forcë të gjobës,</w:t>
      </w:r>
      <w:r>
        <w:rPr>
          <w:lang w:val="sq-AL"/>
        </w:rPr>
        <w:t xml:space="preserve"> </w:t>
      </w:r>
      <w:r w:rsidRPr="006E7A35">
        <w:rPr>
          <w:lang w:val="sq-AL"/>
        </w:rPr>
        <w:t>sipas përcaktimeve në kapitullin VII</w:t>
      </w:r>
      <w:r>
        <w:rPr>
          <w:lang w:val="sq-AL"/>
        </w:rPr>
        <w:t xml:space="preserve"> </w:t>
      </w:r>
      <w:r w:rsidRPr="006E7A35">
        <w:rPr>
          <w:lang w:val="sq-AL"/>
        </w:rPr>
        <w:t xml:space="preserve">të këtij udhëzimi. </w:t>
      </w:r>
    </w:p>
    <w:p w:rsidR="00624235" w:rsidRDefault="00624235" w:rsidP="00624235">
      <w:pPr>
        <w:pStyle w:val="Paragrafi"/>
        <w:rPr>
          <w:lang w:val="sq-AL"/>
        </w:rPr>
      </w:pPr>
      <w:r w:rsidRPr="006E7A35">
        <w:rPr>
          <w:lang w:val="sq-AL"/>
        </w:rPr>
        <w:t>7. Në rast se i huaji</w:t>
      </w:r>
      <w:r>
        <w:rPr>
          <w:lang w:val="sq-AL"/>
        </w:rPr>
        <w:t>,</w:t>
      </w:r>
      <w:r w:rsidRPr="006E7A35">
        <w:rPr>
          <w:lang w:val="sq-AL"/>
        </w:rPr>
        <w:t xml:space="preserve"> subjekt i refuzimit të hyrjes në kufi, për arsye të ndryshme, nuk mund të kthehet menjëherë, autoriteti në PKK vendos mbajtjen e tij në zonën e caktuar për këtë kategori personash, deri në marrjen e masave për largimin e tij nga territori. Të gjitha shpenzimet për mbajtjen e të huajit në një zonë të caktuar me qëllim kthimin e menjëhershëm të tij, mbulohen nga transportuesi. Trajtimi i të huajit në këtë zonë bëhet në kushte të njëjta me ato të ndalimit në Qendrën e Mbyllur. Në rast se afati i ndalimit të të huajit</w:t>
      </w:r>
      <w:r>
        <w:rPr>
          <w:lang w:val="sq-AL"/>
        </w:rPr>
        <w:t>,</w:t>
      </w:r>
      <w:r w:rsidRPr="006E7A35">
        <w:rPr>
          <w:lang w:val="sq-AL"/>
        </w:rPr>
        <w:t xml:space="preserve"> subjekt i refuzimit të hyrjes në kufi, diktuar nga kushte të ndryshme</w:t>
      </w:r>
      <w:r>
        <w:rPr>
          <w:lang w:val="sq-AL"/>
        </w:rPr>
        <w:t>,</w:t>
      </w:r>
      <w:r w:rsidRPr="006E7A35">
        <w:rPr>
          <w:lang w:val="sq-AL"/>
        </w:rPr>
        <w:t xml:space="preserve"> parashikohet të kalojë 24 orë, atëherë autoriteti shtetëror përgjegjës rajonal/vendor për trajtimin e të huajve, dërgon të huajin pranë Qendrës së Mbyllur, duke ndjekur procedurën e ndalimit në qendër. Sistemimi i të huajit në një zonë të caktuar me qëllim prapësimin e tij në kufi, nuk konsiderohet hyrje në territor, pavarësisht vendndodhjes së kësaj zone. Zonat për mbajtjen e të huajve në pikën e kalimit kufitar</w:t>
      </w:r>
      <w:r>
        <w:rPr>
          <w:lang w:val="sq-AL"/>
        </w:rPr>
        <w:t>,</w:t>
      </w:r>
      <w:r w:rsidRPr="006E7A35">
        <w:rPr>
          <w:lang w:val="sq-AL"/>
        </w:rPr>
        <w:t xml:space="preserve"> caktohen nga autoriteti shtetëror përgjegjës rajonal/vendor për trajtimin e të huajve në juridiksionin e të cilit ndodhen pikat e kalimit kufitar.</w:t>
      </w:r>
    </w:p>
    <w:p w:rsidR="00624235" w:rsidRPr="003E0FFE" w:rsidRDefault="00624235" w:rsidP="00624235">
      <w:pPr>
        <w:pStyle w:val="Paragrafi"/>
        <w:rPr>
          <w:lang w:val="sq-AL"/>
        </w:rPr>
      </w:pPr>
      <w:r w:rsidRPr="003E0FFE">
        <w:rPr>
          <w:lang w:val="sq-AL"/>
        </w:rPr>
        <w:t>IV</w:t>
      </w:r>
      <w:r w:rsidRPr="00677DF6">
        <w:rPr>
          <w:spacing w:val="-4"/>
          <w:lang w:val="sq-AL"/>
        </w:rPr>
        <w:t>. Procedurat e përzgjedhjes se shtetasit të huaj, i cili nuk plotëson ose që nuk i plotëson më kushtet për qëndrim në territorin e Republikës së Shqipërisë</w:t>
      </w:r>
    </w:p>
    <w:p w:rsidR="00624235" w:rsidRPr="006E7A35" w:rsidRDefault="00624235" w:rsidP="00624235">
      <w:pPr>
        <w:pStyle w:val="Paragrafi"/>
        <w:rPr>
          <w:lang w:val="sq-AL"/>
        </w:rPr>
      </w:pPr>
      <w:r w:rsidRPr="006E7A35">
        <w:rPr>
          <w:lang w:val="sq-AL"/>
        </w:rPr>
        <w:t xml:space="preserve">1. Në rast se shërbimi i policisë kufitare dhe </w:t>
      </w:r>
      <w:r>
        <w:rPr>
          <w:lang w:val="sq-AL"/>
        </w:rPr>
        <w:t xml:space="preserve">i </w:t>
      </w:r>
      <w:r w:rsidRPr="006E7A35">
        <w:rPr>
          <w:lang w:val="sq-AL"/>
        </w:rPr>
        <w:t>migracionit konstaton/kap të huaj me qëndrim të parregullt në kufi apo në territor, njofton eprorin e tyre të drejtpërdrejtë, bën kontrollin e imtësishëm fizik për të evidentuar prova për shtetësinë ose shtetin nga ka ardhur i huaji, përpilon raportin e shërbimit duke përshkruar gjithçka me saktësi dhe, nën masa sigurie, kryen</w:t>
      </w:r>
      <w:r>
        <w:rPr>
          <w:lang w:val="sq-AL"/>
        </w:rPr>
        <w:t xml:space="preserve"> </w:t>
      </w:r>
      <w:r w:rsidRPr="006E7A35">
        <w:rPr>
          <w:lang w:val="sq-AL"/>
        </w:rPr>
        <w:t>shoqërimin</w:t>
      </w:r>
      <w:r>
        <w:rPr>
          <w:lang w:val="sq-AL"/>
        </w:rPr>
        <w:t xml:space="preserve"> </w:t>
      </w:r>
      <w:r w:rsidRPr="006E7A35">
        <w:rPr>
          <w:lang w:val="sq-AL"/>
        </w:rPr>
        <w:t>e</w:t>
      </w:r>
      <w:r>
        <w:rPr>
          <w:lang w:val="sq-AL"/>
        </w:rPr>
        <w:t xml:space="preserve"> </w:t>
      </w:r>
      <w:r w:rsidRPr="006E7A35">
        <w:rPr>
          <w:lang w:val="sq-AL"/>
        </w:rPr>
        <w:t>të</w:t>
      </w:r>
      <w:r>
        <w:rPr>
          <w:lang w:val="sq-AL"/>
        </w:rPr>
        <w:t xml:space="preserve"> </w:t>
      </w:r>
      <w:r w:rsidRPr="006E7A35">
        <w:rPr>
          <w:lang w:val="sq-AL"/>
        </w:rPr>
        <w:t>huajit</w:t>
      </w:r>
      <w:r>
        <w:rPr>
          <w:lang w:val="sq-AL"/>
        </w:rPr>
        <w:t xml:space="preserve"> </w:t>
      </w:r>
      <w:r w:rsidRPr="006E7A35">
        <w:rPr>
          <w:lang w:val="sq-AL"/>
        </w:rPr>
        <w:t>me qëndrim të parregullt pranë autoritetit përgjegjës (PKK, Komisariat apo DRKM). Procesi i përzgjedhjes (daktiloskopimi, identifikimi) kryhet nga DRKM</w:t>
      </w:r>
      <w:r>
        <w:rPr>
          <w:lang w:val="sq-AL"/>
        </w:rPr>
        <w:t>-ja</w:t>
      </w:r>
      <w:r w:rsidRPr="006E7A35">
        <w:rPr>
          <w:lang w:val="sq-AL"/>
        </w:rPr>
        <w:t>, Komisariati për Kufirin dhe Migracionin apo pika e kalimit kufitar. Procesi i daktiloskopimit kryhet në bashkëpunim me strukturat e policisë në qarqe (policia shkencore) apo nga pika e kalimit kufitar. Procesi i identifikimit kryhet në bashkëpunim me strukturat vendore të Shërbimit Informativ të Shtetit dhe strukturat vendore të Drejtorisë së Antiterrorit në Drejtorinë e</w:t>
      </w:r>
      <w:r>
        <w:rPr>
          <w:lang w:val="sq-AL"/>
        </w:rPr>
        <w:t xml:space="preserve"> </w:t>
      </w:r>
      <w:r w:rsidRPr="006E7A35">
        <w:rPr>
          <w:lang w:val="sq-AL"/>
        </w:rPr>
        <w:t>Policisë së Shtetit.</w:t>
      </w:r>
    </w:p>
    <w:p w:rsidR="00624235" w:rsidRPr="004A1DDB" w:rsidRDefault="00624235" w:rsidP="00624235">
      <w:pPr>
        <w:pStyle w:val="Paragrafi"/>
        <w:rPr>
          <w:spacing w:val="-4"/>
          <w:lang w:val="sq-AL"/>
        </w:rPr>
      </w:pPr>
      <w:r w:rsidRPr="004A1DDB">
        <w:rPr>
          <w:spacing w:val="-4"/>
          <w:lang w:val="sq-AL"/>
        </w:rPr>
        <w:lastRenderedPageBreak/>
        <w:t xml:space="preserve">2. Në rast se shërbimet e tjera të Policisë së Shtetit konstatojnë/kapin shtetas të huaj me qëndrim të parregullt në territor, e shoqërojnë atë në ambientet e Drejtorisë Rajonale për Kufirin dhe Migracionin në juridiksionin territorial të së cilës konstatohet/kapet shtetasi i huaj i parregullt, duke e dorëzuar kundrejt një raporti shërbimi. </w:t>
      </w:r>
    </w:p>
    <w:p w:rsidR="00624235" w:rsidRPr="006E7A35" w:rsidRDefault="00624235" w:rsidP="00624235">
      <w:pPr>
        <w:pStyle w:val="Paragrafi"/>
        <w:rPr>
          <w:lang w:val="sq-AL"/>
        </w:rPr>
      </w:pPr>
      <w:r w:rsidRPr="004A1DDB">
        <w:rPr>
          <w:spacing w:val="-4"/>
          <w:lang w:val="sq-AL"/>
        </w:rPr>
        <w:t xml:space="preserve">3. Në rast se në procedurën e përzgjedhjes i huaji përcaktohet si azilkërkues, autoriteti përgjegjës rajonal/vendor për trajtimin e të huajve (pasi plotëson formularin sipas modelit në aneksin 3 të këtij udhëzimi), njofton menjëherë autoritetin qendror shtetëror përgjegjës për trajtimin e azilkërkuesve dhe refugjatëve, si dhe autoritetin shtetëror qendror përgjegjës për trajtimin e të huajve. Autoriteti shtetëror përgjegjës rajonal/vendor bashkërendon punën për transportin dhe shoqërimin e azilkërkuesit në Qendrën Kombëtare Pritëse për Azilkërkues në Tiranë dhe e dorëzon azilkërkuesin pranë këtij autoriteti kundrejt procesverbalit të dorëzimit, i cili mbahet në dy kopje sipas modelit në aneksin nr. 4 të këtij udhëzimi. Një kopje e procesverbalit i jepet punonjësit të qendrës kombëtare pritëse për azilkërkuesit, ndërsa kopja tjetër mbahet nga autoriteti rajonal për kufirin dhe migracionin. I gjithë informacioni hidhet në regjistrin kombëtar për të huajt (moduli “Të huajt e parregullt”) dhe </w:t>
      </w:r>
      <w:r w:rsidRPr="006E7A35">
        <w:rPr>
          <w:lang w:val="sq-AL"/>
        </w:rPr>
        <w:t>pasqyrohet në komunikatën ditore të punës.</w:t>
      </w:r>
    </w:p>
    <w:p w:rsidR="00624235" w:rsidRPr="006E7A35" w:rsidRDefault="00624235" w:rsidP="00624235">
      <w:pPr>
        <w:pStyle w:val="Paragrafi"/>
        <w:rPr>
          <w:lang w:val="sq-AL"/>
        </w:rPr>
      </w:pPr>
      <w:r w:rsidRPr="006E7A35">
        <w:rPr>
          <w:lang w:val="sq-AL"/>
        </w:rPr>
        <w:t>4. Në rast se në procedurën e përzgjedhjes konstatohen kushtet për ndalimin/arrestimin e të huajit azilkërkues sipas përcaktimeve të legjislacionit në fuqi, autoriteti rajonal/vendor për trajtimin e të huajve bën ndalimin/arrestimin e tij dhe ndjek procedurat e mëtejshme ligjore të parashikuara. Në vazhdim</w:t>
      </w:r>
      <w:r>
        <w:rPr>
          <w:lang w:val="sq-AL"/>
        </w:rPr>
        <w:t>,</w:t>
      </w:r>
      <w:r w:rsidRPr="006E7A35">
        <w:rPr>
          <w:lang w:val="sq-AL"/>
        </w:rPr>
        <w:t xml:space="preserve"> njoftohet struktura përgjegjëse pranë autoritetit shtetëror qendror përgj</w:t>
      </w:r>
      <w:r>
        <w:rPr>
          <w:lang w:val="sq-AL"/>
        </w:rPr>
        <w:t xml:space="preserve">egjës për trajtimin e të huajve, e </w:t>
      </w:r>
      <w:r w:rsidRPr="006E7A35">
        <w:rPr>
          <w:lang w:val="sq-AL"/>
        </w:rPr>
        <w:t xml:space="preserve">cila njofton autoritetin shtetëror përgjegjës për azilin dhe refugjatët. I gjithë informacioni hidhet në regjistrin kombëtar elektronik për të huajt (moduli </w:t>
      </w:r>
      <w:r>
        <w:rPr>
          <w:lang w:val="sq-AL"/>
        </w:rPr>
        <w:t>“</w:t>
      </w:r>
      <w:r w:rsidRPr="006E7A35">
        <w:rPr>
          <w:lang w:val="sq-AL"/>
        </w:rPr>
        <w:t xml:space="preserve">Të huajt e parregullt”) dhe pasqyrohet në komunikatën ditore të punës. </w:t>
      </w:r>
    </w:p>
    <w:p w:rsidR="00624235" w:rsidRPr="006E7A35" w:rsidRDefault="00624235" w:rsidP="00624235">
      <w:pPr>
        <w:pStyle w:val="Paragrafi"/>
        <w:rPr>
          <w:lang w:val="sq-AL"/>
        </w:rPr>
      </w:pPr>
      <w:r w:rsidRPr="006E7A35">
        <w:rPr>
          <w:lang w:val="sq-AL"/>
        </w:rPr>
        <w:t>5. Në rast se në procedurën e përzgjedhjes konstatohen element</w:t>
      </w:r>
      <w:r>
        <w:rPr>
          <w:lang w:val="sq-AL"/>
        </w:rPr>
        <w:t>e</w:t>
      </w:r>
      <w:r w:rsidRPr="006E7A35">
        <w:rPr>
          <w:lang w:val="sq-AL"/>
        </w:rPr>
        <w:t xml:space="preserve"> që lënë të dyshohet për një viktimë të trafikimit apo viktimë të mundshme të trafikimit, autoriteti rajonal/vendor për trajtimin e të huajve,</w:t>
      </w:r>
      <w:r>
        <w:rPr>
          <w:lang w:val="sq-AL"/>
        </w:rPr>
        <w:t xml:space="preserve"> </w:t>
      </w:r>
      <w:r w:rsidRPr="006E7A35">
        <w:rPr>
          <w:lang w:val="sq-AL"/>
        </w:rPr>
        <w:t>referuar udhëzuesit për zbatimin e procedurave standarde të veprimit për identifikimin dhe referimin e viktimave të trafikimit dhe viktimave të mundshme të trafikimit</w:t>
      </w:r>
      <w:r>
        <w:rPr>
          <w:lang w:val="sq-AL"/>
        </w:rPr>
        <w:t>,</w:t>
      </w:r>
      <w:r w:rsidRPr="006E7A35">
        <w:rPr>
          <w:lang w:val="sq-AL"/>
        </w:rPr>
        <w:t xml:space="preserve"> njofton menjëherë strukturat e luftës kundër trafiqeve në drejtorinë e policisë së qarkut</w:t>
      </w:r>
      <w:r>
        <w:rPr>
          <w:lang w:val="sq-AL"/>
        </w:rPr>
        <w:t xml:space="preserve"> </w:t>
      </w:r>
      <w:r w:rsidRPr="006E7A35">
        <w:rPr>
          <w:lang w:val="sq-AL"/>
        </w:rPr>
        <w:t xml:space="preserve">dhe dorëzon të huajin kundrejt aktit të dorëzimit, i cili bëhet në dy kopje, pranë këtyre strukturave. I gjithë informacioni hidhet në regjistrin kombëtar elektronik për të huajt (moduli </w:t>
      </w:r>
      <w:r>
        <w:rPr>
          <w:lang w:val="sq-AL"/>
        </w:rPr>
        <w:t>“</w:t>
      </w:r>
      <w:r w:rsidRPr="006E7A35">
        <w:rPr>
          <w:lang w:val="sq-AL"/>
        </w:rPr>
        <w:t>Të huajt e parregullt”) dhe pasqyrohet në komuni</w:t>
      </w:r>
      <w:r>
        <w:rPr>
          <w:lang w:val="sq-AL"/>
        </w:rPr>
        <w:t>-</w:t>
      </w:r>
      <w:r w:rsidRPr="006E7A35">
        <w:rPr>
          <w:lang w:val="sq-AL"/>
        </w:rPr>
        <w:t>katën ditore të punës.</w:t>
      </w:r>
    </w:p>
    <w:p w:rsidR="00624235" w:rsidRPr="006E7A35" w:rsidRDefault="00624235" w:rsidP="00624235">
      <w:pPr>
        <w:pStyle w:val="Paragrafi"/>
        <w:rPr>
          <w:lang w:val="sq-AL"/>
        </w:rPr>
      </w:pPr>
      <w:r w:rsidRPr="006E7A35">
        <w:rPr>
          <w:lang w:val="sq-AL"/>
        </w:rPr>
        <w:t>6. Në rast se në procedurën e përzgjedhjes, i huaji përcaktohet si imigrant me qëndrim të</w:t>
      </w:r>
      <w:r>
        <w:rPr>
          <w:lang w:val="sq-AL"/>
        </w:rPr>
        <w:t xml:space="preserve"> </w:t>
      </w:r>
      <w:r w:rsidRPr="006E7A35">
        <w:rPr>
          <w:lang w:val="sq-AL"/>
        </w:rPr>
        <w:t xml:space="preserve">parregullt, struktura përgjegjëse pranë autoritetit shtetëror përgjegjës rajonal/vendor për trajtimin e të huajve, referuar rasteve, përpilon aktet përkatëse të parashikuara në ligjin </w:t>
      </w:r>
      <w:r>
        <w:rPr>
          <w:lang w:val="sq-AL"/>
        </w:rPr>
        <w:t>nr. 108/</w:t>
      </w:r>
      <w:r w:rsidRPr="006E7A35">
        <w:rPr>
          <w:lang w:val="sq-AL"/>
        </w:rPr>
        <w:t>2013</w:t>
      </w:r>
      <w:r>
        <w:rPr>
          <w:lang w:val="sq-AL"/>
        </w:rPr>
        <w:t xml:space="preserve">, </w:t>
      </w:r>
      <w:r w:rsidRPr="006E7A35">
        <w:rPr>
          <w:lang w:val="sq-AL"/>
        </w:rPr>
        <w:t>“Për të huajt”. I gjithë informacioni hidhet në regjistrin kombëtar elektronik për të huajt, (moduli</w:t>
      </w:r>
      <w:r>
        <w:rPr>
          <w:lang w:val="sq-AL"/>
        </w:rPr>
        <w:t xml:space="preserve"> “</w:t>
      </w:r>
      <w:r w:rsidRPr="006E7A35">
        <w:rPr>
          <w:lang w:val="sq-AL"/>
        </w:rPr>
        <w:t>Të huajt e parregullt”) dhe pasqyrohet në komunikatën ditore të punës.</w:t>
      </w:r>
    </w:p>
    <w:p w:rsidR="00624235" w:rsidRPr="006E7A35" w:rsidRDefault="00624235" w:rsidP="00624235">
      <w:pPr>
        <w:pStyle w:val="Paragrafi"/>
        <w:rPr>
          <w:lang w:val="sq-AL"/>
        </w:rPr>
      </w:pPr>
      <w:r w:rsidRPr="006E7A35">
        <w:rPr>
          <w:lang w:val="sq-AL"/>
        </w:rPr>
        <w:t>7. Kur konstatohet se i huaji, subjekt i procedurës së përzgjedhjes, është i/e mitur</w:t>
      </w:r>
      <w:r>
        <w:rPr>
          <w:lang w:val="sq-AL"/>
        </w:rPr>
        <w:t>,</w:t>
      </w:r>
      <w:r w:rsidRPr="006E7A35">
        <w:rPr>
          <w:lang w:val="sq-AL"/>
        </w:rPr>
        <w:t xml:space="preserve"> i/e pashoqëruar, autoriteti shtetëror përgjegjës rajonal/vendor për trajtimin e të huajve merr masa për akomodimin e tij/saj në një qendër sociale shtetërore për fëmijët e mitur ose në ndonjë qendër tjetër që administrohet nga organizata ndërkombëtare apo subjekte juridike, shqiptare apo të huaja, që kryejnë misione për fëmijët. I mituri mund të mbahet në një qendër të mbyllur, vetëm në rast të interesit më të lartë të tij apo të familjes, në mjedise të posaçme të ndara nga ato për të rritur. Para ndalimit të një të mituri në qendër të mbyllur, kërkohet mendimi i një punonjësi social dhe/ose psikologu. </w:t>
      </w:r>
    </w:p>
    <w:p w:rsidR="00624235" w:rsidRPr="003E0FFE" w:rsidRDefault="00624235" w:rsidP="00624235">
      <w:pPr>
        <w:pStyle w:val="Paragrafi"/>
        <w:rPr>
          <w:lang w:val="sq-AL"/>
        </w:rPr>
      </w:pPr>
      <w:r w:rsidRPr="003E0FFE">
        <w:rPr>
          <w:lang w:val="sq-AL"/>
        </w:rPr>
        <w:t>V. Procedura e largimit</w:t>
      </w:r>
      <w:r>
        <w:rPr>
          <w:lang w:val="sq-AL"/>
        </w:rPr>
        <w:t xml:space="preserve"> të</w:t>
      </w:r>
      <w:r w:rsidRPr="003E0FFE">
        <w:rPr>
          <w:lang w:val="sq-AL"/>
        </w:rPr>
        <w:t xml:space="preserve"> të huajit nga territori</w:t>
      </w:r>
    </w:p>
    <w:p w:rsidR="00624235" w:rsidRPr="006E7A35" w:rsidRDefault="00624235" w:rsidP="00624235">
      <w:pPr>
        <w:pStyle w:val="Paragrafi"/>
        <w:rPr>
          <w:lang w:val="sq-AL"/>
        </w:rPr>
      </w:pPr>
      <w:r w:rsidRPr="006E7A35">
        <w:rPr>
          <w:lang w:val="sq-AL"/>
        </w:rPr>
        <w:t>1. Autoriteti shtetëror përgjegjës rajonal/vendor për trajtimin e të huajve, pas përzgjedhjes s</w:t>
      </w:r>
      <w:r>
        <w:rPr>
          <w:lang w:val="sq-AL"/>
        </w:rPr>
        <w:t>ë</w:t>
      </w:r>
      <w:r w:rsidRPr="006E7A35">
        <w:rPr>
          <w:lang w:val="sq-AL"/>
        </w:rPr>
        <w:t xml:space="preserve"> të huajit si imigrant me qëndrim të parregullt, nëse konstaton se përmbushen kushtet e nenit 106 dhe nenit 108</w:t>
      </w:r>
      <w:r>
        <w:rPr>
          <w:lang w:val="sq-AL"/>
        </w:rPr>
        <w:t>,</w:t>
      </w:r>
      <w:r w:rsidRPr="006E7A35">
        <w:rPr>
          <w:lang w:val="sq-AL"/>
        </w:rPr>
        <w:t xml:space="preserve"> të ligjit </w:t>
      </w:r>
      <w:r>
        <w:rPr>
          <w:lang w:val="sq-AL"/>
        </w:rPr>
        <w:t xml:space="preserve">nr. </w:t>
      </w:r>
      <w:r w:rsidRPr="006E7A35">
        <w:rPr>
          <w:lang w:val="sq-AL"/>
        </w:rPr>
        <w:t>108/2013</w:t>
      </w:r>
      <w:r>
        <w:rPr>
          <w:lang w:val="sq-AL"/>
        </w:rPr>
        <w:t>,</w:t>
      </w:r>
      <w:r w:rsidRPr="006E7A35">
        <w:rPr>
          <w:lang w:val="sq-AL"/>
        </w:rPr>
        <w:t xml:space="preserve"> “Për të huajt”, nxjerr urdhrin e largimit për të huajin, sipas modelit në aneksin </w:t>
      </w:r>
      <w:r>
        <w:rPr>
          <w:lang w:val="sq-AL"/>
        </w:rPr>
        <w:t xml:space="preserve">nr. </w:t>
      </w:r>
      <w:r w:rsidRPr="006E7A35">
        <w:rPr>
          <w:lang w:val="sq-AL"/>
        </w:rPr>
        <w:t>5 të këtij udhëzimi dhe i komuniko</w:t>
      </w:r>
      <w:r>
        <w:rPr>
          <w:lang w:val="sq-AL"/>
        </w:rPr>
        <w:t>n të huajit në gjuhën që kupton</w:t>
      </w:r>
      <w:r w:rsidRPr="006E7A35">
        <w:rPr>
          <w:lang w:val="sq-AL"/>
        </w:rPr>
        <w:t xml:space="preserve"> ose së paku në gjuhën angleze, urdhrin e largimit, si dhe detyrimet që rrjedhin nga ky akt. Një kopje e urdhrit të largimit</w:t>
      </w:r>
      <w:r>
        <w:rPr>
          <w:lang w:val="sq-AL"/>
        </w:rPr>
        <w:t>,</w:t>
      </w:r>
      <w:r w:rsidRPr="006E7A35">
        <w:rPr>
          <w:lang w:val="sq-AL"/>
        </w:rPr>
        <w:t xml:space="preserve"> të nxjerrë nga autoriteti rajonal për kufirin dhe migracionin dhe të praktikës, dërgohet për njohje, brenda 7 ditëve, pranë autoritetit shtetëror qendror përgjegjës</w:t>
      </w:r>
      <w:r>
        <w:rPr>
          <w:lang w:val="sq-AL"/>
        </w:rPr>
        <w:t xml:space="preserve"> </w:t>
      </w:r>
      <w:r w:rsidRPr="006E7A35">
        <w:rPr>
          <w:lang w:val="sq-AL"/>
        </w:rPr>
        <w:t>për trajtimin e të huajve.</w:t>
      </w:r>
    </w:p>
    <w:p w:rsidR="00624235" w:rsidRPr="006E7A35" w:rsidRDefault="00624235" w:rsidP="00624235">
      <w:pPr>
        <w:pStyle w:val="Paragrafi"/>
        <w:rPr>
          <w:lang w:val="sq-AL"/>
        </w:rPr>
      </w:pPr>
      <w:r w:rsidRPr="006E7A35">
        <w:rPr>
          <w:lang w:val="sq-AL"/>
        </w:rPr>
        <w:t>2. Afati i ndalimit të hyrjes përcaktohet në urdhrin e largimit. Në rast të mungesës së shënimeve në sistemin e kontrollit kufitar, i huaji duhet të provojë largimin tij nga territori nëpërmjet provës, se ka zbatuar urdhrin e largimit, e cila i bashkëlidhet kërkesës për shfuqizimin e aktit urdhër largimi, drejtuar institucionit që ka nxjerrë aktin.</w:t>
      </w:r>
    </w:p>
    <w:p w:rsidR="00624235" w:rsidRPr="006E7A35" w:rsidRDefault="00624235" w:rsidP="00624235">
      <w:pPr>
        <w:pStyle w:val="Paragrafi"/>
        <w:rPr>
          <w:lang w:val="sq-AL"/>
        </w:rPr>
      </w:pPr>
      <w:r w:rsidRPr="006E7A35">
        <w:rPr>
          <w:lang w:val="sq-AL"/>
        </w:rPr>
        <w:t>3. Autoriteti shtetëror përgjegjës rajonal/vendor për trajtimin e të huajve, krahas nxjerrjes së urdhrit të largimit për të huajin me qëndrim të parregullt në territor, vendos gjobë si ndaj të huajit subjekt largimi ashtu dhe ndaj personave publikë, juridikë ose fizikë, vendas apo të huaj sipas përcakt</w:t>
      </w:r>
      <w:r>
        <w:rPr>
          <w:lang w:val="sq-AL"/>
        </w:rPr>
        <w:t xml:space="preserve">imeve në nenin 145, të ligjit nr. </w:t>
      </w:r>
      <w:r w:rsidRPr="006E7A35">
        <w:rPr>
          <w:lang w:val="sq-AL"/>
        </w:rPr>
        <w:t>108/2013</w:t>
      </w:r>
      <w:r>
        <w:rPr>
          <w:lang w:val="sq-AL"/>
        </w:rPr>
        <w:t>.</w:t>
      </w:r>
      <w:r w:rsidRPr="006E7A35">
        <w:rPr>
          <w:lang w:val="sq-AL"/>
        </w:rPr>
        <w:t xml:space="preserve"> “Për të huajt”. I gjithë informacioni hidhet në regjistrin kombëtar </w:t>
      </w:r>
      <w:r w:rsidRPr="006E7A35">
        <w:rPr>
          <w:lang w:val="sq-AL"/>
        </w:rPr>
        <w:lastRenderedPageBreak/>
        <w:t>elektronik për të huajt (moduli “Të huajt e parregullt”) dhe pasqyrohet në komunikatën ditore të punës.</w:t>
      </w:r>
      <w:r>
        <w:rPr>
          <w:lang w:val="sq-AL"/>
        </w:rPr>
        <w:t xml:space="preserve"> </w:t>
      </w:r>
    </w:p>
    <w:p w:rsidR="00624235" w:rsidRPr="006E7A35" w:rsidRDefault="00624235" w:rsidP="00624235">
      <w:pPr>
        <w:pStyle w:val="Paragrafi"/>
        <w:rPr>
          <w:lang w:val="sq-AL"/>
        </w:rPr>
      </w:pPr>
      <w:r w:rsidRPr="006E7A35">
        <w:rPr>
          <w:lang w:val="sq-AL"/>
        </w:rPr>
        <w:t>4. Pas nxjerrjes së urdhrit të largimit, struktura përgjegjëse pranë autoritetit shtetëror përgjegjës rajonal/vendor për trajtimin e të huajve</w:t>
      </w:r>
      <w:r>
        <w:rPr>
          <w:lang w:val="sq-AL"/>
        </w:rPr>
        <w:t>,</w:t>
      </w:r>
      <w:r w:rsidRPr="006E7A35">
        <w:rPr>
          <w:lang w:val="sq-AL"/>
        </w:rPr>
        <w:t xml:space="preserve"> ndjek zbatimin e detyrimeve që parashikohen në akt.</w:t>
      </w:r>
    </w:p>
    <w:p w:rsidR="00624235" w:rsidRPr="006E7A35" w:rsidRDefault="00624235" w:rsidP="00624235">
      <w:pPr>
        <w:pStyle w:val="Paragrafi"/>
        <w:rPr>
          <w:lang w:val="sq-AL"/>
        </w:rPr>
      </w:pPr>
      <w:r w:rsidRPr="006E7A35">
        <w:rPr>
          <w:lang w:val="sq-AL"/>
        </w:rPr>
        <w:t>5. Pranë autoritetit shtetëror qendror përgjegjës për trajtimin e të huajve krijohet Komisioni i Shqyrtimit të Ankesave. Ky autoritet përcakton numrin dhe funksionet e anëtarëve të Komisionit nga radhët e tij. Përfaqësimi në këtë Komision mund të shkojë</w:t>
      </w:r>
      <w:r>
        <w:rPr>
          <w:lang w:val="sq-AL"/>
        </w:rPr>
        <w:t xml:space="preserve"> </w:t>
      </w:r>
      <w:r w:rsidRPr="006E7A35">
        <w:rPr>
          <w:lang w:val="sq-AL"/>
        </w:rPr>
        <w:t>deri në 5 anëtarë por jo më pak se 3 anëtarë. Përbërja e Komisionit</w:t>
      </w:r>
      <w:r>
        <w:rPr>
          <w:lang w:val="sq-AL"/>
        </w:rPr>
        <w:t xml:space="preserve"> </w:t>
      </w:r>
      <w:r w:rsidRPr="006E7A35">
        <w:rPr>
          <w:lang w:val="sq-AL"/>
        </w:rPr>
        <w:t xml:space="preserve">ripërtërihet çdo vit. </w:t>
      </w:r>
    </w:p>
    <w:p w:rsidR="00624235" w:rsidRPr="006E7A35" w:rsidRDefault="00624235" w:rsidP="00624235">
      <w:pPr>
        <w:pStyle w:val="Paragrafi"/>
        <w:rPr>
          <w:lang w:val="sq-AL"/>
        </w:rPr>
      </w:pPr>
      <w:r w:rsidRPr="006E7A35">
        <w:rPr>
          <w:lang w:val="sq-AL"/>
        </w:rPr>
        <w:t xml:space="preserve">6. Komisioni i Shqyrtimit të Ankesave është përgjegjës për trajtimin e të gjitha ankesave administrative drejtuar autoritetit shtetëror qendror përgjegjës për trajtimin e të huajve, sipas përcaktimeve në ligjin </w:t>
      </w:r>
      <w:r>
        <w:rPr>
          <w:lang w:val="sq-AL"/>
        </w:rPr>
        <w:t xml:space="preserve">nr. </w:t>
      </w:r>
      <w:r w:rsidRPr="006E7A35">
        <w:rPr>
          <w:lang w:val="sq-AL"/>
        </w:rPr>
        <w:t>108/2013</w:t>
      </w:r>
      <w:r>
        <w:rPr>
          <w:lang w:val="sq-AL"/>
        </w:rPr>
        <w:t>,</w:t>
      </w:r>
      <w:r w:rsidRPr="006E7A35">
        <w:rPr>
          <w:lang w:val="sq-AL"/>
        </w:rPr>
        <w:t xml:space="preserve"> “Për të huajt”.</w:t>
      </w:r>
    </w:p>
    <w:p w:rsidR="00624235" w:rsidRPr="006E7A35" w:rsidRDefault="00624235" w:rsidP="00624235">
      <w:pPr>
        <w:pStyle w:val="Paragrafi"/>
        <w:rPr>
          <w:lang w:val="sq-AL"/>
        </w:rPr>
      </w:pPr>
      <w:r w:rsidRPr="006E7A35">
        <w:rPr>
          <w:lang w:val="sq-AL"/>
        </w:rPr>
        <w:t>7. Autoriteti shtetëror qendror përgjegjës rajonal/vendor për trajtimin e të huajve, pas përzgjedhjes së të huajit si imigrant i parregullt, nëse konstaton se përmbushen kushtet e nenit 108 dhe nenit 109</w:t>
      </w:r>
      <w:r>
        <w:rPr>
          <w:lang w:val="sq-AL"/>
        </w:rPr>
        <w:t>,</w:t>
      </w:r>
      <w:r w:rsidRPr="006E7A35">
        <w:rPr>
          <w:lang w:val="sq-AL"/>
        </w:rPr>
        <w:t xml:space="preserve"> të ligjit </w:t>
      </w:r>
      <w:r>
        <w:rPr>
          <w:lang w:val="sq-AL"/>
        </w:rPr>
        <w:t xml:space="preserve">nr. </w:t>
      </w:r>
      <w:r w:rsidRPr="006E7A35">
        <w:rPr>
          <w:lang w:val="sq-AL"/>
        </w:rPr>
        <w:t>108/2013</w:t>
      </w:r>
      <w:r>
        <w:rPr>
          <w:lang w:val="sq-AL"/>
        </w:rPr>
        <w:t>,</w:t>
      </w:r>
      <w:r w:rsidRPr="006E7A35">
        <w:rPr>
          <w:lang w:val="sq-AL"/>
        </w:rPr>
        <w:t xml:space="preserve"> “Për të huajt”, nxjerr u</w:t>
      </w:r>
      <w:r>
        <w:rPr>
          <w:lang w:val="sq-AL"/>
        </w:rPr>
        <w:t xml:space="preserve">rdhrin e dëbimit për të huajin </w:t>
      </w:r>
      <w:r w:rsidRPr="006E7A35">
        <w:rPr>
          <w:lang w:val="sq-AL"/>
        </w:rPr>
        <w:t>(sipas modelit në aneksin 6 të këtij udhëzimi) dhe i komunikon të huajit në gjuhën që kupton, ose së paku në gjuhën angleze, urdhrin e dëbimit</w:t>
      </w:r>
      <w:r>
        <w:rPr>
          <w:lang w:val="sq-AL"/>
        </w:rPr>
        <w:t xml:space="preserve">, </w:t>
      </w:r>
      <w:r w:rsidRPr="006E7A35">
        <w:rPr>
          <w:lang w:val="sq-AL"/>
        </w:rPr>
        <w:t>si dhe detyrimet që rrjedhin nga ky akt. Një kopje e urdhrit të dëbimit të nxjerrë nga autoriteti rajonal për kufirin dhe migracionin, së bashku me një kopje të praktikës së ndjekur, dërgohet për njohje, brenda 7 ditëve nga nxjerrja e tij, pranë autoritetit shtetëror qendror përgjegjës për trajtimin e të huajve.</w:t>
      </w:r>
    </w:p>
    <w:p w:rsidR="00624235" w:rsidRPr="006E7A35" w:rsidRDefault="00624235" w:rsidP="00624235">
      <w:pPr>
        <w:pStyle w:val="Paragrafi"/>
        <w:rPr>
          <w:lang w:val="sq-AL"/>
        </w:rPr>
      </w:pPr>
      <w:r w:rsidRPr="006E7A35">
        <w:rPr>
          <w:lang w:val="sq-AL"/>
        </w:rPr>
        <w:t>8. I huaji, subjekt dëbimi, bazuar në vlerësimin rast pas rasti, ndalohet në Qendrën e Mbyllur ose urdhërohet të zbatojë një ose disa nga masat alternative të parashikuara në ligjin nr</w:t>
      </w:r>
      <w:r>
        <w:rPr>
          <w:lang w:val="sq-AL"/>
        </w:rPr>
        <w:t>.</w:t>
      </w:r>
      <w:r w:rsidRPr="006E7A35">
        <w:rPr>
          <w:lang w:val="sq-AL"/>
        </w:rPr>
        <w:t xml:space="preserve"> 108/2013</w:t>
      </w:r>
      <w:r>
        <w:rPr>
          <w:lang w:val="sq-AL"/>
        </w:rPr>
        <w:t xml:space="preserve">, </w:t>
      </w:r>
      <w:r w:rsidRPr="006E7A35">
        <w:rPr>
          <w:lang w:val="sq-AL"/>
        </w:rPr>
        <w:t xml:space="preserve">“Për të huajt”. </w:t>
      </w:r>
    </w:p>
    <w:p w:rsidR="00624235" w:rsidRPr="006E7A35" w:rsidRDefault="00624235" w:rsidP="00624235">
      <w:pPr>
        <w:pStyle w:val="Paragrafi"/>
        <w:rPr>
          <w:lang w:val="sq-AL"/>
        </w:rPr>
      </w:pPr>
      <w:r w:rsidRPr="006E7A35">
        <w:rPr>
          <w:lang w:val="sq-AL"/>
        </w:rPr>
        <w:t>9. Autoritetet përgjegjëse për trajtimin e të huajve</w:t>
      </w:r>
      <w:r>
        <w:rPr>
          <w:lang w:val="sq-AL"/>
        </w:rPr>
        <w:t>,</w:t>
      </w:r>
      <w:r w:rsidRPr="006E7A35">
        <w:rPr>
          <w:lang w:val="sq-AL"/>
        </w:rPr>
        <w:t xml:space="preserve"> të përcaktuara në nenin 4</w:t>
      </w:r>
      <w:r>
        <w:rPr>
          <w:lang w:val="sq-AL"/>
        </w:rPr>
        <w:t>,</w:t>
      </w:r>
      <w:r w:rsidRPr="006E7A35">
        <w:rPr>
          <w:lang w:val="sq-AL"/>
        </w:rPr>
        <w:t xml:space="preserve"> të ligjit nr</w:t>
      </w:r>
      <w:r>
        <w:rPr>
          <w:lang w:val="sq-AL"/>
        </w:rPr>
        <w:t>.</w:t>
      </w:r>
      <w:r w:rsidRPr="006E7A35">
        <w:rPr>
          <w:lang w:val="sq-AL"/>
        </w:rPr>
        <w:t xml:space="preserve"> 108/2013, “Për të huajt”</w:t>
      </w:r>
      <w:r>
        <w:rPr>
          <w:lang w:val="sq-AL"/>
        </w:rPr>
        <w:t>,</w:t>
      </w:r>
      <w:r w:rsidRPr="006E7A35">
        <w:rPr>
          <w:lang w:val="sq-AL"/>
        </w:rPr>
        <w:t xml:space="preserve"> sipas fushës së tyre të përgjegjësive dhe përcaktimeve në nenin 9 të ligjit </w:t>
      </w:r>
      <w:r>
        <w:rPr>
          <w:lang w:val="sq-AL"/>
        </w:rPr>
        <w:t xml:space="preserve">nr. </w:t>
      </w:r>
      <w:r w:rsidRPr="006E7A35">
        <w:rPr>
          <w:lang w:val="sq-AL"/>
        </w:rPr>
        <w:t>108/2013 “Për të huajt”, i propozojnë Ministrit të Punëve të Brendshme shpalljen e të huajit si “person i padëshiruar”, duke argumentuar arsyen e kërkesës.</w:t>
      </w:r>
    </w:p>
    <w:p w:rsidR="00624235" w:rsidRPr="006E7A35" w:rsidRDefault="00624235" w:rsidP="00624235">
      <w:pPr>
        <w:pStyle w:val="Paragrafi"/>
        <w:rPr>
          <w:lang w:val="sq-AL"/>
        </w:rPr>
      </w:pPr>
      <w:r w:rsidRPr="006E7A35">
        <w:rPr>
          <w:lang w:val="sq-AL"/>
        </w:rPr>
        <w:t>10. Ministri i Punëve të Brendshme, në bazë të propozimit të autoriteteve përgjegjëse për trajtimin e të huajve, nxjerr urdhrin e dëbimit për të huajin e shpallur si person i padëshiruar (sipas modelit të përcaktuar në aneksin 7 të këtij udhëzimi) dhe nëpërmjet autoritetit shtetëror qendror përgjegjës për trajtimin e të huajve</w:t>
      </w:r>
      <w:r>
        <w:rPr>
          <w:lang w:val="sq-AL"/>
        </w:rPr>
        <w:t>,</w:t>
      </w:r>
      <w:r w:rsidRPr="006E7A35">
        <w:rPr>
          <w:lang w:val="sq-AL"/>
        </w:rPr>
        <w:t xml:space="preserve"> informon të huajin mbi aktin e nxjerrë. Autoriteti shtetëror përgjegjës në nivel rajonal/vendor për trajtimin e të huajve, pasi njoftohet zyrtarisht nga autoriteti shtetëror qendror përgjegjës për trajtimin e të huajve, ekzekuton urdhrin e dëbimit</w:t>
      </w:r>
      <w:r>
        <w:rPr>
          <w:lang w:val="sq-AL"/>
        </w:rPr>
        <w:t>,</w:t>
      </w:r>
      <w:r w:rsidRPr="006E7A35">
        <w:rPr>
          <w:lang w:val="sq-AL"/>
        </w:rPr>
        <w:t xml:space="preserve"> të nxjerrë nga ministri i Punëve të Brendshme, duke u bazuar në kërkesat e nenit 112</w:t>
      </w:r>
      <w:r>
        <w:rPr>
          <w:lang w:val="sq-AL"/>
        </w:rPr>
        <w:t>,</w:t>
      </w:r>
      <w:r w:rsidRPr="006E7A35">
        <w:rPr>
          <w:lang w:val="sq-AL"/>
        </w:rPr>
        <w:t xml:space="preserve"> të ligjit nr</w:t>
      </w:r>
      <w:r>
        <w:rPr>
          <w:lang w:val="sq-AL"/>
        </w:rPr>
        <w:t>.</w:t>
      </w:r>
      <w:r w:rsidRPr="006E7A35">
        <w:rPr>
          <w:lang w:val="sq-AL"/>
        </w:rPr>
        <w:t xml:space="preserve"> 108/2013, “Për të huajt”.</w:t>
      </w:r>
    </w:p>
    <w:p w:rsidR="00624235" w:rsidRPr="004C090E" w:rsidRDefault="00624235" w:rsidP="00624235">
      <w:pPr>
        <w:pStyle w:val="Paragrafi"/>
        <w:rPr>
          <w:spacing w:val="-4"/>
          <w:lang w:val="sq-AL"/>
        </w:rPr>
      </w:pPr>
      <w:r w:rsidRPr="004C090E">
        <w:rPr>
          <w:spacing w:val="-4"/>
          <w:lang w:val="sq-AL"/>
        </w:rPr>
        <w:t>11. Në rastin kur azilkërkuesit i refuzohet statusi i azilit, autoritetit shtetëror qendror përgjegjës për trajtimin e të huajve, pas njoftimit nga ana e autoritetit qendror shtetëror përgjegjës për trajtimin e azilkërkuesve dhe refugjatëve, ndërmerr nisma për kthimin e të huajit në vendin e origjinës apo në vendin ku pranohet, duke i dhënë përparësi kthimit vullnetar apo kthimit vullnetar të asistuar.</w:t>
      </w:r>
    </w:p>
    <w:p w:rsidR="00624235" w:rsidRPr="004C090E" w:rsidRDefault="00624235" w:rsidP="00624235">
      <w:pPr>
        <w:pStyle w:val="Paragrafi"/>
        <w:rPr>
          <w:spacing w:val="-4"/>
          <w:lang w:val="sq-AL"/>
        </w:rPr>
      </w:pPr>
      <w:r w:rsidRPr="004C090E">
        <w:rPr>
          <w:spacing w:val="-4"/>
          <w:lang w:val="sq-AL"/>
        </w:rPr>
        <w:t>VI. Kthimi vullnetar i asistuar</w:t>
      </w:r>
    </w:p>
    <w:p w:rsidR="00624235" w:rsidRPr="004C090E" w:rsidRDefault="00624235" w:rsidP="00624235">
      <w:pPr>
        <w:pStyle w:val="Paragrafi"/>
        <w:rPr>
          <w:spacing w:val="-4"/>
          <w:lang w:val="sq-AL"/>
        </w:rPr>
      </w:pPr>
      <w:r w:rsidRPr="004C090E">
        <w:rPr>
          <w:spacing w:val="-4"/>
          <w:lang w:val="sq-AL"/>
        </w:rPr>
        <w:t>1. Kur shtetasi i huaj i parregullt, shpreh vullnetin e tij për t’u kthyer në vendin e rezidencës apo të origjinës, autoriteti shtetëror qendror përgjegjës për trajtimin e të huajve, bazuar mbi informacionin e autoritetit shtetëror përgjegjës në nivel rajonal/vendor apo autoritetit të Qendrës së Mbyllur, ku shprehet qartësisht vullneti për t’u kthyer, merr masa për realizimin e kthimit vullnetar të asistuar, duke kërkuar asistencën e IOM-it.</w:t>
      </w:r>
    </w:p>
    <w:p w:rsidR="00624235" w:rsidRPr="004C090E" w:rsidRDefault="00624235" w:rsidP="00624235">
      <w:pPr>
        <w:pStyle w:val="Paragrafi"/>
        <w:rPr>
          <w:spacing w:val="-4"/>
          <w:lang w:val="sq-AL"/>
        </w:rPr>
      </w:pPr>
      <w:r w:rsidRPr="004C090E">
        <w:rPr>
          <w:spacing w:val="-4"/>
          <w:lang w:val="sq-AL"/>
        </w:rPr>
        <w:t>VII. Procedura e ekzekutimit të gjobës</w:t>
      </w:r>
    </w:p>
    <w:p w:rsidR="00624235" w:rsidRPr="004C090E" w:rsidRDefault="00624235" w:rsidP="00624235">
      <w:pPr>
        <w:pStyle w:val="Paragrafi"/>
        <w:rPr>
          <w:spacing w:val="-4"/>
          <w:lang w:val="sq-AL"/>
        </w:rPr>
      </w:pPr>
      <w:r w:rsidRPr="004C090E">
        <w:rPr>
          <w:spacing w:val="-4"/>
          <w:lang w:val="sq-AL"/>
        </w:rPr>
        <w:t>1. Autoriteti shtetëror përgjegjës në nivel rajonal/vendor për trajtimin e të huajve, sipas përcaktimeve në nenin 130, pika 2, të Kodit të Procedurave Administrative, kryen ekzekutimin forcërisht të gjobës së vënë ndaj të huajit apo subjekteve, nëse gjoba nuk është ekzekutuar vullnetarisht nga ana e tyre brenda afatit 1-mujor nga data e komunikimit të gjobës.</w:t>
      </w:r>
    </w:p>
    <w:p w:rsidR="00624235" w:rsidRPr="004C090E" w:rsidRDefault="00624235" w:rsidP="00624235">
      <w:pPr>
        <w:pStyle w:val="Paragrafi"/>
        <w:rPr>
          <w:spacing w:val="-4"/>
          <w:lang w:val="sq-AL"/>
        </w:rPr>
      </w:pPr>
      <w:r w:rsidRPr="004C090E">
        <w:rPr>
          <w:spacing w:val="-4"/>
          <w:lang w:val="sq-AL"/>
        </w:rPr>
        <w:t>2. Sipas përcaktimeve në nenin 133, pika 2, të Kodit të Procedurave Administrative, në rast se gjoba nuk është ekzekutuar në mënyrë vullnetare, autoriteti shtetëror përgjegjës në nivel rajonal/vendor për trajtimin e të huajve, 30 ditë pas komunikimit të gjobës, njofton me shkrim të huajin ose subjektin për ekzekutimin e menjëhershëm me forcë të gjobës dhe fillon ekzekutimin e saj të menjëhershëm, sipas Kodit të Procedurës Civile.</w:t>
      </w:r>
    </w:p>
    <w:p w:rsidR="00624235" w:rsidRPr="004C090E" w:rsidRDefault="00624235" w:rsidP="00624235">
      <w:pPr>
        <w:pStyle w:val="Paragrafi"/>
        <w:rPr>
          <w:spacing w:val="-4"/>
          <w:lang w:val="sq-AL"/>
        </w:rPr>
      </w:pPr>
      <w:r w:rsidRPr="004C090E">
        <w:rPr>
          <w:spacing w:val="-4"/>
          <w:lang w:val="sq-AL"/>
        </w:rPr>
        <w:t>3. Autoriteti shtetëror përgjegjës në nivel rajonal/vendor për trajtimin e të huajve, në rastet kur ka kundërshtime gjatë ekzekutimit të gjobës, ndjek rrugën ligjore për ekzekutimin e titullit ekzekutiv (gjobës).</w:t>
      </w:r>
    </w:p>
    <w:p w:rsidR="00624235" w:rsidRDefault="00624235" w:rsidP="00624235">
      <w:pPr>
        <w:pStyle w:val="Paragrafi"/>
        <w:rPr>
          <w:spacing w:val="-4"/>
          <w:lang w:val="sq-AL"/>
        </w:rPr>
      </w:pPr>
      <w:r w:rsidRPr="004C090E">
        <w:rPr>
          <w:spacing w:val="-4"/>
          <w:lang w:val="sq-AL"/>
        </w:rPr>
        <w:t>VIII. Procedura e nxjerrjes dhe e ekzekutimit</w:t>
      </w:r>
      <w:r w:rsidRPr="004C090E">
        <w:rPr>
          <w:spacing w:val="-4"/>
          <w:sz w:val="2"/>
          <w:lang w:val="sq-AL"/>
        </w:rPr>
        <w:t xml:space="preserve"> </w:t>
      </w:r>
      <w:r w:rsidRPr="004C090E">
        <w:rPr>
          <w:spacing w:val="-4"/>
          <w:lang w:val="sq-AL"/>
        </w:rPr>
        <w:t>të</w:t>
      </w:r>
      <w:r w:rsidRPr="00677DF6">
        <w:rPr>
          <w:spacing w:val="-4"/>
          <w:sz w:val="2"/>
          <w:lang w:val="sq-AL"/>
        </w:rPr>
        <w:t xml:space="preserve"> </w:t>
      </w:r>
      <w:r w:rsidRPr="00677DF6">
        <w:rPr>
          <w:spacing w:val="-4"/>
          <w:lang w:val="sq-AL"/>
        </w:rPr>
        <w:t>masave</w:t>
      </w:r>
      <w:r w:rsidRPr="00677DF6">
        <w:rPr>
          <w:spacing w:val="-4"/>
          <w:sz w:val="2"/>
          <w:lang w:val="sq-AL"/>
        </w:rPr>
        <w:t xml:space="preserve"> </w:t>
      </w:r>
      <w:r w:rsidRPr="00677DF6">
        <w:rPr>
          <w:spacing w:val="-4"/>
          <w:lang w:val="sq-AL"/>
        </w:rPr>
        <w:t>të</w:t>
      </w:r>
      <w:r w:rsidRPr="00677DF6">
        <w:rPr>
          <w:spacing w:val="-4"/>
          <w:sz w:val="2"/>
          <w:lang w:val="sq-AL"/>
        </w:rPr>
        <w:t xml:space="preserve"> </w:t>
      </w:r>
      <w:r w:rsidRPr="00677DF6">
        <w:rPr>
          <w:spacing w:val="-4"/>
          <w:lang w:val="sq-AL"/>
        </w:rPr>
        <w:t>përkohshme</w:t>
      </w:r>
    </w:p>
    <w:p w:rsidR="00624235" w:rsidRPr="00C25DF4" w:rsidRDefault="00624235" w:rsidP="00624235">
      <w:pPr>
        <w:pStyle w:val="Paragrafi"/>
        <w:rPr>
          <w:spacing w:val="-4"/>
          <w:lang w:val="sq-AL"/>
        </w:rPr>
      </w:pPr>
      <w:r w:rsidRPr="00C25DF4">
        <w:rPr>
          <w:spacing w:val="-4"/>
          <w:lang w:val="sq-AL"/>
        </w:rPr>
        <w:t xml:space="preserve">1. Autoriteti shtetëror përgjegjës në nivel rajonal/vendor për trajtimin e të huajve, aplikon një ose disa masa të përkohshme alternative të ndalimit në Qendrën e Mbyllur të të huajit, subjekt dëbimi, në bazë të </w:t>
      </w:r>
      <w:r w:rsidRPr="00C25DF4">
        <w:rPr>
          <w:spacing w:val="-4"/>
          <w:lang w:val="sq-AL"/>
        </w:rPr>
        <w:lastRenderedPageBreak/>
        <w:t xml:space="preserve">vlerësimit rast pas rasti. Ky autoritet, bazuar në kërkesën e drejtpërdrejtë të një subjekti fizik apo juridik, institucioni apo përfaqësie të huaj të akredituar në Shqipëri apo të një kërkese të përcjellë nga autoriteti shtetëror qendror përgjegjës për kufirin dhe migracionin, kur e vlerëson të nevojshme, mund të zëvendësojë masën e ndalimit në Qendrën e Mbyllur, edhe pasi kjo e fundit është ekzekutuar, me masën “detyrim paraqitjeje”. Autoriteti i sipërpërmendur, në rastin e vlerësimit pozitiv të kërkesës, informon Qendrën e Mbyllur dhe vë në dijeni autoritetin shtetëror qendror përgjegjës për kufirin dhe migracionin. Autoriteti rajonal/vendor për kufirin dhe migracionin kërkon paraqitjen e shtetasit të huaj, të cilit i është zëvendësuar masa e ndalimit me masën “detyrim paraqitje”, në intervale të rregullta kohore deri në largimin e tij nga territori. </w:t>
      </w:r>
    </w:p>
    <w:p w:rsidR="00624235" w:rsidRPr="00C25DF4" w:rsidRDefault="00624235" w:rsidP="00624235">
      <w:pPr>
        <w:pStyle w:val="Paragrafi"/>
        <w:rPr>
          <w:spacing w:val="-4"/>
          <w:lang w:val="sq-AL"/>
        </w:rPr>
      </w:pPr>
      <w:r w:rsidRPr="00C25DF4">
        <w:rPr>
          <w:spacing w:val="-4"/>
          <w:lang w:val="sq-AL"/>
        </w:rPr>
        <w:t>2. Vlerësimi i aplikimit të masave të përkohshme alternative bëhet në bazë të rrezikshmërisë së personit ndaj rendit dhe sigurisë publike, rrezikshmërisë së fshehjes ndaj autoriteteve të kufirit dhe migracionit, të largimit ilegal drejt një vendi tjetër, si dhe të rrethanave në të cilat është nxjerrë urdhri i dëbimit. Interesi më i lartë i fëmijës dhe i ruajtjes së unitetit të familjes merren gjithmonë në konsideratë.</w:t>
      </w:r>
    </w:p>
    <w:p w:rsidR="00624235" w:rsidRPr="006E7A35" w:rsidRDefault="00624235" w:rsidP="00624235">
      <w:pPr>
        <w:pStyle w:val="Paragrafi"/>
        <w:rPr>
          <w:lang w:val="sq-AL"/>
        </w:rPr>
      </w:pPr>
      <w:r w:rsidRPr="00C25DF4">
        <w:rPr>
          <w:spacing w:val="-4"/>
          <w:lang w:val="sq-AL"/>
        </w:rPr>
        <w:t>3. Autoriteti shtetëror përgjegjës në nivel rajonal/vendor për trajtimin e të huajve, njofton të huajin për masën e përkohshme apo masat e përkohshme të marra ndaj tij</w:t>
      </w:r>
      <w:r>
        <w:rPr>
          <w:spacing w:val="-4"/>
          <w:lang w:val="sq-AL"/>
        </w:rPr>
        <w:t>,</w:t>
      </w:r>
      <w:r w:rsidRPr="00C25DF4">
        <w:rPr>
          <w:spacing w:val="-4"/>
          <w:lang w:val="sq-AL"/>
        </w:rPr>
        <w:t xml:space="preserve"> me anë të urdhrit të nxjerrë sipas modeleve në anekset e këtij udhëzimi. Urdhri për ekzekutimin e masës së përkohshme ndaj të huajit subjekt dëbimi</w:t>
      </w:r>
      <w:r>
        <w:rPr>
          <w:spacing w:val="-4"/>
          <w:lang w:val="sq-AL"/>
        </w:rPr>
        <w:t>,</w:t>
      </w:r>
      <w:r w:rsidRPr="00C25DF4">
        <w:rPr>
          <w:spacing w:val="-4"/>
          <w:lang w:val="sq-AL"/>
        </w:rPr>
        <w:t xml:space="preserve"> hidhet menjëherë në regjistrin elektronik kombëtar për </w:t>
      </w:r>
      <w:r w:rsidRPr="006E7A35">
        <w:rPr>
          <w:lang w:val="sq-AL"/>
        </w:rPr>
        <w:t>të huajt (moduli “Të huajt e parregullt”).</w:t>
      </w:r>
    </w:p>
    <w:p w:rsidR="00624235" w:rsidRDefault="00624235" w:rsidP="00624235">
      <w:pPr>
        <w:pStyle w:val="Paragrafi"/>
        <w:rPr>
          <w:lang w:val="sq-AL"/>
        </w:rPr>
      </w:pPr>
      <w:r w:rsidRPr="006E7A35">
        <w:rPr>
          <w:lang w:val="sq-AL"/>
        </w:rPr>
        <w:t>4. Autoriteti shtetëror përgjegjës në nivel rajonal/vendor për trajtimin e të huajve, është përgjegjës për monitorimin e zbatimit të masave të përkohshme nga i huaji dhe në rast se gjatë ekzekutimit të këtyre masave konstaton se kanë ndryshuar kushtet dhe rrethanat në të cilat është nxjerrë ky urdhër, mund të vendosë për zëvendësimin e këtij urdhri me atë të ndalimit në Qendrën e Mbyllur.</w:t>
      </w:r>
    </w:p>
    <w:p w:rsidR="00624235" w:rsidRPr="006E7A35" w:rsidRDefault="00624235" w:rsidP="00624235">
      <w:pPr>
        <w:pStyle w:val="Paragrafi"/>
        <w:rPr>
          <w:lang w:val="sq-AL"/>
        </w:rPr>
      </w:pPr>
      <w:r w:rsidRPr="006E7A35">
        <w:rPr>
          <w:lang w:val="sq-AL"/>
        </w:rPr>
        <w:t xml:space="preserve">5. Autoriteti i Qendrës së Mbyllur, gjatë kohës së ndalimit të të huajit në këtë Qendër, shqyrton </w:t>
      </w:r>
      <w:r>
        <w:rPr>
          <w:lang w:val="sq-AL"/>
        </w:rPr>
        <w:t>,</w:t>
      </w:r>
      <w:r w:rsidRPr="006E7A35">
        <w:rPr>
          <w:lang w:val="sq-AL"/>
        </w:rPr>
        <w:t>rast pas rasti</w:t>
      </w:r>
      <w:r>
        <w:rPr>
          <w:lang w:val="sq-AL"/>
        </w:rPr>
        <w:t>,</w:t>
      </w:r>
      <w:r w:rsidRPr="006E7A35">
        <w:rPr>
          <w:lang w:val="sq-AL"/>
        </w:rPr>
        <w:t xml:space="preserve"> kriteret për mundësinë e zëvendësimit të masës së ndalimit në qendër</w:t>
      </w:r>
      <w:r>
        <w:rPr>
          <w:lang w:val="sq-AL"/>
        </w:rPr>
        <w:t>,</w:t>
      </w:r>
      <w:r w:rsidRPr="006E7A35">
        <w:rPr>
          <w:lang w:val="sq-AL"/>
        </w:rPr>
        <w:t xml:space="preserve"> me atë të masave të përkohshme dhe i propozon autoritetit qendror shtetëror përgjegjës për trajtimin e të huajve</w:t>
      </w:r>
      <w:r>
        <w:rPr>
          <w:lang w:val="sq-AL"/>
        </w:rPr>
        <w:t>,</w:t>
      </w:r>
      <w:r w:rsidRPr="006E7A35">
        <w:rPr>
          <w:lang w:val="sq-AL"/>
        </w:rPr>
        <w:t xml:space="preserve"> zëvendësimin e masës së ndalimit në Qendrën e Mbyllur me atë të masave të përkohshme alternative. </w:t>
      </w:r>
    </w:p>
    <w:p w:rsidR="00624235" w:rsidRPr="006E7A35" w:rsidRDefault="00624235" w:rsidP="00624235">
      <w:pPr>
        <w:pStyle w:val="Paragrafi"/>
        <w:rPr>
          <w:lang w:val="sq-AL"/>
        </w:rPr>
      </w:pPr>
      <w:r w:rsidRPr="006E7A35">
        <w:rPr>
          <w:lang w:val="sq-AL"/>
        </w:rPr>
        <w:t>6. Autoriteti qendror shtetëror përgjegjës për trajtimin e të huajve, shqyrton brenda 10</w:t>
      </w:r>
      <w:r>
        <w:rPr>
          <w:lang w:val="sq-AL"/>
        </w:rPr>
        <w:t xml:space="preserve"> </w:t>
      </w:r>
      <w:r w:rsidRPr="006E7A35">
        <w:rPr>
          <w:lang w:val="sq-AL"/>
        </w:rPr>
        <w:t xml:space="preserve">ditëve propozimin e autoritetit të Qendrës së Mbyllur për mundësinë e zëvendësimit të masës së ndalimit në Qendër me atë të masave të përkohshme dhe vendos miratimin ose refuzimin e kërkesës. </w:t>
      </w:r>
    </w:p>
    <w:p w:rsidR="00624235" w:rsidRPr="006E7A35" w:rsidRDefault="00624235" w:rsidP="00624235">
      <w:pPr>
        <w:pStyle w:val="Paragrafi"/>
        <w:rPr>
          <w:lang w:val="sq-AL"/>
        </w:rPr>
      </w:pPr>
      <w:r w:rsidRPr="006E7A35">
        <w:rPr>
          <w:lang w:val="sq-AL"/>
        </w:rPr>
        <w:t>7. Në rast të miratimit të kërkesës, autoriteti qendror shtetëror përgjegjës për trajtimin e të huajve, përcakton masën e përkohshme alternative dhe mënyrën e ekzekutimit të saj. Vendimi për ndryshimin e masës së ndalimit në Qendrën e Mbyllur me atë të masës apo masave të përkohshme, pas marrjes së njoftimit, hidhet në regjistrin elektronik kombëtar për të huajt (moduli</w:t>
      </w:r>
      <w:r>
        <w:rPr>
          <w:lang w:val="sq-AL"/>
        </w:rPr>
        <w:t xml:space="preserve"> “</w:t>
      </w:r>
      <w:r w:rsidRPr="006E7A35">
        <w:rPr>
          <w:lang w:val="sq-AL"/>
        </w:rPr>
        <w:t>Të huajt e parregullt”) nga autoriteti shtetëror përgjegjës rajonal/vendor për trajtimin e të huajve</w:t>
      </w:r>
      <w:r>
        <w:rPr>
          <w:lang w:val="sq-AL"/>
        </w:rPr>
        <w:t>,</w:t>
      </w:r>
      <w:r w:rsidRPr="006E7A35">
        <w:rPr>
          <w:lang w:val="sq-AL"/>
        </w:rPr>
        <w:t xml:space="preserve"> i cili është përcaktuar të ekzekutojë masën e përkohshme.</w:t>
      </w:r>
    </w:p>
    <w:p w:rsidR="00624235" w:rsidRPr="006E7A35" w:rsidRDefault="00624235" w:rsidP="00624235">
      <w:pPr>
        <w:pStyle w:val="Paragrafi"/>
        <w:rPr>
          <w:lang w:val="sq-AL"/>
        </w:rPr>
      </w:pPr>
      <w:r w:rsidRPr="006E7A35">
        <w:rPr>
          <w:lang w:val="sq-AL"/>
        </w:rPr>
        <w:t xml:space="preserve">8. Në rast se brenda afatit kohor maksimal </w:t>
      </w:r>
      <w:r>
        <w:rPr>
          <w:lang w:val="sq-AL"/>
        </w:rPr>
        <w:t>(</w:t>
      </w:r>
      <w:r w:rsidRPr="006E7A35">
        <w:rPr>
          <w:lang w:val="sq-AL"/>
        </w:rPr>
        <w:t>deri në 1</w:t>
      </w:r>
      <w:r>
        <w:rPr>
          <w:lang w:val="sq-AL"/>
        </w:rPr>
        <w:t xml:space="preserve"> </w:t>
      </w:r>
      <w:r w:rsidRPr="006E7A35">
        <w:rPr>
          <w:lang w:val="sq-AL"/>
        </w:rPr>
        <w:t>(një) vit</w:t>
      </w:r>
      <w:r>
        <w:rPr>
          <w:lang w:val="sq-AL"/>
        </w:rPr>
        <w:t>),</w:t>
      </w:r>
      <w:r w:rsidRPr="006E7A35">
        <w:rPr>
          <w:lang w:val="sq-AL"/>
        </w:rPr>
        <w:t xml:space="preserve"> i përcakt</w:t>
      </w:r>
      <w:r>
        <w:rPr>
          <w:lang w:val="sq-AL"/>
        </w:rPr>
        <w:t xml:space="preserve">uar në ligjin nr. </w:t>
      </w:r>
      <w:r w:rsidRPr="006E7A35">
        <w:rPr>
          <w:lang w:val="sq-AL"/>
        </w:rPr>
        <w:t>108/2013</w:t>
      </w:r>
      <w:r>
        <w:rPr>
          <w:lang w:val="sq-AL"/>
        </w:rPr>
        <w:t>,</w:t>
      </w:r>
      <w:r w:rsidRPr="006E7A35">
        <w:rPr>
          <w:lang w:val="sq-AL"/>
        </w:rPr>
        <w:t xml:space="preserve"> “Për të huajt” nuk bëhet i mundur largimi i të huajit, atëherë autoriteti shtetëror përgjegjës rajonal/vendor për trajtimin e të huajve që ka nxjerrë urdhrin e dëbimit dhe/ose urdhrin e ndalimit të </w:t>
      </w:r>
      <w:r>
        <w:rPr>
          <w:lang w:val="sq-AL"/>
        </w:rPr>
        <w:t xml:space="preserve">të </w:t>
      </w:r>
      <w:r w:rsidRPr="006E7A35">
        <w:rPr>
          <w:lang w:val="sq-AL"/>
        </w:rPr>
        <w:t>huajit në Qendrën e Mbyllur, pasi është informuar</w:t>
      </w:r>
      <w:r>
        <w:rPr>
          <w:lang w:val="sq-AL"/>
        </w:rPr>
        <w:t xml:space="preserve"> </w:t>
      </w:r>
      <w:r w:rsidRPr="006E7A35">
        <w:rPr>
          <w:lang w:val="sq-AL"/>
        </w:rPr>
        <w:t>në kohë nga Qendra e Mbyllur për rastin, 15 ditë para mbarimit të afatit maksimal të ndalimit, i propozon autoritetit q</w:t>
      </w:r>
      <w:r>
        <w:rPr>
          <w:lang w:val="sq-AL"/>
        </w:rPr>
        <w:t>e</w:t>
      </w:r>
      <w:r w:rsidRPr="006E7A35">
        <w:rPr>
          <w:lang w:val="sq-AL"/>
        </w:rPr>
        <w:t>ndror shtetëror përgjegjës për trajtimin e të huajve zëvendësimin e masës së ndalimit në Qendrën e Mbyllur me atë të detyrimit të qëndrimit në një territor të caktuar. Pas miratimit të kërkesës nga ana e autoritetit qendror shtetëror përgjegjës për trajtimin e të huajve, autoriteti shtetëror përgjegjës rajonal/vendor për trajtimin e të huajve</w:t>
      </w:r>
      <w:r>
        <w:rPr>
          <w:lang w:val="sq-AL"/>
        </w:rPr>
        <w:t>,</w:t>
      </w:r>
      <w:r w:rsidRPr="006E7A35">
        <w:rPr>
          <w:lang w:val="sq-AL"/>
        </w:rPr>
        <w:t xml:space="preserve"> nxjerr urdhrin e qëndrimit të detyrueshëm në një territor të caktuar (sipas modelit të përcaktuar në aneksin nr</w:t>
      </w:r>
      <w:r>
        <w:rPr>
          <w:lang w:val="sq-AL"/>
        </w:rPr>
        <w:t>.</w:t>
      </w:r>
      <w:r w:rsidRPr="006E7A35">
        <w:rPr>
          <w:lang w:val="sq-AL"/>
        </w:rPr>
        <w:t xml:space="preserve"> 8 të këtij udhëzimi), njofton dhe pajis të huajin me një kopje të urdhrit, si dhe bën shënimet e duhura në regjistrin kombëtar elektronik për të huajt (moduli “Të huajt e parregullt”).</w:t>
      </w:r>
    </w:p>
    <w:p w:rsidR="00624235" w:rsidRPr="006E7A35" w:rsidRDefault="00624235" w:rsidP="00624235">
      <w:pPr>
        <w:pStyle w:val="Paragrafi"/>
        <w:rPr>
          <w:lang w:val="sq-AL"/>
        </w:rPr>
      </w:pPr>
      <w:r w:rsidRPr="006E7A35">
        <w:rPr>
          <w:lang w:val="sq-AL"/>
        </w:rPr>
        <w:t xml:space="preserve">9. Në rast se ekzistojnë kriteret e përcaktuara në ligjin </w:t>
      </w:r>
      <w:r>
        <w:rPr>
          <w:lang w:val="sq-AL"/>
        </w:rPr>
        <w:t xml:space="preserve">nr. </w:t>
      </w:r>
      <w:r w:rsidRPr="006E7A35">
        <w:rPr>
          <w:lang w:val="sq-AL"/>
        </w:rPr>
        <w:t>108/2013</w:t>
      </w:r>
      <w:r>
        <w:rPr>
          <w:lang w:val="sq-AL"/>
        </w:rPr>
        <w:t>,</w:t>
      </w:r>
      <w:r w:rsidRPr="006E7A35">
        <w:rPr>
          <w:lang w:val="sq-AL"/>
        </w:rPr>
        <w:t xml:space="preserve"> “Për të huajt” dhe në këtë udhëzim, si dhe kur gjykohet në bazë të vlerësimit</w:t>
      </w:r>
      <w:r>
        <w:rPr>
          <w:lang w:val="sq-AL"/>
        </w:rPr>
        <w:t>,</w:t>
      </w:r>
      <w:r w:rsidRPr="006E7A35">
        <w:rPr>
          <w:lang w:val="sq-AL"/>
        </w:rPr>
        <w:t xml:space="preserve"> rast pas rasti, autoriteti shtetëror përgjegjës rajonal/vendor për trajtimin e të huajve</w:t>
      </w:r>
      <w:r>
        <w:rPr>
          <w:lang w:val="sq-AL"/>
        </w:rPr>
        <w:t>,</w:t>
      </w:r>
      <w:r w:rsidRPr="006E7A35">
        <w:rPr>
          <w:lang w:val="sq-AL"/>
        </w:rPr>
        <w:t xml:space="preserve"> mund të marrë ndaj të huajit masën e përkohshme të paraqitjes së detyruar, sipas formatit të miratuar në aneksin 9</w:t>
      </w:r>
      <w:r>
        <w:rPr>
          <w:lang w:val="sq-AL"/>
        </w:rPr>
        <w:t xml:space="preserve"> </w:t>
      </w:r>
      <w:r w:rsidRPr="006E7A35">
        <w:rPr>
          <w:lang w:val="sq-AL"/>
        </w:rPr>
        <w:t>të këtij udhëzimi. Paraqitja nuk mund të jetë më shumë se një herë në ditë dhe më pak se një herë në javë. Orari i paraqitjes duhet të përcaktohet brenda orarit zyrtar të punës.</w:t>
      </w:r>
    </w:p>
    <w:p w:rsidR="00624235" w:rsidRPr="006E7A35" w:rsidRDefault="00624235" w:rsidP="00624235">
      <w:pPr>
        <w:pStyle w:val="Paragrafi"/>
        <w:rPr>
          <w:lang w:val="sq-AL"/>
        </w:rPr>
      </w:pPr>
      <w:r w:rsidRPr="006E7A35">
        <w:rPr>
          <w:lang w:val="sq-AL"/>
        </w:rPr>
        <w:t>10. Në rast se ekzistojnë kriteret e përcaktuara në ligjin nr</w:t>
      </w:r>
      <w:r>
        <w:rPr>
          <w:lang w:val="sq-AL"/>
        </w:rPr>
        <w:t>.</w:t>
      </w:r>
      <w:r w:rsidRPr="006E7A35">
        <w:rPr>
          <w:lang w:val="sq-AL"/>
        </w:rPr>
        <w:t xml:space="preserve"> 108/2013</w:t>
      </w:r>
      <w:r>
        <w:rPr>
          <w:lang w:val="sq-AL"/>
        </w:rPr>
        <w:t>,</w:t>
      </w:r>
      <w:r w:rsidRPr="006E7A35">
        <w:rPr>
          <w:lang w:val="sq-AL"/>
        </w:rPr>
        <w:t xml:space="preserve"> “Për të huajt”, si dhe në këtë udhëzim, si dhe kur gjykohet në bazë të vlerësimit</w:t>
      </w:r>
      <w:r>
        <w:rPr>
          <w:lang w:val="sq-AL"/>
        </w:rPr>
        <w:t>,</w:t>
      </w:r>
      <w:r w:rsidRPr="006E7A35">
        <w:rPr>
          <w:lang w:val="sq-AL"/>
        </w:rPr>
        <w:t xml:space="preserve"> rast pas rasti, autoriteti shtetëror përgjegjës rajonal/vendor për trajtimin e të huajve</w:t>
      </w:r>
      <w:r>
        <w:rPr>
          <w:lang w:val="sq-AL"/>
        </w:rPr>
        <w:t>,</w:t>
      </w:r>
      <w:r w:rsidRPr="006E7A35">
        <w:rPr>
          <w:lang w:val="sq-AL"/>
        </w:rPr>
        <w:t xml:space="preserve"> mund të marrë ndaj të huajit masën e përkohshme të bllokimit të dokumentit të udhëtimit</w:t>
      </w:r>
      <w:r>
        <w:rPr>
          <w:lang w:val="sq-AL"/>
        </w:rPr>
        <w:t>,</w:t>
      </w:r>
      <w:r w:rsidRPr="006E7A35">
        <w:rPr>
          <w:lang w:val="sq-AL"/>
        </w:rPr>
        <w:t xml:space="preserve"> si dhe </w:t>
      </w:r>
      <w:r>
        <w:rPr>
          <w:lang w:val="sq-AL"/>
        </w:rPr>
        <w:t xml:space="preserve">të </w:t>
      </w:r>
      <w:r w:rsidRPr="006E7A35">
        <w:rPr>
          <w:lang w:val="sq-AL"/>
        </w:rPr>
        <w:t>biletës së</w:t>
      </w:r>
      <w:r>
        <w:rPr>
          <w:lang w:val="sq-AL"/>
        </w:rPr>
        <w:t xml:space="preserve"> </w:t>
      </w:r>
      <w:r w:rsidRPr="006E7A35">
        <w:rPr>
          <w:lang w:val="sq-AL"/>
        </w:rPr>
        <w:t>udhëtimit nëse i disponon, përkundrejt një procesverbali bllokimi</w:t>
      </w:r>
      <w:r>
        <w:rPr>
          <w:lang w:val="sq-AL"/>
        </w:rPr>
        <w:t>,</w:t>
      </w:r>
      <w:r w:rsidRPr="006E7A35">
        <w:rPr>
          <w:lang w:val="sq-AL"/>
        </w:rPr>
        <w:t xml:space="preserve"> i cili mbahet në dy kopje dhe një kopje i jepet të interesuarit. Masa e përkohshme e bllokimit të dokumentit të udhëtimit, si dhe </w:t>
      </w:r>
      <w:r>
        <w:rPr>
          <w:lang w:val="sq-AL"/>
        </w:rPr>
        <w:t xml:space="preserve">të </w:t>
      </w:r>
      <w:r w:rsidRPr="006E7A35">
        <w:rPr>
          <w:lang w:val="sq-AL"/>
        </w:rPr>
        <w:t>biletës së</w:t>
      </w:r>
      <w:r>
        <w:rPr>
          <w:lang w:val="sq-AL"/>
        </w:rPr>
        <w:t xml:space="preserve"> </w:t>
      </w:r>
      <w:r w:rsidRPr="006E7A35">
        <w:rPr>
          <w:lang w:val="sq-AL"/>
        </w:rPr>
        <w:t xml:space="preserve">udhëtimit, ndaj të huajit subjekt largim/dëbimi mund të </w:t>
      </w:r>
      <w:r w:rsidRPr="006E7A35">
        <w:rPr>
          <w:lang w:val="sq-AL"/>
        </w:rPr>
        <w:lastRenderedPageBreak/>
        <w:t>merret kur ndaj tij është marr</w:t>
      </w:r>
      <w:r>
        <w:rPr>
          <w:lang w:val="sq-AL"/>
        </w:rPr>
        <w:t xml:space="preserve">ë një masë tjetër e përkohshme </w:t>
      </w:r>
      <w:r w:rsidRPr="006E7A35">
        <w:rPr>
          <w:lang w:val="sq-AL"/>
        </w:rPr>
        <w:t>os</w:t>
      </w:r>
      <w:r>
        <w:rPr>
          <w:lang w:val="sq-AL"/>
        </w:rPr>
        <w:t>e ajo e detyrimit për paraqitje,</w:t>
      </w:r>
      <w:r w:rsidRPr="006E7A35">
        <w:rPr>
          <w:lang w:val="sq-AL"/>
        </w:rPr>
        <w:t xml:space="preserve"> ose ajo e detyrimit të qëndrimit në një territor të caktuar. Në rast të bllokimit të dokumentit të udhëtimit, i huaji subjekt i kësaj mase, pajiset nga autoriteti shtetëror përgjegjës rajonal/vendor për trajtimin e të huajve me një dokument identifikimi</w:t>
      </w:r>
      <w:r>
        <w:rPr>
          <w:lang w:val="sq-AL"/>
        </w:rPr>
        <w:t>,</w:t>
      </w:r>
      <w:r w:rsidRPr="006E7A35">
        <w:rPr>
          <w:lang w:val="sq-AL"/>
        </w:rPr>
        <w:t xml:space="preserve"> sipas modelit të përcaktuar në aneksin </w:t>
      </w:r>
      <w:r>
        <w:rPr>
          <w:lang w:val="sq-AL"/>
        </w:rPr>
        <w:t xml:space="preserve">nr. </w:t>
      </w:r>
      <w:r w:rsidRPr="006E7A35">
        <w:rPr>
          <w:lang w:val="sq-AL"/>
        </w:rPr>
        <w:t xml:space="preserve">10 të këtij udhëzimi. </w:t>
      </w:r>
    </w:p>
    <w:p w:rsidR="00624235" w:rsidRPr="006E7A35" w:rsidRDefault="00624235" w:rsidP="00624235">
      <w:pPr>
        <w:pStyle w:val="Paragrafi"/>
        <w:rPr>
          <w:lang w:val="sq-AL"/>
        </w:rPr>
      </w:pPr>
      <w:r w:rsidRPr="004A1DDB">
        <w:rPr>
          <w:spacing w:val="-4"/>
          <w:lang w:val="sq-AL"/>
        </w:rPr>
        <w:t>11. Në rast se ekzistojnë kriteret e përcaktuara në ligjin nr. 108/2013, “Për të huajt” dhe në këtë udhëzim, si dhe kur gjykohet në bazë të vlerësimit rast pas rasti, autoriteti shtetëror përgjegjës rajonal/vendor për trajtimin e të huajve mund të marrë ndaj të huajit masën e përkohshme të bllokimit të mjeteve financiare që i gjenden në momentin e nxjerrjes së urdhrit të largim/dëbimit ose mund t’i gjenden në vazhdimësi deri në largim/dëbimin e tij nga territori. Bllokimi i mjeteve financiare bëhet kundrejt një procesverbali, i cili mbahet në dy kopje, njëra nga të cilat i jepet të interesuarit. Mjetet financiare të bllokuara përdoren në bazë të një urdhri të autoritetit shtetëror përgjegjës rajonal/vendor për trajtimin e të huajve, për të</w:t>
      </w:r>
      <w:r w:rsidRPr="006E7A35">
        <w:rPr>
          <w:lang w:val="sq-AL"/>
        </w:rPr>
        <w:t xml:space="preserve"> mbuluar shpenzimet e kthimit të të huajit, subjekt i bllokimit të këtyre mjeteve. Mjetet financiare të bllokuara mbahen në strukturën e financës së autoritetit shtetëror përgjegjës rajonal/vendor</w:t>
      </w:r>
      <w:r>
        <w:rPr>
          <w:lang w:val="sq-AL"/>
        </w:rPr>
        <w:t>,</w:t>
      </w:r>
      <w:r w:rsidRPr="006E7A35">
        <w:rPr>
          <w:lang w:val="sq-AL"/>
        </w:rPr>
        <w:t xml:space="preserve"> për trajtimin e të huajve. Pjesa e mbetur nga mjetet financiare të bllokuara pas mbulimit të shpenzimeve të udhëtimit, i kthehen të huajit në momentin e largimit nga</w:t>
      </w:r>
      <w:r>
        <w:rPr>
          <w:lang w:val="sq-AL"/>
        </w:rPr>
        <w:t xml:space="preserve"> territori, kundrejt një proces</w:t>
      </w:r>
      <w:r w:rsidRPr="006E7A35">
        <w:rPr>
          <w:lang w:val="sq-AL"/>
        </w:rPr>
        <w:t xml:space="preserve">verbali dorëzimi, i cili mbahet në dy kopje, njëra nga të cilat i jepet të interesuarit. </w:t>
      </w:r>
    </w:p>
    <w:p w:rsidR="00624235" w:rsidRPr="00C25DF4" w:rsidRDefault="00624235" w:rsidP="00624235">
      <w:pPr>
        <w:pStyle w:val="Paragrafi"/>
        <w:rPr>
          <w:spacing w:val="-4"/>
          <w:lang w:val="sq-AL"/>
        </w:rPr>
      </w:pPr>
      <w:r w:rsidRPr="00C25DF4">
        <w:rPr>
          <w:spacing w:val="-4"/>
          <w:lang w:val="sq-AL"/>
        </w:rPr>
        <w:t>12. Në vend të masave të tjera të përkohshme ose në mënyrë të kombinuar me to, sipas vlerësimit</w:t>
      </w:r>
      <w:r>
        <w:rPr>
          <w:spacing w:val="-4"/>
          <w:lang w:val="sq-AL"/>
        </w:rPr>
        <w:t>,</w:t>
      </w:r>
      <w:r w:rsidRPr="00C25DF4">
        <w:rPr>
          <w:spacing w:val="-4"/>
          <w:lang w:val="sq-AL"/>
        </w:rPr>
        <w:t xml:space="preserve"> rast pas rasti, autoriteti shtetëror përgjegjës rajonal/vendor për trajtimin e të huajve mund t’i kërkojë të huajit të vendosë një garanci financiare në numrin e llogarisë së tij deri në atë masë që mund të garantojë kthimin e tij/saj. Garancia financiare e të huajit lirohet nga autoriteti shtetëror përgjegjës rajonal/vendor për trajtimin e të huajve</w:t>
      </w:r>
      <w:r>
        <w:rPr>
          <w:spacing w:val="-4"/>
          <w:lang w:val="sq-AL"/>
        </w:rPr>
        <w:t>,</w:t>
      </w:r>
      <w:r w:rsidRPr="00C25DF4">
        <w:rPr>
          <w:spacing w:val="-4"/>
          <w:lang w:val="sq-AL"/>
        </w:rPr>
        <w:t xml:space="preserve"> atëherë kur është garantuar mbulimi i shpenzimeve të kthimit të të huajit.</w:t>
      </w:r>
    </w:p>
    <w:p w:rsidR="00624235" w:rsidRPr="004A1DDB" w:rsidRDefault="00624235" w:rsidP="00624235">
      <w:pPr>
        <w:pStyle w:val="Paragrafi"/>
        <w:rPr>
          <w:spacing w:val="-4"/>
          <w:lang w:val="sq-AL"/>
        </w:rPr>
      </w:pPr>
      <w:r w:rsidRPr="004A1DDB">
        <w:rPr>
          <w:spacing w:val="-4"/>
          <w:lang w:val="sq-AL"/>
        </w:rPr>
        <w:t xml:space="preserve">IX. Procedura e ndalimit në Qendrën e Mbyllur </w:t>
      </w:r>
    </w:p>
    <w:p w:rsidR="00624235" w:rsidRPr="004A1DDB" w:rsidRDefault="00624235" w:rsidP="00624235">
      <w:pPr>
        <w:pStyle w:val="Paragrafi"/>
        <w:rPr>
          <w:spacing w:val="-4"/>
          <w:lang w:val="sq-AL"/>
        </w:rPr>
      </w:pPr>
      <w:r w:rsidRPr="004A1DDB">
        <w:rPr>
          <w:spacing w:val="-4"/>
          <w:lang w:val="sq-AL"/>
        </w:rPr>
        <w:t xml:space="preserve">1. Autoriteti shtetëror përgjegjës rajonal/vendor për trajtimin e të huajve, sipas parashikimeve të nenit 121, të ligjit nr. 108/2013, “Për të huajt”, ndërmerr dhe ekzekuton masën administrative për ndalimin në Qendrën e Mbyllur, duke nxjerrë për këtë urdhrin e ndalimit në Qendrën e Mbyllur, sipas modelit në aneksin 11 të këtij udhëzimi. </w:t>
      </w:r>
    </w:p>
    <w:p w:rsidR="00624235" w:rsidRPr="004A1DDB" w:rsidRDefault="00624235" w:rsidP="00624235">
      <w:pPr>
        <w:pStyle w:val="Paragrafi"/>
        <w:rPr>
          <w:spacing w:val="-4"/>
          <w:lang w:val="sq-AL"/>
        </w:rPr>
      </w:pPr>
      <w:r w:rsidRPr="004A1DDB">
        <w:rPr>
          <w:spacing w:val="-4"/>
          <w:lang w:val="sq-AL"/>
        </w:rPr>
        <w:t>2. Transferimi i imigrantëve të parregullt në Qendrën e Mbyllur bëhet duke përdorur mjetet e transportit dhe forcat që ka në dispozicion autoriteti shtetëror përgjegjës rajonal/vendor për trajtimin e të huajve në juridiksionin territorial të të cilit ata gjenden me qëndrim të parregullt apo kanë përfunduar vuajtjen e dënimin penal.</w:t>
      </w:r>
    </w:p>
    <w:p w:rsidR="00624235" w:rsidRPr="004A1DDB" w:rsidRDefault="00624235" w:rsidP="00624235">
      <w:pPr>
        <w:pStyle w:val="Paragrafi"/>
        <w:rPr>
          <w:spacing w:val="-4"/>
          <w:lang w:val="sq-AL"/>
        </w:rPr>
      </w:pPr>
      <w:r w:rsidRPr="004A1DDB">
        <w:rPr>
          <w:spacing w:val="-4"/>
          <w:lang w:val="sq-AL"/>
        </w:rPr>
        <w:t>3. Autoriteti shtetëror përgjegjës rajonal/-vendor për trajtimin e të huajve informon paraprakisht, para nisjes, autoritetin e Qendrës së Mbyllur, lidhur me transferimin në këtë qendër të të huajit, me qëllim marrjen e masave të nevojshme për akomodimin e tyre në Qendër.</w:t>
      </w:r>
    </w:p>
    <w:p w:rsidR="00624235" w:rsidRPr="004A1DDB" w:rsidRDefault="00624235" w:rsidP="00624235">
      <w:pPr>
        <w:pStyle w:val="Paragrafi"/>
        <w:rPr>
          <w:spacing w:val="-4"/>
          <w:lang w:val="sq-AL"/>
        </w:rPr>
      </w:pPr>
      <w:r w:rsidRPr="004A1DDB">
        <w:rPr>
          <w:spacing w:val="-4"/>
          <w:lang w:val="sq-AL"/>
        </w:rPr>
        <w:t>4. Struktura përgjegjëse pranë autoritetit shtetëror përgjegjës rajonal/vendor për trajtimin e të huajve, hedh informacionin përkatës në regjistrin kombëtar elektronik për të huajt (moduli “Të huajt e parregullt”), para transferimit të të huajit për në Qendër.</w:t>
      </w:r>
    </w:p>
    <w:p w:rsidR="00624235" w:rsidRPr="006E7A35" w:rsidRDefault="00624235" w:rsidP="00624235">
      <w:pPr>
        <w:pStyle w:val="Paragrafi"/>
        <w:rPr>
          <w:lang w:val="sq-AL"/>
        </w:rPr>
      </w:pPr>
      <w:r w:rsidRPr="004A1DDB">
        <w:rPr>
          <w:spacing w:val="-4"/>
          <w:lang w:val="sq-AL"/>
        </w:rPr>
        <w:t xml:space="preserve">5. Dokumentacioni/provat që vërtetojnë </w:t>
      </w:r>
      <w:r w:rsidRPr="006E7A35">
        <w:rPr>
          <w:lang w:val="sq-AL"/>
        </w:rPr>
        <w:t xml:space="preserve">shtetësinë ose itinerarin e udhëtimit të </w:t>
      </w:r>
      <w:r>
        <w:rPr>
          <w:lang w:val="sq-AL"/>
        </w:rPr>
        <w:t xml:space="preserve">të </w:t>
      </w:r>
      <w:r w:rsidRPr="006E7A35">
        <w:rPr>
          <w:lang w:val="sq-AL"/>
        </w:rPr>
        <w:t xml:space="preserve">huajit subjekt ndalimi në Qendrën e Mbyllur, dërgohen pranë autoritetit qendror shtetëror përgjegjës për trajtimin e të huajve, ndërsa një kopje e saj dorëzohet në Qendrën e Mbyllur, së bashku me të huajin subjekt ndalimi në Qendër kundrejt një procesverbali dorëzimi. </w:t>
      </w:r>
    </w:p>
    <w:p w:rsidR="00624235" w:rsidRPr="006E7A35" w:rsidRDefault="00624235" w:rsidP="00624235">
      <w:pPr>
        <w:pStyle w:val="Paragrafi"/>
        <w:rPr>
          <w:lang w:val="sq-AL"/>
        </w:rPr>
      </w:pPr>
      <w:r w:rsidRPr="006E7A35">
        <w:rPr>
          <w:lang w:val="sq-AL"/>
        </w:rPr>
        <w:t xml:space="preserve">6. Autoriteti shtetëror përgjegjës rajonal/vendor për trajtimin e të huajve, bashkëpunon me autoritetin </w:t>
      </w:r>
      <w:r>
        <w:rPr>
          <w:lang w:val="sq-AL"/>
        </w:rPr>
        <w:t xml:space="preserve">e </w:t>
      </w:r>
      <w:r w:rsidRPr="006E7A35">
        <w:rPr>
          <w:lang w:val="sq-AL"/>
        </w:rPr>
        <w:t>Qendrës së Mbyllur, sipas përcaktimeve në nenin 128</w:t>
      </w:r>
      <w:r>
        <w:rPr>
          <w:lang w:val="sq-AL"/>
        </w:rPr>
        <w:t>,</w:t>
      </w:r>
      <w:r w:rsidRPr="006E7A35">
        <w:rPr>
          <w:lang w:val="sq-AL"/>
        </w:rPr>
        <w:t xml:space="preserve"> të ligjit </w:t>
      </w:r>
      <w:r>
        <w:rPr>
          <w:lang w:val="sq-AL"/>
        </w:rPr>
        <w:t xml:space="preserve">nr. </w:t>
      </w:r>
      <w:r w:rsidRPr="006E7A35">
        <w:rPr>
          <w:lang w:val="sq-AL"/>
        </w:rPr>
        <w:t>108/2013</w:t>
      </w:r>
      <w:r>
        <w:rPr>
          <w:lang w:val="sq-AL"/>
        </w:rPr>
        <w:t>,</w:t>
      </w:r>
      <w:r w:rsidRPr="006E7A35">
        <w:rPr>
          <w:lang w:val="sq-AL"/>
        </w:rPr>
        <w:t xml:space="preserve"> “Për të huajt”, për të siguruar mjetet financiare për të mbuluar koston e qëndrimit në Qendër, si dhe shpenzimet e tjera për largimin/dëbimin e tij. Depozitimi dhe përdorimi i mjeteve financiare, sipas përcaktimeve në nenin 128, bëhen në bazë të një urdhri të autoritetit që realizon largimin/dëbimin e të huajit nga territori.</w:t>
      </w:r>
    </w:p>
    <w:p w:rsidR="00624235" w:rsidRPr="003E0FFE" w:rsidRDefault="00624235" w:rsidP="00624235">
      <w:pPr>
        <w:pStyle w:val="Paragrafi"/>
        <w:rPr>
          <w:lang w:val="sq-AL"/>
        </w:rPr>
      </w:pPr>
      <w:r w:rsidRPr="006E7A35">
        <w:rPr>
          <w:lang w:val="sq-AL"/>
        </w:rPr>
        <w:t xml:space="preserve">7. Autoriteti i Qendrës së Mbyllur, në bashkëpunim me autoritetin shtetëror përgjegjës për trajtimin e të huajve, përgatit kthimin/ripranimin e të huajit, në vendin e </w:t>
      </w:r>
      <w:r w:rsidRPr="003E0FFE">
        <w:rPr>
          <w:lang w:val="sq-AL"/>
        </w:rPr>
        <w:t>transitit, rezidencës apo të origjinës.</w:t>
      </w:r>
    </w:p>
    <w:p w:rsidR="00624235" w:rsidRPr="003E0FFE" w:rsidRDefault="00624235" w:rsidP="00624235">
      <w:pPr>
        <w:pStyle w:val="Paragrafi"/>
        <w:rPr>
          <w:lang w:val="sq-AL"/>
        </w:rPr>
      </w:pPr>
      <w:r w:rsidRPr="003E0FFE">
        <w:rPr>
          <w:lang w:val="sq-AL"/>
        </w:rPr>
        <w:t>X. Zgjatja e afatit të qëndrimit në Qendrën e Mbyllur</w:t>
      </w:r>
    </w:p>
    <w:p w:rsidR="00624235" w:rsidRPr="006E7A35" w:rsidRDefault="00624235" w:rsidP="00624235">
      <w:pPr>
        <w:pStyle w:val="Paragrafi"/>
        <w:rPr>
          <w:lang w:val="sq-AL"/>
        </w:rPr>
      </w:pPr>
      <w:r w:rsidRPr="003E0FFE">
        <w:rPr>
          <w:lang w:val="sq-AL"/>
        </w:rPr>
        <w:t>1. Nëse ndalimi ka zgjatur gjashtë muaj dhe nuk është</w:t>
      </w:r>
      <w:r w:rsidRPr="006E7A35">
        <w:rPr>
          <w:lang w:val="sq-AL"/>
        </w:rPr>
        <w:t xml:space="preserve"> bërë i mundur kthimi i të huajit subjekt ndalimi në Qendër, autoriteti i Qendrës së Mbyllur, sipas përcaktimeve në nenin 123</w:t>
      </w:r>
      <w:r>
        <w:rPr>
          <w:lang w:val="sq-AL"/>
        </w:rPr>
        <w:t>,</w:t>
      </w:r>
      <w:r w:rsidRPr="006E7A35">
        <w:rPr>
          <w:lang w:val="sq-AL"/>
        </w:rPr>
        <w:t xml:space="preserve"> të ligjit </w:t>
      </w:r>
      <w:r>
        <w:rPr>
          <w:lang w:val="sq-AL"/>
        </w:rPr>
        <w:t xml:space="preserve">nr. </w:t>
      </w:r>
      <w:r w:rsidRPr="006E7A35">
        <w:rPr>
          <w:lang w:val="sq-AL"/>
        </w:rPr>
        <w:t>108/2013</w:t>
      </w:r>
      <w:r>
        <w:rPr>
          <w:lang w:val="sq-AL"/>
        </w:rPr>
        <w:t>,</w:t>
      </w:r>
      <w:r w:rsidRPr="006E7A35">
        <w:rPr>
          <w:lang w:val="sq-AL"/>
        </w:rPr>
        <w:t xml:space="preserve"> “Për të huajt”</w:t>
      </w:r>
      <w:r>
        <w:rPr>
          <w:lang w:val="sq-AL"/>
        </w:rPr>
        <w:t>,</w:t>
      </w:r>
      <w:r w:rsidRPr="006E7A35">
        <w:rPr>
          <w:lang w:val="sq-AL"/>
        </w:rPr>
        <w:t xml:space="preserve"> i propozon autoritetit qendror shtetëror përgjegjës për trajtimin e të huajve periudhën e zgjatjes së afatit të ndalimit në Qendër. </w:t>
      </w:r>
    </w:p>
    <w:p w:rsidR="00624235" w:rsidRPr="006E7A35" w:rsidRDefault="00624235" w:rsidP="00624235">
      <w:pPr>
        <w:pStyle w:val="Paragrafi"/>
        <w:rPr>
          <w:lang w:val="sq-AL"/>
        </w:rPr>
      </w:pPr>
      <w:r w:rsidRPr="006E7A35">
        <w:rPr>
          <w:lang w:val="sq-AL"/>
        </w:rPr>
        <w:t>2. Autoriteti qendror shtetëror përgjegjës për trajtimin e të huajve, pasi shqyrton kërkesën për zgjatje të afatit të qëndrimit në Qendër, njofton autoritetin e Qendrës së Mbyllur për vendimin e marrë brenda 10 ditëve nga marrja e kërkesës.</w:t>
      </w:r>
    </w:p>
    <w:p w:rsidR="00624235" w:rsidRPr="006E7A35" w:rsidRDefault="00624235" w:rsidP="00624235">
      <w:pPr>
        <w:pStyle w:val="Paragrafi"/>
        <w:rPr>
          <w:lang w:val="sq-AL"/>
        </w:rPr>
      </w:pPr>
      <w:r w:rsidRPr="006E7A35">
        <w:rPr>
          <w:lang w:val="sq-AL"/>
        </w:rPr>
        <w:t xml:space="preserve">3. Në rast se autoriteti qendror shtetëror përgjegjës për trajtimin e të huajve refuzon zgjatjen e afatit </w:t>
      </w:r>
      <w:r w:rsidRPr="006E7A35">
        <w:rPr>
          <w:lang w:val="sq-AL"/>
        </w:rPr>
        <w:lastRenderedPageBreak/>
        <w:t>të qëndrimit në Qendrën e Mbyllur, autoriteti i Qendrës së Mbyllur bën shënimet në regjistrin kombëtar elektronik për të huajt. Në këtë rast, autoriteti shtetëror përgjegjës rajonal/vendor për trajtimin e të huajve, pasi njoftohet nga autoriteti q</w:t>
      </w:r>
      <w:r>
        <w:rPr>
          <w:lang w:val="sq-AL"/>
        </w:rPr>
        <w:t>e</w:t>
      </w:r>
      <w:r w:rsidRPr="006E7A35">
        <w:rPr>
          <w:lang w:val="sq-AL"/>
        </w:rPr>
        <w:t>ndror shtetëror përgjegjës për trajtimin e të huajve për refuzimin</w:t>
      </w:r>
      <w:r>
        <w:rPr>
          <w:lang w:val="sq-AL"/>
        </w:rPr>
        <w:t>,</w:t>
      </w:r>
      <w:r w:rsidRPr="006E7A35">
        <w:rPr>
          <w:lang w:val="sq-AL"/>
        </w:rPr>
        <w:t xml:space="preserve"> bashkëpunon me autoritetin e Qendrës së Mbyllur për daljen nga Qendra dhe marrjen e masave përkatëse. </w:t>
      </w:r>
    </w:p>
    <w:p w:rsidR="00624235" w:rsidRPr="006E7A35" w:rsidRDefault="00624235" w:rsidP="00624235">
      <w:pPr>
        <w:pStyle w:val="Paragrafi"/>
        <w:rPr>
          <w:lang w:val="sq-AL"/>
        </w:rPr>
      </w:pPr>
      <w:r w:rsidRPr="006E7A35">
        <w:rPr>
          <w:lang w:val="sq-AL"/>
        </w:rPr>
        <w:t>4. Autoriteti i Qendrës së Mbyllur, në bashkëpunim me strukturën përgjegjëse pranë autoritetit qendror për kufirin dhe migracionin, përgatit kthimin/ripranimin e të huajit, në vendin e transitit, rezidencës apo të origjinës.</w:t>
      </w:r>
    </w:p>
    <w:p w:rsidR="00624235" w:rsidRPr="006E7A35" w:rsidRDefault="00624235" w:rsidP="00624235">
      <w:pPr>
        <w:pStyle w:val="Paragrafi"/>
        <w:rPr>
          <w:lang w:val="sq-AL"/>
        </w:rPr>
      </w:pPr>
      <w:r w:rsidRPr="006E7A35">
        <w:rPr>
          <w:lang w:val="sq-AL"/>
        </w:rPr>
        <w:t>5. Përgjegjësi i eskortës së shoqërimit të të huajit subjekt dëbimi bashkëpunon me autoritetin e pikës së kalimit kufitar për daljen e të huajit subjekt kthimi nga territori. Autoriteti në pikën e kalimit kufitar kryen procedurën e regjistrimit të të huajit në dalje në sistemin e kontrollit kufitar, si dhe asiston eskortën gjatë procesit të dorëzimit të subjektit në pikën e kalimit kufitar të shtetit ku është përcaktuar kthimi. Në çdo rast, procedura e kthimit përfundon me plotësimin e aktit të dorëzimit</w:t>
      </w:r>
      <w:r>
        <w:rPr>
          <w:lang w:val="sq-AL"/>
        </w:rPr>
        <w:t>,</w:t>
      </w:r>
      <w:r w:rsidRPr="006E7A35">
        <w:rPr>
          <w:lang w:val="sq-AL"/>
        </w:rPr>
        <w:t xml:space="preserve"> si dhe nënshkrimin e tij nga autoritetet që pranojnë të huajin subjekt kthimi.</w:t>
      </w:r>
    </w:p>
    <w:p w:rsidR="00624235" w:rsidRPr="003E0FFE" w:rsidRDefault="00624235" w:rsidP="00624235">
      <w:pPr>
        <w:pStyle w:val="Paragrafi"/>
        <w:rPr>
          <w:lang w:val="sq-AL"/>
        </w:rPr>
      </w:pPr>
      <w:r w:rsidRPr="003E0FFE">
        <w:rPr>
          <w:lang w:val="sq-AL"/>
        </w:rPr>
        <w:t xml:space="preserve">XI. Procedura për ripranimin e shtetasve të huaj në territorin e Republikës së Shqipërisë </w:t>
      </w:r>
    </w:p>
    <w:p w:rsidR="00624235" w:rsidRPr="006E7A35" w:rsidRDefault="00624235" w:rsidP="00624235">
      <w:pPr>
        <w:pStyle w:val="Paragrafi"/>
        <w:rPr>
          <w:lang w:val="sq-AL"/>
        </w:rPr>
      </w:pPr>
      <w:r w:rsidRPr="003E0FFE">
        <w:rPr>
          <w:lang w:val="sq-AL"/>
        </w:rPr>
        <w:t xml:space="preserve"> 1. Autoriteti shtetëror qendror përgjegjës për</w:t>
      </w:r>
      <w:r w:rsidRPr="006E7A35">
        <w:rPr>
          <w:lang w:val="sq-AL"/>
        </w:rPr>
        <w:t xml:space="preserve"> trajtimin e të huajve, në bazë të detyrimeve që rrjedhin nga marrëveshjet e ripranimit të Republikës së Shqipërisë me shtetet </w:t>
      </w:r>
      <w:r>
        <w:rPr>
          <w:lang w:val="sq-AL"/>
        </w:rPr>
        <w:t>e</w:t>
      </w:r>
      <w:r w:rsidRPr="006E7A35">
        <w:rPr>
          <w:lang w:val="sq-AL"/>
        </w:rPr>
        <w:t xml:space="preserve"> tjera, kryen procedurën e ripranimit të shtetasve të vendeve të treta apo </w:t>
      </w:r>
      <w:r>
        <w:rPr>
          <w:lang w:val="sq-AL"/>
        </w:rPr>
        <w:t xml:space="preserve">të </w:t>
      </w:r>
      <w:r w:rsidRPr="006E7A35">
        <w:rPr>
          <w:lang w:val="sq-AL"/>
        </w:rPr>
        <w:t>personave pa shtetësi të cilët kanë përdorur territorin e Republikës së Shqipërisë si vend transit për të kaluar në këto vende.</w:t>
      </w:r>
    </w:p>
    <w:p w:rsidR="00624235" w:rsidRPr="006E7A35" w:rsidRDefault="00624235" w:rsidP="00624235">
      <w:pPr>
        <w:pStyle w:val="Paragrafi"/>
        <w:rPr>
          <w:lang w:val="sq-AL"/>
        </w:rPr>
      </w:pPr>
      <w:r w:rsidRPr="006E7A35">
        <w:rPr>
          <w:lang w:val="sq-AL"/>
        </w:rPr>
        <w:t>2. Në rast të kërkesave për ripranim nga ana e shteteve me të cilat Republika e Shqipërisë ka nënshkruar marrëveshje ripranimi, autoriteti shtetëror q</w:t>
      </w:r>
      <w:r>
        <w:rPr>
          <w:lang w:val="sq-AL"/>
        </w:rPr>
        <w:t>e</w:t>
      </w:r>
      <w:r w:rsidRPr="006E7A35">
        <w:rPr>
          <w:lang w:val="sq-AL"/>
        </w:rPr>
        <w:t>ndror përgjegjës për trajtimin e të huajve që</w:t>
      </w:r>
      <w:r>
        <w:rPr>
          <w:lang w:val="sq-AL"/>
        </w:rPr>
        <w:t xml:space="preserve"> merr kërkesën, vlerëson provat</w:t>
      </w:r>
      <w:r w:rsidRPr="006E7A35">
        <w:rPr>
          <w:lang w:val="sq-AL"/>
        </w:rPr>
        <w:t xml:space="preserve"> apo provat në dukje që provojnë se i huaji i cili kërkohet të ripranohet ka përdorur territorin e Republikës së Shqipërisë për të kaluar ilegalisht në këto vende dhe i kthen përgjigjen palës kërkuese.</w:t>
      </w:r>
    </w:p>
    <w:p w:rsidR="00624235" w:rsidRPr="006E7A35" w:rsidRDefault="00624235" w:rsidP="00624235">
      <w:pPr>
        <w:pStyle w:val="Paragrafi"/>
        <w:rPr>
          <w:lang w:val="sq-AL"/>
        </w:rPr>
      </w:pPr>
      <w:r w:rsidRPr="006E7A35">
        <w:rPr>
          <w:lang w:val="sq-AL"/>
        </w:rPr>
        <w:t>3. Në rast se pranohet kërkesa për ripranim, atëherë ky autoritet informon palën kërkuese për datën, orën dhe pikën e kalimit kufitar ku do të dorëzohet i huaji subjekt ripranimi</w:t>
      </w:r>
      <w:r>
        <w:rPr>
          <w:lang w:val="sq-AL"/>
        </w:rPr>
        <w:t>,</w:t>
      </w:r>
      <w:r w:rsidRPr="006E7A35">
        <w:rPr>
          <w:lang w:val="sq-AL"/>
        </w:rPr>
        <w:t xml:space="preserve"> e njofton autoritetin shtetëror përgjegjës rajonal/vendor për trajtimin e të huajve dhe PKK-në përkatëse në juridiksionin territorial të tij për marrjen e masave për pritje. Autoriteti shtetëror përgjegjës rajonal/vendor për trajtimin e të huajve informon me telefon ose me </w:t>
      </w:r>
      <w:r w:rsidRPr="00C60AE5">
        <w:rPr>
          <w:i/>
          <w:lang w:val="sq-AL"/>
        </w:rPr>
        <w:t>e-mail</w:t>
      </w:r>
      <w:r w:rsidRPr="006E7A35">
        <w:rPr>
          <w:lang w:val="sq-AL"/>
        </w:rPr>
        <w:t xml:space="preserve"> personelin e Qendrës së Mbyllur për marrjen e masave për akomodimin</w:t>
      </w:r>
      <w:r>
        <w:rPr>
          <w:lang w:val="sq-AL"/>
        </w:rPr>
        <w:t xml:space="preserve"> </w:t>
      </w:r>
      <w:r w:rsidRPr="006E7A35">
        <w:rPr>
          <w:lang w:val="sq-AL"/>
        </w:rPr>
        <w:t>në</w:t>
      </w:r>
      <w:r>
        <w:rPr>
          <w:lang w:val="sq-AL"/>
        </w:rPr>
        <w:t xml:space="preserve"> </w:t>
      </w:r>
      <w:r w:rsidRPr="006E7A35">
        <w:rPr>
          <w:lang w:val="sq-AL"/>
        </w:rPr>
        <w:t>Qendër.</w:t>
      </w:r>
    </w:p>
    <w:p w:rsidR="00624235" w:rsidRPr="006E7A35" w:rsidRDefault="00624235" w:rsidP="00624235">
      <w:pPr>
        <w:pStyle w:val="Paragrafi"/>
        <w:rPr>
          <w:lang w:val="sq-AL"/>
        </w:rPr>
      </w:pPr>
      <w:r w:rsidRPr="006E7A35">
        <w:rPr>
          <w:lang w:val="sq-AL"/>
        </w:rPr>
        <w:t xml:space="preserve">4. Shërbimet e policisë kufitare dhe migracionit në pikën e kalimit kufitar ku kryhet ripranimi, kryejnë procedurën e përzgjedhjes së të huajit </w:t>
      </w:r>
      <w:r>
        <w:rPr>
          <w:lang w:val="sq-AL"/>
        </w:rPr>
        <w:t>(</w:t>
      </w:r>
      <w:r w:rsidRPr="006E7A35">
        <w:rPr>
          <w:lang w:val="sq-AL"/>
        </w:rPr>
        <w:t>aneksi nr</w:t>
      </w:r>
      <w:r>
        <w:rPr>
          <w:lang w:val="sq-AL"/>
        </w:rPr>
        <w:t>.</w:t>
      </w:r>
      <w:r w:rsidRPr="006E7A35">
        <w:rPr>
          <w:lang w:val="sq-AL"/>
        </w:rPr>
        <w:t xml:space="preserve"> 3 i këtij udhëzimi)</w:t>
      </w:r>
      <w:r>
        <w:rPr>
          <w:lang w:val="sq-AL"/>
        </w:rPr>
        <w:t xml:space="preserve">, </w:t>
      </w:r>
      <w:r w:rsidRPr="006E7A35">
        <w:rPr>
          <w:lang w:val="sq-AL"/>
        </w:rPr>
        <w:t>duke e klasifikuar atë si imigrant të parregullt, bëjnë regjistrimin e tij “Hyrje”</w:t>
      </w:r>
      <w:r>
        <w:rPr>
          <w:lang w:val="sq-AL"/>
        </w:rPr>
        <w:t xml:space="preserve"> </w:t>
      </w:r>
      <w:r w:rsidRPr="006E7A35">
        <w:rPr>
          <w:lang w:val="sq-AL"/>
        </w:rPr>
        <w:t>në sistemin TIMS, si dhe hedhin informacionin në regjistrin kombëtar elektronik për të huajt (moduli “Të huajt e parregullt”)</w:t>
      </w:r>
      <w:r>
        <w:rPr>
          <w:lang w:val="sq-AL"/>
        </w:rPr>
        <w:t xml:space="preserve">. </w:t>
      </w:r>
    </w:p>
    <w:p w:rsidR="00624235" w:rsidRPr="006E7A35" w:rsidRDefault="00624235" w:rsidP="00624235">
      <w:pPr>
        <w:pStyle w:val="Paragrafi"/>
        <w:rPr>
          <w:lang w:val="sq-AL"/>
        </w:rPr>
      </w:pPr>
      <w:r w:rsidRPr="006E7A35">
        <w:rPr>
          <w:lang w:val="sq-AL"/>
        </w:rPr>
        <w:t>5. Sipas specifikave të përcaktuara në kërkesat për ripranim, autoriteti qendror shtetëror përgjegjës për trajtimin e të huajve në bashkëpunim me autoriteti</w:t>
      </w:r>
      <w:r>
        <w:rPr>
          <w:lang w:val="sq-AL"/>
        </w:rPr>
        <w:t>n</w:t>
      </w:r>
      <w:r w:rsidRPr="006E7A35">
        <w:rPr>
          <w:lang w:val="sq-AL"/>
        </w:rPr>
        <w:t xml:space="preserve"> shtetëror përgjegjës rajonal/vendor për trajtimin e të huajve në territorin e të cilit kryhet ripranimi, marrin masa për të siguruar gjithë asistencën e nevojshme mjekësore, praninë e punonjësit social apo psikologut në pikën e kalimit kufitar ku kryhet ripranimi, si dhe gjatë transportit të të huajit subjekt rip</w:t>
      </w:r>
      <w:r>
        <w:rPr>
          <w:lang w:val="sq-AL"/>
        </w:rPr>
        <w:t>ranimi për në Qendrën e Mbyllur</w:t>
      </w:r>
      <w:r w:rsidRPr="006E7A35">
        <w:rPr>
          <w:lang w:val="sq-AL"/>
        </w:rPr>
        <w:t xml:space="preserve"> apo në territorin e caktuar ku do të zbatohet masa alternative.</w:t>
      </w:r>
    </w:p>
    <w:p w:rsidR="00624235" w:rsidRPr="006E7A35" w:rsidRDefault="00624235" w:rsidP="00624235">
      <w:pPr>
        <w:pStyle w:val="Paragrafi"/>
        <w:rPr>
          <w:lang w:val="sq-AL"/>
        </w:rPr>
      </w:pPr>
      <w:r w:rsidRPr="006E7A35">
        <w:rPr>
          <w:lang w:val="sq-AL"/>
        </w:rPr>
        <w:t>6. Pas kryerjes së procedurës së përzgjedhjes dhe klasifikimit të të huajit të ripranuar si “imigrant</w:t>
      </w:r>
      <w:r>
        <w:rPr>
          <w:lang w:val="sq-AL"/>
        </w:rPr>
        <w:t xml:space="preserve"> </w:t>
      </w:r>
      <w:r w:rsidRPr="006E7A35">
        <w:rPr>
          <w:lang w:val="sq-AL"/>
        </w:rPr>
        <w:t>i parregullt” autoriteti shtetëror përgjegjës rajonal/vendor për trajtimin e të huajve në territorin e të cilit kryhet ripranimi</w:t>
      </w:r>
      <w:r>
        <w:rPr>
          <w:lang w:val="sq-AL"/>
        </w:rPr>
        <w:t>,</w:t>
      </w:r>
      <w:r w:rsidRPr="006E7A35">
        <w:rPr>
          <w:lang w:val="sq-AL"/>
        </w:rPr>
        <w:t xml:space="preserve"> nxjerr për të huajin subjekt ripranimi urdhrin e dëbimit dhe atë të ndalimit në Qendrën e Mbyllur ose urdhrin</w:t>
      </w:r>
      <w:r>
        <w:rPr>
          <w:lang w:val="sq-AL"/>
        </w:rPr>
        <w:t xml:space="preserve"> e</w:t>
      </w:r>
      <w:r w:rsidRPr="006E7A35">
        <w:rPr>
          <w:lang w:val="sq-AL"/>
        </w:rPr>
        <w:t xml:space="preserve"> zbatimit të masave alternative, bazuar në vlerësimin rast pas rasti, si dhe kryen transportin e të huajit subjekt ripranimi në Qendrën e Mbyllur për të Huajt, ose vendin ku do të ekzekuto</w:t>
      </w:r>
      <w:r>
        <w:rPr>
          <w:lang w:val="sq-AL"/>
        </w:rPr>
        <w:t>het urdhri i zbatimit të masës/</w:t>
      </w:r>
      <w:r w:rsidRPr="006E7A35">
        <w:rPr>
          <w:lang w:val="sq-AL"/>
        </w:rPr>
        <w:t xml:space="preserve">ave alternative. </w:t>
      </w:r>
    </w:p>
    <w:p w:rsidR="00624235" w:rsidRPr="006E7A35" w:rsidRDefault="00624235" w:rsidP="00624235">
      <w:pPr>
        <w:pStyle w:val="Paragrafi"/>
        <w:rPr>
          <w:lang w:val="sq-AL"/>
        </w:rPr>
      </w:pPr>
      <w:r w:rsidRPr="006E7A35">
        <w:rPr>
          <w:lang w:val="sq-AL"/>
        </w:rPr>
        <w:t>7. Në rast të kthimit pa kërkesë apo njoftim paraprak të shtetasve të vendeve të treta, autoritetet për kufirin dhe migracionin në pikën e kalimit kufitar ku kryhet kthimi, njoftojnë, nëpërmjet autoritetit shtetëror përgjegjës rajonal/vendor, autoritetin shtetëror q</w:t>
      </w:r>
      <w:r>
        <w:rPr>
          <w:lang w:val="sq-AL"/>
        </w:rPr>
        <w:t>e</w:t>
      </w:r>
      <w:r w:rsidRPr="006E7A35">
        <w:rPr>
          <w:lang w:val="sq-AL"/>
        </w:rPr>
        <w:t>ndror përgjegjës për trajtimin e të huajve mbi të huajin e kthyer, së bashku me</w:t>
      </w:r>
      <w:r>
        <w:rPr>
          <w:lang w:val="sq-AL"/>
        </w:rPr>
        <w:t xml:space="preserve"> provat apo provat në dukje (në</w:t>
      </w:r>
      <w:r w:rsidRPr="006E7A35">
        <w:rPr>
          <w:lang w:val="sq-AL"/>
        </w:rPr>
        <w:t>se disponohen) që provojnë se i huaji i kthyer në pikën e kalimit kufitar ka përdorur territorin e Republikës së Shqipërisë për të kaluar ilegalisht në këto vende dhe nuk pranojnë hyrjen në territor të shtetasit të kthyer pa konfirmimin e tij. Autoriteti shtetëror q</w:t>
      </w:r>
      <w:r>
        <w:rPr>
          <w:lang w:val="sq-AL"/>
        </w:rPr>
        <w:t>e</w:t>
      </w:r>
      <w:r w:rsidRPr="006E7A35">
        <w:rPr>
          <w:lang w:val="sq-AL"/>
        </w:rPr>
        <w:t>ndror përgjegjës për trajtimin e të huajve, pasi analizon provat apo provat në dukje, merr një vendim për pranimin ose jo në territorin e Republikës se Shqipërisë të të huajit të kthyer (shtetas i vendeve të treta) në pikën e kalimit kufitar dhe këtë vendim ia komunikon autoritetit shtetëror përgjegjës rajonal/vendor për trajtimin e të huajve.</w:t>
      </w:r>
    </w:p>
    <w:p w:rsidR="00624235" w:rsidRPr="006E7A35" w:rsidRDefault="00624235" w:rsidP="00624235">
      <w:pPr>
        <w:pStyle w:val="Paragrafi"/>
        <w:rPr>
          <w:lang w:val="sq-AL"/>
        </w:rPr>
      </w:pPr>
      <w:r w:rsidRPr="006E7A35">
        <w:rPr>
          <w:lang w:val="sq-AL"/>
        </w:rPr>
        <w:t xml:space="preserve">8. Në rast se autoriteti shtetëror qendror përgjegjës për trajtimin e të huajve merr vendim për </w:t>
      </w:r>
      <w:r w:rsidRPr="006E7A35">
        <w:rPr>
          <w:lang w:val="sq-AL"/>
        </w:rPr>
        <w:lastRenderedPageBreak/>
        <w:t>pranimin e shtetasit të huaj subjekt kthimi (referuar pikës 7, kapitulli XI), atëherë autoriteti shtetëror përgjegjës rajonal/vendo</w:t>
      </w:r>
      <w:r>
        <w:rPr>
          <w:lang w:val="sq-AL"/>
        </w:rPr>
        <w:t>r për trajtimin e të huajve kry</w:t>
      </w:r>
      <w:r w:rsidRPr="006E7A35">
        <w:rPr>
          <w:lang w:val="sq-AL"/>
        </w:rPr>
        <w:t>en t</w:t>
      </w:r>
      <w:r>
        <w:rPr>
          <w:lang w:val="sq-AL"/>
        </w:rPr>
        <w:t>ë</w:t>
      </w:r>
      <w:r w:rsidRPr="006E7A35">
        <w:rPr>
          <w:lang w:val="sq-AL"/>
        </w:rPr>
        <w:t xml:space="preserve"> njëjtat procedura si ato të përcaktuara në pik</w:t>
      </w:r>
      <w:r>
        <w:rPr>
          <w:lang w:val="sq-AL"/>
        </w:rPr>
        <w:t>ë</w:t>
      </w:r>
      <w:r w:rsidRPr="006E7A35">
        <w:rPr>
          <w:lang w:val="sq-AL"/>
        </w:rPr>
        <w:t>n 5, kapitulli XI</w:t>
      </w:r>
      <w:r>
        <w:rPr>
          <w:lang w:val="sq-AL"/>
        </w:rPr>
        <w:t xml:space="preserve"> </w:t>
      </w:r>
      <w:r w:rsidRPr="006E7A35">
        <w:rPr>
          <w:lang w:val="sq-AL"/>
        </w:rPr>
        <w:t>të këtij udhëzimi.</w:t>
      </w:r>
    </w:p>
    <w:p w:rsidR="00624235" w:rsidRDefault="00624235" w:rsidP="00624235">
      <w:pPr>
        <w:pStyle w:val="Paragrafi"/>
        <w:rPr>
          <w:lang w:val="sq-AL"/>
        </w:rPr>
      </w:pPr>
    </w:p>
    <w:p w:rsidR="00624235" w:rsidRDefault="00624235" w:rsidP="00624235">
      <w:pPr>
        <w:pStyle w:val="Paragrafi"/>
        <w:rPr>
          <w:lang w:val="sq-AL"/>
        </w:rPr>
      </w:pPr>
    </w:p>
    <w:p w:rsidR="00624235" w:rsidRDefault="00624235" w:rsidP="00624235">
      <w:pPr>
        <w:pStyle w:val="Paragrafi"/>
        <w:rPr>
          <w:lang w:val="sq-AL"/>
        </w:rPr>
      </w:pPr>
    </w:p>
    <w:p w:rsidR="00624235" w:rsidRPr="006E7A35" w:rsidRDefault="00624235" w:rsidP="00624235">
      <w:pPr>
        <w:pStyle w:val="Paragrafi"/>
        <w:rPr>
          <w:lang w:val="sq-AL"/>
        </w:rPr>
      </w:pPr>
      <w:r w:rsidRPr="006E7A35">
        <w:rPr>
          <w:lang w:val="sq-AL"/>
        </w:rPr>
        <w:t>9. Në rast se autoriteti shtetëror q</w:t>
      </w:r>
      <w:r>
        <w:rPr>
          <w:lang w:val="sq-AL"/>
        </w:rPr>
        <w:t>e</w:t>
      </w:r>
      <w:r w:rsidRPr="006E7A35">
        <w:rPr>
          <w:lang w:val="sq-AL"/>
        </w:rPr>
        <w:t>ndror përgjegjës për trajtimin e të huajve merr vendim për mospranimin e shtetasit të huaj subjekt kthimi, njofton autoritetin shtetëror përgjegjës</w:t>
      </w:r>
      <w:r>
        <w:rPr>
          <w:lang w:val="sq-AL"/>
        </w:rPr>
        <w:t xml:space="preserve"> rajonal</w:t>
      </w:r>
      <w:r w:rsidRPr="006E7A35">
        <w:rPr>
          <w:lang w:val="sq-AL"/>
        </w:rPr>
        <w:t xml:space="preserve">/vendor për trajtimin e të huajve. Shërbimet e policisë kufitare dhe </w:t>
      </w:r>
      <w:r>
        <w:rPr>
          <w:lang w:val="sq-AL"/>
        </w:rPr>
        <w:t xml:space="preserve">të </w:t>
      </w:r>
      <w:r w:rsidRPr="006E7A35">
        <w:rPr>
          <w:lang w:val="sq-AL"/>
        </w:rPr>
        <w:t>migracionit në pikën e kalimit kufitar ku është kërkuar kthimi i të huajit, mbi bazën e vendimit për mospranim, kryejnë</w:t>
      </w:r>
      <w:r>
        <w:rPr>
          <w:lang w:val="sq-AL"/>
        </w:rPr>
        <w:t xml:space="preserve"> </w:t>
      </w:r>
      <w:r w:rsidRPr="006E7A35">
        <w:rPr>
          <w:lang w:val="sq-AL"/>
        </w:rPr>
        <w:t>procedurat e refuzimit të hyrjes në kufi.</w:t>
      </w:r>
    </w:p>
    <w:p w:rsidR="00624235" w:rsidRPr="006E7A35" w:rsidRDefault="00624235" w:rsidP="00624235">
      <w:pPr>
        <w:pStyle w:val="Paragrafi"/>
        <w:rPr>
          <w:lang w:val="sq-AL"/>
        </w:rPr>
      </w:pPr>
      <w:r w:rsidRPr="006E7A35">
        <w:rPr>
          <w:lang w:val="sq-AL"/>
        </w:rPr>
        <w:t>10. Me zbatimin e këtij udhëzimi ngarkohen autoritetet shtetërore përgjegjëse në Ministrinë e Punëve të Brendshme.</w:t>
      </w:r>
    </w:p>
    <w:p w:rsidR="00624235" w:rsidRPr="006E7A35" w:rsidRDefault="00624235" w:rsidP="00624235">
      <w:pPr>
        <w:pStyle w:val="Paragrafi"/>
        <w:rPr>
          <w:lang w:val="sq-AL"/>
        </w:rPr>
      </w:pPr>
      <w:r w:rsidRPr="006E7A35">
        <w:rPr>
          <w:lang w:val="sq-AL"/>
        </w:rPr>
        <w:t xml:space="preserve">Ky udhëzim hyn në fuqi pas botimit në Fletoren Zyrtare. </w:t>
      </w:r>
    </w:p>
    <w:p w:rsidR="00624235" w:rsidRPr="00427B33" w:rsidRDefault="00624235" w:rsidP="00624235">
      <w:pPr>
        <w:pStyle w:val="Autoriteti"/>
        <w:rPr>
          <w:sz w:val="14"/>
          <w:lang w:val="sq-AL"/>
        </w:rPr>
      </w:pPr>
    </w:p>
    <w:p w:rsidR="00624235" w:rsidRPr="006E7A35" w:rsidRDefault="00624235" w:rsidP="00624235">
      <w:pPr>
        <w:pStyle w:val="Autoriteti"/>
        <w:rPr>
          <w:lang w:val="sq-AL"/>
        </w:rPr>
      </w:pPr>
      <w:r w:rsidRPr="006E7A35">
        <w:rPr>
          <w:lang w:val="sq-AL"/>
        </w:rPr>
        <w:t>MINISTRI I PUNËVE TË BRENDSHME</w:t>
      </w:r>
    </w:p>
    <w:p w:rsidR="00624235" w:rsidRPr="006E7A35" w:rsidRDefault="00624235" w:rsidP="00624235">
      <w:pPr>
        <w:pStyle w:val="AutoritetiEmer"/>
        <w:rPr>
          <w:lang w:val="sq-AL"/>
        </w:rPr>
        <w:sectPr w:rsidR="00624235" w:rsidRPr="006E7A35" w:rsidSect="00E97094">
          <w:pgSz w:w="11907" w:h="16840" w:code="9"/>
          <w:pgMar w:top="720" w:right="1134" w:bottom="720" w:left="1134" w:header="851" w:footer="851" w:gutter="0"/>
          <w:pgNumType w:start="5146"/>
          <w:cols w:space="454"/>
          <w:docGrid w:linePitch="360"/>
        </w:sectPr>
      </w:pPr>
      <w:r w:rsidRPr="006E7A35">
        <w:rPr>
          <w:lang w:val="sq-AL"/>
        </w:rPr>
        <w:t>Saimir Tahiri</w:t>
      </w:r>
    </w:p>
    <w:p w:rsidR="00FD57DC" w:rsidRDefault="00E97094"/>
    <w:sectPr w:rsidR="00FD57DC" w:rsidSect="00E970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2"/>
  </w:compat>
  <w:rsids>
    <w:rsidRoot w:val="00624235"/>
    <w:rsid w:val="00013606"/>
    <w:rsid w:val="00032E53"/>
    <w:rsid w:val="001D125B"/>
    <w:rsid w:val="002135CF"/>
    <w:rsid w:val="002C0AA4"/>
    <w:rsid w:val="002E7553"/>
    <w:rsid w:val="00332E0F"/>
    <w:rsid w:val="00455FC5"/>
    <w:rsid w:val="004A4709"/>
    <w:rsid w:val="00552773"/>
    <w:rsid w:val="005F579C"/>
    <w:rsid w:val="00624235"/>
    <w:rsid w:val="00627136"/>
    <w:rsid w:val="006815F0"/>
    <w:rsid w:val="007A33AA"/>
    <w:rsid w:val="00912120"/>
    <w:rsid w:val="009D67BE"/>
    <w:rsid w:val="00A3508F"/>
    <w:rsid w:val="00B441A3"/>
    <w:rsid w:val="00D27DAF"/>
    <w:rsid w:val="00E12DC7"/>
    <w:rsid w:val="00E97094"/>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24235"/>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624235"/>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624235"/>
    <w:rPr>
      <w:rFonts w:ascii="Garamond" w:eastAsia="MS Mincho" w:hAnsi="Garamond" w:cs="CG Times"/>
      <w:b/>
      <w:bCs/>
      <w:sz w:val="24"/>
      <w:lang w:val="en-GB"/>
    </w:rPr>
  </w:style>
  <w:style w:type="paragraph" w:customStyle="1" w:styleId="Paragrafi">
    <w:name w:val="Paragrafi"/>
    <w:link w:val="ParagrafiChar"/>
    <w:rsid w:val="00624235"/>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624235"/>
    <w:rPr>
      <w:rFonts w:ascii="Garamond" w:eastAsia="MS Mincho" w:hAnsi="Garamond" w:cs="CG Times"/>
      <w:sz w:val="24"/>
    </w:rPr>
  </w:style>
  <w:style w:type="paragraph" w:customStyle="1" w:styleId="Titulli">
    <w:name w:val="Titulli"/>
    <w:next w:val="Normal"/>
    <w:link w:val="TitulliChar"/>
    <w:rsid w:val="00624235"/>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624235"/>
    <w:rPr>
      <w:rFonts w:ascii="Garamond" w:eastAsia="MS Mincho" w:hAnsi="Garamond" w:cs="CG Times"/>
      <w:b/>
      <w:bCs/>
      <w:caps/>
      <w:sz w:val="24"/>
      <w:lang w:val="en-GB"/>
    </w:rPr>
  </w:style>
  <w:style w:type="character" w:customStyle="1" w:styleId="AktiChar">
    <w:name w:val="Akti Char"/>
    <w:basedOn w:val="DefaultParagraphFont"/>
    <w:link w:val="Akti"/>
    <w:rsid w:val="00624235"/>
    <w:rPr>
      <w:rFonts w:ascii="Garamond" w:eastAsia="MS Mincho" w:hAnsi="Garamond" w:cs="CG Times"/>
      <w:b/>
      <w:bCs/>
      <w:caps/>
      <w:color w:val="000000"/>
      <w:sz w:val="24"/>
      <w:lang w:val="en-GB"/>
    </w:rPr>
  </w:style>
  <w:style w:type="paragraph" w:customStyle="1" w:styleId="Autoriteti">
    <w:name w:val="Autoriteti"/>
    <w:next w:val="Normal"/>
    <w:link w:val="AutoritetiChar"/>
    <w:rsid w:val="00624235"/>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624235"/>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624235"/>
    <w:rPr>
      <w:rFonts w:ascii="Garamond" w:eastAsia="MS Mincho" w:hAnsi="Garamond" w:cs="CG Times"/>
      <w:caps/>
      <w:sz w:val="24"/>
      <w:lang w:val="en-GB"/>
    </w:rPr>
  </w:style>
  <w:style w:type="character" w:customStyle="1" w:styleId="AutoritetiEmerChar">
    <w:name w:val="Autoriteti_Emer Char"/>
    <w:link w:val="AutoritetiEmer"/>
    <w:locked/>
    <w:rsid w:val="00624235"/>
    <w:rPr>
      <w:rFonts w:ascii="Garamond" w:eastAsia="MS Mincho" w:hAnsi="Garamond" w:cs="Times New Roman"/>
      <w:b/>
      <w:bCs/>
      <w:sz w:val="24"/>
      <w:lang w:val="en-GB"/>
    </w:rPr>
  </w:style>
  <w:style w:type="paragraph" w:customStyle="1" w:styleId="Vendosi">
    <w:name w:val="Vendosi"/>
    <w:basedOn w:val="Normal"/>
    <w:qFormat/>
    <w:rsid w:val="00624235"/>
    <w:pPr>
      <w:widowControl w:val="0"/>
      <w:jc w:val="center"/>
    </w:pPr>
    <w:rPr>
      <w:rFonts w:ascii="Garamond" w:eastAsia="MS Mincho" w:hAnsi="Garamond" w:cs="CG Times"/>
      <w:cap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5553</Words>
  <Characters>31656</Characters>
  <Application>Microsoft Office Word</Application>
  <DocSecurity>0</DocSecurity>
  <Lines>263</Lines>
  <Paragraphs>74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37135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2019-01-30T09:20:00Z</cp:lastPrinted>
  <dcterms:created xsi:type="dcterms:W3CDTF">2015-06-24T11:49:00Z</dcterms:created>
  <dcterms:modified xsi:type="dcterms:W3CDTF">2019-01-30T09:20:00Z</dcterms:modified>
</cp:coreProperties>
</file>