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336" w:rsidRPr="00BA5B69" w:rsidRDefault="00300336" w:rsidP="00300336">
      <w:pPr>
        <w:pStyle w:val="Ak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UDHËZIM </w:t>
      </w:r>
    </w:p>
    <w:p w:rsidR="00300336" w:rsidRPr="00BA5B69" w:rsidRDefault="00300336" w:rsidP="00300336">
      <w:pPr>
        <w:pStyle w:val="NumriData"/>
        <w:tabs>
          <w:tab w:val="left" w:pos="4820"/>
        </w:tabs>
        <w:rPr>
          <w:lang w:val="sq-AL"/>
        </w:rPr>
      </w:pPr>
      <w:r>
        <w:rPr>
          <w:lang w:val="sq-AL"/>
        </w:rPr>
        <w:t xml:space="preserve">Nr. </w:t>
      </w:r>
      <w:r w:rsidRPr="00BA5B69">
        <w:rPr>
          <w:lang w:val="sq-AL"/>
        </w:rPr>
        <w:t>645, datë 14.12.2015</w:t>
      </w:r>
    </w:p>
    <w:p w:rsidR="00300336" w:rsidRPr="00BA5B69" w:rsidRDefault="00300336" w:rsidP="00300336">
      <w:pPr>
        <w:pStyle w:val="Hapesira7"/>
        <w:tabs>
          <w:tab w:val="left" w:pos="4820"/>
        </w:tabs>
        <w:rPr>
          <w:lang w:val="sq-AL"/>
        </w:rPr>
      </w:pPr>
    </w:p>
    <w:p w:rsidR="00300336" w:rsidRPr="00BA5B69" w:rsidRDefault="00300336" w:rsidP="00300336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PËR RREGULLAT DHE PROCEDURAT PËR MARRJEN E INFORMACIONIT DHE VERIFIKIMIN </w:t>
      </w:r>
      <w:bookmarkStart w:id="0" w:name="_GoBack"/>
      <w:bookmarkEnd w:id="0"/>
      <w:r w:rsidRPr="00BA5B69">
        <w:rPr>
          <w:lang w:val="sq-AL"/>
        </w:rPr>
        <w:t>E TË DHËNAVE E TË DEKLARIMEVE NGA VENDI I ORIGJINËS PËR AZILKËRKUESIN DHE R</w:t>
      </w:r>
      <w:r>
        <w:rPr>
          <w:lang w:val="sq-AL"/>
        </w:rPr>
        <w:t>EFUGJATIN</w:t>
      </w:r>
    </w:p>
    <w:p w:rsidR="00300336" w:rsidRPr="00BA5B69" w:rsidRDefault="00300336" w:rsidP="00300336">
      <w:pPr>
        <w:pStyle w:val="Hapesira7"/>
        <w:tabs>
          <w:tab w:val="left" w:pos="4820"/>
        </w:tabs>
        <w:rPr>
          <w:lang w:val="sq-AL"/>
        </w:rPr>
      </w:pP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Në mbështetje të pikës 4, të nenit 102</w:t>
      </w:r>
      <w:r>
        <w:rPr>
          <w:lang w:val="sq-AL"/>
        </w:rPr>
        <w:t>,</w:t>
      </w:r>
      <w:r w:rsidRPr="00BA5B69">
        <w:rPr>
          <w:lang w:val="sq-AL"/>
        </w:rPr>
        <w:t xml:space="preserve"> të Kushtetutës së Republikës së Shqipërisë, të neneve 121 dhe 124</w:t>
      </w:r>
      <w:r>
        <w:rPr>
          <w:lang w:val="sq-AL"/>
        </w:rPr>
        <w:t>,</w:t>
      </w:r>
      <w:r w:rsidRPr="00BA5B69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>8485, datë 12.5.1999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Kodi i Procedurave Administrative të Republikës së Shqipërisë</w:t>
      </w:r>
      <w:r>
        <w:rPr>
          <w:lang w:val="sq-AL"/>
        </w:rPr>
        <w:t>”</w:t>
      </w:r>
      <w:r w:rsidRPr="00BA5B69">
        <w:rPr>
          <w:lang w:val="sq-AL"/>
        </w:rPr>
        <w:t>, të pikës 3, të nenit 20</w:t>
      </w:r>
      <w:r>
        <w:rPr>
          <w:lang w:val="sq-AL"/>
        </w:rPr>
        <w:t>,</w:t>
      </w:r>
      <w:r w:rsidRPr="00BA5B69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>121/2014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</w:t>
      </w:r>
      <w:r>
        <w:rPr>
          <w:lang w:val="sq-AL"/>
        </w:rPr>
        <w:t>a</w:t>
      </w:r>
      <w:r w:rsidRPr="00BA5B69">
        <w:rPr>
          <w:lang w:val="sq-AL"/>
        </w:rPr>
        <w:t>zilin në Republikën e Shqipërisë</w:t>
      </w:r>
      <w:r>
        <w:rPr>
          <w:lang w:val="sq-AL"/>
        </w:rPr>
        <w:t>”</w:t>
      </w:r>
      <w:r w:rsidRPr="00BA5B69">
        <w:rPr>
          <w:lang w:val="sq-AL"/>
        </w:rPr>
        <w:t xml:space="preserve">, </w:t>
      </w:r>
    </w:p>
    <w:p w:rsidR="00300336" w:rsidRPr="00BA5B69" w:rsidRDefault="00300336" w:rsidP="00300336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UDHËZOJ:</w:t>
      </w:r>
    </w:p>
    <w:p w:rsidR="00300336" w:rsidRPr="00BA5B69" w:rsidRDefault="00300336" w:rsidP="00300336">
      <w:pPr>
        <w:pStyle w:val="Hapesira7"/>
        <w:tabs>
          <w:tab w:val="left" w:pos="4820"/>
        </w:tabs>
        <w:rPr>
          <w:lang w:val="sq-AL"/>
        </w:rPr>
      </w:pP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1. Drejtuesi i autoritetit përgjegjës për azilin dhe refugjatët, cakton një specialist të këtij autoriteti, për verifikimin e të dhënave që mblidhen gjatë aplikimit dhe intervistimit për azil, në institucionet shtetërore, organizatat kombëtare dhe ndërkombëtare, në lidhje me gjendjen e përgjithshme që mbizotëron në vendet e origjinës së azilkërkuesit dhe refugjatit dhe kur është e nevojshme, në vendet përmes të cilave ata kanë qenë transit.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2. Autoriteti përgjegjës për azilin dhe refugjatët, mund të kërkojë informacion pranë Drejtorisë për Bashkëpunimin dhe Koordinimin Ndërkombëtar në Drejtorinë e Policisë së Shtetit, me qëllim verifikimin e deklarimeve të azilkërkuesit dhe </w:t>
      </w:r>
      <w:r>
        <w:rPr>
          <w:lang w:val="sq-AL"/>
        </w:rPr>
        <w:t xml:space="preserve">të </w:t>
      </w:r>
      <w:r w:rsidRPr="00BA5B69">
        <w:rPr>
          <w:lang w:val="sq-AL"/>
        </w:rPr>
        <w:t xml:space="preserve">refugjatit. Drejtoria për Bashkëpunimin dhe Koordinimin Ndërkombëtar në Drejtorinë e Policisë së Shtetit pas verifikimit të informacionit, ia paraqet atë autoritetit përgjegjës për azilin dhe refugjatët, brenda 5 ditëve pune për trajtimin e tij në dhënien e vendimeve sipas parashikimeve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121/2014, </w:t>
      </w:r>
      <w:r>
        <w:rPr>
          <w:lang w:val="sq-AL"/>
        </w:rPr>
        <w:t>“</w:t>
      </w:r>
      <w:r w:rsidRPr="00BA5B69">
        <w:rPr>
          <w:lang w:val="sq-AL"/>
        </w:rPr>
        <w:t xml:space="preserve">Për </w:t>
      </w:r>
      <w:r>
        <w:rPr>
          <w:lang w:val="sq-AL"/>
        </w:rPr>
        <w:t>a</w:t>
      </w:r>
      <w:r w:rsidRPr="00BA5B69">
        <w:rPr>
          <w:lang w:val="sq-AL"/>
        </w:rPr>
        <w:t>zilin në Republikën e Shqipërisë</w:t>
      </w:r>
      <w:r>
        <w:rPr>
          <w:lang w:val="sq-AL"/>
        </w:rPr>
        <w:t>”</w:t>
      </w:r>
      <w:r w:rsidRPr="00BA5B69">
        <w:rPr>
          <w:lang w:val="sq-AL"/>
        </w:rPr>
        <w:t>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3. Autoriteti përgjegjës për azilin dhe refugjatët, mund të kërkojë informacion, pranë Drejtorisë së Përgjithshme për Kufirin dhe Migracionin në Drejtorinë e Policisë së Shtetit, brenda fushës së kompetencës së kësaj drejtorie, me qëllim verifikimin e deklarimeve të azilkërkuesit dhe refugjatit, për vendet përmes të cilave ata kanë qenë transit. Kjo drejtori, pas verifikimit të informacionit, ia paraqet atë autoritetit përgjegjës për azilin dhe refugjatët, brenda 5 ditëve pune, për trajtimin e tij në dhënien e vendimeve sipas parashikimeve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121/2014, </w:t>
      </w:r>
      <w:r>
        <w:rPr>
          <w:lang w:val="sq-AL"/>
        </w:rPr>
        <w:t>“</w:t>
      </w:r>
      <w:r w:rsidRPr="00BA5B69">
        <w:rPr>
          <w:lang w:val="sq-AL"/>
        </w:rPr>
        <w:t xml:space="preserve">Për </w:t>
      </w:r>
      <w:r>
        <w:rPr>
          <w:lang w:val="sq-AL"/>
        </w:rPr>
        <w:t>a</w:t>
      </w:r>
      <w:r w:rsidRPr="00BA5B69">
        <w:rPr>
          <w:lang w:val="sq-AL"/>
        </w:rPr>
        <w:t>zilin në Republikën e Shqipërisë</w:t>
      </w:r>
      <w:r>
        <w:rPr>
          <w:lang w:val="sq-AL"/>
        </w:rPr>
        <w:t>”</w:t>
      </w:r>
      <w:r w:rsidRPr="00BA5B69">
        <w:rPr>
          <w:lang w:val="sq-AL"/>
        </w:rPr>
        <w:t>.</w:t>
      </w:r>
      <w:r>
        <w:rPr>
          <w:lang w:val="sq-AL"/>
        </w:rPr>
        <w:t xml:space="preserve"> 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4. Autoriteti përgjegjës për azilin dhe refugjatët, mund të kërkojë informacion pranë Shërbimit Informativ të Shtetit, me qëllim mbledhjen dhe verifikimin e të dhënave dhe deklarimeve të azilkërkuesit dhe refugjatit. Shërbimit Informativ i Shtetit, pas verifikimit të informacionit, ia paraqet atë autoritetit përgjegjës për azilin dhe refugjatët, brenda 5 ditëve pune për trajtimin e tij në dhënien e vendimeve sipas parashikimeve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121/2014, </w:t>
      </w:r>
      <w:r>
        <w:rPr>
          <w:lang w:val="sq-AL"/>
        </w:rPr>
        <w:t>“</w:t>
      </w:r>
      <w:r w:rsidRPr="00BA5B69">
        <w:rPr>
          <w:lang w:val="sq-AL"/>
        </w:rPr>
        <w:t xml:space="preserve">Për </w:t>
      </w:r>
      <w:r>
        <w:rPr>
          <w:lang w:val="sq-AL"/>
        </w:rPr>
        <w:t>a</w:t>
      </w:r>
      <w:r w:rsidRPr="00BA5B69">
        <w:rPr>
          <w:lang w:val="sq-AL"/>
        </w:rPr>
        <w:t>zilin në Republikën e Shqipërisë</w:t>
      </w:r>
      <w:r>
        <w:rPr>
          <w:lang w:val="sq-AL"/>
        </w:rPr>
        <w:t>”</w:t>
      </w:r>
      <w:r w:rsidRPr="00BA5B69">
        <w:rPr>
          <w:lang w:val="sq-AL"/>
        </w:rPr>
        <w:t>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5. Informacioni në përputhje me klasifikimin e tij, mund të kërkohet apo të jepet paraprakisht nëpërmjet postës elektronike zyrtare dhe më pas me shkresë zyrtare.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6. Informacioni i mbledhur administrohet në dosjen personale të azilkërkuesit dhe refugjatit.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7. Rregullat dhe procedura për marrjen e informacionit dhe verifikimin e të dhënave dhe të deklarimeve nga vendi i origjinës për azilkërkuesin dhe refugjatin, të parashikuara në këtë udhëzim, zbatohen për aq sa është e mundur edhe për personat që kanë përfituar statusin e mbrojtjes plotësuese dhe ata në mbrojtje të përkohshme.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8. Urdhri i </w:t>
      </w:r>
      <w:r>
        <w:rPr>
          <w:lang w:val="sq-AL"/>
        </w:rPr>
        <w:t>m</w:t>
      </w:r>
      <w:r w:rsidRPr="00BA5B69">
        <w:rPr>
          <w:lang w:val="sq-AL"/>
        </w:rPr>
        <w:t xml:space="preserve">inistrit të Brendshëm </w:t>
      </w:r>
      <w:r>
        <w:rPr>
          <w:lang w:val="sq-AL"/>
        </w:rPr>
        <w:t xml:space="preserve">nr. 752, datë </w:t>
      </w:r>
      <w:r w:rsidRPr="00BA5B69">
        <w:rPr>
          <w:lang w:val="sq-AL"/>
        </w:rPr>
        <w:t>9.12.2009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marrjen e informacionit dhe verifikimin e deklarimeve, nga vendi i origjinës së azilkërkuesit</w:t>
      </w:r>
      <w:r>
        <w:rPr>
          <w:lang w:val="sq-AL"/>
        </w:rPr>
        <w:t>”,</w:t>
      </w:r>
      <w:r w:rsidRPr="00BA5B69">
        <w:rPr>
          <w:lang w:val="sq-AL"/>
        </w:rPr>
        <w:t xml:space="preserve"> revokohet.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9. Për zbatimin e këtij udhëzimi ngarkohet autoriteti përgjegjës për azilin dhe refugjatët dhe Drejtoria e Policisë së Shtetit.</w:t>
      </w:r>
    </w:p>
    <w:p w:rsidR="00300336" w:rsidRPr="00BA5B69" w:rsidRDefault="00300336" w:rsidP="00300336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Ky udhëzim hyn në fuqi pas botimit në Fletoren Zyrtare.</w:t>
      </w:r>
    </w:p>
    <w:p w:rsidR="00300336" w:rsidRPr="00BA5B69" w:rsidRDefault="00300336" w:rsidP="00300336">
      <w:pPr>
        <w:pStyle w:val="Hapesira7"/>
        <w:tabs>
          <w:tab w:val="left" w:pos="4820"/>
        </w:tabs>
        <w:rPr>
          <w:lang w:val="sq-AL"/>
        </w:rPr>
      </w:pPr>
    </w:p>
    <w:p w:rsidR="00300336" w:rsidRPr="00BA5B69" w:rsidRDefault="00300336" w:rsidP="00300336">
      <w:pPr>
        <w:pStyle w:val="Autoriteti"/>
        <w:tabs>
          <w:tab w:val="left" w:pos="4820"/>
        </w:tabs>
        <w:rPr>
          <w:lang w:val="sq-AL"/>
        </w:rPr>
      </w:pPr>
      <w:r w:rsidRPr="00BA5B69">
        <w:rPr>
          <w:lang w:val="sq-AL"/>
        </w:rPr>
        <w:lastRenderedPageBreak/>
        <w:t>MINISTRI I PUNËVE TË BRENDSHME</w:t>
      </w:r>
    </w:p>
    <w:p w:rsidR="00300336" w:rsidRPr="00BA5B69" w:rsidRDefault="00300336" w:rsidP="00300336">
      <w:pPr>
        <w:pStyle w:val="AutoritetiEme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Saimir Tahiri</w:t>
      </w:r>
    </w:p>
    <w:p w:rsidR="00C038B6" w:rsidRDefault="002E172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36"/>
    <w:rsid w:val="002D1BDF"/>
    <w:rsid w:val="002E172B"/>
    <w:rsid w:val="00300336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03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003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03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003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033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003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0033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003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003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03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03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03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0033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0033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03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003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03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003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033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003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0033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003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003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03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03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03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0033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0033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2019-01-28T14:21:00Z</cp:lastPrinted>
  <dcterms:created xsi:type="dcterms:W3CDTF">2016-01-22T09:51:00Z</dcterms:created>
  <dcterms:modified xsi:type="dcterms:W3CDTF">2019-01-28T14:21:00Z</dcterms:modified>
</cp:coreProperties>
</file>