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1A281" w14:textId="77777777" w:rsidR="00384DCA" w:rsidRPr="005F7557" w:rsidRDefault="00384DCA" w:rsidP="003E4B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7557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29989562" w14:textId="180F1AE4" w:rsidR="00384DCA" w:rsidRPr="005F7557" w:rsidRDefault="00384DCA" w:rsidP="003E4B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7557">
        <w:rPr>
          <w:rFonts w:ascii="Garamond" w:hAnsi="Garamond"/>
          <w:b/>
          <w:sz w:val="24"/>
          <w:szCs w:val="24"/>
          <w:lang w:val="sq-AL"/>
        </w:rPr>
        <w:t>Nr.</w:t>
      </w:r>
      <w:r w:rsidR="009416F5" w:rsidRPr="005F75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F7557">
        <w:rPr>
          <w:rFonts w:ascii="Garamond" w:hAnsi="Garamond"/>
          <w:b/>
          <w:sz w:val="24"/>
          <w:szCs w:val="24"/>
          <w:lang w:val="sq-AL"/>
        </w:rPr>
        <w:t>246, datë 3.6.2021</w:t>
      </w:r>
    </w:p>
    <w:p w14:paraId="5DA79C21" w14:textId="77777777" w:rsidR="00384DCA" w:rsidRPr="005F7557" w:rsidRDefault="00384DCA" w:rsidP="003E4B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69537A" w14:textId="09A2EDC4" w:rsidR="00384DCA" w:rsidRPr="005F7557" w:rsidRDefault="003E4BF4" w:rsidP="009416F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7557">
        <w:rPr>
          <w:rFonts w:ascii="Garamond" w:hAnsi="Garamond"/>
          <w:b/>
          <w:sz w:val="24"/>
          <w:szCs w:val="24"/>
          <w:lang w:val="sq-AL"/>
        </w:rPr>
        <w:t>PËR</w:t>
      </w:r>
      <w:r w:rsidR="00384DCA" w:rsidRPr="005F7557">
        <w:rPr>
          <w:rFonts w:ascii="Garamond" w:hAnsi="Garamond"/>
          <w:b/>
          <w:sz w:val="24"/>
          <w:szCs w:val="24"/>
          <w:lang w:val="sq-AL"/>
        </w:rPr>
        <w:t xml:space="preserve"> PROCEDURËN DHE AFATIN PËR MARRJEN E VENDIMIT TË PUSHIMIT TË SHQYRTIMIT TË KËRKESËS PËR MBROJTJE NDËRKOMBË</w:t>
      </w:r>
      <w:r w:rsidR="009416F5" w:rsidRPr="005F7557">
        <w:rPr>
          <w:rFonts w:ascii="Garamond" w:hAnsi="Garamond"/>
          <w:b/>
          <w:sz w:val="24"/>
          <w:szCs w:val="24"/>
          <w:lang w:val="sq-AL"/>
        </w:rPr>
        <w:t>TARE NË REPUBLIKËN E SHQIPËRISË</w:t>
      </w:r>
    </w:p>
    <w:p w14:paraId="3BB448DC" w14:textId="77777777" w:rsidR="00384DCA" w:rsidRPr="005F7557" w:rsidRDefault="00384DCA" w:rsidP="009416F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E5BFC16" w14:textId="2C7BA978" w:rsidR="00384DCA" w:rsidRPr="005F7557" w:rsidRDefault="00384DCA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>Në mbështetje të pikës 4, të nenit 102 të Kushtetutës së Republikës së Shqipërisë, të pikës 6, të nenit 32</w:t>
      </w:r>
      <w:r w:rsidR="00D668E0">
        <w:rPr>
          <w:rFonts w:ascii="Garamond" w:hAnsi="Garamond"/>
          <w:sz w:val="24"/>
          <w:szCs w:val="24"/>
          <w:lang w:val="sq-AL"/>
        </w:rPr>
        <w:t>,</w:t>
      </w:r>
      <w:r w:rsidRPr="005F7557">
        <w:rPr>
          <w:rFonts w:ascii="Garamond" w:hAnsi="Garamond"/>
          <w:sz w:val="24"/>
          <w:szCs w:val="24"/>
          <w:lang w:val="sq-AL"/>
        </w:rPr>
        <w:t xml:space="preserve"> të ligjit nr. 10/2021 </w:t>
      </w:r>
      <w:r w:rsidR="00EC1408">
        <w:rPr>
          <w:rFonts w:ascii="Garamond" w:hAnsi="Garamond"/>
          <w:sz w:val="24"/>
          <w:szCs w:val="24"/>
          <w:lang w:val="sq-AL"/>
        </w:rPr>
        <w:t>“</w:t>
      </w:r>
      <w:r w:rsidRPr="005F7557">
        <w:rPr>
          <w:rFonts w:ascii="Garamond" w:hAnsi="Garamond"/>
          <w:sz w:val="24"/>
          <w:szCs w:val="24"/>
          <w:lang w:val="sq-AL"/>
        </w:rPr>
        <w:t xml:space="preserve">Për </w:t>
      </w:r>
      <w:r w:rsidR="00EC1408">
        <w:rPr>
          <w:rFonts w:ascii="Garamond" w:hAnsi="Garamond"/>
          <w:sz w:val="24"/>
          <w:szCs w:val="24"/>
          <w:lang w:val="sq-AL"/>
        </w:rPr>
        <w:t>a</w:t>
      </w:r>
      <w:r w:rsidRPr="005F7557">
        <w:rPr>
          <w:rFonts w:ascii="Garamond" w:hAnsi="Garamond"/>
          <w:sz w:val="24"/>
          <w:szCs w:val="24"/>
          <w:lang w:val="sq-AL"/>
        </w:rPr>
        <w:t>zilin në Republikën e Shqipërisë</w:t>
      </w:r>
      <w:r w:rsidR="00EC1408">
        <w:rPr>
          <w:rFonts w:ascii="Garamond" w:hAnsi="Garamond"/>
          <w:sz w:val="24"/>
          <w:szCs w:val="24"/>
          <w:lang w:val="sq-AL"/>
        </w:rPr>
        <w:t>”</w:t>
      </w:r>
      <w:r w:rsidRPr="005F7557">
        <w:rPr>
          <w:rFonts w:ascii="Garamond" w:hAnsi="Garamond"/>
          <w:sz w:val="24"/>
          <w:szCs w:val="24"/>
          <w:lang w:val="sq-AL"/>
        </w:rPr>
        <w:t>,</w:t>
      </w:r>
    </w:p>
    <w:p w14:paraId="79E29B80" w14:textId="77777777" w:rsidR="00384DCA" w:rsidRPr="005F7557" w:rsidRDefault="00384DCA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102AB1" w14:textId="4FC2E99C" w:rsidR="00384DCA" w:rsidRPr="005F7557" w:rsidRDefault="003E4BF4" w:rsidP="003E4BF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>UDHËZO</w:t>
      </w:r>
      <w:r w:rsidR="00384DCA" w:rsidRPr="005F7557">
        <w:rPr>
          <w:rFonts w:ascii="Garamond" w:hAnsi="Garamond"/>
          <w:sz w:val="24"/>
          <w:szCs w:val="24"/>
          <w:lang w:val="sq-AL"/>
        </w:rPr>
        <w:t>J:</w:t>
      </w:r>
    </w:p>
    <w:p w14:paraId="0A42C057" w14:textId="77777777" w:rsidR="00384DCA" w:rsidRPr="005F7557" w:rsidRDefault="00384DCA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D97CA2" w14:textId="370ACCA5" w:rsidR="00384DCA" w:rsidRPr="005F7557" w:rsidRDefault="003E4BF4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 xml:space="preserve">1.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Autoriteti </w:t>
      </w:r>
      <w:r w:rsidR="001E213D" w:rsidRPr="005F7557">
        <w:rPr>
          <w:rFonts w:ascii="Garamond" w:hAnsi="Garamond"/>
          <w:sz w:val="24"/>
          <w:szCs w:val="24"/>
          <w:lang w:val="sq-AL"/>
        </w:rPr>
        <w:t xml:space="preserve">përgjegjës për azilin dhe refugjatët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vendos pushimin e shqyrtimit të kërkesës për mbrojtje ndërkombëtare, brenda 10 (dhjetë) ditëve nga ndërprerja e procedurës, sipas parashikimit të pikës 1, të nenit 32, të ligjit </w:t>
      </w:r>
      <w:r w:rsidR="005F7557">
        <w:rPr>
          <w:rFonts w:ascii="Garamond" w:hAnsi="Garamond"/>
          <w:sz w:val="24"/>
          <w:szCs w:val="24"/>
          <w:lang w:val="sq-AL"/>
        </w:rPr>
        <w:t xml:space="preserve">nr.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10/2021 “Për </w:t>
      </w:r>
      <w:r w:rsidR="00EC1408">
        <w:rPr>
          <w:rFonts w:ascii="Garamond" w:hAnsi="Garamond"/>
          <w:sz w:val="24"/>
          <w:szCs w:val="24"/>
          <w:lang w:val="sq-AL"/>
        </w:rPr>
        <w:t>a</w:t>
      </w:r>
      <w:r w:rsidR="00384DCA" w:rsidRPr="005F7557">
        <w:rPr>
          <w:rFonts w:ascii="Garamond" w:hAnsi="Garamond"/>
          <w:sz w:val="24"/>
          <w:szCs w:val="24"/>
          <w:lang w:val="sq-AL"/>
        </w:rPr>
        <w:t>zilin në Republikën e Shqipërisë</w:t>
      </w:r>
      <w:r w:rsidR="005F7557" w:rsidRPr="005F7557">
        <w:rPr>
          <w:rFonts w:ascii="Garamond" w:hAnsi="Garamond"/>
          <w:sz w:val="24"/>
          <w:szCs w:val="24"/>
          <w:lang w:val="sq-AL"/>
        </w:rPr>
        <w:t>”</w:t>
      </w:r>
      <w:r w:rsidR="00384DCA" w:rsidRPr="005F7557">
        <w:rPr>
          <w:rFonts w:ascii="Garamond" w:hAnsi="Garamond"/>
          <w:sz w:val="24"/>
          <w:szCs w:val="24"/>
          <w:lang w:val="sq-AL"/>
        </w:rPr>
        <w:t>.</w:t>
      </w:r>
    </w:p>
    <w:p w14:paraId="1CF4C805" w14:textId="4DC16500" w:rsidR="00384DCA" w:rsidRPr="005F7557" w:rsidRDefault="003E4BF4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 xml:space="preserve">2.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Kërkesa për tërheqjen e aplikimit për mbrojtje ndërkombëtare paraqitet me shkrim, pranë </w:t>
      </w:r>
      <w:r w:rsidR="00DB780C" w:rsidRPr="005F7557">
        <w:rPr>
          <w:rFonts w:ascii="Garamond" w:hAnsi="Garamond"/>
          <w:sz w:val="24"/>
          <w:szCs w:val="24"/>
          <w:lang w:val="sq-AL"/>
        </w:rPr>
        <w:t>autoritetit përgjegjës për azilin dhe refugjatët</w:t>
      </w:r>
      <w:r w:rsidR="00384DCA" w:rsidRPr="005F7557">
        <w:rPr>
          <w:rFonts w:ascii="Garamond" w:hAnsi="Garamond"/>
          <w:sz w:val="24"/>
          <w:szCs w:val="24"/>
          <w:lang w:val="sq-AL"/>
        </w:rPr>
        <w:t>, para përfundimit të afateve procedurale të shqyrtimit të kërkesës për mbrojtje ndërkombëtare.</w:t>
      </w:r>
    </w:p>
    <w:p w14:paraId="1D91D3A1" w14:textId="06015115" w:rsidR="00384DCA" w:rsidRPr="005F7557" w:rsidRDefault="003E4BF4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 xml:space="preserve">3.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Kërkuesi, i cili banon në Qendrën e Pritjes për Azil, mund ta paraqesë kërkesën me shkrim për tërheqje të kërkesës për mbrojtje ndërkombëtare </w:t>
      </w:r>
      <w:bookmarkStart w:id="0" w:name="_GoBack"/>
      <w:bookmarkEnd w:id="0"/>
      <w:r w:rsidR="00384DCA" w:rsidRPr="005F7557">
        <w:rPr>
          <w:rFonts w:ascii="Garamond" w:hAnsi="Garamond"/>
          <w:sz w:val="24"/>
          <w:szCs w:val="24"/>
          <w:lang w:val="sq-AL"/>
        </w:rPr>
        <w:t xml:space="preserve">edhe pranë kësaj qendre. Qendra e Pritjes për Azil, njofton menjëherë në mënyrë elektronike </w:t>
      </w:r>
      <w:r w:rsidR="00DB780C" w:rsidRPr="005F7557">
        <w:rPr>
          <w:rFonts w:ascii="Garamond" w:hAnsi="Garamond"/>
          <w:sz w:val="24"/>
          <w:szCs w:val="24"/>
          <w:lang w:val="sq-AL"/>
        </w:rPr>
        <w:t>autoritetin përgjegjës për azilin dhe refugjatët</w:t>
      </w:r>
      <w:r w:rsidR="00384DCA" w:rsidRPr="005F7557">
        <w:rPr>
          <w:rFonts w:ascii="Garamond" w:hAnsi="Garamond"/>
          <w:sz w:val="24"/>
          <w:szCs w:val="24"/>
          <w:lang w:val="sq-AL"/>
        </w:rPr>
        <w:t>, si dhe përcjell kërkesën në rrugë zyrtare, brenda 3 (tr</w:t>
      </w:r>
      <w:r w:rsidR="00B84F84" w:rsidRPr="005F7557">
        <w:rPr>
          <w:rFonts w:ascii="Garamond" w:hAnsi="Garamond"/>
          <w:sz w:val="24"/>
          <w:szCs w:val="24"/>
          <w:lang w:val="sq-AL"/>
        </w:rPr>
        <w:t>i</w:t>
      </w:r>
      <w:r w:rsidR="00384DCA" w:rsidRPr="005F7557">
        <w:rPr>
          <w:rFonts w:ascii="Garamond" w:hAnsi="Garamond"/>
          <w:sz w:val="24"/>
          <w:szCs w:val="24"/>
          <w:lang w:val="sq-AL"/>
        </w:rPr>
        <w:t>) ditëve nga depozitimi i saj. Kur Qendra konstaton se kërkuesi është larguar nga amb</w:t>
      </w:r>
      <w:r w:rsidR="005F7557">
        <w:rPr>
          <w:rFonts w:ascii="Garamond" w:hAnsi="Garamond"/>
          <w:sz w:val="24"/>
          <w:szCs w:val="24"/>
          <w:lang w:val="sq-AL"/>
        </w:rPr>
        <w:t>i</w:t>
      </w:r>
      <w:r w:rsidR="00384DCA" w:rsidRPr="005F7557">
        <w:rPr>
          <w:rFonts w:ascii="Garamond" w:hAnsi="Garamond"/>
          <w:sz w:val="24"/>
          <w:szCs w:val="24"/>
          <w:lang w:val="sq-AL"/>
        </w:rPr>
        <w:t>entet e akomodimit, njofton brenda ditës në formë elektronike Autoritetin.</w:t>
      </w:r>
    </w:p>
    <w:p w14:paraId="4120AE3E" w14:textId="25D41421" w:rsidR="00384DCA" w:rsidRPr="005F7557" w:rsidRDefault="003E4BF4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 xml:space="preserve">4.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Nëse </w:t>
      </w:r>
      <w:r w:rsidR="00EC1408" w:rsidRPr="005F7557">
        <w:rPr>
          <w:rFonts w:ascii="Garamond" w:hAnsi="Garamond"/>
          <w:sz w:val="24"/>
          <w:szCs w:val="24"/>
          <w:lang w:val="sq-AL"/>
        </w:rPr>
        <w:t xml:space="preserve">autoriteti përgjegjës për kufirin dhe migracionin,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merr dijeni se kërkuesi është larguar nga Republika e Shqipërisë, njofton brenda ditës në mënyrë elektronike </w:t>
      </w:r>
      <w:r w:rsidR="00EC1408" w:rsidRPr="005F7557">
        <w:rPr>
          <w:rFonts w:ascii="Garamond" w:hAnsi="Garamond"/>
          <w:sz w:val="24"/>
          <w:szCs w:val="24"/>
          <w:lang w:val="sq-AL"/>
        </w:rPr>
        <w:t>autoritetin përgjegjës për azilin dhe refugjatët dhe e dë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rgon këtë informacion me shkresë brenda 5 (pesë) ditëve nga marrja dijeni. </w:t>
      </w:r>
    </w:p>
    <w:p w14:paraId="13CC4468" w14:textId="19F28AD5" w:rsidR="00384DCA" w:rsidRPr="005F7557" w:rsidRDefault="003E4BF4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 xml:space="preserve">5.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Vendimi i pushimit të kërkesës për mbrojtje ndërkombëtare, merret nga </w:t>
      </w:r>
      <w:r w:rsidR="00DB780C" w:rsidRPr="005F7557">
        <w:rPr>
          <w:rFonts w:ascii="Garamond" w:hAnsi="Garamond"/>
          <w:sz w:val="24"/>
          <w:szCs w:val="24"/>
          <w:lang w:val="sq-AL"/>
        </w:rPr>
        <w:t xml:space="preserve">autoriteti përgjegjës për azilin dhe refugjatët </w:t>
      </w:r>
      <w:r w:rsidR="00384DCA" w:rsidRPr="005F7557">
        <w:rPr>
          <w:rFonts w:ascii="Garamond" w:hAnsi="Garamond"/>
          <w:sz w:val="24"/>
          <w:szCs w:val="24"/>
          <w:lang w:val="sq-AL"/>
        </w:rPr>
        <w:t>në një mbledhje të posaçme me shumicë votash. Ai përpilohet me shkrim dhe është i arsyetuar.</w:t>
      </w:r>
    </w:p>
    <w:p w14:paraId="3FCDDBDC" w14:textId="17D21853" w:rsidR="00384DCA" w:rsidRPr="005F7557" w:rsidRDefault="003E4BF4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 xml:space="preserve">6.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Autoriteti </w:t>
      </w:r>
      <w:r w:rsidR="004E2092" w:rsidRPr="005F7557">
        <w:rPr>
          <w:rFonts w:ascii="Garamond" w:hAnsi="Garamond"/>
          <w:sz w:val="24"/>
          <w:szCs w:val="24"/>
          <w:lang w:val="sq-AL"/>
        </w:rPr>
        <w:t xml:space="preserve">përgjegjës për azilin dhe refugjatët </w:t>
      </w:r>
      <w:r w:rsidR="00384DCA" w:rsidRPr="005F7557">
        <w:rPr>
          <w:rFonts w:ascii="Garamond" w:hAnsi="Garamond"/>
          <w:sz w:val="24"/>
          <w:szCs w:val="24"/>
          <w:lang w:val="sq-AL"/>
        </w:rPr>
        <w:t>depoziton një kopje të këtij vendimi në Zyrën e Protokollit të Ministrisë së Brendshme</w:t>
      </w:r>
      <w:r w:rsidR="005F7557">
        <w:rPr>
          <w:rFonts w:ascii="Garamond" w:hAnsi="Garamond"/>
          <w:sz w:val="24"/>
          <w:szCs w:val="24"/>
          <w:lang w:val="sq-AL"/>
        </w:rPr>
        <w:t>,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 si dhe bën regjistrimin e tij në regjistrin elektronik, të kërkuesve dhe personave në mbrojtje ndërkombëtare.</w:t>
      </w:r>
    </w:p>
    <w:p w14:paraId="40AC046F" w14:textId="6124140C" w:rsidR="00384DCA" w:rsidRPr="005F7557" w:rsidRDefault="003E4BF4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 xml:space="preserve">7.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Vendimi i pushimit të kërkesës për mbrojtje ndërkombëtare i komunikohet kërkuesit apo përfaqësuesit të tij ligjor, nga </w:t>
      </w:r>
      <w:r w:rsidR="004E2092" w:rsidRPr="005F7557">
        <w:rPr>
          <w:rFonts w:ascii="Garamond" w:hAnsi="Garamond"/>
          <w:sz w:val="24"/>
          <w:szCs w:val="24"/>
          <w:lang w:val="sq-AL"/>
        </w:rPr>
        <w:t xml:space="preserve">autoriteti përgjegjës për azilin dhe refugjatët </w:t>
      </w:r>
      <w:r w:rsidR="00384DCA" w:rsidRPr="005F7557">
        <w:rPr>
          <w:rFonts w:ascii="Garamond" w:hAnsi="Garamond"/>
          <w:sz w:val="24"/>
          <w:szCs w:val="24"/>
          <w:lang w:val="sq-AL"/>
        </w:rPr>
        <w:t>brenda 5 (pesë) ditëve nga marrja e këtij vendimi.</w:t>
      </w:r>
    </w:p>
    <w:p w14:paraId="16DB30F1" w14:textId="72DA18E6" w:rsidR="00384DCA" w:rsidRPr="005F7557" w:rsidRDefault="003E4BF4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 xml:space="preserve">8.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Autoriteti </w:t>
      </w:r>
      <w:r w:rsidR="004E2092" w:rsidRPr="005F7557">
        <w:rPr>
          <w:rFonts w:ascii="Garamond" w:hAnsi="Garamond"/>
          <w:sz w:val="24"/>
          <w:szCs w:val="24"/>
          <w:lang w:val="sq-AL"/>
        </w:rPr>
        <w:t xml:space="preserve">përgjegjës për azilin dhe refugjatët njofton autoritetin përgjegjës për kufirin dhe migracionin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për vendimin e pushimit të kërkesës për mbrojtje ndërkombëtare brenda 5 (pesë) ditëve, nga marrja e këtij vendimi. </w:t>
      </w:r>
    </w:p>
    <w:p w14:paraId="512D0622" w14:textId="174B877E" w:rsidR="00384DCA" w:rsidRPr="005F7557" w:rsidRDefault="003E4BF4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 xml:space="preserve">9. </w:t>
      </w:r>
      <w:r w:rsidR="00384DCA" w:rsidRPr="005F7557">
        <w:rPr>
          <w:rFonts w:ascii="Garamond" w:hAnsi="Garamond"/>
          <w:sz w:val="24"/>
          <w:szCs w:val="24"/>
          <w:lang w:val="sq-AL"/>
        </w:rPr>
        <w:t>Udhëzimi i ministrit të Pun</w:t>
      </w:r>
      <w:r w:rsidR="005F7557">
        <w:rPr>
          <w:rFonts w:ascii="Garamond" w:hAnsi="Garamond"/>
          <w:sz w:val="24"/>
          <w:szCs w:val="24"/>
          <w:lang w:val="sq-AL"/>
        </w:rPr>
        <w:t>ëve të Brendshme nr. 268, datë 2.</w:t>
      </w:r>
      <w:r w:rsidR="00384DCA" w:rsidRPr="005F7557">
        <w:rPr>
          <w:rFonts w:ascii="Garamond" w:hAnsi="Garamond"/>
          <w:sz w:val="24"/>
          <w:szCs w:val="24"/>
          <w:lang w:val="sq-AL"/>
        </w:rPr>
        <w:t>6.2016, “Për procedurën dhe afatin për marrjen e vendimit të pushimit të shqyrtimit të aplikimit për azil në Republikën e Shqipërisë”, shfuqizohet.</w:t>
      </w:r>
    </w:p>
    <w:p w14:paraId="110FE9A9" w14:textId="255AE379" w:rsidR="00384DCA" w:rsidRPr="005F7557" w:rsidRDefault="003E4BF4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 xml:space="preserve">10.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Për zbatimin e këtij udhëzimi ngarkohen </w:t>
      </w:r>
      <w:r w:rsidR="004E2092" w:rsidRPr="005F7557">
        <w:rPr>
          <w:rFonts w:ascii="Garamond" w:hAnsi="Garamond"/>
          <w:sz w:val="24"/>
          <w:szCs w:val="24"/>
          <w:lang w:val="sq-AL"/>
        </w:rPr>
        <w:t xml:space="preserve">autoriteti përgjegjës për azilin dhe refugjatët, </w:t>
      </w:r>
      <w:r w:rsidR="00384DCA" w:rsidRPr="005F7557">
        <w:rPr>
          <w:rFonts w:ascii="Garamond" w:hAnsi="Garamond"/>
          <w:sz w:val="24"/>
          <w:szCs w:val="24"/>
          <w:lang w:val="sq-AL"/>
        </w:rPr>
        <w:t xml:space="preserve">Qendra e Pritjes për Azil </w:t>
      </w:r>
      <w:r w:rsidR="004E2092" w:rsidRPr="005F7557">
        <w:rPr>
          <w:rFonts w:ascii="Garamond" w:hAnsi="Garamond"/>
          <w:sz w:val="24"/>
          <w:szCs w:val="24"/>
          <w:lang w:val="sq-AL"/>
        </w:rPr>
        <w:t>dhe autoriteti përgjegjës për kufirin dhe migracionin</w:t>
      </w:r>
      <w:r w:rsidR="00384DCA" w:rsidRPr="005F7557">
        <w:rPr>
          <w:rFonts w:ascii="Garamond" w:hAnsi="Garamond"/>
          <w:sz w:val="24"/>
          <w:szCs w:val="24"/>
          <w:lang w:val="sq-AL"/>
        </w:rPr>
        <w:t>.</w:t>
      </w:r>
    </w:p>
    <w:p w14:paraId="12B2427A" w14:textId="77777777" w:rsidR="00384DCA" w:rsidRPr="005F7557" w:rsidRDefault="00384DCA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5BAD095A" w14:textId="77777777" w:rsidR="00384DCA" w:rsidRPr="005F7557" w:rsidRDefault="00384DCA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4CA308" w14:textId="77777777" w:rsidR="00384DCA" w:rsidRPr="005F7557" w:rsidRDefault="00384DCA" w:rsidP="003E4B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F59838" w14:textId="75873B94" w:rsidR="00384DCA" w:rsidRPr="005F7557" w:rsidRDefault="003E4BF4" w:rsidP="003E4BF4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5F7557">
        <w:rPr>
          <w:rFonts w:ascii="Garamond" w:hAnsi="Garamond"/>
          <w:sz w:val="24"/>
          <w:szCs w:val="24"/>
          <w:lang w:val="sq-AL"/>
        </w:rPr>
        <w:t>MINISTËR I BRENDSHËM</w:t>
      </w:r>
    </w:p>
    <w:p w14:paraId="66F71E84" w14:textId="1D185DED" w:rsidR="00384DCA" w:rsidRPr="005F7557" w:rsidRDefault="003E4BF4" w:rsidP="003E4BF4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5F7557">
        <w:rPr>
          <w:rFonts w:ascii="Garamond" w:hAnsi="Garamond"/>
          <w:b/>
          <w:sz w:val="24"/>
          <w:szCs w:val="24"/>
          <w:lang w:val="sq-AL"/>
        </w:rPr>
        <w:lastRenderedPageBreak/>
        <w:t>Bledar Çuçi</w:t>
      </w:r>
    </w:p>
    <w:p w14:paraId="098DD4C6" w14:textId="77777777" w:rsidR="00384DCA" w:rsidRPr="005F7557" w:rsidRDefault="00384DCA" w:rsidP="003E4B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384DCA" w:rsidRPr="005F7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13062"/>
    <w:multiLevelType w:val="hybridMultilevel"/>
    <w:tmpl w:val="DD1CF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577"/>
    <w:rsid w:val="001E213D"/>
    <w:rsid w:val="002C255D"/>
    <w:rsid w:val="00384DCA"/>
    <w:rsid w:val="003E4BF4"/>
    <w:rsid w:val="004E2092"/>
    <w:rsid w:val="005F7557"/>
    <w:rsid w:val="006D5768"/>
    <w:rsid w:val="00707B70"/>
    <w:rsid w:val="009416F5"/>
    <w:rsid w:val="00AB038D"/>
    <w:rsid w:val="00B84F84"/>
    <w:rsid w:val="00CB0860"/>
    <w:rsid w:val="00D668E0"/>
    <w:rsid w:val="00DB780C"/>
    <w:rsid w:val="00E62BB6"/>
    <w:rsid w:val="00EB2577"/>
    <w:rsid w:val="00EC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49204"/>
  <w15:docId w15:val="{2F122882-DD67-412F-80B0-1B9604C8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84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384DC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84DCA"/>
    <w:pPr>
      <w:spacing w:after="0" w:line="240" w:lineRule="auto"/>
      <w:ind w:left="720"/>
      <w:contextualSpacing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C08D954E2B4C9F86562F39CB8BA0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2021-06-21T13:03:16Z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2021-06-20T22:00:00Z</Date_x0020_protokolli>
    <Titulli xmlns="0e656187-b300-4fb0-8bf4-3a50f872073c">Për procedurën dhe afatin për marrjen e vendimit të pushimit të shqyrtimit të kërkesës për mbrojtje ndërkombëtare në Republikën e Shqipërisë</Titulli>
    <Modifikuesi xmlns="0e656187-b300-4fb0-8bf4-3a50f872073c">jorina.kryeziu</Modifikuesi>
    <Nr_x002e__x0020_prot_x0020_QBZ xmlns="0e656187-b300-4fb0-8bf4-3a50f872073c">921/2</Nr_x002e__x0020_prot_x0020_QBZ>
    <Data_x0020_e_x0020_Modifikimit xmlns="0e656187-b300-4fb0-8bf4-3a50f872073c">2021-06-22T07:41:40Z</Data_x0020_e_x0020_Modifikimit>
    <Dekretuar xmlns="0e656187-b300-4fb0-8bf4-3a50f872073c">false</Dekretuar>
    <Data xmlns="0e656187-b300-4fb0-8bf4-3a50f872073c">2021-06-02T22:00:00Z</Data>
    <Nr_x002e__x0020_protokolli_x0020_i_x0020_aktit xmlns="0e656187-b300-4fb0-8bf4-3a50f872073c">2827/1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B5717-DA6E-4F86-A40E-3746ECC43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F4447B-B416-461D-AC5D-0F2CD5D91661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6360297-DD07-46D2-83F5-5752C48C2C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7077C5-F544-4569-9CC7-D5957542F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procedurën dhe afatin për marrjen e vendimit të pushimit të shqyrtimit të kërkesës për mbrojtje ndërkombëtare në Republikën e Shqipërisë</vt:lpstr>
    </vt:vector>
  </TitlesOfParts>
  <Company/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procedurën dhe afatin për marrjen e vendimit të pushimit të shqyrtimit të kërkesës për mbrojtje ndërkombëtare në Republikën e Shqipërisë</dc:title>
  <dc:creator>Entela Suli</dc:creator>
  <cp:lastModifiedBy>Jorina Kryeziu</cp:lastModifiedBy>
  <cp:revision>13</cp:revision>
  <dcterms:created xsi:type="dcterms:W3CDTF">2021-06-21T12:58:00Z</dcterms:created>
  <dcterms:modified xsi:type="dcterms:W3CDTF">2021-06-22T07:49:00Z</dcterms:modified>
</cp:coreProperties>
</file>