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B6AEDD" w14:textId="77777777" w:rsidR="00F108B7" w:rsidRPr="0048266B" w:rsidRDefault="00F108B7" w:rsidP="00F108B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UDHËZIM</w:t>
      </w:r>
    </w:p>
    <w:p w14:paraId="7EB6AEDE" w14:textId="58C2C9B5" w:rsidR="00F108B7" w:rsidRPr="0048266B" w:rsidRDefault="00F108B7" w:rsidP="00F108B7">
      <w:pPr>
        <w:tabs>
          <w:tab w:val="left" w:leader="underscore" w:pos="4320"/>
          <w:tab w:val="right" w:pos="668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Nr. 11</w:t>
      </w:r>
      <w:r w:rsidRPr="0048266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, </w:t>
      </w:r>
      <w:r w:rsidR="0048266B" w:rsidRP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datë 21.</w:t>
      </w:r>
      <w:r w:rsidRP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1.2022</w:t>
      </w:r>
    </w:p>
    <w:p w14:paraId="7EB6AEDF" w14:textId="77777777" w:rsidR="00F108B7" w:rsidRPr="0048266B" w:rsidRDefault="00F108B7" w:rsidP="00F108B7">
      <w:pPr>
        <w:tabs>
          <w:tab w:val="left" w:leader="underscore" w:pos="4320"/>
          <w:tab w:val="right" w:pos="6680"/>
        </w:tabs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</w:p>
    <w:p w14:paraId="7EB6AEE0" w14:textId="5EA05721" w:rsidR="00F108B7" w:rsidRPr="0048266B" w:rsidRDefault="0048266B" w:rsidP="00F108B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PËR</w:t>
      </w:r>
      <w:r w:rsidR="00F108B7" w:rsidRP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PROCEDURAT E HARTIMIT TË LISTAVE TË ZGJEDHËSVE</w:t>
      </w:r>
      <w:r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,</w:t>
      </w:r>
      <w:r w:rsidR="00F108B7" w:rsidRP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PËR</w:t>
      </w:r>
    </w:p>
    <w:p w14:paraId="7EB6AEE2" w14:textId="483B7BA8" w:rsidR="00F108B7" w:rsidRPr="0048266B" w:rsidRDefault="00F108B7" w:rsidP="0048266B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</w:pPr>
      <w:r w:rsidRP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ZGJEDHJET E PJESSHME VENDORE</w:t>
      </w:r>
      <w:r w:rsid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PËR KRYETAR BASHKIE PËR DISA NJËSI</w:t>
      </w:r>
      <w:r w:rsid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 xml:space="preserve"> </w:t>
      </w:r>
      <w:r w:rsidRPr="0048266B">
        <w:rPr>
          <w:rFonts w:ascii="Garamond" w:hAnsi="Garamond" w:cs="Times New Roman"/>
          <w:b/>
          <w:bCs/>
          <w:color w:val="000000" w:themeColor="text1"/>
          <w:sz w:val="24"/>
          <w:szCs w:val="24"/>
          <w:lang w:val="sq-AL"/>
        </w:rPr>
        <w:t>VENDORE</w:t>
      </w:r>
    </w:p>
    <w:p w14:paraId="7EB6AEE3" w14:textId="77777777" w:rsidR="00F108B7" w:rsidRPr="0048266B" w:rsidRDefault="00F108B7" w:rsidP="00F108B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7EB6AEE4" w14:textId="65CFEE64" w:rsidR="00F108B7" w:rsidRPr="0048266B" w:rsidRDefault="00F108B7" w:rsidP="00F108B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Në zbatim të nenit 102, pika 4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8266B">
        <w:rPr>
          <w:rFonts w:ascii="Garamond" w:hAnsi="Garamond" w:cs="Times New Roman"/>
          <w:sz w:val="24"/>
          <w:szCs w:val="24"/>
          <w:lang w:val="sq-AL"/>
        </w:rPr>
        <w:t>të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Kushtetutës së Republikës së Shqipërisë</w:t>
      </w:r>
      <w:r w:rsidR="0048266B">
        <w:rPr>
          <w:rFonts w:ascii="Garamond" w:hAnsi="Garamond" w:cs="Times New Roman"/>
          <w:sz w:val="24"/>
          <w:szCs w:val="24"/>
          <w:lang w:val="sq-AL"/>
        </w:rPr>
        <w:t>;</w:t>
      </w:r>
      <w:r w:rsidR="00B919F0">
        <w:rPr>
          <w:rFonts w:ascii="Garamond" w:hAnsi="Garamond" w:cs="Times New Roman"/>
          <w:sz w:val="24"/>
          <w:szCs w:val="24"/>
          <w:lang w:val="sq-AL"/>
        </w:rPr>
        <w:t xml:space="preserve"> të neneve</w:t>
      </w:r>
      <w:bookmarkStart w:id="0" w:name="_GoBack"/>
      <w:bookmarkEnd w:id="0"/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45, 46, </w:t>
      </w:r>
      <w:r w:rsidR="0048266B">
        <w:rPr>
          <w:rFonts w:ascii="Garamond" w:hAnsi="Garamond" w:cs="Times New Roman"/>
          <w:sz w:val="24"/>
          <w:szCs w:val="24"/>
          <w:lang w:val="sq-AL"/>
        </w:rPr>
        <w:t>47, 48, 51, 56, 57,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59 dhe 62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të ligjit nr. 10 019, datë 29.12.2008, “Kodi Zgjedhor i Republikës së Shqipërisë”, </w:t>
      </w:r>
      <w:r w:rsidR="0048266B">
        <w:rPr>
          <w:rFonts w:ascii="Garamond" w:hAnsi="Garamond" w:cs="Times New Roman"/>
          <w:sz w:val="24"/>
          <w:szCs w:val="24"/>
          <w:lang w:val="sq-AL"/>
        </w:rPr>
        <w:t>të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ndryshuar, si dhe t</w:t>
      </w:r>
      <w:r w:rsidR="0048266B">
        <w:rPr>
          <w:rFonts w:ascii="Garamond" w:hAnsi="Garamond" w:cs="Times New Roman"/>
          <w:sz w:val="24"/>
          <w:szCs w:val="24"/>
          <w:lang w:val="sq-AL"/>
        </w:rPr>
        <w:t>ë dekretit nr. 13 438, datë 20.</w:t>
      </w:r>
      <w:r w:rsidRPr="0048266B">
        <w:rPr>
          <w:rFonts w:ascii="Garamond" w:hAnsi="Garamond" w:cs="Times New Roman"/>
          <w:sz w:val="24"/>
          <w:szCs w:val="24"/>
          <w:lang w:val="sq-AL"/>
        </w:rPr>
        <w:t>1.2022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të Presidentit të Republikës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“Për caktimin e datës së zgjedhjeve të pjesshme vendore për kryetar bashkie, për disa njësi të qeverisjes vendore”,</w:t>
      </w:r>
    </w:p>
    <w:p w14:paraId="7EB6AEE5" w14:textId="77777777" w:rsidR="00F108B7" w:rsidRPr="0048266B" w:rsidRDefault="00F108B7" w:rsidP="00F108B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EB6AEE6" w14:textId="77777777" w:rsidR="00F108B7" w:rsidRPr="0048266B" w:rsidRDefault="00F108B7" w:rsidP="00F108B7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48266B">
        <w:rPr>
          <w:rFonts w:ascii="Garamond" w:hAnsi="Garamond" w:cs="Times New Roman"/>
          <w:bCs/>
          <w:sz w:val="24"/>
          <w:szCs w:val="24"/>
          <w:lang w:val="sq-AL"/>
        </w:rPr>
        <w:t>UDHËZOJ:</w:t>
      </w:r>
    </w:p>
    <w:p w14:paraId="7EB6AEE7" w14:textId="77777777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EB6AEE8" w14:textId="2F729118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48266B">
        <w:rPr>
          <w:rFonts w:ascii="Garamond" w:hAnsi="Garamond" w:cs="Times New Roman"/>
          <w:sz w:val="24"/>
          <w:szCs w:val="24"/>
          <w:lang w:val="sq-AL"/>
        </w:rPr>
        <w:t>Brenda datës 25.1.2022, nga Regjistri Kombëtar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gjenerohet lista e zgjedhësve për </w:t>
      </w:r>
      <w:r w:rsidR="008A66B4">
        <w:rPr>
          <w:rFonts w:ascii="Garamond" w:hAnsi="Garamond" w:cs="Times New Roman"/>
          <w:sz w:val="24"/>
          <w:szCs w:val="24"/>
          <w:lang w:val="sq-AL"/>
        </w:rPr>
        <w:t>b</w:t>
      </w:r>
      <w:r w:rsidRPr="0048266B">
        <w:rPr>
          <w:rFonts w:ascii="Garamond" w:hAnsi="Garamond" w:cs="Times New Roman"/>
          <w:sz w:val="24"/>
          <w:szCs w:val="24"/>
          <w:lang w:val="sq-AL"/>
        </w:rPr>
        <w:t>ashki</w:t>
      </w:r>
      <w:r w:rsidR="008A66B4">
        <w:rPr>
          <w:rFonts w:ascii="Garamond" w:hAnsi="Garamond" w:cs="Times New Roman"/>
          <w:sz w:val="24"/>
          <w:szCs w:val="24"/>
          <w:lang w:val="sq-AL"/>
        </w:rPr>
        <w:t>t</w:t>
      </w:r>
      <w:r w:rsidRPr="0048266B">
        <w:rPr>
          <w:rFonts w:ascii="Garamond" w:hAnsi="Garamond" w:cs="Times New Roman"/>
          <w:sz w:val="24"/>
          <w:szCs w:val="24"/>
          <w:lang w:val="sq-AL"/>
        </w:rPr>
        <w:t>ë Shkodër, Dibër, Durrës, Vorë, Rrogozhinë dhe Lushnj</w:t>
      </w:r>
      <w:r w:rsidR="0048266B">
        <w:rPr>
          <w:rFonts w:ascii="Garamond" w:hAnsi="Garamond" w:cs="Times New Roman"/>
          <w:sz w:val="24"/>
          <w:szCs w:val="24"/>
          <w:lang w:val="sq-AL"/>
        </w:rPr>
        <w:t>ë</w:t>
      </w:r>
      <w:r w:rsidRPr="0048266B">
        <w:rPr>
          <w:rFonts w:ascii="Garamond" w:hAnsi="Garamond" w:cs="Times New Roman"/>
          <w:sz w:val="24"/>
          <w:szCs w:val="24"/>
          <w:lang w:val="sq-AL"/>
        </w:rPr>
        <w:t>, në përbërje të së cilës janë të gjithë shtetasit me të drejtë vote, të cilët deri në datën e zhvillimit të zgje</w:t>
      </w:r>
      <w:r w:rsidR="0048266B">
        <w:rPr>
          <w:rFonts w:ascii="Garamond" w:hAnsi="Garamond" w:cs="Times New Roman"/>
          <w:sz w:val="24"/>
          <w:szCs w:val="24"/>
          <w:lang w:val="sq-AL"/>
        </w:rPr>
        <w:t>dhjeve të pjesshme vendore, më 6.</w:t>
      </w:r>
      <w:r w:rsidRPr="0048266B">
        <w:rPr>
          <w:rFonts w:ascii="Garamond" w:hAnsi="Garamond" w:cs="Times New Roman"/>
          <w:sz w:val="24"/>
          <w:szCs w:val="24"/>
          <w:lang w:val="sq-AL"/>
        </w:rPr>
        <w:t>3.2022, do të mbushin 18 vjeç.</w:t>
      </w:r>
    </w:p>
    <w:p w14:paraId="7EB6AEE9" w14:textId="6AD73B4F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48266B">
        <w:rPr>
          <w:rFonts w:ascii="Garamond" w:hAnsi="Garamond" w:cs="Times New Roman"/>
          <w:sz w:val="24"/>
          <w:szCs w:val="24"/>
          <w:lang w:val="sq-AL"/>
        </w:rPr>
        <w:t>Brenda datës 23.</w:t>
      </w:r>
      <w:r w:rsidRPr="0048266B">
        <w:rPr>
          <w:rFonts w:ascii="Garamond" w:hAnsi="Garamond" w:cs="Times New Roman"/>
          <w:sz w:val="24"/>
          <w:szCs w:val="24"/>
          <w:lang w:val="sq-AL"/>
        </w:rPr>
        <w:t>1.2022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nga Regjistri Kombëtar gjenerohet ekstrakti elektronik për zyrat e gjendjes civile </w:t>
      </w:r>
      <w:r w:rsidR="0048266B">
        <w:rPr>
          <w:rFonts w:ascii="Garamond" w:hAnsi="Garamond" w:cs="Times New Roman"/>
          <w:sz w:val="24"/>
          <w:szCs w:val="24"/>
          <w:lang w:val="sq-AL"/>
        </w:rPr>
        <w:t>në bashki/</w:t>
      </w:r>
      <w:r w:rsidRPr="0048266B">
        <w:rPr>
          <w:rFonts w:ascii="Garamond" w:hAnsi="Garamond" w:cs="Times New Roman"/>
          <w:sz w:val="24"/>
          <w:szCs w:val="24"/>
          <w:lang w:val="sq-AL"/>
        </w:rPr>
        <w:t>njësi administrative, për hartimin e listës së zgjedhësve për zgjedhjet e pjesshme vendore.</w:t>
      </w:r>
    </w:p>
    <w:p w14:paraId="7EB6AEEA" w14:textId="5E0B2BC1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3. Në përgatitjen e listës së zgjedhësve respektohet dhe procedura e parashikuar</w:t>
      </w:r>
      <w:r w:rsidR="0048266B">
        <w:rPr>
          <w:rFonts w:ascii="Garamond" w:hAnsi="Garamond" w:cs="Times New Roman"/>
          <w:sz w:val="24"/>
          <w:szCs w:val="24"/>
          <w:lang w:val="sq-AL"/>
        </w:rPr>
        <w:t xml:space="preserve"> në udhëzimin nr. 225, datë 11.</w:t>
      </w:r>
      <w:r w:rsidRPr="0048266B">
        <w:rPr>
          <w:rFonts w:ascii="Garamond" w:hAnsi="Garamond" w:cs="Times New Roman"/>
          <w:sz w:val="24"/>
          <w:szCs w:val="24"/>
          <w:lang w:val="sq-AL"/>
        </w:rPr>
        <w:t>5.2016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të </w:t>
      </w:r>
      <w:r w:rsidR="0048266B">
        <w:rPr>
          <w:rFonts w:ascii="Garamond" w:hAnsi="Garamond" w:cs="Times New Roman"/>
          <w:sz w:val="24"/>
          <w:szCs w:val="24"/>
          <w:lang w:val="sq-AL"/>
        </w:rPr>
        <w:t>m</w:t>
      </w:r>
      <w:r w:rsidRPr="0048266B">
        <w:rPr>
          <w:rFonts w:ascii="Garamond" w:hAnsi="Garamond" w:cs="Times New Roman"/>
          <w:sz w:val="24"/>
          <w:szCs w:val="24"/>
          <w:lang w:val="sq-AL"/>
        </w:rPr>
        <w:t>inistrit të Punëve të Brendshme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“Për procedurat e pezullimit nga lista e zgjedhësve për shtetasit që vuajnë dënimin, parashikuar nga ligji nr. 138/2015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8266B">
        <w:rPr>
          <w:rFonts w:ascii="Garamond" w:hAnsi="Garamond" w:cs="Times New Roman"/>
          <w:sz w:val="24"/>
          <w:szCs w:val="24"/>
          <w:lang w:val="sq-AL"/>
        </w:rPr>
        <w:t>‘</w:t>
      </w:r>
      <w:r w:rsidRPr="0048266B">
        <w:rPr>
          <w:rFonts w:ascii="Garamond" w:hAnsi="Garamond" w:cs="Times New Roman"/>
          <w:sz w:val="24"/>
          <w:szCs w:val="24"/>
          <w:lang w:val="sq-AL"/>
        </w:rPr>
        <w:t>Për garantimin e integritetit të personave që zgjidhen, emërohen ose ushtrojnë funksione publike</w:t>
      </w:r>
      <w:r w:rsidR="0048266B">
        <w:rPr>
          <w:rFonts w:ascii="Garamond" w:hAnsi="Garamond" w:cs="Times New Roman"/>
          <w:sz w:val="24"/>
          <w:szCs w:val="24"/>
          <w:lang w:val="sq-AL"/>
        </w:rPr>
        <w:t>’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”, </w:t>
      </w:r>
      <w:r w:rsidR="0048266B">
        <w:rPr>
          <w:rFonts w:ascii="Garamond" w:hAnsi="Garamond" w:cs="Times New Roman"/>
          <w:sz w:val="24"/>
          <w:szCs w:val="24"/>
          <w:lang w:val="sq-AL"/>
        </w:rPr>
        <w:t>të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ndryshuar.</w:t>
      </w:r>
    </w:p>
    <w:p w14:paraId="7EB6AEEB" w14:textId="77777777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4. Grupimin e listës së zgjedhësve sipas zonave të qendrave të votimit, kufijtë e të cilave janë ato të zgjedhjeve të fundit. Për rastet e qendrave të votimit të konstatuara me më pak se 300 (treqind) zgjedhës, apo me më shumë se 1 000 (një mijë) zgjedhës, nëpunësi i zyrës së gjendjes civile në bashki/njësi administrative njofton kryetarin e emëruar me vendim të këshillit bashkiak, i cili brenda 48 orëve vendos për bashkimin dhe/ose ndarjen e tyre, sipas kërkesave të kriterit numerik dhe cakton vendndodhjen dhe adresën e qendrave të votimit.</w:t>
      </w:r>
    </w:p>
    <w:p w14:paraId="7EB6AEEC" w14:textId="5719F692" w:rsidR="00F108B7" w:rsidRPr="0048266B" w:rsidRDefault="00F108B7" w:rsidP="00F108B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Për rastet e qendrave të votimit me fraksion që kalojnë limitin numerik të përcaktuar në ligj, kryetari i emëruar me vendim të këshillit bashkiak, në bashkitë ku do të zhvillohen zgjedhjet e pjesshme vendos për rindarjen e tyre, duke u nisur nga numri i përgjithshëm i zgjedhësve të qendrës së votimit bazë. Numri i përgjithshëm i një qendre votimi, me </w:t>
      </w:r>
      <w:r w:rsidR="0048266B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48266B">
        <w:rPr>
          <w:rFonts w:ascii="Garamond" w:hAnsi="Garamond" w:cs="Times New Roman"/>
          <w:sz w:val="24"/>
          <w:szCs w:val="24"/>
          <w:lang w:val="sq-AL"/>
        </w:rPr>
        <w:t>gjithë fraksionet e saj, do të ndahet në pjesë të barabarta, me jo më shumë se 1 000 (një mijë) zgjedhës secila.</w:t>
      </w:r>
    </w:p>
    <w:p w14:paraId="7EB6AEED" w14:textId="1A1520AC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5. Në rastin e institucioneve të posaçme (burgjet, vendet e paraburgimit, si dhe spitalet ose institucionet e tjera shëndetësore, që pranojnë pacientë për më shumë se tre ditë), të cilat përbëjnë zonë të veçantë qendre votimi, limiti i poshtëm për qendrën e votimit i referohet një numri prej 15 (pesëmbëdhjetë) zgjedhësish, sipas përcaktimeve në nenin 62, pika 2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të ligjit nr. 10 019, datë 29.12.2008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“Kodi </w:t>
      </w:r>
      <w:r w:rsidR="0048266B">
        <w:rPr>
          <w:rFonts w:ascii="Garamond" w:hAnsi="Garamond" w:cs="Times New Roman"/>
          <w:sz w:val="24"/>
          <w:szCs w:val="24"/>
          <w:lang w:val="sq-AL"/>
        </w:rPr>
        <w:t>Z</w:t>
      </w:r>
      <w:r w:rsidRPr="0048266B">
        <w:rPr>
          <w:rFonts w:ascii="Garamond" w:hAnsi="Garamond" w:cs="Times New Roman"/>
          <w:sz w:val="24"/>
          <w:szCs w:val="24"/>
          <w:lang w:val="sq-AL"/>
        </w:rPr>
        <w:t>gjedhor i Republikës së Shqipërisë”.</w:t>
      </w:r>
    </w:p>
    <w:p w14:paraId="7EB6AEEE" w14:textId="379333F6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6. Për qendrat e votimit me më pak se 300 (treqind) zgjedhës, kryetari i emëruar me vendim të këshillit bashkiak në bashkitë ku do të zhvillohen zgjedhjet e pjesshme, vendos për bashkimin e kësaj qendre me një qendër më të </w:t>
      </w:r>
      <w:r w:rsidR="0048266B">
        <w:rPr>
          <w:rFonts w:ascii="Garamond" w:hAnsi="Garamond" w:cs="Times New Roman"/>
          <w:sz w:val="24"/>
          <w:szCs w:val="24"/>
          <w:lang w:val="sq-AL"/>
        </w:rPr>
        <w:t xml:space="preserve">afërt </w:t>
      </w:r>
      <w:r w:rsidRPr="0048266B">
        <w:rPr>
          <w:rFonts w:ascii="Garamond" w:hAnsi="Garamond" w:cs="Times New Roman"/>
          <w:sz w:val="24"/>
          <w:szCs w:val="24"/>
          <w:lang w:val="sq-AL"/>
        </w:rPr>
        <w:t>dhe me mundësi komunikimi rrugor, ku numri i përgjithshëm i zgjedhësve duhet të jetë të paktën 300 (treqind) zgjedhës.</w:t>
      </w:r>
    </w:p>
    <w:p w14:paraId="7EB6AEEF" w14:textId="77777777" w:rsidR="00F108B7" w:rsidRPr="0048266B" w:rsidRDefault="00F108B7" w:rsidP="00F108B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Në rastet kur numri i përgjithshëm i zgjedhësve për qendrat që do të bashkohen rezulton të jetë më shumë se 1 000 (një mijë) zgjedhës, kryetari i emëruar me vendim të këshillit bashkiak, pas </w:t>
      </w:r>
      <w:r w:rsidRPr="0048266B">
        <w:rPr>
          <w:rFonts w:ascii="Garamond" w:hAnsi="Garamond" w:cs="Times New Roman"/>
          <w:sz w:val="24"/>
          <w:szCs w:val="24"/>
          <w:lang w:val="sq-AL"/>
        </w:rPr>
        <w:lastRenderedPageBreak/>
        <w:t>bashkimit të këtyre qendrave vendos për ndarjen me fraksion të qendrës së votimit të krijuar, sipas paragrafit të dytë të pikës 4, të këtij udhëzimi.</w:t>
      </w:r>
    </w:p>
    <w:p w14:paraId="7EB6AEF0" w14:textId="77777777" w:rsidR="00F108B7" w:rsidRPr="0048266B" w:rsidRDefault="00F108B7" w:rsidP="0048266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Nëse dy a më shumë qendra votimi kanë më pak se 300 (treqind) zgjedhës, qendra/qendrat me numër më të vogël zgjedhësish i bashkohen atyre me numër më të madh zgjedhësish.</w:t>
      </w:r>
    </w:p>
    <w:p w14:paraId="7EB6AEF1" w14:textId="3E87A3C4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7. Kryetari i emëruar me vendim të këshillit bashkiak, u dërgon në formë shkresore për zbatim zyrave të gjendjes civile, Drejtorisë së Përgjithshme të Gjendjes Civile në Ministrinë e Brendshme, vendimet për ndarjen ose bashkimin e qendrave të votimit, si dhe ndryshimet e adresave të qendrave të votimit nëse ka të tilla. Këto vendime i dërgohen menjëherë për dijeni dhe </w:t>
      </w:r>
      <w:r w:rsidR="0048266B">
        <w:rPr>
          <w:rFonts w:ascii="Garamond" w:hAnsi="Garamond" w:cs="Times New Roman"/>
          <w:sz w:val="24"/>
          <w:szCs w:val="24"/>
          <w:lang w:val="sq-AL"/>
        </w:rPr>
        <w:t>p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refektit të </w:t>
      </w:r>
      <w:r w:rsidR="0048266B">
        <w:rPr>
          <w:rFonts w:ascii="Garamond" w:hAnsi="Garamond" w:cs="Times New Roman"/>
          <w:sz w:val="24"/>
          <w:szCs w:val="24"/>
          <w:lang w:val="sq-AL"/>
        </w:rPr>
        <w:t>q</w:t>
      </w:r>
      <w:r w:rsidRPr="0048266B">
        <w:rPr>
          <w:rFonts w:ascii="Garamond" w:hAnsi="Garamond" w:cs="Times New Roman"/>
          <w:sz w:val="24"/>
          <w:szCs w:val="24"/>
          <w:lang w:val="sq-AL"/>
        </w:rPr>
        <w:t>arkut Tiranë, Shkodër, Durrës, Dibër dhe Fier.</w:t>
      </w:r>
    </w:p>
    <w:p w14:paraId="7EB6AEF2" w14:textId="74A26793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8. Zy</w:t>
      </w:r>
      <w:r w:rsidR="0048266B">
        <w:rPr>
          <w:rFonts w:ascii="Garamond" w:hAnsi="Garamond" w:cs="Times New Roman"/>
          <w:sz w:val="24"/>
          <w:szCs w:val="24"/>
          <w:lang w:val="sq-AL"/>
        </w:rPr>
        <w:t>rat e gjendjes civile në bashki/</w:t>
      </w:r>
      <w:r w:rsidRPr="0048266B">
        <w:rPr>
          <w:rFonts w:ascii="Garamond" w:hAnsi="Garamond" w:cs="Times New Roman"/>
          <w:sz w:val="24"/>
          <w:szCs w:val="24"/>
          <w:lang w:val="sq-AL"/>
        </w:rPr>
        <w:t>njësi administrative, ku do të zhvillohen zgjedhjet e pjesshme vendore kryejnë veprimet për zbatimin e vendimeve të kryetarit të emëruar me vendim të</w:t>
      </w:r>
      <w:r w:rsidR="0048266B">
        <w:rPr>
          <w:rFonts w:ascii="Garamond" w:hAnsi="Garamond" w:cs="Times New Roman"/>
          <w:sz w:val="24"/>
          <w:szCs w:val="24"/>
          <w:lang w:val="sq-AL"/>
        </w:rPr>
        <w:t xml:space="preserve"> këshillit bashkiak, për ndarjen/</w:t>
      </w:r>
      <w:r w:rsidRPr="0048266B">
        <w:rPr>
          <w:rFonts w:ascii="Garamond" w:hAnsi="Garamond" w:cs="Times New Roman"/>
          <w:sz w:val="24"/>
          <w:szCs w:val="24"/>
          <w:lang w:val="sq-AL"/>
        </w:rPr>
        <w:t>bashkimin e qendrave të votimit në Regjistrin Kombëtar. Ky informacion përditësohet deri në orën 24:00 të së njëjtës ditë.</w:t>
      </w:r>
    </w:p>
    <w:p w14:paraId="7EB6AEF3" w14:textId="156C5649" w:rsidR="00F108B7" w:rsidRPr="0048266B" w:rsidRDefault="00F108B7" w:rsidP="0048266B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9. Procedurat e parashikuara në pikat 3, 4, 5, 6, 7, 8 dhe 9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të këtij udhëzimi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do të kryhen për listën e zgjedhësve që do të publikohet për zgjedhjet e pjesshme vendore.</w:t>
      </w:r>
    </w:p>
    <w:p w14:paraId="7EB6AEF4" w14:textId="7836E6F0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10. Në rast se kryetarët e emëruar me vendim të këshillit bashkiak, në bashkitë ku do të zhvillohen zgjedhjet e pjesshme vendore nuk përmbushin detyrimet e parashikuara sipas pikave 3, 4, 5 dhe 6 të këtij udhëzimi, deri në publikimin e listës së zgjedhësve, Drejtoria e</w:t>
      </w:r>
      <w:r w:rsidR="0048266B">
        <w:rPr>
          <w:rFonts w:ascii="Garamond" w:hAnsi="Garamond" w:cs="Times New Roman"/>
          <w:sz w:val="24"/>
          <w:szCs w:val="24"/>
          <w:lang w:val="sq-AL"/>
        </w:rPr>
        <w:t xml:space="preserve"> Përgjithshme e Gjendjes Civile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kryen menjëherë procesin e ndarjes dhe/ose bashkimin e qendrave të votimit sipas kritereve të përcaktuara në ligj.</w:t>
      </w:r>
    </w:p>
    <w:p w14:paraId="7EB6AEF5" w14:textId="6D467CC5" w:rsidR="00F108B7" w:rsidRPr="0048266B" w:rsidRDefault="00F108B7" w:rsidP="00F108B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Në përmbushje të këtij procesi, Drejtoria e Përgjithshme e Gje</w:t>
      </w:r>
      <w:r w:rsidR="0048266B">
        <w:rPr>
          <w:rFonts w:ascii="Garamond" w:hAnsi="Garamond" w:cs="Times New Roman"/>
          <w:sz w:val="24"/>
          <w:szCs w:val="24"/>
          <w:lang w:val="sq-AL"/>
        </w:rPr>
        <w:t xml:space="preserve">ndjes Civile realizon bashkimin/ </w:t>
      </w:r>
      <w:r w:rsidRPr="0048266B">
        <w:rPr>
          <w:rFonts w:ascii="Garamond" w:hAnsi="Garamond" w:cs="Times New Roman"/>
          <w:sz w:val="24"/>
          <w:szCs w:val="24"/>
          <w:lang w:val="sq-AL"/>
        </w:rPr>
        <w:t>ndarjen e qendrave të votimit, bazuar në kriterin numerik dhe mbiemrin e zgjedhësit. Qendrat e votimit me fraksion marrin automatikisht adresën e qendrës bazë.</w:t>
      </w:r>
    </w:p>
    <w:p w14:paraId="7EB6AEF6" w14:textId="442D8DDF" w:rsidR="00F108B7" w:rsidRPr="0048266B" w:rsidRDefault="00F108B7" w:rsidP="00F108B7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Në rastet kur kryetari i emëruar me vendim të këshillit bashkiak, ka vendosur që adresa e qendrës së votimit me fraksion të jetë e ndryshme nga adresa e qendrës bazë, zyra e g</w:t>
      </w:r>
      <w:r w:rsidR="0048266B">
        <w:rPr>
          <w:rFonts w:ascii="Garamond" w:hAnsi="Garamond" w:cs="Times New Roman"/>
          <w:sz w:val="24"/>
          <w:szCs w:val="24"/>
          <w:lang w:val="sq-AL"/>
        </w:rPr>
        <w:t>jendjes civile në bashki /</w:t>
      </w:r>
      <w:r w:rsidRPr="0048266B">
        <w:rPr>
          <w:rFonts w:ascii="Garamond" w:hAnsi="Garamond" w:cs="Times New Roman"/>
          <w:sz w:val="24"/>
          <w:szCs w:val="24"/>
          <w:lang w:val="sq-AL"/>
        </w:rPr>
        <w:t>njësi administrative kryen veprimet për korrigjimin e adresës së qendrës së votimit sipas vendimit të kryetarit.</w:t>
      </w:r>
    </w:p>
    <w:p w14:paraId="7EB6AEF7" w14:textId="22A88B0A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11. </w:t>
      </w:r>
      <w:r w:rsidR="0048266B">
        <w:rPr>
          <w:rFonts w:ascii="Garamond" w:hAnsi="Garamond" w:cs="Times New Roman"/>
          <w:sz w:val="24"/>
          <w:szCs w:val="24"/>
          <w:lang w:val="sq-AL"/>
        </w:rPr>
        <w:t>Më datë 25.</w:t>
      </w:r>
      <w:r w:rsidRPr="0048266B">
        <w:rPr>
          <w:rFonts w:ascii="Garamond" w:hAnsi="Garamond" w:cs="Times New Roman"/>
          <w:sz w:val="24"/>
          <w:szCs w:val="24"/>
          <w:lang w:val="sq-AL"/>
        </w:rPr>
        <w:t>1.2022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çdo zyrë e gjendjes civile në </w:t>
      </w:r>
      <w:r w:rsidR="0048266B">
        <w:rPr>
          <w:rFonts w:ascii="Garamond" w:hAnsi="Garamond" w:cs="Times New Roman"/>
          <w:sz w:val="24"/>
          <w:szCs w:val="24"/>
          <w:lang w:val="sq-AL"/>
        </w:rPr>
        <w:t>b</w:t>
      </w:r>
      <w:r w:rsidRPr="0048266B">
        <w:rPr>
          <w:rFonts w:ascii="Garamond" w:hAnsi="Garamond" w:cs="Times New Roman"/>
          <w:sz w:val="24"/>
          <w:szCs w:val="24"/>
          <w:lang w:val="sq-AL"/>
        </w:rPr>
        <w:t>ashkitë Shkodër, Dibër, Durrës, Vorë, Rrogozhinë dhe Lushnjë, ku do të zhvillohen zgjedhjet e pjesshme vendore për kryetar bashkie, printon listën e zgjedhësve nga Regjistri Kombëtar dhe firmos, vulos për çdo qendër votimi, duke përfshirë edhe institucionet e posaçme, nën juridiksionin territorial të saj dhe ia dorëzon kryetarit të emëruar me vendim të këshillit bashkiak.</w:t>
      </w:r>
    </w:p>
    <w:p w14:paraId="7EB6AEF8" w14:textId="36EACF1B" w:rsidR="00F108B7" w:rsidRPr="0048266B" w:rsidRDefault="00F108B7" w:rsidP="00F108B7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12. </w:t>
      </w:r>
      <w:r w:rsidR="0048266B">
        <w:rPr>
          <w:rFonts w:ascii="Garamond" w:hAnsi="Garamond" w:cs="Times New Roman"/>
          <w:sz w:val="24"/>
          <w:szCs w:val="24"/>
          <w:lang w:val="sq-AL"/>
        </w:rPr>
        <w:t>Brenda datës 25.</w:t>
      </w:r>
      <w:r w:rsidRPr="0048266B">
        <w:rPr>
          <w:rFonts w:ascii="Garamond" w:hAnsi="Garamond" w:cs="Times New Roman"/>
          <w:sz w:val="24"/>
          <w:szCs w:val="24"/>
          <w:lang w:val="sq-AL"/>
        </w:rPr>
        <w:t>1.2022, kryetari i bashkisë i emëruar me vendim të këshillit bashkiak miraton, firmos dhe vulos listën dhe e dërgon në të tre formatet e parashikuara në Kodin Zgjedhor, në KZAZ-të përkatëse.</w:t>
      </w:r>
    </w:p>
    <w:p w14:paraId="7EB6AEF9" w14:textId="69181BCB" w:rsidR="00F108B7" w:rsidRPr="0048266B" w:rsidRDefault="00F108B7" w:rsidP="0048266B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13. Në ushtrim të veprimtarisë së tyre, zy</w:t>
      </w:r>
      <w:r w:rsidR="0048266B">
        <w:rPr>
          <w:rFonts w:ascii="Garamond" w:hAnsi="Garamond" w:cs="Times New Roman"/>
          <w:sz w:val="24"/>
          <w:szCs w:val="24"/>
          <w:lang w:val="sq-AL"/>
        </w:rPr>
        <w:t>rat e gjendjes civile në bashki/</w:t>
      </w:r>
      <w:r w:rsidRPr="0048266B">
        <w:rPr>
          <w:rFonts w:ascii="Garamond" w:hAnsi="Garamond" w:cs="Times New Roman"/>
          <w:sz w:val="24"/>
          <w:szCs w:val="24"/>
          <w:lang w:val="sq-AL"/>
        </w:rPr>
        <w:t>njësi administrative ku do të zhvillohen zgjedhjet e pjesshme vendore për kryetar bashkie, zbatojnë dhe vendimet gjyqësore, sipas nenit 57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të ligjit nr. 10 019, datë 29.12.2008</w:t>
      </w:r>
      <w:r w:rsidR="0048266B">
        <w:rPr>
          <w:rFonts w:ascii="Garamond" w:hAnsi="Garamond" w:cs="Times New Roman"/>
          <w:sz w:val="24"/>
          <w:szCs w:val="24"/>
          <w:lang w:val="sq-AL"/>
        </w:rPr>
        <w:t>,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“Kodi Zgjedhor i Republikës së Shqipërisë”, i ndryshuar.</w:t>
      </w:r>
    </w:p>
    <w:p w14:paraId="7EB6AEFA" w14:textId="5CEF248B" w:rsidR="00F108B7" w:rsidRPr="0048266B" w:rsidRDefault="00F108B7" w:rsidP="0048266B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14. Drejtoria e Përgjithshme e Gjendjes Civile publikon listën e zgjedhësve për zgjedhjet</w:t>
      </w:r>
      <w:r w:rsidR="0048266B">
        <w:rPr>
          <w:rFonts w:ascii="Garamond" w:hAnsi="Garamond" w:cs="Times New Roman"/>
          <w:sz w:val="24"/>
          <w:szCs w:val="24"/>
          <w:lang w:val="sq-AL"/>
        </w:rPr>
        <w:t xml:space="preserve"> e pjesshme vendore më datë 25.</w:t>
      </w:r>
      <w:r w:rsidRPr="0048266B">
        <w:rPr>
          <w:rFonts w:ascii="Garamond" w:hAnsi="Garamond" w:cs="Times New Roman"/>
          <w:sz w:val="24"/>
          <w:szCs w:val="24"/>
          <w:lang w:val="sq-AL"/>
        </w:rPr>
        <w:t>1.2022, në faqen zyrtare të internetit të Ministrisë së Brendshme.</w:t>
      </w:r>
    </w:p>
    <w:p w14:paraId="7EB6AEFB" w14:textId="5D59D49E" w:rsidR="00F108B7" w:rsidRPr="0048266B" w:rsidRDefault="00F108B7" w:rsidP="0048266B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15. Jo më vonë se 10 ditë pas shpalljes së listës së zgjedhësve, Drejtoria e</w:t>
      </w:r>
      <w:r w:rsidR="0048266B">
        <w:rPr>
          <w:rFonts w:ascii="Garamond" w:hAnsi="Garamond" w:cs="Times New Roman"/>
          <w:sz w:val="24"/>
          <w:szCs w:val="24"/>
          <w:lang w:val="sq-AL"/>
        </w:rPr>
        <w:t xml:space="preserve"> Përgjithshme e Gjendjes Civile</w:t>
      </w:r>
      <w:r w:rsidRPr="0048266B">
        <w:rPr>
          <w:rFonts w:ascii="Garamond" w:hAnsi="Garamond" w:cs="Times New Roman"/>
          <w:sz w:val="24"/>
          <w:szCs w:val="24"/>
          <w:lang w:val="sq-AL"/>
        </w:rPr>
        <w:t xml:space="preserve"> i dërgon Drejtorisë së Përgjithshme të Arkivave një kopje të listës në format elektronik.</w:t>
      </w:r>
    </w:p>
    <w:p w14:paraId="7EB6AEFC" w14:textId="77777777" w:rsidR="00F108B7" w:rsidRPr="0048266B" w:rsidRDefault="00F108B7" w:rsidP="0048266B">
      <w:pPr>
        <w:tabs>
          <w:tab w:val="decimal" w:pos="42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16. Ngarkohen me zbatimin e këtij udhëzimi kryetarët e emëruar me vendim të këshillit bashkiak në bashkitë Shkodër, Dibër, Durrës, Vorë, Rrogozhinë dhe Lushnjë, ku do të zhvillohen zgjedhjet e pjesshme vendore, Drejtoria e Përgjithshme e Gjendjes Civile, zyrat e gjendjes civile në bashki/njësi administrative, si dhe institucionet e tjera shtetërore të parashikuara nga Kodi Zgjedhor.</w:t>
      </w:r>
    </w:p>
    <w:p w14:paraId="7EB6AEFD" w14:textId="77777777" w:rsidR="00F108B7" w:rsidRPr="0048266B" w:rsidRDefault="00F108B7" w:rsidP="0048266B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Ky udhëzim hyn në fuqi menjëherë dhe botohet në Fletoren Zyrtare.</w:t>
      </w:r>
    </w:p>
    <w:p w14:paraId="7EB6AEFE" w14:textId="77777777" w:rsidR="00F108B7" w:rsidRPr="0048266B" w:rsidRDefault="00F108B7" w:rsidP="00F108B7">
      <w:pPr>
        <w:autoSpaceDE w:val="0"/>
        <w:autoSpaceDN w:val="0"/>
        <w:adjustRightInd w:val="0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EB6AEFF" w14:textId="4AD9D6F2" w:rsidR="00F108B7" w:rsidRPr="0048266B" w:rsidRDefault="00F108B7" w:rsidP="00F108B7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48266B">
        <w:rPr>
          <w:rFonts w:ascii="Garamond" w:hAnsi="Garamond" w:cs="Times New Roman"/>
          <w:sz w:val="24"/>
          <w:szCs w:val="24"/>
          <w:lang w:val="sq-AL"/>
        </w:rPr>
        <w:t>MINISTËR</w:t>
      </w:r>
      <w:r w:rsidR="0048266B">
        <w:rPr>
          <w:rFonts w:ascii="Garamond" w:hAnsi="Garamond" w:cs="Times New Roman"/>
          <w:sz w:val="24"/>
          <w:szCs w:val="24"/>
          <w:lang w:val="sq-AL"/>
        </w:rPr>
        <w:t xml:space="preserve"> I BRENDSHËM</w:t>
      </w:r>
    </w:p>
    <w:p w14:paraId="7EB6AF00" w14:textId="77777777" w:rsidR="00F108B7" w:rsidRPr="0048266B" w:rsidRDefault="00F108B7" w:rsidP="00F108B7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48266B">
        <w:rPr>
          <w:rFonts w:ascii="Garamond" w:hAnsi="Garamond" w:cs="Times New Roman"/>
          <w:b/>
          <w:sz w:val="24"/>
          <w:szCs w:val="24"/>
          <w:lang w:val="sq-AL"/>
        </w:rPr>
        <w:t>Bledar Çuçi</w:t>
      </w:r>
    </w:p>
    <w:sectPr w:rsidR="00F108B7" w:rsidRPr="0048266B" w:rsidSect="0048266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F272E"/>
    <w:multiLevelType w:val="multilevel"/>
    <w:tmpl w:val="AFE8DE90"/>
    <w:lvl w:ilvl="0">
      <w:start w:val="1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4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C80662"/>
    <w:multiLevelType w:val="multilevel"/>
    <w:tmpl w:val="34DAF428"/>
    <w:lvl w:ilvl="0">
      <w:start w:val="5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5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86759C"/>
    <w:multiLevelType w:val="multilevel"/>
    <w:tmpl w:val="600636EA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CE"/>
    <w:rsid w:val="00356B16"/>
    <w:rsid w:val="0048266B"/>
    <w:rsid w:val="00671AE9"/>
    <w:rsid w:val="008A66B4"/>
    <w:rsid w:val="009B2CCE"/>
    <w:rsid w:val="00B4582D"/>
    <w:rsid w:val="00B919F0"/>
    <w:rsid w:val="00F1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6AEDD"/>
  <w15:docId w15:val="{BC3ACF30-7B80-4942-AF69-484ACDD69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0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8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drId3" Type="http://schemas.openxmlformats.org/wordprocessingml/2006/fontTable" Target="fontTable0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</Nr_x002e__x0020_akti>
    <Data_x0020_e_x0020_Krijimit xmlns="0e656187-b300-4fb0-8bf4-3a50f872073c">2022-01-24T14:30:22Z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2022-01-23T23:00:00Z</Date_x0020_protokolli>
    <Titulli xmlns="0e656187-b300-4fb0-8bf4-3a50f872073c">Për procedurat e hartimit të listave të zgjedhësve për zgjedhjet e pjesshme vendore për kryetar bashkie për disa njësi vendore</Titulli>
    <Modifikuesi xmlns="0e656187-b300-4fb0-8bf4-3a50f872073c">Fjora.Korita</Modifikuesi>
    <Nr_x002e__x0020_prot_x0020_QBZ xmlns="0e656187-b300-4fb0-8bf4-3a50f872073c">107/1</Nr_x002e__x0020_prot_x0020_QBZ>
    <Data_x0020_e_x0020_Modifikimit xmlns="0e656187-b300-4fb0-8bf4-3a50f872073c">2022-01-24T14:51:16Z</Data_x0020_e_x0020_Modifikimit>
    <Dekretuar xmlns="0e656187-b300-4fb0-8bf4-3a50f872073c">false</Dekretuar>
    <Data xmlns="0e656187-b300-4fb0-8bf4-3a50f872073c">2022-01-20T23:00:00Z</Data>
    <Nr_x002e__x0020_protokolli_x0020_i_x0020_aktit xmlns="0e656187-b300-4fb0-8bf4-3a50f872073c">665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B0450952F9436CB8E5930A2FF3B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B0450952F9436CB8E5930A2FF3BC2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0D455C-3A7B-4C94-B143-FDA8402C57F0}">
  <ds:schemaRefs>
    <ds:schemaRef ds:uri="0e656187-b300-4fb0-8bf4-3a50f872073c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0AEA0E9F-B4F1-4B17-888C-8E41738C50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EF43D5-A55F-4B99-9983-1460494F0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9DA5322-C5CC-4CAF-810A-FE479DBEB5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6D94CC-C29E-4404-9FFC-50913DB8AA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273FA3-053C-41D4-BFDD-A1C601154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1132</Words>
  <Characters>6459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e hartimit të listave të zgjedhësve për zgjedhjet e pjesshme vendore për kryetar bashkie për disa njësi vendore</vt:lpstr>
    </vt:vector>
  </TitlesOfParts>
  <Company/>
  <LinksUpToDate>false</LinksUpToDate>
  <CharactersWithSpaces>7576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e hartimit të listave të zgjedhësve për zgjedhjet e pjesshme vendore për kryetar bashkie për disa njësi vendore</dc:title>
  <dc:creator>Nevila Samarxhi</dc:creator>
  <cp:lastModifiedBy>Entela Suli</cp:lastModifiedBy>
  <cp:revision>5</cp:revision>
  <dcterms:created xsi:type="dcterms:W3CDTF">2022-01-24T14:39:00Z</dcterms:created>
  <dcterms:modified xsi:type="dcterms:W3CDTF">2022-01-24T14:54:00Z</dcterms:modified>
</cp:coreProperties>
</file>