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EF5DB" w14:textId="773D796D" w:rsidR="00990B82" w:rsidRPr="0038277E" w:rsidRDefault="00990B82" w:rsidP="00990B82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</w:rPr>
      </w:pPr>
      <w:r w:rsidRPr="0038277E">
        <w:rPr>
          <w:rFonts w:ascii="Garamond" w:eastAsiaTheme="minorHAnsi" w:hAnsi="Garamond" w:cs="Calibri"/>
          <w:b/>
          <w:bCs/>
          <w:color w:val="000000"/>
          <w:lang w:eastAsia="en-US"/>
        </w:rPr>
        <w:t>UDHËZIM I PËRBASHKËT</w:t>
      </w:r>
    </w:p>
    <w:p w14:paraId="3B10D90E" w14:textId="5E249877" w:rsidR="00990B82" w:rsidRPr="0038277E" w:rsidRDefault="00990B82" w:rsidP="00990B82">
      <w:pPr>
        <w:tabs>
          <w:tab w:val="left" w:pos="3480"/>
        </w:tabs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</w:rPr>
      </w:pPr>
      <w:r w:rsidRPr="0038277E">
        <w:rPr>
          <w:rFonts w:ascii="Garamond" w:eastAsiaTheme="minorHAnsi" w:hAnsi="Garamond" w:cs="Calibri"/>
          <w:b/>
          <w:bCs/>
          <w:color w:val="000000"/>
          <w:lang w:eastAsia="en-US"/>
        </w:rPr>
        <w:t>Nr. 228, datë 25.11.2022</w:t>
      </w:r>
    </w:p>
    <w:p w14:paraId="1063C4EE" w14:textId="77777777" w:rsidR="00990B82" w:rsidRPr="0038277E" w:rsidRDefault="00990B82" w:rsidP="00990B82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</w:rPr>
      </w:pPr>
    </w:p>
    <w:p w14:paraId="7CBBC31D" w14:textId="5EEAF81E" w:rsidR="00990B82" w:rsidRPr="0038277E" w:rsidRDefault="00990B82" w:rsidP="00990B82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</w:rPr>
      </w:pPr>
      <w:r w:rsidRPr="0038277E">
        <w:rPr>
          <w:rFonts w:ascii="Garamond" w:eastAsiaTheme="minorHAnsi" w:hAnsi="Garamond" w:cs="Calibri"/>
          <w:b/>
          <w:bCs/>
          <w:color w:val="000000"/>
          <w:lang w:eastAsia="en-US"/>
        </w:rPr>
        <w:t>MBI PROCEDURËN E REGJISTRIMIT TË TË HUAJIT NË AUTORITETIN PËRGJEGJËS VENDOR PËR KUFIRIN DHE MIGRACIONIN</w:t>
      </w:r>
    </w:p>
    <w:p w14:paraId="4A393B6D" w14:textId="77777777" w:rsidR="00990B82" w:rsidRPr="0038277E" w:rsidRDefault="00990B82" w:rsidP="00990B82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</w:p>
    <w:p w14:paraId="10A9A33C" w14:textId="68EB28C2" w:rsidR="00990B82" w:rsidRPr="0038277E" w:rsidRDefault="00990B82" w:rsidP="00990B82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>Në mbështetje të pikës 4 të nenit 102 të Kushtetutës, pikës 7, të nenit 29</w:t>
      </w:r>
      <w:r w:rsidR="00E56AFB">
        <w:rPr>
          <w:rFonts w:ascii="Garamond" w:eastAsiaTheme="minorHAnsi" w:hAnsi="Garamond" w:cs="Calibri"/>
          <w:color w:val="000000"/>
          <w:lang w:eastAsia="en-US"/>
        </w:rPr>
        <w:t>,</w:t>
      </w:r>
      <w:r w:rsidRPr="0038277E">
        <w:rPr>
          <w:rFonts w:ascii="Garamond" w:eastAsiaTheme="minorHAnsi" w:hAnsi="Garamond" w:cs="Calibri"/>
          <w:color w:val="000000"/>
          <w:lang w:eastAsia="en-US"/>
        </w:rPr>
        <w:t xml:space="preserve"> të ligjit nr. 79/2021 “Për të huajt”, me qëllim rregullimin e procedurave të bashkëpunimit mes autoriteteve përgjegjëse për trajtimin e të huajve me qëndrim të ligjshëm në Republikën e Shqipërisë,</w:t>
      </w:r>
    </w:p>
    <w:p w14:paraId="56E7F815" w14:textId="77777777" w:rsidR="00990B82" w:rsidRPr="0038277E" w:rsidRDefault="00990B82" w:rsidP="00990B82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lang w:eastAsia="en-US"/>
        </w:rPr>
      </w:pPr>
    </w:p>
    <w:p w14:paraId="1C251BD1" w14:textId="77777777" w:rsidR="00990B82" w:rsidRPr="0038277E" w:rsidRDefault="00990B82" w:rsidP="00990B82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bCs/>
          <w:color w:val="000000"/>
          <w:lang w:eastAsia="en-US"/>
        </w:rPr>
        <w:t>UDHËZOJMË:</w:t>
      </w:r>
    </w:p>
    <w:p w14:paraId="56A8E0C3" w14:textId="77777777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</w:p>
    <w:p w14:paraId="27C38FC1" w14:textId="70D52E8D" w:rsidR="00990B82" w:rsidRPr="0038277E" w:rsidRDefault="00990B82" w:rsidP="00990B82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b/>
          <w:bCs/>
          <w:color w:val="000000"/>
          <w:lang w:eastAsia="en-US"/>
        </w:rPr>
        <w:t>I. Regjistrimi i të huajit pranë autoritetit përgjegjës vendor për kufirin dhe migracionin</w:t>
      </w:r>
    </w:p>
    <w:p w14:paraId="727E8B11" w14:textId="526D119B" w:rsidR="00990B82" w:rsidRPr="0038277E" w:rsidRDefault="00990B82" w:rsidP="00990B82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>1. I huaji, sipas përcaktimeve të nenit 29 dhe nenit 136 të ligjit nr. 79/2021 “Për të huajt”, regjistrohet brenda 10 ditëve nga dita e hyrjes, pranë autoritetit përgjegjës vendor për kufirin dhe migracionin ku ka vendqëndrimin, nëpërmjet formularit të plotësuar sipas modelit në aneksin nr. 1 të këtij udhëzimi.</w:t>
      </w:r>
    </w:p>
    <w:p w14:paraId="428F5BEC" w14:textId="3D720AB2" w:rsidR="00990B82" w:rsidRPr="0038277E" w:rsidRDefault="00990B82" w:rsidP="00990B82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>2. I huaji, pasi ka hyrë në territorin e Republikës së Shqipërisë, regjistrohet në njërën nga format e mëposhtme;</w:t>
      </w:r>
    </w:p>
    <w:p w14:paraId="10C64FDE" w14:textId="39467153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>a) në momentin e hyrjes në PKK, duke plotësuar formularin e regjistrimit dhe dorëzuar atë pranë punonjësit të shërbimit në PKK, si dhe duke u pajisur me konfirmimin e regjistrimit të nënshkruar nga ky punonjës;</w:t>
      </w:r>
    </w:p>
    <w:p w14:paraId="22F2B70A" w14:textId="7C4A8792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 xml:space="preserve">b) nëpërmjet sistemeve elektronike të komunikimit </w:t>
      </w:r>
      <w:r w:rsidRPr="0038277E">
        <w:rPr>
          <w:rFonts w:ascii="Garamond" w:eastAsiaTheme="minorHAnsi" w:hAnsi="Garamond" w:cs="Calibri"/>
          <w:i/>
          <w:color w:val="000000"/>
          <w:lang w:eastAsia="en-US"/>
        </w:rPr>
        <w:t>on-line</w:t>
      </w:r>
      <w:r w:rsidRPr="0038277E">
        <w:rPr>
          <w:rFonts w:ascii="Garamond" w:eastAsiaTheme="minorHAnsi" w:hAnsi="Garamond" w:cs="Calibri"/>
          <w:color w:val="000000"/>
          <w:lang w:eastAsia="en-US"/>
        </w:rPr>
        <w:t>, duke dërguar formularin e regjistrimit në adresën e autoritetit vendor për kufirin dhe migracionin ku i huaji ka vendbanimin, si dhe duke u pajisur me mesazhin e konfirmimit të regjistrimit;</w:t>
      </w:r>
    </w:p>
    <w:p w14:paraId="5464C7BC" w14:textId="7B36E2BF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>c) nëpërmjet dorëzimit të formularit të regjistrimit pranë autoritetit vendor për kufirin dhe migracionin ku ka vendqëndrimin;</w:t>
      </w:r>
    </w:p>
    <w:p w14:paraId="394F4D9D" w14:textId="046C6E9C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>d) nëpërmjet shërbimit të hotelerisë ku është akomoduar.</w:t>
      </w:r>
    </w:p>
    <w:p w14:paraId="5D31A77E" w14:textId="68AF5A4C" w:rsidR="00990B82" w:rsidRPr="0038277E" w:rsidRDefault="00990B82" w:rsidP="00990B82">
      <w:pPr>
        <w:tabs>
          <w:tab w:val="left" w:pos="44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b/>
          <w:bCs/>
          <w:color w:val="000000"/>
          <w:lang w:eastAsia="en-US"/>
        </w:rPr>
        <w:t>II.  Informimi i autoritetit përgjegjës vendor për kufirin dhe migracionin nga hotelet dhe qendrat e pushimit, mbi mbërritjen dhe largimin e të huajve nga ambientet e tyre</w:t>
      </w:r>
    </w:p>
    <w:p w14:paraId="1A1316EF" w14:textId="5ABAADB2" w:rsidR="00990B82" w:rsidRPr="0038277E" w:rsidRDefault="00990B82" w:rsidP="00990B82">
      <w:pPr>
        <w:tabs>
          <w:tab w:val="left" w:pos="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 xml:space="preserve">1. Hotelet dhe qendrat e pushimit, sipas përcaktimeve në pikën 2, të nenit 136, të ligjit nr. 79/2021 “Për të huajt”, çdo ditë dërgojnë në rrugë elektronike pranë autoritetit përgjegjës vendor për kufirin dhe migracionin të dhëna për: </w:t>
      </w:r>
    </w:p>
    <w:p w14:paraId="69637DCD" w14:textId="7A092E3F" w:rsidR="00990B82" w:rsidRPr="0038277E" w:rsidRDefault="00990B82" w:rsidP="00990B82">
      <w:pPr>
        <w:tabs>
          <w:tab w:val="left" w:pos="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>a) të huaj të akomoduar në ambientet e tyre, sipas formularit në aneksin nr. 2 të këtij udhëzimi;</w:t>
      </w:r>
    </w:p>
    <w:p w14:paraId="28DE1D68" w14:textId="2D42FBE8" w:rsidR="00990B82" w:rsidRPr="0038277E" w:rsidRDefault="00990B82" w:rsidP="00990B82">
      <w:pPr>
        <w:tabs>
          <w:tab w:val="left" w:pos="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 xml:space="preserve">b) të huajit të cilët qëndrojnë në ambientet e tyre me shume së 10 ditë, regjistrimin </w:t>
      </w:r>
      <w:r w:rsidRPr="002218D0">
        <w:rPr>
          <w:rFonts w:ascii="Garamond" w:eastAsiaTheme="minorHAnsi" w:hAnsi="Garamond" w:cs="Calibri"/>
          <w:i/>
          <w:color w:val="000000"/>
          <w:lang w:eastAsia="en-US"/>
        </w:rPr>
        <w:t>on-line</w:t>
      </w:r>
      <w:r w:rsidRPr="0038277E">
        <w:rPr>
          <w:rFonts w:ascii="Garamond" w:eastAsiaTheme="minorHAnsi" w:hAnsi="Garamond" w:cs="Calibri"/>
          <w:color w:val="000000"/>
          <w:lang w:eastAsia="en-US"/>
        </w:rPr>
        <w:t xml:space="preserve"> të të huajit, sipas procedurës së përcaktuar në kreun I të këtij udhëzimi. </w:t>
      </w:r>
    </w:p>
    <w:p w14:paraId="5E7F22F0" w14:textId="4A7C40B0" w:rsidR="00990B82" w:rsidRPr="0038277E" w:rsidRDefault="00990B82" w:rsidP="00990B82">
      <w:pPr>
        <w:tabs>
          <w:tab w:val="left" w:pos="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>2. Autoriteti përgjegjës vendor për kufirin dhe migracionin, brenda 30 ditëve nga hyrja në fuqi e këtij udhëzimi, duhet të njoftojnë të gjitha hotelet dhe qendrat e pushimit, mbi detyrimet që rrjedhin nga ky udhëzim, si dhe t’i informojnë ata mbi modalitete e zbatimit të këtij detyrimi.</w:t>
      </w:r>
    </w:p>
    <w:p w14:paraId="278A73E8" w14:textId="447D38A2" w:rsidR="00990B82" w:rsidRPr="0038277E" w:rsidRDefault="00990B82" w:rsidP="00990B82">
      <w:pPr>
        <w:tabs>
          <w:tab w:val="left" w:pos="98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lang w:eastAsia="en-US"/>
        </w:rPr>
      </w:pPr>
      <w:r w:rsidRPr="0038277E">
        <w:rPr>
          <w:rFonts w:ascii="Garamond" w:eastAsiaTheme="minorHAnsi" w:hAnsi="Garamond" w:cs="Calibri"/>
          <w:b/>
          <w:bCs/>
          <w:color w:val="000000"/>
          <w:lang w:eastAsia="en-US"/>
        </w:rPr>
        <w:t>III. Dispozita të fundit</w:t>
      </w:r>
    </w:p>
    <w:p w14:paraId="18231957" w14:textId="7BD0672D" w:rsidR="00990B82" w:rsidRPr="0038277E" w:rsidRDefault="00990B82" w:rsidP="00990B82">
      <w:pPr>
        <w:tabs>
          <w:tab w:val="left" w:pos="360"/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>1. Për zbatimin e këtij udhëzimi ngar</w:t>
      </w:r>
      <w:r w:rsidRPr="0038277E">
        <w:rPr>
          <w:rFonts w:ascii="Garamond" w:eastAsiaTheme="minorHAnsi" w:hAnsi="Garamond" w:cs="Calibri"/>
          <w:lang w:eastAsia="en-US"/>
        </w:rPr>
        <w:t>kohet Drejtoria e Përgjithshme e Policisë së Shtetit.</w:t>
      </w:r>
    </w:p>
    <w:p w14:paraId="499DBFC0" w14:textId="495C2CEC" w:rsidR="00990B82" w:rsidRDefault="00990B82" w:rsidP="00990B82">
      <w:pPr>
        <w:tabs>
          <w:tab w:val="left" w:pos="36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color w:val="000000"/>
          <w:lang w:eastAsia="en-US"/>
        </w:rPr>
        <w:t xml:space="preserve">2. Ky udhëzim hyn në fuqi menjëherë dhe botohet në Fletoren Zyrtare. </w:t>
      </w:r>
    </w:p>
    <w:p w14:paraId="4992B1D6" w14:textId="325DE8E2" w:rsidR="00FB1071" w:rsidRDefault="00FB1071" w:rsidP="00FB1071">
      <w:pPr>
        <w:tabs>
          <w:tab w:val="left" w:pos="360"/>
        </w:tabs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bCs/>
          <w:color w:val="000000"/>
          <w:lang w:eastAsia="en-US"/>
        </w:rPr>
        <w:t>MINISTËR I BRENDSHËM</w:t>
      </w:r>
    </w:p>
    <w:p w14:paraId="1BBD34C3" w14:textId="32CCC406" w:rsidR="00FB1071" w:rsidRPr="0038277E" w:rsidRDefault="00FB1071" w:rsidP="00FB1071">
      <w:pPr>
        <w:tabs>
          <w:tab w:val="left" w:pos="360"/>
        </w:tabs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  <w:lang w:eastAsia="en-US"/>
        </w:rPr>
      </w:pPr>
      <w:r w:rsidRPr="0038277E">
        <w:rPr>
          <w:rFonts w:ascii="Garamond" w:eastAsiaTheme="minorHAnsi" w:hAnsi="Garamond" w:cs="Calibri"/>
          <w:b/>
          <w:bCs/>
          <w:color w:val="000000"/>
          <w:lang w:eastAsia="en-US"/>
        </w:rPr>
        <w:t>Bledar Çuçi</w:t>
      </w:r>
    </w:p>
    <w:p w14:paraId="28349667" w14:textId="77777777" w:rsidR="00FB1071" w:rsidRPr="0038277E" w:rsidRDefault="00FB1071" w:rsidP="00FB1071">
      <w:pPr>
        <w:suppressAutoHyphens w:val="0"/>
        <w:autoSpaceDE w:val="0"/>
        <w:autoSpaceDN w:val="0"/>
        <w:adjustRightInd w:val="0"/>
        <w:jc w:val="right"/>
        <w:rPr>
          <w:rFonts w:ascii="Garamond" w:eastAsiaTheme="minorHAnsi" w:hAnsi="Garamond" w:cs="Calibri"/>
          <w:bCs/>
          <w:color w:val="000000"/>
          <w:lang w:eastAsia="en-US"/>
        </w:rPr>
      </w:pPr>
      <w:r w:rsidRPr="0038277E">
        <w:rPr>
          <w:rFonts w:ascii="Garamond" w:eastAsiaTheme="minorHAnsi" w:hAnsi="Garamond" w:cs="Calibri"/>
          <w:bCs/>
          <w:color w:val="000000"/>
          <w:lang w:eastAsia="en-US"/>
        </w:rPr>
        <w:t>MINISTËR PËR EVROPËN DHE</w:t>
      </w:r>
    </w:p>
    <w:p w14:paraId="103B27FA" w14:textId="77777777" w:rsidR="00FB1071" w:rsidRDefault="00FB1071" w:rsidP="00FB1071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eastAsia="en-US"/>
        </w:rPr>
      </w:pPr>
      <w:r w:rsidRPr="0038277E">
        <w:rPr>
          <w:rFonts w:ascii="Garamond" w:eastAsiaTheme="minorHAnsi" w:hAnsi="Garamond" w:cs="Calibri"/>
          <w:bCs/>
          <w:color w:val="000000"/>
          <w:lang w:eastAsia="en-US"/>
        </w:rPr>
        <w:t>PUNËT E JASHTME</w:t>
      </w:r>
      <w:r w:rsidRPr="00FB1071">
        <w:rPr>
          <w:rFonts w:ascii="Garamond" w:eastAsiaTheme="minorHAnsi" w:hAnsi="Garamond" w:cs="Calibri"/>
          <w:b/>
          <w:bCs/>
          <w:color w:val="000000"/>
          <w:lang w:eastAsia="en-US"/>
        </w:rPr>
        <w:t xml:space="preserve"> </w:t>
      </w:r>
    </w:p>
    <w:p w14:paraId="43D1F70D" w14:textId="48796B40" w:rsidR="00990B82" w:rsidRDefault="00FB1071" w:rsidP="00FB1071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eastAsia="en-US"/>
        </w:rPr>
      </w:pPr>
      <w:bookmarkStart w:id="0" w:name="_GoBack"/>
      <w:bookmarkEnd w:id="0"/>
      <w:r w:rsidRPr="0038277E">
        <w:rPr>
          <w:rFonts w:ascii="Garamond" w:eastAsiaTheme="minorHAnsi" w:hAnsi="Garamond" w:cs="Calibri"/>
          <w:b/>
          <w:bCs/>
          <w:color w:val="000000"/>
          <w:lang w:eastAsia="en-US"/>
        </w:rPr>
        <w:t>Olta Xhaçka</w:t>
      </w:r>
    </w:p>
    <w:p w14:paraId="7318D938" w14:textId="77777777" w:rsidR="00FB1071" w:rsidRPr="0038277E" w:rsidRDefault="00FB1071" w:rsidP="00FB1071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eastAsia="en-US"/>
        </w:rPr>
      </w:pPr>
    </w:p>
    <w:p w14:paraId="3BE3C43D" w14:textId="77777777" w:rsidR="00990B82" w:rsidRPr="0038277E" w:rsidRDefault="00990B82" w:rsidP="00990B82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lang w:eastAsia="en-US"/>
        </w:rPr>
      </w:pPr>
    </w:p>
    <w:p w14:paraId="2BEC245D" w14:textId="77777777" w:rsidR="00990B82" w:rsidRPr="0038277E" w:rsidRDefault="00990B82" w:rsidP="00990B82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lang w:eastAsia="en-US"/>
        </w:rPr>
      </w:pPr>
    </w:p>
    <w:p w14:paraId="1E5816B7" w14:textId="77777777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iCs/>
          <w:color w:val="000000"/>
          <w:lang w:eastAsia="en-US"/>
        </w:rPr>
      </w:pPr>
    </w:p>
    <w:p w14:paraId="346C2779" w14:textId="77777777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iCs/>
          <w:color w:val="000000"/>
          <w:lang w:eastAsia="en-US"/>
        </w:rPr>
      </w:pPr>
    </w:p>
    <w:p w14:paraId="34332141" w14:textId="77777777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iCs/>
          <w:color w:val="000000"/>
          <w:lang w:eastAsia="en-US"/>
        </w:rPr>
      </w:pPr>
    </w:p>
    <w:p w14:paraId="288F7B5A" w14:textId="77777777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iCs/>
          <w:color w:val="000000"/>
          <w:lang w:eastAsia="en-US"/>
        </w:rPr>
      </w:pPr>
    </w:p>
    <w:p w14:paraId="237C0324" w14:textId="77777777" w:rsidR="00990B82" w:rsidRPr="0038277E" w:rsidRDefault="00990B82" w:rsidP="00990B82">
      <w:pPr>
        <w:tabs>
          <w:tab w:val="left" w:pos="254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iCs/>
          <w:color w:val="000000"/>
          <w:lang w:eastAsia="en-US"/>
        </w:rPr>
      </w:pPr>
    </w:p>
    <w:p w14:paraId="6CD3BC67" w14:textId="394D2586" w:rsidR="00E41B9B" w:rsidRPr="0038277E" w:rsidRDefault="000F4C3C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  <w:r w:rsidRPr="0038277E">
        <w:rPr>
          <w:rFonts w:ascii="Garamond" w:hAnsi="Garamond"/>
          <w:b/>
          <w:noProof/>
          <w:lang w:val="en-US" w:eastAsia="en-US"/>
        </w:rPr>
        <w:lastRenderedPageBreak/>
        <w:drawing>
          <wp:inline distT="0" distB="0" distL="0" distR="0" wp14:anchorId="0282A23E" wp14:editId="07ECEBC1">
            <wp:extent cx="6388408" cy="903427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i perbashket MEPJ-MB regjistrimi te huajit OK_Page_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956" cy="903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474E9" w14:textId="598CF1A9" w:rsidR="00E41B9B" w:rsidRPr="0038277E" w:rsidRDefault="000F4C3C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  <w:r w:rsidRPr="0038277E">
        <w:rPr>
          <w:rFonts w:ascii="Garamond" w:hAnsi="Garamond"/>
          <w:b/>
          <w:noProof/>
          <w:lang w:val="en-US" w:eastAsia="en-US"/>
        </w:rPr>
        <w:lastRenderedPageBreak/>
        <w:drawing>
          <wp:inline distT="0" distB="0" distL="0" distR="0" wp14:anchorId="0F1FB43E" wp14:editId="32E5AE8D">
            <wp:extent cx="5925820" cy="838009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dhezim i perbashket MEPJ-MB regjistrimi te huajit OK_Page_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838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AE0CB" w14:textId="1894D09B" w:rsidR="00E41B9B" w:rsidRPr="0038277E" w:rsidRDefault="00E41B9B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20137F23" w14:textId="2701175E" w:rsidR="00E41B9B" w:rsidRPr="0038277E" w:rsidRDefault="00E41B9B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5A46B3CB" w14:textId="656C5713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08555610" w14:textId="4CD35557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627DC6EA" w14:textId="0E44F6D2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06BD9AC7" w14:textId="32E77885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750750F1" w14:textId="374C90B3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0F57E4AB" w14:textId="1361ABC0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2506A80A" w14:textId="59F69FF5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65636680" w14:textId="316016F1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4E5CD83E" w14:textId="5837C7EC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6EFD8CB0" w14:textId="0E1563AC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659D64D2" w14:textId="7B8FD9E6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58A7573F" w14:textId="129CF3ED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2A469428" w14:textId="77777777" w:rsidR="00C83530" w:rsidRPr="0038277E" w:rsidRDefault="00C83530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  <w:b/>
        </w:rPr>
      </w:pPr>
    </w:p>
    <w:p w14:paraId="3D0FBEC6" w14:textId="78F88B7C" w:rsidR="00416277" w:rsidRPr="0038277E" w:rsidRDefault="00416277" w:rsidP="00990B82">
      <w:pPr>
        <w:tabs>
          <w:tab w:val="left" w:pos="2550"/>
        </w:tabs>
        <w:autoSpaceDE w:val="0"/>
        <w:ind w:firstLine="284"/>
        <w:jc w:val="both"/>
        <w:rPr>
          <w:rFonts w:ascii="Garamond" w:hAnsi="Garamond"/>
        </w:rPr>
      </w:pPr>
    </w:p>
    <w:sectPr w:rsidR="00416277" w:rsidRPr="0038277E" w:rsidSect="005A29BD">
      <w:footerReference w:type="default" r:id="rId15"/>
      <w:type w:val="continuous"/>
      <w:pgSz w:w="11906" w:h="16838" w:code="9"/>
      <w:pgMar w:top="990" w:right="1134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5C09D" w14:textId="77777777" w:rsidR="00FB1071" w:rsidRDefault="00FB1071">
      <w:r>
        <w:separator/>
      </w:r>
    </w:p>
  </w:endnote>
  <w:endnote w:type="continuationSeparator" w:id="0">
    <w:p w14:paraId="48BE1AE6" w14:textId="77777777" w:rsidR="00FB1071" w:rsidRDefault="00FB1071">
      <w:r>
        <w:continuationSeparator/>
      </w:r>
    </w:p>
  </w:endnote>
  <w:endnote w:type="continuationNotice" w:id="1">
    <w:p w14:paraId="5F0B9CBF" w14:textId="77777777" w:rsidR="00FB1071" w:rsidRDefault="00FB10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045E6D" w14:textId="1F599BC5" w:rsidR="00FB1071" w:rsidRDefault="00FB1071">
    <w:pPr>
      <w:pStyle w:val="Footer"/>
      <w:jc w:val="right"/>
    </w:pPr>
  </w:p>
  <w:p w14:paraId="5189B36F" w14:textId="77777777" w:rsidR="00FB1071" w:rsidRDefault="00FB10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B711EC" w14:textId="77777777" w:rsidR="00FB1071" w:rsidRDefault="00FB1071">
      <w:r>
        <w:separator/>
      </w:r>
    </w:p>
  </w:footnote>
  <w:footnote w:type="continuationSeparator" w:id="0">
    <w:p w14:paraId="27A8374F" w14:textId="77777777" w:rsidR="00FB1071" w:rsidRDefault="00FB1071">
      <w:r>
        <w:continuationSeparator/>
      </w:r>
    </w:p>
  </w:footnote>
  <w:footnote w:type="continuationNotice" w:id="1">
    <w:p w14:paraId="77E23615" w14:textId="77777777" w:rsidR="00FB1071" w:rsidRDefault="00FB107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color w:val="000000"/>
        <w:lang w:val="sq-AL"/>
      </w:rPr>
    </w:lvl>
  </w:abstractNum>
  <w:abstractNum w:abstractNumId="1" w15:restartNumberingAfterBreak="0">
    <w:nsid w:val="00000002"/>
    <w:multiLevelType w:val="multi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180"/>
      </w:pPr>
      <w:rPr>
        <w:rFonts w:hint="default"/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8AEE3630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 w:themeColor="text1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lang w:val="sq-AL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sq-AL"/>
      </w:rPr>
    </w:lvl>
  </w:abstractNum>
  <w:abstractNum w:abstractNumId="5" w15:restartNumberingAfterBreak="0">
    <w:nsid w:val="00000006"/>
    <w:multiLevelType w:val="singleLevel"/>
    <w:tmpl w:val="00000006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</w:abstractNum>
  <w:abstractNum w:abstractNumId="6" w15:restartNumberingAfterBreak="0">
    <w:nsid w:val="00000007"/>
    <w:multiLevelType w:val="multilevel"/>
    <w:tmpl w:val="9D02CA44"/>
    <w:name w:val="WW8Num2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8"/>
    <w:multiLevelType w:val="singleLevel"/>
    <w:tmpl w:val="00000008"/>
    <w:name w:val="WW8Num25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sq-AL"/>
      </w:rPr>
    </w:lvl>
  </w:abstractNum>
  <w:abstractNum w:abstractNumId="8" w15:restartNumberingAfterBreak="0">
    <w:nsid w:val="00000009"/>
    <w:multiLevelType w:val="multilevel"/>
    <w:tmpl w:val="00000009"/>
    <w:name w:val="WW8Num2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lang w:val="sq-A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singleLevel"/>
    <w:tmpl w:val="0000000A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sq-AL"/>
      </w:rPr>
    </w:lvl>
  </w:abstractNum>
  <w:abstractNum w:abstractNumId="10" w15:restartNumberingAfterBreak="0">
    <w:nsid w:val="0000000B"/>
    <w:multiLevelType w:val="singleLevel"/>
    <w:tmpl w:val="0000000B"/>
    <w:name w:val="WW8Num3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sz w:val="16"/>
        <w:szCs w:val="16"/>
        <w:lang w:val="sq-AL"/>
      </w:rPr>
    </w:lvl>
  </w:abstractNum>
  <w:abstractNum w:abstractNumId="11" w15:restartNumberingAfterBreak="0">
    <w:nsid w:val="0000000C"/>
    <w:multiLevelType w:val="singleLevel"/>
    <w:tmpl w:val="0000000C"/>
    <w:name w:val="WW8Num3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/>
        <w:color w:val="000000"/>
        <w:sz w:val="16"/>
        <w:szCs w:val="16"/>
      </w:rPr>
    </w:lvl>
  </w:abstractNum>
  <w:abstractNum w:abstractNumId="12" w15:restartNumberingAfterBreak="0">
    <w:nsid w:val="0000000D"/>
    <w:multiLevelType w:val="singleLevel"/>
    <w:tmpl w:val="0000000D"/>
    <w:name w:val="WW8Num3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000000"/>
        <w:lang w:val="sq-AL"/>
      </w:rPr>
    </w:lvl>
  </w:abstractNum>
  <w:abstractNum w:abstractNumId="13" w15:restartNumberingAfterBreak="0">
    <w:nsid w:val="0000000E"/>
    <w:multiLevelType w:val="singleLevel"/>
    <w:tmpl w:val="0000000E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</w:abstractNum>
  <w:abstractNum w:abstractNumId="14" w15:restartNumberingAfterBreak="0">
    <w:nsid w:val="0000000F"/>
    <w:multiLevelType w:val="singleLevel"/>
    <w:tmpl w:val="0000000F"/>
    <w:name w:val="WW8Num37"/>
    <w:lvl w:ilvl="0">
      <w:start w:val="1"/>
      <w:numFmt w:val="bullet"/>
      <w:lvlText w:val="-"/>
      <w:lvlJc w:val="left"/>
      <w:pPr>
        <w:tabs>
          <w:tab w:val="num" w:pos="0"/>
        </w:tabs>
        <w:ind w:left="900" w:hanging="360"/>
      </w:pPr>
      <w:rPr>
        <w:rFonts w:ascii="Times New Roman" w:hAnsi="Times New Roman" w:cs="Times New Roman" w:hint="default"/>
        <w:color w:val="000000"/>
        <w:lang w:val="sq-AL"/>
      </w:rPr>
    </w:lvl>
  </w:abstractNum>
  <w:abstractNum w:abstractNumId="15" w15:restartNumberingAfterBreak="0">
    <w:nsid w:val="00000010"/>
    <w:multiLevelType w:val="singleLevel"/>
    <w:tmpl w:val="00000010"/>
    <w:name w:val="WW8Num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00000011"/>
    <w:multiLevelType w:val="multilevel"/>
    <w:tmpl w:val="00000011"/>
    <w:name w:val="WW8Num4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lang w:val="sq-AL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0000012"/>
    <w:multiLevelType w:val="singleLevel"/>
    <w:tmpl w:val="00000012"/>
    <w:name w:val="WW8Num48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lang w:val="sq-AL"/>
      </w:rPr>
    </w:lvl>
  </w:abstractNum>
  <w:abstractNum w:abstractNumId="18" w15:restartNumberingAfterBreak="0">
    <w:nsid w:val="00000013"/>
    <w:multiLevelType w:val="multilevel"/>
    <w:tmpl w:val="00000013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5653112"/>
    <w:multiLevelType w:val="multilevel"/>
    <w:tmpl w:val="67464038"/>
    <w:lvl w:ilvl="0">
      <w:start w:val="3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0" w15:restartNumberingAfterBreak="0">
    <w:nsid w:val="090D6EA7"/>
    <w:multiLevelType w:val="multilevel"/>
    <w:tmpl w:val="8252EF2E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C1D698D"/>
    <w:multiLevelType w:val="hybridMultilevel"/>
    <w:tmpl w:val="45C2AD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0FEC153B"/>
    <w:multiLevelType w:val="multilevel"/>
    <w:tmpl w:val="6E4E3852"/>
    <w:lvl w:ilvl="0">
      <w:start w:val="1"/>
      <w:numFmt w:val="lowerLetter"/>
      <w:lvlText w:val="%1."/>
      <w:lvlJc w:val="left"/>
      <w:pPr>
        <w:tabs>
          <w:tab w:val="num" w:pos="360"/>
        </w:tabs>
        <w:ind w:left="72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80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252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840" w:hanging="180"/>
      </w:pPr>
    </w:lvl>
  </w:abstractNum>
  <w:abstractNum w:abstractNumId="23" w15:restartNumberingAfterBreak="0">
    <w:nsid w:val="161B49A6"/>
    <w:multiLevelType w:val="multilevel"/>
    <w:tmpl w:val="63761C9A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lang w:val="sq-AL"/>
      </w:r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EE24817"/>
    <w:multiLevelType w:val="hybridMultilevel"/>
    <w:tmpl w:val="D52E04D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3E2EA7"/>
    <w:multiLevelType w:val="multilevel"/>
    <w:tmpl w:val="ED300DE4"/>
    <w:lvl w:ilvl="0">
      <w:start w:val="1"/>
      <w:numFmt w:val="upp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lang w:val="sq-AL"/>
      </w:r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4655C1"/>
    <w:multiLevelType w:val="multilevel"/>
    <w:tmpl w:val="36AE09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sq-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2"/>
  </w:num>
  <w:num w:numId="22">
    <w:abstractNumId w:val="20"/>
  </w:num>
  <w:num w:numId="23">
    <w:abstractNumId w:val="25"/>
  </w:num>
  <w:num w:numId="24">
    <w:abstractNumId w:val="23"/>
  </w:num>
  <w:num w:numId="25">
    <w:abstractNumId w:val="21"/>
  </w:num>
  <w:num w:numId="26">
    <w:abstractNumId w:val="26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BF5"/>
    <w:rsid w:val="0001058A"/>
    <w:rsid w:val="00017A36"/>
    <w:rsid w:val="00026BC2"/>
    <w:rsid w:val="00027D97"/>
    <w:rsid w:val="000514C7"/>
    <w:rsid w:val="000740C4"/>
    <w:rsid w:val="000933D4"/>
    <w:rsid w:val="000A508D"/>
    <w:rsid w:val="000A7DC3"/>
    <w:rsid w:val="000B72AA"/>
    <w:rsid w:val="000B7FAA"/>
    <w:rsid w:val="000C24BC"/>
    <w:rsid w:val="000C6FBB"/>
    <w:rsid w:val="000E5862"/>
    <w:rsid w:val="000F4C3C"/>
    <w:rsid w:val="00102893"/>
    <w:rsid w:val="00111AE6"/>
    <w:rsid w:val="00145899"/>
    <w:rsid w:val="00147CCD"/>
    <w:rsid w:val="00150A7D"/>
    <w:rsid w:val="0016060A"/>
    <w:rsid w:val="00162F7A"/>
    <w:rsid w:val="00165EEC"/>
    <w:rsid w:val="00174944"/>
    <w:rsid w:val="00190391"/>
    <w:rsid w:val="001A1CA4"/>
    <w:rsid w:val="001B00A0"/>
    <w:rsid w:val="001B700A"/>
    <w:rsid w:val="001B788F"/>
    <w:rsid w:val="001C04DA"/>
    <w:rsid w:val="001C7F47"/>
    <w:rsid w:val="001E6150"/>
    <w:rsid w:val="001F34EA"/>
    <w:rsid w:val="001F5478"/>
    <w:rsid w:val="001F75D1"/>
    <w:rsid w:val="002160F1"/>
    <w:rsid w:val="002218D0"/>
    <w:rsid w:val="0023622F"/>
    <w:rsid w:val="00290CFA"/>
    <w:rsid w:val="002918AF"/>
    <w:rsid w:val="002A195D"/>
    <w:rsid w:val="003155AE"/>
    <w:rsid w:val="00316F7D"/>
    <w:rsid w:val="003260A2"/>
    <w:rsid w:val="003274F7"/>
    <w:rsid w:val="00331BA5"/>
    <w:rsid w:val="00333D4F"/>
    <w:rsid w:val="00346E61"/>
    <w:rsid w:val="0038277E"/>
    <w:rsid w:val="00385C4B"/>
    <w:rsid w:val="00385DF7"/>
    <w:rsid w:val="003C0E30"/>
    <w:rsid w:val="003E7006"/>
    <w:rsid w:val="003E73EC"/>
    <w:rsid w:val="003F37B6"/>
    <w:rsid w:val="00400D74"/>
    <w:rsid w:val="00401DF9"/>
    <w:rsid w:val="004062C7"/>
    <w:rsid w:val="00406D2F"/>
    <w:rsid w:val="00416277"/>
    <w:rsid w:val="00427AD6"/>
    <w:rsid w:val="00450DB9"/>
    <w:rsid w:val="00451C44"/>
    <w:rsid w:val="00487671"/>
    <w:rsid w:val="004A429E"/>
    <w:rsid w:val="004C628F"/>
    <w:rsid w:val="004D3BBD"/>
    <w:rsid w:val="004F246B"/>
    <w:rsid w:val="004F5B1C"/>
    <w:rsid w:val="0051177F"/>
    <w:rsid w:val="00511D9E"/>
    <w:rsid w:val="00513715"/>
    <w:rsid w:val="005203FF"/>
    <w:rsid w:val="00540432"/>
    <w:rsid w:val="00541730"/>
    <w:rsid w:val="00556A6C"/>
    <w:rsid w:val="0056427C"/>
    <w:rsid w:val="0058368C"/>
    <w:rsid w:val="00583DC8"/>
    <w:rsid w:val="005871A9"/>
    <w:rsid w:val="005A29BD"/>
    <w:rsid w:val="005B5F8B"/>
    <w:rsid w:val="005F4030"/>
    <w:rsid w:val="005F6364"/>
    <w:rsid w:val="005F6A01"/>
    <w:rsid w:val="00610A56"/>
    <w:rsid w:val="00613ED6"/>
    <w:rsid w:val="006219A3"/>
    <w:rsid w:val="00622D43"/>
    <w:rsid w:val="00635BF5"/>
    <w:rsid w:val="00640BAF"/>
    <w:rsid w:val="0065278C"/>
    <w:rsid w:val="00662834"/>
    <w:rsid w:val="00662E63"/>
    <w:rsid w:val="0067483A"/>
    <w:rsid w:val="00682EE8"/>
    <w:rsid w:val="00687204"/>
    <w:rsid w:val="00687BF9"/>
    <w:rsid w:val="00690966"/>
    <w:rsid w:val="00695B22"/>
    <w:rsid w:val="006C36B5"/>
    <w:rsid w:val="006D622C"/>
    <w:rsid w:val="006E357E"/>
    <w:rsid w:val="006E58A9"/>
    <w:rsid w:val="007048BC"/>
    <w:rsid w:val="00722FD9"/>
    <w:rsid w:val="00754005"/>
    <w:rsid w:val="00757E15"/>
    <w:rsid w:val="007811C6"/>
    <w:rsid w:val="0079265E"/>
    <w:rsid w:val="007B50CC"/>
    <w:rsid w:val="007C1D48"/>
    <w:rsid w:val="007D1C80"/>
    <w:rsid w:val="00812957"/>
    <w:rsid w:val="0082394E"/>
    <w:rsid w:val="00823B98"/>
    <w:rsid w:val="008631AE"/>
    <w:rsid w:val="00867CD4"/>
    <w:rsid w:val="00880FAD"/>
    <w:rsid w:val="008A333E"/>
    <w:rsid w:val="008A72FE"/>
    <w:rsid w:val="008B0AB4"/>
    <w:rsid w:val="008B3DDD"/>
    <w:rsid w:val="008E3C4A"/>
    <w:rsid w:val="008F0A6C"/>
    <w:rsid w:val="008F1B9A"/>
    <w:rsid w:val="008F463B"/>
    <w:rsid w:val="00925196"/>
    <w:rsid w:val="00925794"/>
    <w:rsid w:val="00957E21"/>
    <w:rsid w:val="0096767E"/>
    <w:rsid w:val="0097252E"/>
    <w:rsid w:val="00981AED"/>
    <w:rsid w:val="00990B82"/>
    <w:rsid w:val="0099237E"/>
    <w:rsid w:val="009B59C1"/>
    <w:rsid w:val="009E43EF"/>
    <w:rsid w:val="009E7050"/>
    <w:rsid w:val="00A077D9"/>
    <w:rsid w:val="00A26271"/>
    <w:rsid w:val="00A65645"/>
    <w:rsid w:val="00A671A3"/>
    <w:rsid w:val="00A85222"/>
    <w:rsid w:val="00AB1786"/>
    <w:rsid w:val="00AB224C"/>
    <w:rsid w:val="00AB32A7"/>
    <w:rsid w:val="00AB3C8F"/>
    <w:rsid w:val="00AF5E86"/>
    <w:rsid w:val="00B11C5B"/>
    <w:rsid w:val="00B25D6D"/>
    <w:rsid w:val="00B278BF"/>
    <w:rsid w:val="00B35142"/>
    <w:rsid w:val="00B64C5F"/>
    <w:rsid w:val="00B853B8"/>
    <w:rsid w:val="00B96DCD"/>
    <w:rsid w:val="00BB2F0A"/>
    <w:rsid w:val="00BE440B"/>
    <w:rsid w:val="00C10CE3"/>
    <w:rsid w:val="00C162D9"/>
    <w:rsid w:val="00C21682"/>
    <w:rsid w:val="00C228AA"/>
    <w:rsid w:val="00C232A3"/>
    <w:rsid w:val="00C24108"/>
    <w:rsid w:val="00C3540A"/>
    <w:rsid w:val="00C6105E"/>
    <w:rsid w:val="00C63717"/>
    <w:rsid w:val="00C7366A"/>
    <w:rsid w:val="00C760E0"/>
    <w:rsid w:val="00C83530"/>
    <w:rsid w:val="00C8533F"/>
    <w:rsid w:val="00C95255"/>
    <w:rsid w:val="00CA647F"/>
    <w:rsid w:val="00CD183B"/>
    <w:rsid w:val="00CE7597"/>
    <w:rsid w:val="00CF4E62"/>
    <w:rsid w:val="00D01E0F"/>
    <w:rsid w:val="00D0462B"/>
    <w:rsid w:val="00D23171"/>
    <w:rsid w:val="00D64151"/>
    <w:rsid w:val="00D70C3C"/>
    <w:rsid w:val="00D74827"/>
    <w:rsid w:val="00D84972"/>
    <w:rsid w:val="00DA52FA"/>
    <w:rsid w:val="00DA637B"/>
    <w:rsid w:val="00DB6942"/>
    <w:rsid w:val="00DC4184"/>
    <w:rsid w:val="00DD1095"/>
    <w:rsid w:val="00DD3FBF"/>
    <w:rsid w:val="00E0000C"/>
    <w:rsid w:val="00E01646"/>
    <w:rsid w:val="00E1367C"/>
    <w:rsid w:val="00E20B02"/>
    <w:rsid w:val="00E27936"/>
    <w:rsid w:val="00E41B9B"/>
    <w:rsid w:val="00E56AFB"/>
    <w:rsid w:val="00E83A71"/>
    <w:rsid w:val="00E95247"/>
    <w:rsid w:val="00EA466A"/>
    <w:rsid w:val="00EA6DC4"/>
    <w:rsid w:val="00EB74A5"/>
    <w:rsid w:val="00EE281F"/>
    <w:rsid w:val="00F00F24"/>
    <w:rsid w:val="00F2050B"/>
    <w:rsid w:val="00F20DBC"/>
    <w:rsid w:val="00F307B6"/>
    <w:rsid w:val="00F33519"/>
    <w:rsid w:val="00F43586"/>
    <w:rsid w:val="00F72241"/>
    <w:rsid w:val="00F92CB3"/>
    <w:rsid w:val="00FA49DB"/>
    <w:rsid w:val="00FB1071"/>
    <w:rsid w:val="00FC5AE8"/>
    <w:rsid w:val="00FD0A99"/>
    <w:rsid w:val="00FE4C97"/>
    <w:rsid w:val="00F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E31E703"/>
  <w15:docId w15:val="{6BAA207D-E54E-4738-8083-393FE694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B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635BF5"/>
  </w:style>
  <w:style w:type="character" w:customStyle="1" w:styleId="hps">
    <w:name w:val="hps"/>
    <w:basedOn w:val="DefaultParagraphFont"/>
    <w:rsid w:val="00635BF5"/>
  </w:style>
  <w:style w:type="character" w:customStyle="1" w:styleId="shorttext">
    <w:name w:val="short_text"/>
    <w:basedOn w:val="DefaultParagraphFont"/>
    <w:rsid w:val="00635BF5"/>
  </w:style>
  <w:style w:type="character" w:styleId="Emphasis">
    <w:name w:val="Emphasis"/>
    <w:qFormat/>
    <w:rsid w:val="00635BF5"/>
    <w:rPr>
      <w:i/>
      <w:iCs/>
    </w:rPr>
  </w:style>
  <w:style w:type="paragraph" w:styleId="ListParagraph">
    <w:name w:val="List Paragraph"/>
    <w:basedOn w:val="Normal"/>
    <w:qFormat/>
    <w:rsid w:val="00635BF5"/>
    <w:pPr>
      <w:ind w:left="720"/>
    </w:pPr>
  </w:style>
  <w:style w:type="paragraph" w:styleId="Header">
    <w:name w:val="header"/>
    <w:basedOn w:val="Normal"/>
    <w:link w:val="HeaderChar"/>
    <w:rsid w:val="00635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635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BF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Spacing">
    <w:name w:val="No Spacing"/>
    <w:qFormat/>
    <w:rsid w:val="00635BF5"/>
    <w:pPr>
      <w:suppressAutoHyphens/>
      <w:spacing w:after="0" w:line="240" w:lineRule="auto"/>
    </w:pPr>
    <w:rPr>
      <w:rFonts w:ascii="Calibri" w:eastAsia="Times New Roman" w:hAnsi="Calibri" w:cs="Calibri"/>
      <w:lang w:val="en-US" w:eastAsia="zh-CN"/>
    </w:rPr>
  </w:style>
  <w:style w:type="paragraph" w:customStyle="1" w:styleId="Default">
    <w:name w:val="Default"/>
    <w:rsid w:val="00635BF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paragraph" w:customStyle="1" w:styleId="Paragraphbuletted">
    <w:name w:val="Paragraph buletted"/>
    <w:basedOn w:val="Normal"/>
    <w:rsid w:val="00635BF5"/>
    <w:pPr>
      <w:spacing w:after="240"/>
      <w:ind w:left="720" w:hanging="720"/>
    </w:pPr>
    <w:rPr>
      <w:szCs w:val="20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635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BF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5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5BF5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on">
    <w:name w:val="Revision"/>
    <w:hidden/>
    <w:uiPriority w:val="99"/>
    <w:semiHidden/>
    <w:rsid w:val="0063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5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BF5"/>
    <w:rPr>
      <w:rFonts w:ascii="Segoe UI" w:eastAsia="Times New Roman" w:hAnsi="Segoe UI" w:cs="Segoe UI"/>
      <w:sz w:val="18"/>
      <w:szCs w:val="18"/>
      <w:lang w:eastAsia="zh-CN"/>
    </w:rPr>
  </w:style>
  <w:style w:type="table" w:styleId="TableGrid">
    <w:name w:val="Table Grid"/>
    <w:basedOn w:val="TableNormal"/>
    <w:uiPriority w:val="39"/>
    <w:rsid w:val="009E4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35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AA1189BE7A4919B901D81E8E0443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2022-12-19T14:57:26Z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2022-12-18T23:00:00Z</Date_x0020_protokolli>
    <Titulli xmlns="0e656187-b300-4fb0-8bf4-3a50f872073c">Mbi procedurën e regjistrimit të të huajit në autoritetin përgjegjës vendor për kufirin dhe migracionin</Titulli>
    <Modifikuesi xmlns="0e656187-b300-4fb0-8bf4-3a50f872073c">jorina.kryeziu</Modifikuesi>
    <Nr_x002e__x0020_prot_x0020_QBZ xmlns="0e656187-b300-4fb0-8bf4-3a50f872073c">1865/2</Nr_x002e__x0020_prot_x0020_QBZ>
    <Data_x0020_e_x0020_Modifikimit xmlns="0e656187-b300-4fb0-8bf4-3a50f872073c">2022-12-20T12:23:31Z</Data_x0020_e_x0020_Modifikimit>
    <Dekretuar xmlns="0e656187-b300-4fb0-8bf4-3a50f872073c">false</Dekretuar>
    <Data xmlns="0e656187-b300-4fb0-8bf4-3a50f872073c">2022-11-24T23:00:00Z</Data>
    <Nr_x002e__x0020_protokolli_x0020_i_x0020_aktit xmlns="0e656187-b300-4fb0-8bf4-3a50f872073c">7982/20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AA1189BE7A4919B901D81E8E0443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99892-4CF2-467D-9284-E8A6B8F209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2F954D-9283-4D4B-879C-66824D9AF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DED4F4-16A3-49F2-9510-5809FBC9A753}">
  <ds:schemaRefs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FB35BA6-6558-493F-AF6C-D6CA9E3F6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A0C0A4-440B-445D-A9EC-7D84A5C13BC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0980437-7F35-4518-9895-880FA08D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procedurën e regjistrimit të të huajit në autoritetin përgjegjës vendor për kufirin dhe migracionin</vt:lpstr>
    </vt:vector>
  </TitlesOfParts>
  <Company/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procedurën e regjistrimit të të huajit në autoritetin përgjegjës vendor për kufirin dhe migracionin</dc:title>
  <dc:creator>Agron Pullumbi</dc:creator>
  <cp:lastModifiedBy>Entela Suli</cp:lastModifiedBy>
  <cp:revision>6</cp:revision>
  <cp:lastPrinted>2022-09-22T11:19:00Z</cp:lastPrinted>
  <dcterms:created xsi:type="dcterms:W3CDTF">2022-12-20T10:59:00Z</dcterms:created>
  <dcterms:modified xsi:type="dcterms:W3CDTF">2022-12-21T09:00:00Z</dcterms:modified>
</cp:coreProperties>
</file>