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C183D" w14:textId="77777777" w:rsidR="006C0622" w:rsidRPr="00A64B1B" w:rsidRDefault="006C0622" w:rsidP="00A64B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64B1B">
        <w:rPr>
          <w:rFonts w:ascii="Garamond" w:hAnsi="Garamond"/>
          <w:b/>
          <w:sz w:val="24"/>
          <w:lang w:val="sq-AL"/>
        </w:rPr>
        <w:t>UDHËZIM I PËRBASHKËT</w:t>
      </w:r>
    </w:p>
    <w:p w14:paraId="0E039FE6" w14:textId="7DC981F8" w:rsidR="006C0622" w:rsidRPr="00A64B1B" w:rsidRDefault="006C0622" w:rsidP="00A64B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64B1B">
        <w:rPr>
          <w:rFonts w:ascii="Garamond" w:hAnsi="Garamond"/>
          <w:b/>
          <w:sz w:val="24"/>
          <w:lang w:val="sq-AL"/>
        </w:rPr>
        <w:t xml:space="preserve">Nr. </w:t>
      </w:r>
      <w:r w:rsidRPr="00A64B1B">
        <w:rPr>
          <w:rFonts w:ascii="Garamond" w:hAnsi="Garamond" w:cs="Times New Roman"/>
          <w:b/>
          <w:bCs/>
          <w:color w:val="000000"/>
          <w:sz w:val="24"/>
          <w:szCs w:val="24"/>
        </w:rPr>
        <w:t>112,</w:t>
      </w:r>
      <w:r w:rsidRPr="00A64B1B">
        <w:rPr>
          <w:rFonts w:ascii="Garamond" w:hAnsi="Garamond"/>
          <w:b/>
          <w:sz w:val="24"/>
          <w:lang w:val="sq-AL"/>
        </w:rPr>
        <w:t xml:space="preserve"> datë </w:t>
      </w:r>
      <w:r w:rsidRPr="00A64B1B">
        <w:rPr>
          <w:rFonts w:ascii="Garamond" w:hAnsi="Garamond" w:cs="Times New Roman"/>
          <w:b/>
          <w:bCs/>
          <w:color w:val="000000"/>
          <w:sz w:val="24"/>
          <w:szCs w:val="24"/>
        </w:rPr>
        <w:t>9.7.</w:t>
      </w:r>
      <w:r w:rsidRPr="00A64B1B">
        <w:rPr>
          <w:rFonts w:ascii="Garamond" w:hAnsi="Garamond"/>
          <w:b/>
          <w:sz w:val="24"/>
        </w:rPr>
        <w:t>2024</w:t>
      </w:r>
    </w:p>
    <w:p w14:paraId="3C19E989" w14:textId="77777777" w:rsidR="006C0622" w:rsidRPr="00A64B1B" w:rsidRDefault="006C0622" w:rsidP="00A64B1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0F5A5598" w14:textId="08950250" w:rsidR="006C0622" w:rsidRPr="00A64B1B" w:rsidRDefault="006C0622" w:rsidP="00A64B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lang w:val="sq-AL"/>
        </w:rPr>
      </w:pPr>
      <w:r w:rsidRPr="00A64B1B">
        <w:rPr>
          <w:rFonts w:ascii="Garamond" w:hAnsi="Garamond"/>
          <w:b/>
          <w:color w:val="000000"/>
          <w:sz w:val="24"/>
          <w:lang w:val="sq-AL"/>
        </w:rPr>
        <w:t>PËR</w:t>
      </w:r>
      <w:r w:rsidR="00782F6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A64B1B">
        <w:rPr>
          <w:rFonts w:ascii="Garamond" w:hAnsi="Garamond"/>
          <w:b/>
          <w:color w:val="000000"/>
          <w:sz w:val="24"/>
          <w:lang w:val="sq-AL"/>
        </w:rPr>
        <w:t>DISA SHTESA DHE NDRYSHIME NË UDHËZIMIN E PËRBASHKËT NR. 28, DATË 24.2.2023</w:t>
      </w:r>
      <w:r w:rsidR="00782F66">
        <w:rPr>
          <w:rFonts w:ascii="Garamond" w:hAnsi="Garamond"/>
          <w:b/>
          <w:color w:val="000000"/>
          <w:sz w:val="24"/>
          <w:lang w:val="sq-AL"/>
        </w:rPr>
        <w:t>,</w:t>
      </w:r>
      <w:r w:rsidRPr="00A64B1B">
        <w:rPr>
          <w:rFonts w:ascii="Garamond" w:hAnsi="Garamond"/>
          <w:b/>
          <w:color w:val="000000"/>
          <w:sz w:val="24"/>
          <w:lang w:val="sq-AL"/>
        </w:rPr>
        <w:t xml:space="preserve"> “MBI BASHKËPUNIMIN E STRUKTURAVE TË MINISTRISË PËR EVROPËN DHE PUNËT E JASHTME, MINISTRISË SË BRENDSHME DHE MINISTRISË SË FINANCAVE DHE EKONOMISË, PËR GARANCINË FINANCIARE NË PROCEDURAT E VLERËSIMIT TË VIZAVE PËR TË HUAJT”</w:t>
      </w:r>
    </w:p>
    <w:p w14:paraId="17926118" w14:textId="77777777" w:rsidR="006C0622" w:rsidRPr="00A64B1B" w:rsidRDefault="006C0622" w:rsidP="00A64B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65A38406" w14:textId="67BF15C9" w:rsidR="006C0622" w:rsidRPr="00A64B1B" w:rsidRDefault="00782F66" w:rsidP="00A64B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>
        <w:rPr>
          <w:rFonts w:ascii="Garamond" w:hAnsi="Garamond"/>
          <w:color w:val="000000"/>
          <w:sz w:val="24"/>
          <w:lang w:val="sq-AL"/>
        </w:rPr>
        <w:t xml:space="preserve"> </w:t>
      </w:r>
      <w:r w:rsidR="006C0622" w:rsidRPr="00A64B1B">
        <w:rPr>
          <w:rFonts w:ascii="Garamond" w:hAnsi="Garamond"/>
          <w:color w:val="000000"/>
          <w:sz w:val="24"/>
          <w:lang w:val="sq-AL"/>
        </w:rPr>
        <w:t>Në mbështetje të nenit 102, pika 4, të Kushtetutës; nenit 18, pika 4, të ligjit nr. 79/2021, “Për të huajt”; si dhe vendimit të Këshillit të Ministrave nr. 858, datë 29.12.2021, “Për përcaktimin e kritereve, të procedurave e të dokumentacionit për hyrjen, qëndrimin dhe trajtimin e të huajve në Republikën e Shqipërisë”, të ndryshuar, me qëllim harmonizimin e procedurave ndërmjet institucioneve përgjegjëse në procesin e përcaktimit të garancisë financiare, në vlerësimin e vizave për të huajt në Republikën e Shqipërisë,</w:t>
      </w:r>
    </w:p>
    <w:p w14:paraId="4D0CBDC2" w14:textId="77777777" w:rsidR="006C0622" w:rsidRPr="00A64B1B" w:rsidRDefault="006C0622" w:rsidP="00A64B1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lang w:val="sq-AL"/>
        </w:rPr>
      </w:pPr>
    </w:p>
    <w:p w14:paraId="7CD8A4AC" w14:textId="77777777" w:rsidR="006C0622" w:rsidRPr="00A64B1B" w:rsidRDefault="006C0622" w:rsidP="00A64B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lang w:val="sq-AL"/>
        </w:rPr>
      </w:pPr>
      <w:r w:rsidRPr="00A64B1B">
        <w:rPr>
          <w:rFonts w:ascii="Garamond" w:hAnsi="Garamond"/>
          <w:color w:val="000000"/>
          <w:sz w:val="24"/>
          <w:lang w:val="sq-AL"/>
        </w:rPr>
        <w:t>UDHËZOJMË:</w:t>
      </w:r>
    </w:p>
    <w:p w14:paraId="1E325B97" w14:textId="77777777" w:rsidR="006C0622" w:rsidRPr="00A64B1B" w:rsidRDefault="006C0622" w:rsidP="00A64B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0CF06223" w14:textId="401F54D0" w:rsidR="006C0622" w:rsidRPr="00A64B1B" w:rsidRDefault="006C0622" w:rsidP="00A64B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A64B1B">
        <w:rPr>
          <w:rFonts w:ascii="Garamond" w:hAnsi="Garamond"/>
          <w:color w:val="000000"/>
          <w:sz w:val="24"/>
          <w:lang w:val="sq-AL"/>
        </w:rPr>
        <w:t>Në udhëzimin e përbashkët nr. 28, datë 24.2.2023</w:t>
      </w:r>
      <w:r w:rsidR="00782F66">
        <w:rPr>
          <w:rFonts w:ascii="Garamond" w:hAnsi="Garamond"/>
          <w:color w:val="000000"/>
          <w:sz w:val="24"/>
          <w:lang w:val="sq-AL"/>
        </w:rPr>
        <w:t>,</w:t>
      </w:r>
      <w:r w:rsidRPr="00A64B1B">
        <w:rPr>
          <w:rFonts w:ascii="Garamond" w:hAnsi="Garamond"/>
          <w:color w:val="000000"/>
          <w:sz w:val="24"/>
          <w:lang w:val="sq-AL"/>
        </w:rPr>
        <w:t xml:space="preserve"> “Mbi bashkëpunimin e strukturave të ministrisë për Evropën dhe Punët e Jashtme, Ministrisë së </w:t>
      </w:r>
      <w:r w:rsidR="00782F66" w:rsidRPr="00A64B1B">
        <w:rPr>
          <w:rFonts w:ascii="Garamond" w:hAnsi="Garamond"/>
          <w:color w:val="000000"/>
          <w:sz w:val="24"/>
          <w:lang w:val="sq-AL"/>
        </w:rPr>
        <w:t xml:space="preserve">Brendshme </w:t>
      </w:r>
      <w:r w:rsidRPr="00A64B1B">
        <w:rPr>
          <w:rFonts w:ascii="Garamond" w:hAnsi="Garamond"/>
          <w:color w:val="000000"/>
          <w:sz w:val="24"/>
          <w:lang w:val="sq-AL"/>
        </w:rPr>
        <w:t>dhe Ministrisë së Financave dhe Ekonomisë, për garancinë financiare në procedurat e vlerësimit të vizave për të huajt”, bëhen ndryshimet si më poshtë:</w:t>
      </w:r>
    </w:p>
    <w:p w14:paraId="58ECAD5C" w14:textId="0CABFE0C" w:rsidR="006C0622" w:rsidRPr="00A64B1B" w:rsidRDefault="006C0622" w:rsidP="00A64B1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A64B1B">
        <w:rPr>
          <w:rFonts w:ascii="Garamond" w:hAnsi="Garamond" w:cs="Times New Roman"/>
          <w:sz w:val="24"/>
          <w:szCs w:val="24"/>
        </w:rPr>
        <w:t>1.</w:t>
      </w:r>
      <w:r w:rsidR="00A64B1B">
        <w:rPr>
          <w:rFonts w:ascii="Garamond" w:hAnsi="Garamond" w:cs="Times New Roman"/>
          <w:sz w:val="24"/>
          <w:szCs w:val="24"/>
        </w:rPr>
        <w:t xml:space="preserve"> </w:t>
      </w:r>
      <w:r w:rsidRPr="00A64B1B">
        <w:rPr>
          <w:rFonts w:ascii="Garamond" w:hAnsi="Garamond"/>
          <w:color w:val="000000"/>
          <w:sz w:val="24"/>
          <w:lang w:val="sq-AL"/>
        </w:rPr>
        <w:t>Në kreun I, pika 1 bëhen ndryshimet si vijon:</w:t>
      </w:r>
    </w:p>
    <w:p w14:paraId="0AC39118" w14:textId="1EF72980" w:rsidR="006C0622" w:rsidRPr="00A64B1B" w:rsidRDefault="006C0622" w:rsidP="00A64B1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color w:val="000000"/>
          <w:sz w:val="24"/>
          <w:lang w:val="sq-AL"/>
        </w:rPr>
      </w:pPr>
      <w:r w:rsidRPr="00A64B1B">
        <w:rPr>
          <w:rFonts w:ascii="Garamond" w:hAnsi="Garamond" w:cs="Times New Roman"/>
          <w:sz w:val="24"/>
          <w:szCs w:val="24"/>
        </w:rPr>
        <w:t>a)</w:t>
      </w:r>
      <w:r w:rsidRPr="00A64B1B">
        <w:rPr>
          <w:rFonts w:ascii="Garamond" w:hAnsi="Garamond"/>
          <w:color w:val="000000"/>
          <w:sz w:val="24"/>
          <w:lang w:val="sq-AL"/>
        </w:rPr>
        <w:t xml:space="preserve"> Në shkronjën “a”, togfjalëshi </w:t>
      </w:r>
      <w:r w:rsidRPr="00A64B1B">
        <w:rPr>
          <w:rFonts w:ascii="Garamond" w:hAnsi="Garamond"/>
          <w:i/>
          <w:color w:val="000000"/>
          <w:sz w:val="24"/>
          <w:lang w:val="sq-AL"/>
        </w:rPr>
        <w:t xml:space="preserve">“Postet </w:t>
      </w:r>
      <w:r w:rsidR="00D44679">
        <w:rPr>
          <w:rFonts w:ascii="Garamond" w:hAnsi="Garamond"/>
          <w:i/>
          <w:color w:val="000000"/>
          <w:sz w:val="24"/>
          <w:lang w:val="sq-AL"/>
        </w:rPr>
        <w:t>k</w:t>
      </w:r>
      <w:r w:rsidRPr="00A64B1B">
        <w:rPr>
          <w:rFonts w:ascii="Garamond" w:hAnsi="Garamond"/>
          <w:i/>
          <w:color w:val="000000"/>
          <w:sz w:val="24"/>
          <w:lang w:val="sq-AL"/>
        </w:rPr>
        <w:t>onsullore (më poshtë “PDK”)”,</w:t>
      </w:r>
      <w:r w:rsidRPr="00A64B1B">
        <w:rPr>
          <w:rFonts w:ascii="Garamond" w:hAnsi="Garamond"/>
          <w:color w:val="000000"/>
          <w:sz w:val="24"/>
          <w:lang w:val="sq-AL"/>
        </w:rPr>
        <w:t xml:space="preserve"> të zëvendësohet me </w:t>
      </w:r>
      <w:r w:rsidRPr="00A64B1B">
        <w:rPr>
          <w:rFonts w:ascii="Garamond" w:hAnsi="Garamond"/>
          <w:i/>
          <w:color w:val="000000"/>
          <w:sz w:val="24"/>
          <w:lang w:val="sq-AL"/>
        </w:rPr>
        <w:t xml:space="preserve">“Misionet </w:t>
      </w:r>
      <w:r w:rsidR="00D44679" w:rsidRPr="00A64B1B">
        <w:rPr>
          <w:rFonts w:ascii="Garamond" w:hAnsi="Garamond"/>
          <w:i/>
          <w:color w:val="000000"/>
          <w:sz w:val="24"/>
          <w:lang w:val="sq-AL"/>
        </w:rPr>
        <w:t xml:space="preserve">diplomatike dhe postet konsullore </w:t>
      </w:r>
      <w:r w:rsidRPr="00A64B1B">
        <w:rPr>
          <w:rFonts w:ascii="Garamond" w:hAnsi="Garamond"/>
          <w:i/>
          <w:color w:val="000000"/>
          <w:sz w:val="24"/>
          <w:lang w:val="sq-AL"/>
        </w:rPr>
        <w:t>(më poshtë “</w:t>
      </w:r>
      <w:proofErr w:type="spellStart"/>
      <w:r w:rsidRPr="00A64B1B">
        <w:rPr>
          <w:rFonts w:ascii="Garamond" w:hAnsi="Garamond"/>
          <w:i/>
          <w:color w:val="000000"/>
          <w:sz w:val="24"/>
          <w:lang w:val="sq-AL"/>
        </w:rPr>
        <w:t>MPDK</w:t>
      </w:r>
      <w:proofErr w:type="spellEnd"/>
      <w:r w:rsidRPr="00A64B1B">
        <w:rPr>
          <w:rFonts w:ascii="Garamond" w:hAnsi="Garamond"/>
          <w:i/>
          <w:color w:val="000000"/>
          <w:sz w:val="24"/>
          <w:lang w:val="sq-AL"/>
        </w:rPr>
        <w:t>”)”;</w:t>
      </w:r>
    </w:p>
    <w:p w14:paraId="0BA20410" w14:textId="3953DDDE" w:rsidR="006C0622" w:rsidRPr="00A64B1B" w:rsidRDefault="006C0622" w:rsidP="00A64B1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A64B1B">
        <w:rPr>
          <w:rFonts w:ascii="Garamond" w:hAnsi="Garamond" w:cs="Times New Roman"/>
          <w:sz w:val="24"/>
          <w:szCs w:val="24"/>
        </w:rPr>
        <w:t>b)</w:t>
      </w:r>
      <w:r w:rsidR="00A64B1B">
        <w:rPr>
          <w:rFonts w:ascii="Garamond" w:hAnsi="Garamond" w:cs="Times New Roman"/>
          <w:sz w:val="24"/>
          <w:szCs w:val="24"/>
        </w:rPr>
        <w:t xml:space="preserve"> </w:t>
      </w:r>
      <w:r w:rsidRPr="00A64B1B">
        <w:rPr>
          <w:rFonts w:ascii="Garamond" w:hAnsi="Garamond"/>
          <w:color w:val="000000"/>
          <w:sz w:val="24"/>
          <w:lang w:val="sq-AL"/>
        </w:rPr>
        <w:t>Shkronja “c” të riformulohet si vijon:</w:t>
      </w:r>
    </w:p>
    <w:p w14:paraId="61829215" w14:textId="77777777" w:rsidR="006C0622" w:rsidRPr="00A64B1B" w:rsidRDefault="006C0622" w:rsidP="00A64B1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color w:val="000000"/>
          <w:sz w:val="24"/>
          <w:lang w:val="sq-AL"/>
        </w:rPr>
      </w:pPr>
      <w:bookmarkStart w:id="0" w:name="_GoBack"/>
      <w:bookmarkEnd w:id="0"/>
      <w:r w:rsidRPr="00A64B1B">
        <w:rPr>
          <w:rFonts w:ascii="Garamond" w:hAnsi="Garamond"/>
          <w:i/>
          <w:color w:val="000000"/>
          <w:sz w:val="24"/>
          <w:lang w:val="sq-AL"/>
        </w:rPr>
        <w:t>“c) Ministria e Ekonomisë, Kulturës dhe Inovacionit (më poshtë “MEKI”).”</w:t>
      </w:r>
    </w:p>
    <w:p w14:paraId="692B1947" w14:textId="260F7CBD" w:rsidR="006C0622" w:rsidRPr="00A64B1B" w:rsidRDefault="006C0622" w:rsidP="00A64B1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A64B1B">
        <w:rPr>
          <w:rFonts w:ascii="Garamond" w:hAnsi="Garamond" w:cs="Times New Roman"/>
          <w:sz w:val="24"/>
          <w:szCs w:val="24"/>
        </w:rPr>
        <w:t>2.</w:t>
      </w:r>
      <w:r w:rsidR="00A64B1B">
        <w:rPr>
          <w:rFonts w:ascii="Garamond" w:hAnsi="Garamond" w:cs="Times New Roman"/>
          <w:sz w:val="24"/>
          <w:szCs w:val="24"/>
        </w:rPr>
        <w:t xml:space="preserve"> </w:t>
      </w:r>
      <w:r w:rsidRPr="00A64B1B">
        <w:rPr>
          <w:rFonts w:ascii="Garamond" w:hAnsi="Garamond"/>
          <w:color w:val="000000"/>
          <w:sz w:val="24"/>
          <w:lang w:val="sq-AL"/>
        </w:rPr>
        <w:t xml:space="preserve">Në kreun </w:t>
      </w:r>
      <w:proofErr w:type="spellStart"/>
      <w:r w:rsidRPr="00A64B1B">
        <w:rPr>
          <w:rFonts w:ascii="Garamond" w:hAnsi="Garamond"/>
          <w:color w:val="000000"/>
          <w:sz w:val="24"/>
          <w:lang w:val="sq-AL"/>
        </w:rPr>
        <w:t>II</w:t>
      </w:r>
      <w:proofErr w:type="spellEnd"/>
      <w:r w:rsidRPr="00A64B1B">
        <w:rPr>
          <w:rFonts w:ascii="Garamond" w:hAnsi="Garamond"/>
          <w:color w:val="000000"/>
          <w:sz w:val="24"/>
          <w:lang w:val="sq-AL"/>
        </w:rPr>
        <w:t>, në fund të pikës 2,</w:t>
      </w:r>
      <w:r w:rsidR="00782F66">
        <w:rPr>
          <w:rFonts w:ascii="Garamond" w:hAnsi="Garamond"/>
          <w:color w:val="000000"/>
          <w:sz w:val="24"/>
          <w:lang w:val="sq-AL"/>
        </w:rPr>
        <w:t xml:space="preserve"> </w:t>
      </w:r>
      <w:r w:rsidRPr="00A64B1B">
        <w:rPr>
          <w:rFonts w:ascii="Garamond" w:hAnsi="Garamond"/>
          <w:color w:val="000000"/>
          <w:sz w:val="24"/>
          <w:lang w:val="sq-AL"/>
        </w:rPr>
        <w:t>të shtohet paragrafi si vijon:</w:t>
      </w:r>
    </w:p>
    <w:p w14:paraId="357596FB" w14:textId="77777777" w:rsidR="006C0622" w:rsidRPr="00A64B1B" w:rsidRDefault="006C0622" w:rsidP="00A64B1B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i/>
          <w:color w:val="FF0000"/>
          <w:sz w:val="24"/>
          <w:lang w:val="sq-AL"/>
        </w:rPr>
      </w:pPr>
      <w:r w:rsidRPr="00A64B1B">
        <w:rPr>
          <w:rFonts w:ascii="Garamond" w:hAnsi="Garamond"/>
          <w:i/>
          <w:color w:val="000000"/>
          <w:sz w:val="24"/>
          <w:lang w:val="sq-AL"/>
        </w:rPr>
        <w:t>“Përjashtimisht, shuma e garancisë financiare për studentët e huaj të pranuar nga universitetet publike ose private në Republikën e Shqipërisë duhet të jetë jo më pak se 300,000 lekë.”</w:t>
      </w:r>
    </w:p>
    <w:p w14:paraId="7B2DDB05" w14:textId="1F6CB1F7" w:rsidR="006C0622" w:rsidRPr="00A64B1B" w:rsidRDefault="006C0622" w:rsidP="00A64B1B">
      <w:pPr>
        <w:pStyle w:val="ListParagraph"/>
        <w:tabs>
          <w:tab w:val="left" w:pos="720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A64B1B">
        <w:rPr>
          <w:rFonts w:ascii="Garamond" w:hAnsi="Garamond" w:cs="Times New Roman"/>
          <w:color w:val="000000"/>
          <w:sz w:val="24"/>
          <w:szCs w:val="24"/>
        </w:rPr>
        <w:t>3.</w:t>
      </w:r>
      <w:r w:rsidR="00A64B1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64B1B">
        <w:rPr>
          <w:rFonts w:ascii="Garamond" w:hAnsi="Garamond"/>
          <w:color w:val="000000"/>
          <w:sz w:val="24"/>
          <w:lang w:val="sq-AL"/>
        </w:rPr>
        <w:t xml:space="preserve">Në kreun </w:t>
      </w:r>
      <w:proofErr w:type="spellStart"/>
      <w:r w:rsidRPr="00A64B1B">
        <w:rPr>
          <w:rFonts w:ascii="Garamond" w:hAnsi="Garamond"/>
          <w:color w:val="000000"/>
          <w:sz w:val="24"/>
          <w:lang w:val="sq-AL"/>
        </w:rPr>
        <w:t>III</w:t>
      </w:r>
      <w:proofErr w:type="spellEnd"/>
      <w:r w:rsidRPr="00A64B1B">
        <w:rPr>
          <w:rFonts w:ascii="Garamond" w:hAnsi="Garamond"/>
          <w:color w:val="000000"/>
          <w:sz w:val="24"/>
          <w:lang w:val="sq-AL"/>
        </w:rPr>
        <w:t xml:space="preserve">, pika 1, </w:t>
      </w:r>
      <w:r w:rsidRPr="00A64B1B">
        <w:rPr>
          <w:rFonts w:ascii="Garamond" w:hAnsi="Garamond"/>
          <w:i/>
          <w:color w:val="000000"/>
          <w:sz w:val="24"/>
          <w:lang w:val="sq-AL"/>
        </w:rPr>
        <w:t>“Ministria e Financave dhe Ekonomisë”</w:t>
      </w:r>
      <w:r w:rsidRPr="00A64B1B">
        <w:rPr>
          <w:rFonts w:ascii="Garamond" w:hAnsi="Garamond"/>
          <w:color w:val="000000"/>
          <w:sz w:val="24"/>
          <w:lang w:val="sq-AL"/>
        </w:rPr>
        <w:t xml:space="preserve">, të zëvendësohet me </w:t>
      </w:r>
      <w:r w:rsidRPr="00A64B1B">
        <w:rPr>
          <w:rFonts w:ascii="Garamond" w:hAnsi="Garamond"/>
          <w:i/>
          <w:color w:val="000000"/>
          <w:sz w:val="24"/>
          <w:lang w:val="sq-AL"/>
        </w:rPr>
        <w:t>“Ministria e Ekonomisë, Kulturës dhe Inovacionit”</w:t>
      </w:r>
      <w:r w:rsidRPr="00A64B1B">
        <w:rPr>
          <w:rFonts w:ascii="Garamond" w:hAnsi="Garamond"/>
          <w:color w:val="000000"/>
          <w:sz w:val="24"/>
          <w:lang w:val="sq-AL"/>
        </w:rPr>
        <w:t>.</w:t>
      </w:r>
    </w:p>
    <w:p w14:paraId="293845BB" w14:textId="73C29E75" w:rsidR="006C0622" w:rsidRPr="00A64B1B" w:rsidRDefault="006C0622" w:rsidP="00A64B1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A64B1B">
        <w:rPr>
          <w:rFonts w:ascii="Garamond" w:hAnsi="Garamond"/>
          <w:color w:val="000000"/>
          <w:sz w:val="24"/>
          <w:lang w:val="sq-AL"/>
        </w:rPr>
        <w:t>Ky udhëzim hyn në fuqi menjëherë dhe botohet në Fletoren Zyrtare.</w:t>
      </w:r>
    </w:p>
    <w:p w14:paraId="6ED7D499" w14:textId="77777777" w:rsidR="006C0622" w:rsidRPr="00A64B1B" w:rsidRDefault="006C0622" w:rsidP="00A64B1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</w:p>
    <w:p w14:paraId="6903DE3A" w14:textId="38D78430" w:rsidR="006C0622" w:rsidRPr="00A64B1B" w:rsidRDefault="00A64B1B" w:rsidP="00A64B1B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sq-AL"/>
        </w:rPr>
      </w:pPr>
      <w:r w:rsidRPr="00A64B1B">
        <w:rPr>
          <w:rFonts w:ascii="Garamond" w:hAnsi="Garamond"/>
          <w:color w:val="000000"/>
          <w:sz w:val="24"/>
          <w:lang w:val="sq-AL"/>
        </w:rPr>
        <w:t>MINISTËR I BRENDSHËM</w:t>
      </w:r>
    </w:p>
    <w:p w14:paraId="6CE25D4B" w14:textId="06F68A57" w:rsidR="00A64B1B" w:rsidRDefault="00A64B1B" w:rsidP="00A64B1B">
      <w:pPr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  <w:r w:rsidRPr="00A64B1B">
        <w:rPr>
          <w:rFonts w:ascii="Garamond" w:hAnsi="Garamond"/>
          <w:b/>
          <w:color w:val="000000"/>
          <w:sz w:val="24"/>
          <w:lang w:val="sq-AL"/>
        </w:rPr>
        <w:t>Taulant Balla</w:t>
      </w:r>
      <w:r w:rsidR="006C0622" w:rsidRPr="00A64B1B">
        <w:rPr>
          <w:rFonts w:ascii="Garamond" w:hAnsi="Garamond"/>
          <w:b/>
          <w:color w:val="000000"/>
          <w:sz w:val="24"/>
          <w:lang w:val="sq-AL"/>
        </w:rPr>
        <w:t xml:space="preserve"> </w:t>
      </w:r>
    </w:p>
    <w:p w14:paraId="17A192F9" w14:textId="19AEA81F" w:rsidR="006C0622" w:rsidRPr="00A64B1B" w:rsidRDefault="006C0622" w:rsidP="00A64B1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64B1B">
        <w:rPr>
          <w:rFonts w:ascii="Garamond" w:hAnsi="Garamond"/>
          <w:sz w:val="24"/>
          <w:lang w:val="sq-AL"/>
        </w:rPr>
        <w:t>MINIST</w:t>
      </w:r>
      <w:r w:rsidR="00A64B1B" w:rsidRPr="00A64B1B">
        <w:rPr>
          <w:rFonts w:ascii="Garamond" w:hAnsi="Garamond"/>
          <w:sz w:val="24"/>
          <w:lang w:val="sq-AL"/>
        </w:rPr>
        <w:t>Ë</w:t>
      </w:r>
      <w:r w:rsidRPr="00A64B1B">
        <w:rPr>
          <w:rFonts w:ascii="Garamond" w:hAnsi="Garamond"/>
          <w:sz w:val="24"/>
          <w:lang w:val="sq-AL"/>
        </w:rPr>
        <w:t>R I EKONOMISË KULTURËS DHE</w:t>
      </w:r>
      <w:r w:rsidRPr="00A64B1B">
        <w:rPr>
          <w:rFonts w:ascii="Garamond" w:hAnsi="Garamond"/>
          <w:color w:val="000000"/>
          <w:sz w:val="24"/>
          <w:lang w:val="sq-AL"/>
        </w:rPr>
        <w:t xml:space="preserve"> INOVACIONIT</w:t>
      </w:r>
      <w:r w:rsidRPr="00A64B1B">
        <w:rPr>
          <w:rFonts w:ascii="Garamond" w:hAnsi="Garamond"/>
          <w:sz w:val="24"/>
          <w:lang w:val="sq-AL"/>
        </w:rPr>
        <w:t xml:space="preserve"> </w:t>
      </w:r>
    </w:p>
    <w:p w14:paraId="2D119FE5" w14:textId="36D80E70" w:rsidR="006C0622" w:rsidRPr="00A64B1B" w:rsidRDefault="006C0622" w:rsidP="00A64B1B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  <w:r w:rsidRPr="00A64B1B">
        <w:rPr>
          <w:rFonts w:ascii="Garamond" w:hAnsi="Garamond"/>
          <w:b/>
          <w:color w:val="000000"/>
          <w:sz w:val="24"/>
          <w:lang w:val="sq-AL"/>
        </w:rPr>
        <w:t>Blendi Gonxhja</w:t>
      </w:r>
    </w:p>
    <w:p w14:paraId="2ABF8585" w14:textId="397CA55D" w:rsidR="006C0622" w:rsidRPr="00A64B1B" w:rsidRDefault="006C0622" w:rsidP="00A64B1B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lang w:val="sq-AL"/>
        </w:rPr>
      </w:pPr>
      <w:r w:rsidRPr="00A64B1B">
        <w:rPr>
          <w:rFonts w:ascii="Garamond" w:hAnsi="Garamond"/>
          <w:color w:val="000000"/>
          <w:sz w:val="24"/>
          <w:lang w:val="sq-AL"/>
        </w:rPr>
        <w:t>MINIST</w:t>
      </w:r>
      <w:r w:rsidR="00A64B1B" w:rsidRPr="00A64B1B">
        <w:rPr>
          <w:rFonts w:ascii="Garamond" w:hAnsi="Garamond"/>
          <w:color w:val="000000"/>
          <w:sz w:val="24"/>
          <w:lang w:val="sq-AL"/>
        </w:rPr>
        <w:t>Ë</w:t>
      </w:r>
      <w:r w:rsidRPr="00A64B1B">
        <w:rPr>
          <w:rFonts w:ascii="Garamond" w:hAnsi="Garamond"/>
          <w:color w:val="000000"/>
          <w:sz w:val="24"/>
          <w:lang w:val="sq-AL"/>
        </w:rPr>
        <w:t>R PËR EVROPËN DHE PUNËT E JASHTME</w:t>
      </w:r>
    </w:p>
    <w:p w14:paraId="7FAFB994" w14:textId="77777777" w:rsidR="006C0622" w:rsidRPr="00A64B1B" w:rsidRDefault="006C0622" w:rsidP="00A64B1B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lang w:val="sq-AL"/>
        </w:rPr>
      </w:pPr>
      <w:proofErr w:type="spellStart"/>
      <w:r w:rsidRPr="00A64B1B">
        <w:rPr>
          <w:rFonts w:ascii="Garamond" w:hAnsi="Garamond"/>
          <w:b/>
          <w:color w:val="000000"/>
          <w:sz w:val="24"/>
          <w:lang w:val="sq-AL"/>
        </w:rPr>
        <w:t>Igli</w:t>
      </w:r>
      <w:proofErr w:type="spellEnd"/>
      <w:r w:rsidRPr="00A64B1B">
        <w:rPr>
          <w:rFonts w:ascii="Garamond" w:hAnsi="Garamond"/>
          <w:b/>
          <w:color w:val="000000"/>
          <w:sz w:val="24"/>
          <w:lang w:val="sq-AL"/>
        </w:rPr>
        <w:t xml:space="preserve"> </w:t>
      </w:r>
      <w:proofErr w:type="spellStart"/>
      <w:r w:rsidRPr="00A64B1B">
        <w:rPr>
          <w:rFonts w:ascii="Garamond" w:hAnsi="Garamond"/>
          <w:b/>
          <w:color w:val="000000"/>
          <w:sz w:val="24"/>
          <w:lang w:val="sq-AL"/>
        </w:rPr>
        <w:t>Hasani</w:t>
      </w:r>
      <w:proofErr w:type="spellEnd"/>
    </w:p>
    <w:sectPr w:rsidR="006C0622" w:rsidRPr="00A64B1B" w:rsidSect="001A6D15">
      <w:headerReference w:type="default" r:id="rId13"/>
      <w:footerReference w:type="default" r:id="rId14"/>
      <w:headerReference w:type="first" r:id="rId15"/>
      <w:pgSz w:w="11906" w:h="16838" w:code="9"/>
      <w:pgMar w:top="1134" w:right="1418" w:bottom="1134" w:left="141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6AC4F4" w14:textId="77777777" w:rsidR="00782F66" w:rsidRDefault="00782F66" w:rsidP="00657D8D">
      <w:pPr>
        <w:spacing w:after="0" w:line="240" w:lineRule="auto"/>
      </w:pPr>
      <w:r>
        <w:separator/>
      </w:r>
    </w:p>
  </w:endnote>
  <w:endnote w:type="continuationSeparator" w:id="0">
    <w:p w14:paraId="018478C8" w14:textId="77777777" w:rsidR="00782F66" w:rsidRDefault="00782F66" w:rsidP="00657D8D">
      <w:pPr>
        <w:spacing w:after="0" w:line="240" w:lineRule="auto"/>
      </w:pPr>
      <w:r>
        <w:continuationSeparator/>
      </w:r>
    </w:p>
  </w:endnote>
  <w:endnote w:type="continuationNotice" w:id="1">
    <w:p w14:paraId="5308514B" w14:textId="77777777" w:rsidR="00782F66" w:rsidRDefault="00782F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03468" w14:textId="77777777" w:rsidR="00782F66" w:rsidRDefault="00782F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228367" w14:textId="77777777" w:rsidR="00782F66" w:rsidRDefault="00782F66" w:rsidP="00657D8D">
      <w:pPr>
        <w:spacing w:after="0" w:line="240" w:lineRule="auto"/>
      </w:pPr>
      <w:r>
        <w:separator/>
      </w:r>
    </w:p>
  </w:footnote>
  <w:footnote w:type="continuationSeparator" w:id="0">
    <w:p w14:paraId="72B9328F" w14:textId="77777777" w:rsidR="00782F66" w:rsidRDefault="00782F66" w:rsidP="00657D8D">
      <w:pPr>
        <w:spacing w:after="0" w:line="240" w:lineRule="auto"/>
      </w:pPr>
      <w:r>
        <w:continuationSeparator/>
      </w:r>
    </w:p>
  </w:footnote>
  <w:footnote w:type="continuationNotice" w:id="1">
    <w:p w14:paraId="2BD69D8A" w14:textId="77777777" w:rsidR="00782F66" w:rsidRDefault="00782F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A4A67" w14:textId="77777777" w:rsidR="00782F66" w:rsidRDefault="00782F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92909" w14:textId="77777777" w:rsidR="00782F66" w:rsidRPr="00CC762C" w:rsidRDefault="00782F66" w:rsidP="00963E1F">
    <w:pPr>
      <w:pStyle w:val="Header"/>
    </w:pPr>
  </w:p>
  <w:p w14:paraId="20B9290A" w14:textId="77777777" w:rsidR="00782F66" w:rsidRPr="00963E1F" w:rsidRDefault="00782F66" w:rsidP="00963E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F6D96"/>
    <w:multiLevelType w:val="hybridMultilevel"/>
    <w:tmpl w:val="6298FAF0"/>
    <w:lvl w:ilvl="0" w:tplc="A3D24D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A3772B3"/>
    <w:multiLevelType w:val="hybridMultilevel"/>
    <w:tmpl w:val="0EB0EB74"/>
    <w:lvl w:ilvl="0" w:tplc="35404D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B3739A6"/>
    <w:multiLevelType w:val="hybridMultilevel"/>
    <w:tmpl w:val="F3DCFFB0"/>
    <w:lvl w:ilvl="0" w:tplc="B208657C">
      <w:start w:val="1"/>
      <w:numFmt w:val="lowerLetter"/>
      <w:lvlText w:val="%1)"/>
      <w:lvlJc w:val="left"/>
      <w:pPr>
        <w:ind w:left="100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5471E17"/>
    <w:multiLevelType w:val="hybridMultilevel"/>
    <w:tmpl w:val="3BFA72C6"/>
    <w:lvl w:ilvl="0" w:tplc="B95C8C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6012281"/>
    <w:multiLevelType w:val="hybridMultilevel"/>
    <w:tmpl w:val="D648357A"/>
    <w:lvl w:ilvl="0" w:tplc="13C81C0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62E370F"/>
    <w:multiLevelType w:val="hybridMultilevel"/>
    <w:tmpl w:val="5598075C"/>
    <w:lvl w:ilvl="0" w:tplc="F33038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472C"/>
    <w:rsid w:val="00041929"/>
    <w:rsid w:val="00075D23"/>
    <w:rsid w:val="0008768A"/>
    <w:rsid w:val="00090A30"/>
    <w:rsid w:val="0009171B"/>
    <w:rsid w:val="00091E23"/>
    <w:rsid w:val="0009627B"/>
    <w:rsid w:val="000A39B7"/>
    <w:rsid w:val="000B6702"/>
    <w:rsid w:val="000C0F40"/>
    <w:rsid w:val="000C5E1E"/>
    <w:rsid w:val="000E2A69"/>
    <w:rsid w:val="00121538"/>
    <w:rsid w:val="0012538B"/>
    <w:rsid w:val="00141D93"/>
    <w:rsid w:val="00151122"/>
    <w:rsid w:val="001731B3"/>
    <w:rsid w:val="00175424"/>
    <w:rsid w:val="00186DC8"/>
    <w:rsid w:val="001944EB"/>
    <w:rsid w:val="0019635C"/>
    <w:rsid w:val="001A6D15"/>
    <w:rsid w:val="001D2ABC"/>
    <w:rsid w:val="001D3A2F"/>
    <w:rsid w:val="001F555D"/>
    <w:rsid w:val="0020009A"/>
    <w:rsid w:val="002004D3"/>
    <w:rsid w:val="00200B27"/>
    <w:rsid w:val="00203C5D"/>
    <w:rsid w:val="00204F93"/>
    <w:rsid w:val="0020792C"/>
    <w:rsid w:val="00210869"/>
    <w:rsid w:val="00213728"/>
    <w:rsid w:val="00215077"/>
    <w:rsid w:val="00221053"/>
    <w:rsid w:val="00247557"/>
    <w:rsid w:val="00260AEA"/>
    <w:rsid w:val="00296E14"/>
    <w:rsid w:val="002A23A7"/>
    <w:rsid w:val="002B7B82"/>
    <w:rsid w:val="002C3DC5"/>
    <w:rsid w:val="002C7879"/>
    <w:rsid w:val="002D3131"/>
    <w:rsid w:val="002D71C7"/>
    <w:rsid w:val="002E2CDE"/>
    <w:rsid w:val="002E3258"/>
    <w:rsid w:val="002F61AB"/>
    <w:rsid w:val="00314C5F"/>
    <w:rsid w:val="00316698"/>
    <w:rsid w:val="003356D3"/>
    <w:rsid w:val="00345F96"/>
    <w:rsid w:val="003673CA"/>
    <w:rsid w:val="00373E4A"/>
    <w:rsid w:val="003856EE"/>
    <w:rsid w:val="003924E8"/>
    <w:rsid w:val="003956A3"/>
    <w:rsid w:val="00397301"/>
    <w:rsid w:val="003A0634"/>
    <w:rsid w:val="003B21B3"/>
    <w:rsid w:val="003B2F2B"/>
    <w:rsid w:val="003B4312"/>
    <w:rsid w:val="003D12F1"/>
    <w:rsid w:val="003D54AD"/>
    <w:rsid w:val="003E2950"/>
    <w:rsid w:val="003E749A"/>
    <w:rsid w:val="003F186B"/>
    <w:rsid w:val="00421355"/>
    <w:rsid w:val="00425784"/>
    <w:rsid w:val="004604CD"/>
    <w:rsid w:val="00473A54"/>
    <w:rsid w:val="004948FB"/>
    <w:rsid w:val="00497200"/>
    <w:rsid w:val="004C1280"/>
    <w:rsid w:val="004C25A2"/>
    <w:rsid w:val="004C3178"/>
    <w:rsid w:val="004D1970"/>
    <w:rsid w:val="00500CB4"/>
    <w:rsid w:val="00504AE4"/>
    <w:rsid w:val="00505829"/>
    <w:rsid w:val="0051591D"/>
    <w:rsid w:val="005268BA"/>
    <w:rsid w:val="005304B0"/>
    <w:rsid w:val="00567F21"/>
    <w:rsid w:val="00571B80"/>
    <w:rsid w:val="00576344"/>
    <w:rsid w:val="0058238F"/>
    <w:rsid w:val="00592C00"/>
    <w:rsid w:val="00597694"/>
    <w:rsid w:val="005B0B35"/>
    <w:rsid w:val="005B7AE1"/>
    <w:rsid w:val="005C301C"/>
    <w:rsid w:val="005F5040"/>
    <w:rsid w:val="00603347"/>
    <w:rsid w:val="006067AE"/>
    <w:rsid w:val="00613EA4"/>
    <w:rsid w:val="0064626E"/>
    <w:rsid w:val="0065654B"/>
    <w:rsid w:val="00657D8D"/>
    <w:rsid w:val="006661B2"/>
    <w:rsid w:val="00681454"/>
    <w:rsid w:val="006934E8"/>
    <w:rsid w:val="006A512D"/>
    <w:rsid w:val="006C0622"/>
    <w:rsid w:val="006C6EC9"/>
    <w:rsid w:val="006D2236"/>
    <w:rsid w:val="006E6768"/>
    <w:rsid w:val="006F202D"/>
    <w:rsid w:val="00710CF1"/>
    <w:rsid w:val="0071237A"/>
    <w:rsid w:val="0074605D"/>
    <w:rsid w:val="00752698"/>
    <w:rsid w:val="007568C4"/>
    <w:rsid w:val="00764400"/>
    <w:rsid w:val="00777AB7"/>
    <w:rsid w:val="00782F66"/>
    <w:rsid w:val="00787D67"/>
    <w:rsid w:val="00794614"/>
    <w:rsid w:val="007A049C"/>
    <w:rsid w:val="007A6FEA"/>
    <w:rsid w:val="007C2D06"/>
    <w:rsid w:val="007C60DA"/>
    <w:rsid w:val="007C685B"/>
    <w:rsid w:val="007D20DA"/>
    <w:rsid w:val="007E2F61"/>
    <w:rsid w:val="007E65B8"/>
    <w:rsid w:val="007F1F00"/>
    <w:rsid w:val="007F20FF"/>
    <w:rsid w:val="008027AC"/>
    <w:rsid w:val="00814D8F"/>
    <w:rsid w:val="00864738"/>
    <w:rsid w:val="00890B37"/>
    <w:rsid w:val="008932D4"/>
    <w:rsid w:val="008964E0"/>
    <w:rsid w:val="008A2C52"/>
    <w:rsid w:val="008B160B"/>
    <w:rsid w:val="008C2627"/>
    <w:rsid w:val="008D0DF7"/>
    <w:rsid w:val="008E44CB"/>
    <w:rsid w:val="00933226"/>
    <w:rsid w:val="00943A32"/>
    <w:rsid w:val="009547F5"/>
    <w:rsid w:val="00963E1F"/>
    <w:rsid w:val="0096599A"/>
    <w:rsid w:val="0098619C"/>
    <w:rsid w:val="00987C72"/>
    <w:rsid w:val="009C0F8C"/>
    <w:rsid w:val="009E4E0D"/>
    <w:rsid w:val="009F0B9D"/>
    <w:rsid w:val="009F3AA3"/>
    <w:rsid w:val="00A13500"/>
    <w:rsid w:val="00A20C98"/>
    <w:rsid w:val="00A20ED5"/>
    <w:rsid w:val="00A23707"/>
    <w:rsid w:val="00A24CF9"/>
    <w:rsid w:val="00A25B9A"/>
    <w:rsid w:val="00A32E87"/>
    <w:rsid w:val="00A4586F"/>
    <w:rsid w:val="00A46623"/>
    <w:rsid w:val="00A5162A"/>
    <w:rsid w:val="00A64B1B"/>
    <w:rsid w:val="00A6527C"/>
    <w:rsid w:val="00A675E3"/>
    <w:rsid w:val="00A755BA"/>
    <w:rsid w:val="00A925C9"/>
    <w:rsid w:val="00A957C0"/>
    <w:rsid w:val="00AA3CC7"/>
    <w:rsid w:val="00AA47BF"/>
    <w:rsid w:val="00AA6249"/>
    <w:rsid w:val="00AC7C81"/>
    <w:rsid w:val="00AD01B8"/>
    <w:rsid w:val="00AD2604"/>
    <w:rsid w:val="00AD659C"/>
    <w:rsid w:val="00B43968"/>
    <w:rsid w:val="00B510F9"/>
    <w:rsid w:val="00B76F3D"/>
    <w:rsid w:val="00B86D15"/>
    <w:rsid w:val="00BB0907"/>
    <w:rsid w:val="00BD03B6"/>
    <w:rsid w:val="00BD0463"/>
    <w:rsid w:val="00BD0BEA"/>
    <w:rsid w:val="00BD36DF"/>
    <w:rsid w:val="00BE2E57"/>
    <w:rsid w:val="00C1201F"/>
    <w:rsid w:val="00C164FA"/>
    <w:rsid w:val="00C20549"/>
    <w:rsid w:val="00C22F6C"/>
    <w:rsid w:val="00C2542B"/>
    <w:rsid w:val="00C30D0F"/>
    <w:rsid w:val="00C3119B"/>
    <w:rsid w:val="00C44CFD"/>
    <w:rsid w:val="00C5197F"/>
    <w:rsid w:val="00C535B0"/>
    <w:rsid w:val="00C5501C"/>
    <w:rsid w:val="00CA67DB"/>
    <w:rsid w:val="00CA70A2"/>
    <w:rsid w:val="00CB6458"/>
    <w:rsid w:val="00CC12D4"/>
    <w:rsid w:val="00CE2A8A"/>
    <w:rsid w:val="00CE5249"/>
    <w:rsid w:val="00CF6387"/>
    <w:rsid w:val="00D20D88"/>
    <w:rsid w:val="00D429C4"/>
    <w:rsid w:val="00D44679"/>
    <w:rsid w:val="00D45EC7"/>
    <w:rsid w:val="00D4758F"/>
    <w:rsid w:val="00D53F90"/>
    <w:rsid w:val="00D63ABD"/>
    <w:rsid w:val="00D67248"/>
    <w:rsid w:val="00D70F22"/>
    <w:rsid w:val="00D8097B"/>
    <w:rsid w:val="00D9610A"/>
    <w:rsid w:val="00DB1353"/>
    <w:rsid w:val="00DB135E"/>
    <w:rsid w:val="00DB6448"/>
    <w:rsid w:val="00DC11FD"/>
    <w:rsid w:val="00DE03AC"/>
    <w:rsid w:val="00DF4487"/>
    <w:rsid w:val="00E05E21"/>
    <w:rsid w:val="00E63A6F"/>
    <w:rsid w:val="00E770F4"/>
    <w:rsid w:val="00E940B5"/>
    <w:rsid w:val="00E944F8"/>
    <w:rsid w:val="00EA5872"/>
    <w:rsid w:val="00EC1679"/>
    <w:rsid w:val="00EC45C2"/>
    <w:rsid w:val="00ED307F"/>
    <w:rsid w:val="00ED5759"/>
    <w:rsid w:val="00EE4477"/>
    <w:rsid w:val="00EF0E8F"/>
    <w:rsid w:val="00EF4D08"/>
    <w:rsid w:val="00F015AB"/>
    <w:rsid w:val="00F0555D"/>
    <w:rsid w:val="00F51CB4"/>
    <w:rsid w:val="00F67838"/>
    <w:rsid w:val="00F67E80"/>
    <w:rsid w:val="00F70F3A"/>
    <w:rsid w:val="00FA13F9"/>
    <w:rsid w:val="00FC3948"/>
    <w:rsid w:val="00FC3D2A"/>
    <w:rsid w:val="00FC5391"/>
    <w:rsid w:val="00FD7CC4"/>
    <w:rsid w:val="00FE36E9"/>
    <w:rsid w:val="00FE5DBE"/>
    <w:rsid w:val="00FF1204"/>
    <w:rsid w:val="00F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0B928C8"/>
  <w15:docId w15:val="{C9CB920D-596B-4E1F-9CBB-A3A4A572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D8D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57D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57D8D"/>
  </w:style>
  <w:style w:type="paragraph" w:styleId="Footer">
    <w:name w:val="footer"/>
    <w:basedOn w:val="Normal"/>
    <w:link w:val="FooterChar"/>
    <w:uiPriority w:val="99"/>
    <w:unhideWhenUsed/>
    <w:rsid w:val="00657D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D8D"/>
  </w:style>
  <w:style w:type="paragraph" w:styleId="BodyText">
    <w:name w:val="Body Text"/>
    <w:basedOn w:val="Normal"/>
    <w:link w:val="BodyTextChar"/>
    <w:uiPriority w:val="1"/>
    <w:qFormat/>
    <w:rsid w:val="003F186B"/>
    <w:pPr>
      <w:widowControl w:val="0"/>
      <w:autoSpaceDE w:val="0"/>
      <w:autoSpaceDN w:val="0"/>
      <w:spacing w:after="0" w:line="240" w:lineRule="auto"/>
      <w:ind w:left="160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3F186B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0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2024-07-17T09:08:11Z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2024-07-12T00:00:00Z</Date_x0020_protokolli>
    <Titulli xmlns="0e656187-b300-4fb0-8bf4-3a50f872073c">Për disa shtesa dhe ndryshime në udhëzimin e përbashkët nr. 28, datë 24.2.2023 "Mbi bashkëpunimin e strukturave të Ministrisë për Evropën dhe Punët e Jashtme, Ministrisë së Brendshme dhe Ministrisë së Financave dhe Ekonomisë, për garancinë financiare në procedurat e vlerësimit të vizave për të huajt"</Titulli>
    <Modifikuesi xmlns="0e656187-b300-4fb0-8bf4-3a50f872073c">Suada.Daci</Modifikuesi>
    <Nr_x002e__x0020_prot_x0020_QBZ xmlns="0e656187-b300-4fb0-8bf4-3a50f872073c">1252/1</Nr_x002e__x0020_prot_x0020_QBZ>
    <Data_x0020_e_x0020_Modifikimit xmlns="0e656187-b300-4fb0-8bf4-3a50f872073c">2024-07-17T09:58:36Z</Data_x0020_e_x0020_Modifikimit>
    <Dekretuar xmlns="0e656187-b300-4fb0-8bf4-3a50f872073c">false</Dekretuar>
    <Data xmlns="0e656187-b300-4fb0-8bf4-3a50f872073c">2024-07-09T00:00:00Z</Data>
    <Nr_x002e__x0020_protokolli_x0020_i_x0020_aktit xmlns="0e656187-b300-4fb0-8bf4-3a50f872073c">7900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26D6EDAF934135BC785F7D20B116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26D6EDAF934135BC785F7D20B116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BB66F-A9E7-4C5A-8A62-B09CB2A58094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E7E432C-F6EF-4D0F-999F-83BE74DD9A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FBC453-C076-4040-B01E-1301A09EE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A8FC7F-F58C-429C-91F5-EF8322CF1C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F37B9F-F3E1-4FB7-827A-270DD8AFB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95644C-EF79-4F16-B93D-0626A1215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e përbashkët nr. 28, datë 24.2.2023 "Mbi bashkëpunimin e strukturave të Ministrisë për Evropën dhe Punët e Jashtme, Ministrisë së Brendshme dhe Ministrisë së Financave dhe Ekonomisë, për garancinë financiare në p</vt:lpstr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e përbashkët nr. 28, datë 24.2.2023 "Mbi bashkëpunimin e strukturave të Ministrisë për Evropën dhe Punët e Jashtme, Ministrisë së Brendshme dhe Ministrisë së Financave dhe Ekonomisë, për garancinë financiare në procedurat e vlerësimit të vizave për të huajt"</dc:title>
  <dc:creator>Entela Suli</dc:creator>
  <cp:lastModifiedBy>Jorina Kryeziu</cp:lastModifiedBy>
  <cp:revision>9</cp:revision>
  <cp:lastPrinted>2024-07-15T09:34:00Z</cp:lastPrinted>
  <dcterms:created xsi:type="dcterms:W3CDTF">2024-07-17T08:08:00Z</dcterms:created>
  <dcterms:modified xsi:type="dcterms:W3CDTF">2024-07-17T09:18:00Z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63c0af19-5833-4139-a048-a21010173a54</vt:lpwstr>
  </property>
</Properties>
</file>