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2A540" w14:textId="77777777" w:rsidR="00EF41A4" w:rsidRPr="0076687C" w:rsidRDefault="00EF41A4" w:rsidP="008A5F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687C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142A541" w14:textId="32780CAB" w:rsidR="00EF41A4" w:rsidRPr="0076687C" w:rsidRDefault="00EF41A4" w:rsidP="008A5F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687C">
        <w:rPr>
          <w:rFonts w:ascii="Garamond" w:hAnsi="Garamond"/>
          <w:b/>
          <w:sz w:val="24"/>
          <w:szCs w:val="24"/>
          <w:lang w:val="sq-AL"/>
        </w:rPr>
        <w:t>N</w:t>
      </w:r>
      <w:r w:rsidR="00212BCA" w:rsidRPr="0076687C">
        <w:rPr>
          <w:rFonts w:ascii="Garamond" w:hAnsi="Garamond"/>
          <w:b/>
          <w:sz w:val="24"/>
          <w:szCs w:val="24"/>
          <w:lang w:val="sq-AL"/>
        </w:rPr>
        <w:t>r</w:t>
      </w:r>
      <w:r w:rsidRPr="0076687C">
        <w:rPr>
          <w:rFonts w:ascii="Garamond" w:hAnsi="Garamond"/>
          <w:b/>
          <w:sz w:val="24"/>
          <w:szCs w:val="24"/>
          <w:lang w:val="sq-AL"/>
        </w:rPr>
        <w:t>. 180, datë 19.9.2024</w:t>
      </w:r>
    </w:p>
    <w:p w14:paraId="4142A542" w14:textId="77777777" w:rsidR="00EF41A4" w:rsidRPr="0076687C" w:rsidRDefault="00EF41A4" w:rsidP="008A5F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42A543" w14:textId="4F26720F" w:rsidR="00EF41A4" w:rsidRPr="0076687C" w:rsidRDefault="009D27DF" w:rsidP="002A47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6687C">
        <w:rPr>
          <w:rFonts w:ascii="Garamond" w:hAnsi="Garamond"/>
          <w:b/>
          <w:bCs/>
          <w:sz w:val="24"/>
          <w:szCs w:val="24"/>
          <w:lang w:val="sq-AL"/>
        </w:rPr>
        <w:t>PËR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F41A4" w:rsidRPr="0076687C">
        <w:rPr>
          <w:rFonts w:ascii="Garamond" w:hAnsi="Garamond"/>
          <w:b/>
          <w:bCs/>
          <w:sz w:val="24"/>
          <w:szCs w:val="24"/>
          <w:lang w:val="sq-AL"/>
        </w:rPr>
        <w:t>PËRCAKTIMIN E</w:t>
      </w:r>
      <w:r w:rsidR="002A4742">
        <w:rPr>
          <w:rFonts w:ascii="Garamond" w:hAnsi="Garamond"/>
          <w:b/>
          <w:bCs/>
          <w:sz w:val="24"/>
          <w:szCs w:val="24"/>
          <w:lang w:val="sq-AL"/>
        </w:rPr>
        <w:t xml:space="preserve"> RREGULLAVE DHE PROCEDURAVE PËR </w:t>
      </w:r>
      <w:r w:rsidR="00EF41A4" w:rsidRPr="0076687C">
        <w:rPr>
          <w:rFonts w:ascii="Garamond" w:hAnsi="Garamond"/>
          <w:b/>
          <w:bCs/>
          <w:sz w:val="24"/>
          <w:szCs w:val="24"/>
          <w:lang w:val="sq-AL"/>
        </w:rPr>
        <w:t>REGJISTRIMIN E</w:t>
      </w:r>
    </w:p>
    <w:p w14:paraId="4142A544" w14:textId="77777777" w:rsidR="00EF41A4" w:rsidRPr="0076687C" w:rsidRDefault="00EF41A4" w:rsidP="002A47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6687C">
        <w:rPr>
          <w:rFonts w:ascii="Garamond" w:hAnsi="Garamond"/>
          <w:b/>
          <w:bCs/>
          <w:sz w:val="24"/>
          <w:szCs w:val="24"/>
          <w:lang w:val="sq-AL"/>
        </w:rPr>
        <w:t>FËMIJËVE QË LINDIN TË VDEKUR</w:t>
      </w:r>
    </w:p>
    <w:p w14:paraId="4142A545" w14:textId="77777777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42A546" w14:textId="7E387A96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>Në mb</w:t>
      </w:r>
      <w:r w:rsidR="008A5F13" w:rsidRPr="0076687C">
        <w:rPr>
          <w:rFonts w:ascii="Garamond" w:hAnsi="Garamond"/>
          <w:sz w:val="24"/>
          <w:szCs w:val="24"/>
          <w:lang w:val="sq-AL"/>
        </w:rPr>
        <w:t>ë</w:t>
      </w:r>
      <w:r w:rsidRPr="0076687C">
        <w:rPr>
          <w:rFonts w:ascii="Garamond" w:hAnsi="Garamond"/>
          <w:sz w:val="24"/>
          <w:szCs w:val="24"/>
          <w:lang w:val="sq-AL"/>
        </w:rPr>
        <w:t>shtetje të pikës 4, të nenit 102, të Kushtetutës, pikës 3</w:t>
      </w:r>
      <w:r w:rsidR="003F42BE">
        <w:rPr>
          <w:rFonts w:ascii="Garamond" w:hAnsi="Garamond"/>
          <w:sz w:val="24"/>
          <w:szCs w:val="24"/>
          <w:lang w:val="sq-AL"/>
        </w:rPr>
        <w:t>,</w:t>
      </w:r>
      <w:r w:rsidRPr="0076687C">
        <w:rPr>
          <w:rFonts w:ascii="Garamond" w:hAnsi="Garamond"/>
          <w:sz w:val="24"/>
          <w:szCs w:val="24"/>
          <w:lang w:val="sq-AL"/>
        </w:rPr>
        <w:t xml:space="preserve"> të nenit 15, të ligjit nr</w:t>
      </w:r>
      <w:r w:rsidR="0076687C">
        <w:rPr>
          <w:rFonts w:ascii="Garamond" w:hAnsi="Garamond"/>
          <w:sz w:val="24"/>
          <w:szCs w:val="24"/>
          <w:lang w:val="sq-AL"/>
        </w:rPr>
        <w:t>.</w:t>
      </w:r>
      <w:r w:rsidRPr="0076687C">
        <w:rPr>
          <w:rFonts w:ascii="Garamond" w:hAnsi="Garamond"/>
          <w:sz w:val="24"/>
          <w:szCs w:val="24"/>
          <w:lang w:val="sq-AL"/>
        </w:rPr>
        <w:t xml:space="preserve"> 56/2024</w:t>
      </w:r>
      <w:r w:rsidR="0076687C">
        <w:rPr>
          <w:rFonts w:ascii="Garamond" w:hAnsi="Garamond"/>
          <w:sz w:val="24"/>
          <w:szCs w:val="24"/>
          <w:lang w:val="sq-AL"/>
        </w:rPr>
        <w:t>,</w:t>
      </w:r>
      <w:r w:rsidRPr="0076687C">
        <w:rPr>
          <w:rFonts w:ascii="Garamond" w:hAnsi="Garamond"/>
          <w:sz w:val="24"/>
          <w:szCs w:val="24"/>
          <w:lang w:val="sq-AL"/>
        </w:rPr>
        <w:t xml:space="preserve"> “Për disa shtesa dhe ndryshime në ligjin nr. 10 129, datë 11.5.2009, </w:t>
      </w:r>
      <w:r w:rsidR="003F42BE">
        <w:rPr>
          <w:rFonts w:ascii="Garamond" w:hAnsi="Garamond"/>
          <w:sz w:val="24"/>
          <w:szCs w:val="24"/>
          <w:lang w:val="sq-AL"/>
        </w:rPr>
        <w:t>‘</w:t>
      </w:r>
      <w:r w:rsidR="0076687C" w:rsidRPr="0076687C">
        <w:rPr>
          <w:rFonts w:ascii="Garamond" w:hAnsi="Garamond"/>
          <w:sz w:val="24"/>
          <w:szCs w:val="24"/>
          <w:lang w:val="sq-AL"/>
        </w:rPr>
        <w:t>Për</w:t>
      </w:r>
      <w:r w:rsidRPr="0076687C">
        <w:rPr>
          <w:rFonts w:ascii="Garamond" w:hAnsi="Garamond"/>
          <w:sz w:val="24"/>
          <w:szCs w:val="24"/>
          <w:lang w:val="sq-AL"/>
        </w:rPr>
        <w:t xml:space="preserve"> gjendjen civile</w:t>
      </w:r>
      <w:r w:rsidR="003F42BE">
        <w:rPr>
          <w:rFonts w:ascii="Garamond" w:hAnsi="Garamond"/>
          <w:sz w:val="24"/>
          <w:szCs w:val="24"/>
          <w:lang w:val="sq-AL"/>
        </w:rPr>
        <w:t>’</w:t>
      </w:r>
      <w:r w:rsidRPr="0076687C">
        <w:rPr>
          <w:rFonts w:ascii="Garamond" w:hAnsi="Garamond"/>
          <w:sz w:val="24"/>
          <w:szCs w:val="24"/>
          <w:lang w:val="sq-AL"/>
        </w:rPr>
        <w:t>”, i ndryshuar,</w:t>
      </w:r>
    </w:p>
    <w:p w14:paraId="4142A547" w14:textId="77777777" w:rsidR="00EF41A4" w:rsidRPr="0076687C" w:rsidRDefault="00EF41A4" w:rsidP="008A5F1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142A548" w14:textId="77777777" w:rsidR="00EF41A4" w:rsidRPr="0076687C" w:rsidRDefault="00EF41A4" w:rsidP="008A5F1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6687C">
        <w:rPr>
          <w:rFonts w:ascii="Garamond" w:hAnsi="Garamond"/>
          <w:bCs/>
          <w:sz w:val="24"/>
          <w:szCs w:val="24"/>
          <w:lang w:val="sq-AL"/>
        </w:rPr>
        <w:t>UDHËZOJ:</w:t>
      </w:r>
    </w:p>
    <w:p w14:paraId="4142A549" w14:textId="77777777" w:rsidR="00EF41A4" w:rsidRPr="0076687C" w:rsidRDefault="00EF41A4" w:rsidP="008A5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42A54A" w14:textId="77777777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 xml:space="preserve">1. Të paktën njëri nga prindërit dhe në pamundësi të tyre pjesëtarët madhorë të familjes, përfaqësuesit ligjorë ose kujdestarët në rastet kur plotësohen parashikimet e legjislacionit, për </w:t>
      </w:r>
      <w:r w:rsidRPr="0076687C">
        <w:rPr>
          <w:rFonts w:ascii="Garamond" w:hAnsi="Garamond"/>
          <w:bCs/>
          <w:sz w:val="24"/>
          <w:szCs w:val="24"/>
          <w:lang w:val="sq-AL"/>
        </w:rPr>
        <w:t xml:space="preserve">shërbimin publik të varrimit </w:t>
      </w:r>
      <w:r w:rsidRPr="0076687C">
        <w:rPr>
          <w:rFonts w:ascii="Garamond" w:hAnsi="Garamond"/>
          <w:sz w:val="24"/>
          <w:szCs w:val="24"/>
          <w:lang w:val="sq-AL"/>
        </w:rPr>
        <w:t>në Republikën e Shqipërisë, për fëmijën e lindur të vdekur dhe fetusin e vdekur gjatë lindjes, kanë të drejtë të aplikojnë pranë shërbimit të gjendjes civile për “Leje varrimi për fëmijën e lindur të vdekur”.</w:t>
      </w:r>
    </w:p>
    <w:p w14:paraId="4142A54B" w14:textId="344E1253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 xml:space="preserve">2. Kërkesa për leje varrimi nga personat e përmendur në pikën 1 (një) të këtij </w:t>
      </w:r>
      <w:r w:rsidR="00CC258E">
        <w:rPr>
          <w:rFonts w:ascii="Garamond" w:hAnsi="Garamond"/>
          <w:sz w:val="24"/>
          <w:szCs w:val="24"/>
          <w:lang w:val="sq-AL"/>
        </w:rPr>
        <w:t>u</w:t>
      </w:r>
      <w:r w:rsidRPr="0076687C">
        <w:rPr>
          <w:rFonts w:ascii="Garamond" w:hAnsi="Garamond"/>
          <w:sz w:val="24"/>
          <w:szCs w:val="24"/>
          <w:lang w:val="sq-AL"/>
        </w:rPr>
        <w:t xml:space="preserve">dhëzimi, për </w:t>
      </w:r>
      <w:r w:rsidR="00CC258E" w:rsidRPr="0076687C">
        <w:rPr>
          <w:rFonts w:ascii="Garamond" w:hAnsi="Garamond"/>
          <w:sz w:val="24"/>
          <w:szCs w:val="24"/>
          <w:lang w:val="sq-AL"/>
        </w:rPr>
        <w:t>fëmijën</w:t>
      </w:r>
      <w:r w:rsidRPr="0076687C">
        <w:rPr>
          <w:rFonts w:ascii="Garamond" w:hAnsi="Garamond"/>
          <w:sz w:val="24"/>
          <w:szCs w:val="24"/>
          <w:lang w:val="sq-AL"/>
        </w:rPr>
        <w:t xml:space="preserve"> e lindur të vdekur dhe fetusin e vdekur gjatë lindjes, paraqitet në zyrat e gjendjes civile në bashki/njësi administrative me dokumentin “Certifikatë asistence në lindje”, në të cilën përcaktohet që fëmija është lindur i vdekur.</w:t>
      </w:r>
    </w:p>
    <w:p w14:paraId="4142A54C" w14:textId="644F64C4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>3. Zyrat e gjendjes civile në bashki/</w:t>
      </w:r>
      <w:r w:rsidR="00CC258E" w:rsidRPr="0076687C">
        <w:rPr>
          <w:rFonts w:ascii="Garamond" w:hAnsi="Garamond"/>
          <w:sz w:val="24"/>
          <w:szCs w:val="24"/>
          <w:lang w:val="sq-AL"/>
        </w:rPr>
        <w:t>njësi</w:t>
      </w:r>
      <w:r w:rsidRPr="0076687C">
        <w:rPr>
          <w:rFonts w:ascii="Garamond" w:hAnsi="Garamond"/>
          <w:sz w:val="24"/>
          <w:szCs w:val="24"/>
          <w:lang w:val="sq-AL"/>
        </w:rPr>
        <w:t xml:space="preserve"> administrative në këtë </w:t>
      </w:r>
      <w:r w:rsidRPr="0076687C">
        <w:rPr>
          <w:rFonts w:ascii="Garamond" w:hAnsi="Garamond"/>
          <w:bCs/>
          <w:sz w:val="24"/>
          <w:szCs w:val="24"/>
          <w:lang w:val="sq-AL"/>
        </w:rPr>
        <w:t xml:space="preserve">rast nuk </w:t>
      </w:r>
      <w:r w:rsidRPr="0076687C">
        <w:rPr>
          <w:rFonts w:ascii="Garamond" w:hAnsi="Garamond"/>
          <w:sz w:val="24"/>
          <w:szCs w:val="24"/>
          <w:lang w:val="sq-AL"/>
        </w:rPr>
        <w:t xml:space="preserve">do të mbajnë akt lindje dhe akt vdekje për fëmijën e lindur të vdekur dhe fetusin e vdekur gjatë lindjes, por do të lëshojnë dokumentin “Leje varrimi për fëmijën e lindur të vdekur”, sipas modelit në </w:t>
      </w:r>
      <w:r w:rsidR="00867210" w:rsidRPr="0076687C">
        <w:rPr>
          <w:rFonts w:ascii="Garamond" w:hAnsi="Garamond"/>
          <w:sz w:val="24"/>
          <w:szCs w:val="24"/>
          <w:lang w:val="sq-AL"/>
        </w:rPr>
        <w:t xml:space="preserve">aneksin </w:t>
      </w:r>
      <w:r w:rsidRPr="0076687C">
        <w:rPr>
          <w:rFonts w:ascii="Garamond" w:hAnsi="Garamond"/>
          <w:sz w:val="24"/>
          <w:szCs w:val="24"/>
          <w:lang w:val="sq-AL"/>
        </w:rPr>
        <w:t xml:space="preserve">1, të këtij </w:t>
      </w:r>
      <w:r w:rsidR="00867210" w:rsidRPr="0076687C">
        <w:rPr>
          <w:rFonts w:ascii="Garamond" w:hAnsi="Garamond"/>
          <w:sz w:val="24"/>
          <w:szCs w:val="24"/>
          <w:lang w:val="sq-AL"/>
        </w:rPr>
        <w:t>udhëzimi</w:t>
      </w:r>
      <w:r w:rsidRPr="0076687C">
        <w:rPr>
          <w:rFonts w:ascii="Garamond" w:hAnsi="Garamond"/>
          <w:sz w:val="24"/>
          <w:szCs w:val="24"/>
          <w:lang w:val="sq-AL"/>
        </w:rPr>
        <w:t>.</w:t>
      </w:r>
    </w:p>
    <w:p w14:paraId="4142A54D" w14:textId="2B94BE06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>4. Dokumenti “Leje varrimi për fëmijën e lindur të vdekur”, nga zyrat e gjendjes civile në bashki/njësi administrative, do të plotësohet me të dhënat mbi bazën e dokumentit të paraqitur “Certifikatë asistence në lindje”.</w:t>
      </w:r>
    </w:p>
    <w:p w14:paraId="4142A54E" w14:textId="5B1DB185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 xml:space="preserve">Zyrat e gjendjes civile në bashki/njësi administrative, me plotësimin e të dhënave do të lëshojnë dokumentin “Leje varrimi për </w:t>
      </w:r>
      <w:r w:rsidR="00CC258E" w:rsidRPr="0076687C">
        <w:rPr>
          <w:rFonts w:ascii="Garamond" w:hAnsi="Garamond"/>
          <w:sz w:val="24"/>
          <w:szCs w:val="24"/>
          <w:lang w:val="sq-AL"/>
        </w:rPr>
        <w:t>fëmijën</w:t>
      </w:r>
      <w:r w:rsidRPr="0076687C">
        <w:rPr>
          <w:rFonts w:ascii="Garamond" w:hAnsi="Garamond"/>
          <w:sz w:val="24"/>
          <w:szCs w:val="24"/>
          <w:lang w:val="sq-AL"/>
        </w:rPr>
        <w:t xml:space="preserve"> e lindur të vdekur”, për kryerjen e procedurave të mëtejshme të varrimit.</w:t>
      </w:r>
    </w:p>
    <w:p w14:paraId="4142A54F" w14:textId="77777777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>5. Për zbatimin e këtij udhëzimi ngarkohen zyrat e gjendjes civile në bashki/njësi administrative, Drejtoria e Përgjithshme e Gjendjes Civile dhe Ministria e Brendshme.</w:t>
      </w:r>
    </w:p>
    <w:p w14:paraId="4142A550" w14:textId="77777777" w:rsidR="00EF41A4" w:rsidRPr="0076687C" w:rsidRDefault="00EF41A4" w:rsidP="008A5F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142A551" w14:textId="77777777" w:rsidR="00EF41A4" w:rsidRPr="0076687C" w:rsidRDefault="00EF41A4" w:rsidP="008A5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42A552" w14:textId="77777777" w:rsidR="00EF41A4" w:rsidRPr="0076687C" w:rsidRDefault="00EF41A4" w:rsidP="008A5F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sz w:val="24"/>
          <w:szCs w:val="24"/>
          <w:lang w:val="sq-AL"/>
        </w:rPr>
        <w:t>MINISTËR I BRENDSHËM</w:t>
      </w:r>
    </w:p>
    <w:p w14:paraId="4142A553" w14:textId="77777777" w:rsidR="00EF41A4" w:rsidRPr="0076687C" w:rsidRDefault="00EF41A4" w:rsidP="008A5F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6687C">
        <w:rPr>
          <w:rFonts w:ascii="Garamond" w:hAnsi="Garamond"/>
          <w:b/>
          <w:sz w:val="24"/>
          <w:szCs w:val="24"/>
          <w:lang w:val="sq-AL"/>
        </w:rPr>
        <w:t xml:space="preserve">Ervin Hoxha </w:t>
      </w:r>
    </w:p>
    <w:p w14:paraId="02D893DD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9AD4593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752EC67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343E749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F0CBA61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656F36D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C594C9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6E9A3FC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C44C087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49AEDE9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6A5C8A7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10F93AD" w14:textId="77777777" w:rsid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142A554" w14:textId="48D3DD2B" w:rsidR="00704AE7" w:rsidRPr="0083187D" w:rsidRDefault="0083187D" w:rsidP="00831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83187D">
        <w:rPr>
          <w:rFonts w:ascii="Garamond" w:hAnsi="Garamond"/>
          <w:sz w:val="24"/>
          <w:szCs w:val="24"/>
          <w:lang w:val="sq-AL"/>
        </w:rPr>
        <w:t>ANEKS NR. 1</w:t>
      </w:r>
    </w:p>
    <w:p w14:paraId="4142A555" w14:textId="77777777" w:rsidR="00C67BF1" w:rsidRPr="0076687C" w:rsidRDefault="00C67BF1" w:rsidP="00F43A6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687C">
        <w:rPr>
          <w:rFonts w:ascii="Garamond" w:hAnsi="Garamond"/>
          <w:noProof/>
          <w:sz w:val="24"/>
          <w:szCs w:val="24"/>
        </w:rPr>
        <w:drawing>
          <wp:inline distT="0" distB="0" distL="0" distR="0" wp14:anchorId="4142A556" wp14:editId="4142A557">
            <wp:extent cx="5010150" cy="518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eksi 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9" r="8226" b="32635"/>
                    <a:stretch/>
                  </pic:blipFill>
                  <pic:spPr bwMode="auto">
                    <a:xfrm>
                      <a:off x="0" y="0"/>
                      <a:ext cx="5010150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7BF1" w:rsidRPr="0076687C" w:rsidSect="00212B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1A4"/>
    <w:rsid w:val="000D6A40"/>
    <w:rsid w:val="00212BCA"/>
    <w:rsid w:val="002A4742"/>
    <w:rsid w:val="003F42BE"/>
    <w:rsid w:val="00563C6F"/>
    <w:rsid w:val="00704AE7"/>
    <w:rsid w:val="0076687C"/>
    <w:rsid w:val="007B1AC7"/>
    <w:rsid w:val="007C5C11"/>
    <w:rsid w:val="0083187D"/>
    <w:rsid w:val="00867210"/>
    <w:rsid w:val="00871D53"/>
    <w:rsid w:val="008A5F13"/>
    <w:rsid w:val="009D27DF"/>
    <w:rsid w:val="00C67BF1"/>
    <w:rsid w:val="00CC258E"/>
    <w:rsid w:val="00ED053B"/>
    <w:rsid w:val="00EF41A4"/>
    <w:rsid w:val="00F14847"/>
    <w:rsid w:val="00F43A65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2A540"/>
  <w15:chartTrackingRefBased/>
  <w15:docId w15:val="{3F3F107C-D661-4A3B-BABD-6BED120A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2024-09-26T12:49:26Z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2024-09-26T00:00:00Z</Date_x0020_protokolli>
    <Titulli xmlns="0e656187-b300-4fb0-8bf4-3a50f872073c">Për përcaktimin e rregullave dhe procedurave për regjistrimin e fëmijëve që lindin të vdekur</Titulli>
    <Modifikuesi xmlns="0e656187-b300-4fb0-8bf4-3a50f872073c">jorina.kryeziu</Modifikuesi>
    <Nr_x002e__x0020_prot_x0020_QBZ xmlns="0e656187-b300-4fb0-8bf4-3a50f872073c">1675/1</Nr_x002e__x0020_prot_x0020_QBZ>
    <Data_x0020_e_x0020_Modifikimit xmlns="0e656187-b300-4fb0-8bf4-3a50f872073c">2024-09-27T11:40:47Z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10320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0BB5B3A6BD48FA9C02622DB7820B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0BB5B3A6BD48FA9C02622DB7820B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D38B8D-88C6-43C0-A140-79A09CCB3C0E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C58D2EE-DF9A-4CD8-8092-1A58800575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5F2384-7BAC-4866-B0AC-2F9AEF623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C08E04-3A0B-4689-B884-D3E924A205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24A7E0-DB56-48CB-84E2-6C1175EBB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procedurave për regjistrimin e fëmijëve që lindin të vdekur</vt:lpstr>
    </vt:vector>
  </TitlesOfParts>
  <Company>AKSHI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procedurave për regjistrimin e fëmijëve që lindin të vdekur</dc:title>
  <dc:creator>Suada Daci</dc:creator>
  <cp:lastModifiedBy>Entela Suli</cp:lastModifiedBy>
  <cp:revision>20</cp:revision>
  <dcterms:created xsi:type="dcterms:W3CDTF">2024-09-27T09:12:00Z</dcterms:created>
  <dcterms:modified xsi:type="dcterms:W3CDTF">2024-09-30T08:41:00Z</dcterms:modified>
</cp:coreProperties>
</file>