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3DD2E" w14:textId="3FE241E4" w:rsidR="00B13699" w:rsidRPr="00045BED" w:rsidRDefault="00B13699" w:rsidP="00B13699">
      <w:pPr>
        <w:autoSpaceDE w:val="0"/>
        <w:autoSpaceDN w:val="0"/>
        <w:adjustRightInd w:val="0"/>
        <w:ind w:left="0"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>UDHËZIM</w:t>
      </w:r>
    </w:p>
    <w:p w14:paraId="50C2F0F6" w14:textId="0B8AFEE3" w:rsidR="00B13699" w:rsidRPr="00045BED" w:rsidRDefault="00B13699" w:rsidP="00B13699">
      <w:pPr>
        <w:autoSpaceDE w:val="0"/>
        <w:autoSpaceDN w:val="0"/>
        <w:adjustRightInd w:val="0"/>
        <w:ind w:left="0"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045BED"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>19, datë 4.2. 2026</w:t>
      </w:r>
    </w:p>
    <w:p w14:paraId="42F6DDA1" w14:textId="3289EE04" w:rsidR="00B13699" w:rsidRPr="00045BED" w:rsidRDefault="00B13699" w:rsidP="00B13699">
      <w:pPr>
        <w:autoSpaceDE w:val="0"/>
        <w:autoSpaceDN w:val="0"/>
        <w:adjustRightInd w:val="0"/>
        <w:ind w:left="0"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F3BA12F" w14:textId="43F36BFB" w:rsidR="00B13699" w:rsidRPr="00045BED" w:rsidRDefault="00B13699" w:rsidP="00B13699">
      <w:pPr>
        <w:autoSpaceDE w:val="0"/>
        <w:autoSpaceDN w:val="0"/>
        <w:adjustRightInd w:val="0"/>
        <w:ind w:left="0"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MIRATIMIN E RREGULLAVE, PROCEDURAVE DHE KRITEREVE PËR PRANIMIN NË ROLIN E PARË DREJTUES NË POLICINË E SHTETIT</w:t>
      </w:r>
    </w:p>
    <w:p w14:paraId="1DA36477" w14:textId="77777777" w:rsidR="00B13699" w:rsidRPr="00045BED" w:rsidRDefault="00B13699" w:rsidP="00B13699">
      <w:pPr>
        <w:autoSpaceDE w:val="0"/>
        <w:autoSpaceDN w:val="0"/>
        <w:adjustRightInd w:val="0"/>
        <w:ind w:left="0"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051DB49" w14:textId="56D90B3E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Në mbështetje të pikës 4, të nenit 102, të Kushtetutës së Republikës së Shqipërisë</w:t>
      </w:r>
      <w:r w:rsidR="00F7034F">
        <w:rPr>
          <w:rFonts w:ascii="Garamond" w:hAnsi="Garamond" w:cs="Times New Roman"/>
          <w:color w:val="000000"/>
          <w:sz w:val="24"/>
          <w:szCs w:val="24"/>
        </w:rPr>
        <w:t>;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të pikës 4, të nenit 74</w:t>
      </w:r>
      <w:r w:rsidR="00F7034F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045BED">
        <w:rPr>
          <w:rFonts w:ascii="Garamond" w:hAnsi="Garamond" w:cs="Times New Roman"/>
          <w:color w:val="000000"/>
          <w:sz w:val="24"/>
          <w:szCs w:val="24"/>
        </w:rPr>
        <w:t>të pikës 4, të nenit 76 dhe pikës 2</w:t>
      </w:r>
      <w:r w:rsidR="00F7034F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të nenit 77, të </w:t>
      </w:r>
      <w:r w:rsidR="00F7034F" w:rsidRPr="00045BED">
        <w:rPr>
          <w:rFonts w:ascii="Garamond" w:hAnsi="Garamond" w:cs="Times New Roman"/>
          <w:color w:val="000000"/>
          <w:sz w:val="24"/>
          <w:szCs w:val="24"/>
        </w:rPr>
        <w:t xml:space="preserve">ligjit </w:t>
      </w:r>
      <w:r w:rsidRPr="00045BED">
        <w:rPr>
          <w:rFonts w:ascii="Garamond" w:hAnsi="Garamond" w:cs="Times New Roman"/>
          <w:color w:val="000000"/>
          <w:sz w:val="24"/>
          <w:szCs w:val="24"/>
        </w:rPr>
        <w:t>nr. 82/2024</w:t>
      </w:r>
      <w:r w:rsidR="00F7034F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“Për Policinë e Shtetit”, </w:t>
      </w:r>
    </w:p>
    <w:p w14:paraId="7F563FE1" w14:textId="7777777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ADD9C11" w14:textId="77777777" w:rsidR="00B13699" w:rsidRPr="00045BED" w:rsidRDefault="00B13699" w:rsidP="00B13699">
      <w:pPr>
        <w:autoSpaceDE w:val="0"/>
        <w:autoSpaceDN w:val="0"/>
        <w:adjustRightInd w:val="0"/>
        <w:ind w:left="0"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bCs/>
          <w:color w:val="000000"/>
          <w:sz w:val="24"/>
          <w:szCs w:val="24"/>
        </w:rPr>
        <w:t>UDHËZOJ</w:t>
      </w:r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>:</w:t>
      </w:r>
    </w:p>
    <w:p w14:paraId="12B8FF70" w14:textId="77777777" w:rsidR="00B13699" w:rsidRPr="00045BED" w:rsidRDefault="00B13699" w:rsidP="00B13699">
      <w:pPr>
        <w:autoSpaceDE w:val="0"/>
        <w:autoSpaceDN w:val="0"/>
        <w:adjustRightInd w:val="0"/>
        <w:ind w:left="0" w:firstLine="284"/>
        <w:jc w:val="left"/>
        <w:rPr>
          <w:rFonts w:ascii="Garamond" w:hAnsi="Garamond" w:cs="Times New Roman"/>
          <w:color w:val="000000"/>
          <w:sz w:val="24"/>
          <w:szCs w:val="24"/>
        </w:rPr>
      </w:pPr>
    </w:p>
    <w:p w14:paraId="5E2C1532" w14:textId="121B59D3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I. QËLLIMI </w:t>
      </w:r>
    </w:p>
    <w:p w14:paraId="213C0365" w14:textId="7777777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1. Ky udhëzim ka për qëllim përcaktimin e rregullave, procedurave dhe kritereve për pranimin në rolin e parë drejtues në Policinë e Shtetit, me qëllim garantimin e një procesi të hapur, të drejtë, transparent dhe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meritokratik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, në përputhje me legjislacionin në fuqi.</w:t>
      </w:r>
    </w:p>
    <w:p w14:paraId="2E82E455" w14:textId="5F9C169B" w:rsidR="00B13699" w:rsidRPr="00045BED" w:rsidRDefault="00B13699" w:rsidP="00B13699">
      <w:pPr>
        <w:tabs>
          <w:tab w:val="left" w:pos="18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. OBJEKTI</w:t>
      </w:r>
    </w:p>
    <w:p w14:paraId="0107DB15" w14:textId="09FC8CF6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1. Objekti i këtij udhëzimi është përcaktimi i:</w:t>
      </w:r>
    </w:p>
    <w:p w14:paraId="256C6ACE" w14:textId="196A9E26" w:rsidR="00B13699" w:rsidRPr="00045BED" w:rsidRDefault="00B13699" w:rsidP="00B13699">
      <w:pPr>
        <w:tabs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Fazave të procesit të aplikimit dhe pranimit në rolin e parë drejtues në Policinë e Shtetit.</w:t>
      </w:r>
    </w:p>
    <w:p w14:paraId="4B4A20D3" w14:textId="3CC0D10E" w:rsidR="00B13699" w:rsidRPr="00045BED" w:rsidRDefault="00B13699" w:rsidP="00B13699">
      <w:pPr>
        <w:tabs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Rregullave dhe procedurave të pranimit në rolin e parë drejtues në Policinë e Shtetit të punonjësve nga institucionet e tjera të sigurisë.</w:t>
      </w:r>
    </w:p>
    <w:p w14:paraId="75DA28A3" w14:textId="4A9E2EC3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Rregullave dhe procedurave t</w:t>
      </w:r>
      <w:r w:rsidR="009711CB">
        <w:rPr>
          <w:rFonts w:ascii="Garamond" w:hAnsi="Garamond" w:cs="Times New Roman"/>
          <w:color w:val="000000"/>
          <w:sz w:val="24"/>
          <w:szCs w:val="24"/>
        </w:rPr>
        <w:t>ë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pranimit në rolin e parë drejtues në Policinë e Shtetit</w:t>
      </w:r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të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shtetasve të diplomuar në ciklin e dytë të studimeve të arsimit të lartë.</w:t>
      </w:r>
    </w:p>
    <w:p w14:paraId="4D55DF9D" w14:textId="6B1F8174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Rregullave dhe procedurave për pranimin në rolin e parë drejtues në Policinë e Shtetit të punonjësve me statusin e policisë gjyqësore. </w:t>
      </w:r>
    </w:p>
    <w:p w14:paraId="7270612D" w14:textId="2F131D85" w:rsidR="00B13699" w:rsidRPr="00045BED" w:rsidRDefault="00B13699" w:rsidP="00B13699">
      <w:pPr>
        <w:tabs>
          <w:tab w:val="left" w:pos="440"/>
          <w:tab w:val="left" w:pos="5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d)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Rastet e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skualifikimit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, procesi i ankimit dhe publikimi i rezultateve.</w:t>
      </w:r>
    </w:p>
    <w:p w14:paraId="5C4CDEB4" w14:textId="642889D7" w:rsidR="00B13699" w:rsidRPr="00045BED" w:rsidRDefault="00B13699" w:rsidP="00B13699">
      <w:pPr>
        <w:tabs>
          <w:tab w:val="left" w:pos="440"/>
          <w:tab w:val="left" w:pos="5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dh)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Pranimit në rolin e parë drejtues në Policinë e Shtetit. </w:t>
      </w:r>
    </w:p>
    <w:p w14:paraId="3B50A76B" w14:textId="740048B8" w:rsidR="00B13699" w:rsidRPr="00045BED" w:rsidRDefault="00B13699" w:rsidP="00B13699">
      <w:pPr>
        <w:tabs>
          <w:tab w:val="left" w:pos="440"/>
          <w:tab w:val="left" w:pos="6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. KATEGORITË E PERSONAVE QË KANË TË DREJTË TË APLIKOJNË PËR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PRANIM NË ROLIN E PARË DREJTUES NË POLICINË E SHTETIT</w:t>
      </w:r>
    </w:p>
    <w:p w14:paraId="73382327" w14:textId="568BC141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1. Kategoritë e personave që kanë të drejtë të aplikojnë për pranim në rolin e parë drejtues në Policinë e Shtetit, sipas ligjit nr. 82/2024</w:t>
      </w:r>
      <w:r w:rsidR="000015FE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“Për Policinë e Shtetit”, janë:</w:t>
      </w:r>
    </w:p>
    <w:p w14:paraId="4BA9724C" w14:textId="595C548A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Punonjës nga institucionet e tjera të sigurisë.</w:t>
      </w:r>
    </w:p>
    <w:p w14:paraId="3E92B370" w14:textId="708A3A03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Shtetas të diplomuar në ciklin e dytë të studimeve të arsimit të lartë.</w:t>
      </w:r>
    </w:p>
    <w:p w14:paraId="1CFAA3C2" w14:textId="4A81BB32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Oficerë të Policisë Gjyqësore, sipas nenit 77</w:t>
      </w:r>
      <w:r w:rsidR="000015FE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të ligjit nr. 82/2024, “Për Policinë e Shtetit”.</w:t>
      </w:r>
    </w:p>
    <w:p w14:paraId="1957794B" w14:textId="2FBC5D62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2. Kandidatët duhet të plotësojnë edhe kriteret e përgjithshme të parashikuara në nenin 70 të ligjit nr. 82/2024, “Për Policinë e Shtetit”.</w:t>
      </w:r>
    </w:p>
    <w:p w14:paraId="412D3F80" w14:textId="76E62308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. FAZAT E PROCESIT TË APLIKIMIT DHE PRANIMIT NË ROLIN E PARË DREJTUES NË POLICINË E SHTETIT</w:t>
      </w:r>
    </w:p>
    <w:p w14:paraId="4BF07A89" w14:textId="3EE9E7B4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1. Shpallja e konkurrimit për pranimin në rolin e parë drejtues bëhet vetëm për kategoritë e përcaktuara në shkronjën “b” dhe “c”, të pikës 1, të </w:t>
      </w:r>
      <w:r w:rsidR="000015FE" w:rsidRPr="00045BED">
        <w:rPr>
          <w:rFonts w:ascii="Garamond" w:hAnsi="Garamond" w:cs="Times New Roman"/>
          <w:color w:val="000000"/>
          <w:sz w:val="24"/>
          <w:szCs w:val="24"/>
        </w:rPr>
        <w:t xml:space="preserve">kreut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="000015FE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të këtij udhëzimi. Punonjësit e përcaktuar në shkronjën “a” të kësaj pike, nuk i nënshtrohen konkurrimit, por pranohen në Policinë e Shtetit</w:t>
      </w:r>
      <w:r w:rsidR="00DA2230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pasi kanë kaluar me sukses testin e aftësive dhe testin psikologjik, si dhe kanë kryer programin përkatës të formimit bazë të punonjësve të Policisë së Shtetit.</w:t>
      </w:r>
    </w:p>
    <w:p w14:paraId="1BB72BE5" w14:textId="21FAF4A2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2. Aplikimi dhe 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>verifikimi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i dokumenteve realizohet nga strukturat përgjegjëse në Drejtorinë e Përgjithshme të Policisë së Shtetit dhe në strukturën e burimeve njerëzore në </w:t>
      </w:r>
      <w:r w:rsidR="00DA2230" w:rsidRPr="00045BED">
        <w:rPr>
          <w:rFonts w:ascii="Garamond" w:hAnsi="Garamond" w:cs="Times New Roman"/>
          <w:color w:val="000000"/>
          <w:sz w:val="24"/>
          <w:szCs w:val="24"/>
        </w:rPr>
        <w:t xml:space="preserve">drejtoritë vendore 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DA2230" w:rsidRPr="00045BED">
        <w:rPr>
          <w:rFonts w:ascii="Garamond" w:hAnsi="Garamond" w:cs="Times New Roman"/>
          <w:color w:val="000000"/>
          <w:sz w:val="24"/>
          <w:szCs w:val="24"/>
        </w:rPr>
        <w:t>policisë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0D1432BD" w14:textId="05BB6399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3. Faza e testimeve përfshinë testimin profesional, testimin fizik, testimin psikologjik dhe intervistën me gojë. </w:t>
      </w:r>
    </w:p>
    <w:p w14:paraId="0C20FAB3" w14:textId="77015EE7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lastRenderedPageBreak/>
        <w:t>4. Kontrolli shëndetësor përfshin vizita të përgjithshme mjekësore, ekzaminime të specializuara dhe vlerësim të shëndetit mendor. Organizimi dhe menaxhimi bëhet nga Komisioni i Kontrollit Shëndetësor ose mund të kryhet në institucione të posaçme, sipas vendimit të komisionit.</w:t>
      </w:r>
    </w:p>
    <w:p w14:paraId="3C574D35" w14:textId="1E6DB774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5. Verifikimi i besueshmërisë dhe integritetit të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aplikantëve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të cilët kanë kaluar me sukses fazat e procesit të pranimit.</w:t>
      </w:r>
    </w:p>
    <w:p w14:paraId="4CCEB94A" w14:textId="7FCAE65C" w:rsidR="00B13699" w:rsidRPr="00045BED" w:rsidRDefault="00B13699" w:rsidP="00B13699">
      <w:pPr>
        <w:tabs>
          <w:tab w:val="left" w:pos="260"/>
          <w:tab w:val="left" w:pos="4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V. RREGULLAT DHE PROCEDURAT PRANIMIT NË ROLIN E PARË DREJTUES NË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POLICINË E SHTETIT TË PUNONJËSVE NGA INSTITUCIONET E TJERA TË SIGURISË </w:t>
      </w:r>
    </w:p>
    <w:p w14:paraId="764D65A2" w14:textId="3BB04F7E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1. Në rast se nuk plotësohet numri i nevojshëm i punonjësve përmes procedurës së konkurrimit të hapur, pranohen në Policinë e Shtetit, në rolin e parë drejtues, punonjës nga institucionet e tjera të sigurisë, të cilët:</w:t>
      </w:r>
    </w:p>
    <w:p w14:paraId="1240E553" w14:textId="28039BC5" w:rsidR="00B13699" w:rsidRPr="00045BED" w:rsidRDefault="00B13699" w:rsidP="00B13699">
      <w:pPr>
        <w:tabs>
          <w:tab w:val="left" w:pos="260"/>
          <w:tab w:val="left" w:pos="5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kanë përfunduar ciklin e parë të studimeve të arsimit të lartë;</w:t>
      </w:r>
    </w:p>
    <w:p w14:paraId="5EAA632A" w14:textId="5FCDBCAE" w:rsidR="00B13699" w:rsidRPr="00045BED" w:rsidRDefault="00B13699" w:rsidP="00B13699">
      <w:pPr>
        <w:tabs>
          <w:tab w:val="left" w:pos="260"/>
          <w:tab w:val="left" w:pos="5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janë</w:t>
      </w:r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oficerë të gradave të ulëta të Forcave të Armatosura ose janë punonjës të nivelit të mesëm</w:t>
      </w:r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të Gardës së Republikës</w:t>
      </w:r>
      <w:r w:rsidR="007D5096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apo të rolit të mesëm të Policisë së Burgjeve.</w:t>
      </w:r>
    </w:p>
    <w:p w14:paraId="0E267216" w14:textId="3547FFC9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2. Drejtori i </w:t>
      </w:r>
      <w:r w:rsidR="007D5096" w:rsidRPr="00045BED">
        <w:rPr>
          <w:rFonts w:ascii="Garamond" w:hAnsi="Garamond" w:cs="Times New Roman"/>
          <w:color w:val="000000"/>
          <w:sz w:val="24"/>
          <w:szCs w:val="24"/>
        </w:rPr>
        <w:t xml:space="preserve">përgjithshëm </w:t>
      </w:r>
      <w:r w:rsidRPr="00045BED">
        <w:rPr>
          <w:rFonts w:ascii="Garamond" w:hAnsi="Garamond" w:cs="Times New Roman"/>
          <w:color w:val="000000"/>
          <w:sz w:val="24"/>
          <w:szCs w:val="24"/>
        </w:rPr>
        <w:t>i Policisë së Shtetit shpall fazën e aplikimit dhe përcakton kuotat për këtë</w:t>
      </w:r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kategori.</w:t>
      </w:r>
    </w:p>
    <w:p w14:paraId="5B1F3DE7" w14:textId="37B01F1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3. Thirrja publikohet në faqen zyrtare të Policisë së Shtetit, faqen zyrtare të Ministrisë së Punëve të Brendshme, buletinin e brendshëm të institucioneve të sigurisë, si dhe në mediat e shkruara dhe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audiovizive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nga struktura përgjegjëse për komunikimin me median dhe publikun. </w:t>
      </w:r>
    </w:p>
    <w:p w14:paraId="2967D8B2" w14:textId="10D85906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4. Në shpalljen për aplikim sipas pikës 3, të këtij </w:t>
      </w:r>
      <w:r w:rsidR="00D726BA" w:rsidRPr="00045BED">
        <w:rPr>
          <w:rFonts w:ascii="Garamond" w:hAnsi="Garamond" w:cs="Times New Roman"/>
          <w:color w:val="000000"/>
          <w:sz w:val="24"/>
          <w:szCs w:val="24"/>
        </w:rPr>
        <w:t>kreu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, përcaktohen: </w:t>
      </w:r>
    </w:p>
    <w:p w14:paraId="0FF0FA76" w14:textId="27D9FBF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numri i vendeve të lira</w:t>
      </w:r>
      <w:r w:rsidRPr="00045BED">
        <w:rPr>
          <w:rFonts w:ascii="Garamond" w:hAnsi="Garamond" w:cs="Times New Roman"/>
          <w:color w:val="00B05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dhe pozicionet e tyre;</w:t>
      </w:r>
    </w:p>
    <w:p w14:paraId="2AC53385" w14:textId="5E5567CC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afatet e aplikimit dhe mënyra e dorëzimit të dokumenteve;</w:t>
      </w:r>
    </w:p>
    <w:p w14:paraId="6A564710" w14:textId="67B4C31D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kriteret e pranimit, të përgjithshme dhe specifike, sipas kategorive të përcaktuara në ligj;</w:t>
      </w:r>
    </w:p>
    <w:p w14:paraId="0AF1112D" w14:textId="795CD1EA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</w:t>
      </w:r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dokumentacioni i nevojshëm që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aplikantët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duhet të paraqesin;</w:t>
      </w:r>
    </w:p>
    <w:p w14:paraId="5D2C8F16" w14:textId="6F4C5455" w:rsidR="00B13699" w:rsidRPr="00045BED" w:rsidRDefault="00B13699" w:rsidP="00B13699">
      <w:pPr>
        <w:tabs>
          <w:tab w:val="left" w:pos="6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d) kalendari orientues i procesit të pranimit;</w:t>
      </w:r>
    </w:p>
    <w:p w14:paraId="117A317C" w14:textId="7D6D2DC5" w:rsidR="00B13699" w:rsidRPr="00045BED" w:rsidRDefault="00B13699" w:rsidP="00B13699">
      <w:pPr>
        <w:tabs>
          <w:tab w:val="left" w:pos="6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dh) përshkrimi i fazave të konkurrimit dhe mënyra e vlerësimit;</w:t>
      </w:r>
    </w:p>
    <w:p w14:paraId="17C92A81" w14:textId="5E341C51" w:rsidR="00B13699" w:rsidRPr="00045BED" w:rsidRDefault="00B13699" w:rsidP="00B13699">
      <w:pPr>
        <w:tabs>
          <w:tab w:val="left" w:pos="6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e) kontaktet për informacione të mëtejshme.</w:t>
      </w:r>
    </w:p>
    <w:p w14:paraId="41983278" w14:textId="56DBFC71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5. Kandidati</w:t>
      </w:r>
      <w:r w:rsidR="00D726BA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i cili është në detyrë në një nga institucionet e tjera të sigurisë, brenda 10 (dhjetë) ditëve nga data e shpalljes, dërgon pranë Drejtorisë së Përgjithshme të Policisë së Shtetit dokumentacionin e mëposhtëm:</w:t>
      </w:r>
    </w:p>
    <w:p w14:paraId="06D50FFF" w14:textId="62E433BC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kërkesën me shkrim për aplikim për pranimin në rolin e parë drejtues në Policinë e Shtetit;</w:t>
      </w:r>
    </w:p>
    <w:p w14:paraId="36D35A6A" w14:textId="3F1A2212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konfirmimin me shkrim të titullarit të institucionit, që lejon pjesëmarrjen në procedurë;</w:t>
      </w:r>
    </w:p>
    <w:p w14:paraId="654077DC" w14:textId="751092EC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vërtetimin mbi statusin disiplinor;</w:t>
      </w:r>
    </w:p>
    <w:p w14:paraId="75432D94" w14:textId="327C9205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 kopje të diplomës së arsimit të lartë;</w:t>
      </w:r>
    </w:p>
    <w:p w14:paraId="2D386DDE" w14:textId="3BCAC60A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d) fotokopje të kartës së identitetit;</w:t>
      </w:r>
    </w:p>
    <w:p w14:paraId="68DBB516" w14:textId="5BA2FB3A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dh) fotokopje të dëshmisë së aftësisë për drejtimin e automjetit, tipi “B”;</w:t>
      </w:r>
    </w:p>
    <w:p w14:paraId="4FBF0C38" w14:textId="6B82B5E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e) relacion të detajuar mbi studimin e dosjes personale të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aplikantit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, si dhe vlerësimin e punës për 3 v</w:t>
      </w:r>
      <w:r w:rsidR="00D726BA">
        <w:rPr>
          <w:rFonts w:ascii="Garamond" w:hAnsi="Garamond" w:cs="Times New Roman"/>
          <w:color w:val="000000"/>
          <w:sz w:val="24"/>
          <w:szCs w:val="24"/>
        </w:rPr>
        <w:t>jetët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e fundit, të lëshuar nga institucioni i sigurisë ku kandidati është në detyrë;</w:t>
      </w:r>
    </w:p>
    <w:p w14:paraId="6F44AA84" w14:textId="0917C404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ë) dokument të lëshuar nga institucioni shëndetësor</w:t>
      </w:r>
      <w:r w:rsidR="00896A7D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që vërteton se kandidati nuk është përdorues i lëndëve narkotike.</w:t>
      </w:r>
    </w:p>
    <w:p w14:paraId="348D7AF1" w14:textId="05348E9C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6. Kandidatët nuk lirohen nga detyra në institucionin ku janë në shërbim deri në momentin e fillimit të programit të formimit bazë policor.</w:t>
      </w:r>
    </w:p>
    <w:p w14:paraId="7BB67E82" w14:textId="4DAA5EDD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7. Faza e vlerësimit dhe </w:t>
      </w:r>
      <w:r w:rsidR="00886072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045BED">
        <w:rPr>
          <w:rFonts w:ascii="Garamond" w:hAnsi="Garamond" w:cs="Times New Roman"/>
          <w:color w:val="000000"/>
          <w:sz w:val="24"/>
          <w:szCs w:val="24"/>
        </w:rPr>
        <w:t>testimit për këtë kategori kandidatësh përfshin testimin e aftësive profesionale dhe testin psikologjik.</w:t>
      </w:r>
    </w:p>
    <w:p w14:paraId="24E2E882" w14:textId="249C2EEF" w:rsidR="00B13699" w:rsidRPr="00045BED" w:rsidRDefault="00B13699" w:rsidP="00B13699">
      <w:pPr>
        <w:tabs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8. Testi i aftësive profesionale ka 100 pikë dhe pragu minimal i kalimit është 70 (shtatëdhjetë) pikë. Testi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vlerëson: </w:t>
      </w:r>
    </w:p>
    <w:p w14:paraId="2FFE9580" w14:textId="2052F6B5" w:rsidR="00B13699" w:rsidRPr="00045BED" w:rsidRDefault="00B13699" w:rsidP="00B13699">
      <w:pPr>
        <w:tabs>
          <w:tab w:val="left" w:pos="6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njohuritë mbi legjislacionin penal dhe procedurën penale;</w:t>
      </w:r>
    </w:p>
    <w:p w14:paraId="54BA13E9" w14:textId="0E5E0210" w:rsidR="00B13699" w:rsidRPr="00045BED" w:rsidRDefault="00B13699" w:rsidP="00B13699">
      <w:pPr>
        <w:tabs>
          <w:tab w:val="left" w:pos="6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njohuritë mbi organizimin dhe funksionimin e Policisë së Shtetit;</w:t>
      </w:r>
    </w:p>
    <w:p w14:paraId="019AA545" w14:textId="5C84D92E" w:rsidR="00B13699" w:rsidRPr="00045BED" w:rsidRDefault="00B13699" w:rsidP="00B13699">
      <w:pPr>
        <w:tabs>
          <w:tab w:val="left" w:pos="6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standardet etike dhe profesionale;</w:t>
      </w:r>
    </w:p>
    <w:p w14:paraId="24C2F074" w14:textId="37F5CBCB" w:rsidR="00B13699" w:rsidRPr="00045BED" w:rsidRDefault="00B13699" w:rsidP="00B13699">
      <w:pPr>
        <w:tabs>
          <w:tab w:val="left" w:pos="5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lastRenderedPageBreak/>
        <w:t>ç)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të drejtat e njeriut.</w:t>
      </w:r>
    </w:p>
    <w:p w14:paraId="49A17FB2" w14:textId="01585F21" w:rsidR="00B13699" w:rsidRPr="00045BED" w:rsidRDefault="00B13699" w:rsidP="00B13699">
      <w:pPr>
        <w:tabs>
          <w:tab w:val="left" w:pos="180"/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9. Testi psikologjik vlerëson:</w:t>
      </w:r>
    </w:p>
    <w:p w14:paraId="53AC9B7E" w14:textId="3B20FF33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stabilitetin emocional;</w:t>
      </w:r>
    </w:p>
    <w:p w14:paraId="1FD603B9" w14:textId="05665098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përshtatshmërinë për detyrën;</w:t>
      </w:r>
    </w:p>
    <w:p w14:paraId="7059869A" w14:textId="3032AFDB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aftësinë për të përballuar stresin dhe presionin;</w:t>
      </w:r>
    </w:p>
    <w:p w14:paraId="358DBD34" w14:textId="3E7F67FF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integritetin personal dhe etik.</w:t>
      </w:r>
    </w:p>
    <w:p w14:paraId="34AD9DCC" w14:textId="6C7A5AD5" w:rsidR="00B13699" w:rsidRPr="00045BED" w:rsidRDefault="00B13699" w:rsidP="00B13699">
      <w:pPr>
        <w:tabs>
          <w:tab w:val="left" w:pos="260"/>
          <w:tab w:val="left" w:pos="4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10. Rezultati i testit psikologjik shënohet kalues/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jokalues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17C1E393" w14:textId="0B60520F" w:rsidR="00B13699" w:rsidRPr="00045BED" w:rsidRDefault="00B13699" w:rsidP="00B13699">
      <w:pPr>
        <w:tabs>
          <w:tab w:val="left" w:pos="260"/>
          <w:tab w:val="left" w:pos="4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11. Kandidatët që nuk kalojnë me sukses njërin prej testeve,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skualifikohen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nga procedura e mëtejshme e pranimit.</w:t>
      </w:r>
    </w:p>
    <w:p w14:paraId="473496AB" w14:textId="31284950" w:rsidR="00B13699" w:rsidRPr="00045BED" w:rsidRDefault="00B13699" w:rsidP="00B13699">
      <w:pPr>
        <w:tabs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12. Procedurat e zhvillimit të testimeve miratohen me procedurë standarde nga </w:t>
      </w:r>
      <w:r w:rsidR="00C62668" w:rsidRPr="00045BED">
        <w:rPr>
          <w:rFonts w:ascii="Garamond" w:hAnsi="Garamond" w:cs="Times New Roman"/>
          <w:color w:val="000000"/>
          <w:sz w:val="24"/>
          <w:szCs w:val="24"/>
        </w:rPr>
        <w:t>drejtori i përgjithshëm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i Policisë së Shtetit. </w:t>
      </w:r>
    </w:p>
    <w:p w14:paraId="54545C97" w14:textId="6D20AB68" w:rsidR="00B13699" w:rsidRPr="00045BED" w:rsidRDefault="00B13699" w:rsidP="00B13699">
      <w:pPr>
        <w:tabs>
          <w:tab w:val="left" w:pos="360"/>
          <w:tab w:val="left" w:pos="5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13. Kandidatët e shpallur fitues ndjekin programin e formimit në Kolegjin Profesional në Akademinë e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Sigurisë.</w:t>
      </w:r>
    </w:p>
    <w:p w14:paraId="5C40D87E" w14:textId="4ABCD714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14. Përmbajtja dhe kohëzgjatja e programit të formimit përcaktohen nga Akademia e Sigurisë, bazuar në vlerësimin e formimit arsimor dhe të kualifikimeve të kandidatëve.</w:t>
      </w:r>
    </w:p>
    <w:p w14:paraId="224D5A05" w14:textId="4EC0222F" w:rsidR="00B13699" w:rsidRPr="00045BED" w:rsidRDefault="00B13699" w:rsidP="00B13699">
      <w:pPr>
        <w:tabs>
          <w:tab w:val="left" w:pos="360"/>
          <w:tab w:val="left" w:pos="4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15. Pas përfundimit me sukses të programit të formimit, kandidati pranohet në Policinë e Shtetit dhe i jepet grada “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Nënkomisar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1FBBAE97" w14:textId="04E5B78F" w:rsidR="00B13699" w:rsidRPr="00045BED" w:rsidRDefault="00B13699" w:rsidP="00B13699">
      <w:pPr>
        <w:tabs>
          <w:tab w:val="left" w:pos="440"/>
          <w:tab w:val="left" w:pos="6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. RREGULLAT DHE PROCEDURAT E PRANIMIT NË ROLIN E PARË DREJTUES NË POLICINË E SHTETIT I SHTETASVE TË DIPLOMUAR NË CIKLIN E DYTË TË STUDIMEVE TË ARSIMIT TË LARTË</w:t>
      </w:r>
    </w:p>
    <w:p w14:paraId="04A2893D" w14:textId="6F0F4D05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1. Për nevoja të Policisë së Shtetit, në rolin e parë drejtues pranohen shtetas, që kanë përfunduar ciklin e dytë të studimeve të arsimit të lartë dhe plotësojnë kriteret e përgjithshme të përcaktuara në ligjin 82/2024</w:t>
      </w:r>
      <w:r w:rsidR="00344A48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“Për Policinë e Shtetit”. </w:t>
      </w:r>
    </w:p>
    <w:p w14:paraId="0BAF54A5" w14:textId="4EFF69E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2. Thirrja publikohet në faqen zyrtare të Policisë së Shtetit, faqen zyrtare të Ministrisë së Punëve të Brendshme, buletinin e brendshëm të institucioneve të sigurisë, si dhe në mediat e shkruara dhe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audiovizive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nga struktura përgjegjëse për komunikimin me median dhe publikun. </w:t>
      </w:r>
    </w:p>
    <w:p w14:paraId="528185A9" w14:textId="6A29152B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3. Në shpalljen për aplikimin sipas pikës 2, të këtij </w:t>
      </w:r>
      <w:r w:rsidR="00404B0B" w:rsidRPr="00045BED">
        <w:rPr>
          <w:rFonts w:ascii="Garamond" w:hAnsi="Garamond" w:cs="Times New Roman"/>
          <w:color w:val="000000"/>
          <w:sz w:val="24"/>
          <w:szCs w:val="24"/>
        </w:rPr>
        <w:t>kreu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, përcaktohen: </w:t>
      </w:r>
    </w:p>
    <w:p w14:paraId="4DF1783D" w14:textId="1F078B30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numri i vendeve të lira</w:t>
      </w:r>
      <w:r w:rsidRPr="00045BED">
        <w:rPr>
          <w:rFonts w:ascii="Garamond" w:hAnsi="Garamond" w:cs="Times New Roman"/>
          <w:color w:val="00B05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dhe pozicionet e tyre;</w:t>
      </w:r>
    </w:p>
    <w:p w14:paraId="439E9FD1" w14:textId="0CF749B4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afatet e aplikimit dhe mënyrën e dorëzimit të dokumenteve;</w:t>
      </w:r>
    </w:p>
    <w:p w14:paraId="3765DEBB" w14:textId="12F61A45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kriteret e pranimit, të përgjithshme dhe specifike, sipas kategorive të përcaktuara në ligj;</w:t>
      </w:r>
    </w:p>
    <w:p w14:paraId="5A1E828D" w14:textId="0B91C3D3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</w:t>
      </w:r>
      <w:r w:rsidR="00045BED"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dokumentacioni i nevojshëm që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aplikantët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duhet të paraqesin;</w:t>
      </w:r>
    </w:p>
    <w:p w14:paraId="5F833429" w14:textId="3BFA7D18" w:rsidR="00B13699" w:rsidRPr="00045BED" w:rsidRDefault="00B13699" w:rsidP="00B13699">
      <w:pPr>
        <w:tabs>
          <w:tab w:val="left" w:pos="260"/>
          <w:tab w:val="left" w:pos="5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kalendari orientues të procesit të pranimit;</w:t>
      </w:r>
    </w:p>
    <w:p w14:paraId="4774FA09" w14:textId="29C35136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dh)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përshkrimi i fazave të konkurrimit dhe mënyra e vlerësimit;</w:t>
      </w:r>
    </w:p>
    <w:p w14:paraId="6DA90FBF" w14:textId="74B0F956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e)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kontaktet për informacione të mëtejshme.</w:t>
      </w:r>
    </w:p>
    <w:p w14:paraId="3F41F855" w14:textId="5B1A9321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4. Aplikimi kryhet në mënyrë elektronike ose fizike, sipas udhëzimeve të përcaktuara në thirrje.</w:t>
      </w:r>
    </w:p>
    <w:p w14:paraId="271734F5" w14:textId="695A72FA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5.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Aplikanti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dorëzon dokumentacionin e kërkuar, sipas listës së shpallur.</w:t>
      </w:r>
    </w:p>
    <w:p w14:paraId="7289DDE9" w14:textId="03F00F3D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6. Struktura përgjegjëse kontrollon plotësinë dhe saktësinë e dokumenteve.</w:t>
      </w:r>
    </w:p>
    <w:p w14:paraId="2FEA127A" w14:textId="29D1C7A5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7.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Aplikantët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me dokumentacion të paplotë njoftohen për plotësim e dokumentacionit. Afati për plotësimin e </w:t>
      </w:r>
      <w:r w:rsidR="000B2502" w:rsidRPr="00045BED">
        <w:rPr>
          <w:rFonts w:ascii="Garamond" w:hAnsi="Garamond" w:cs="Times New Roman"/>
          <w:color w:val="000000"/>
          <w:sz w:val="24"/>
          <w:szCs w:val="24"/>
        </w:rPr>
        <w:t>dokumentacionit</w:t>
      </w:r>
      <w:bookmarkStart w:id="0" w:name="_GoBack"/>
      <w:bookmarkEnd w:id="0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është 5 (pesë) ditë duke llogaritur dhe afatin e fundit të mbylljes së aplikimeve. Në rast të mosplotësimit të </w:t>
      </w:r>
      <w:r w:rsidR="00A14E4D" w:rsidRPr="00045BED">
        <w:rPr>
          <w:rFonts w:ascii="Garamond" w:hAnsi="Garamond" w:cs="Times New Roman"/>
          <w:color w:val="000000"/>
          <w:sz w:val="24"/>
          <w:szCs w:val="24"/>
        </w:rPr>
        <w:t>dokumentacionit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brenda këtij afati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aplikanti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skualifikohet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nga vazhdimi i mëtejshëm i konkurrimit. </w:t>
      </w:r>
    </w:p>
    <w:p w14:paraId="6E7829F9" w14:textId="55885EA5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8. Fushat e formimit përkatës përfshijnë: </w:t>
      </w:r>
    </w:p>
    <w:p w14:paraId="12EF1FDC" w14:textId="3EFBD772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Shkencat e natyrës</w:t>
      </w:r>
      <w:r w:rsidR="00A14E4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AA5EBB2" w14:textId="32993DC2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Shkencat shoqërore dhe juridike</w:t>
      </w:r>
      <w:r w:rsidR="00A14E4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A501562" w14:textId="105F857E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Shkencat teknologjike dhe formale</w:t>
      </w:r>
      <w:r w:rsidR="00A14E4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D51250B" w14:textId="3F8DA60E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Shkencat e teknologjisë së informacionit</w:t>
      </w:r>
      <w:r w:rsidR="00A14E4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D070C09" w14:textId="0DAE240D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d) Shkencat e aplikuara.</w:t>
      </w:r>
    </w:p>
    <w:p w14:paraId="0B9D88F4" w14:textId="44D7D98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9. Diplomat e lëshuara nga institucione të huaja të arsimit të lartë pranohen vetëm nëse janë njohur dhe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ekuivalentuar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nga ministria përgjegjëse për arsimin.</w:t>
      </w:r>
    </w:p>
    <w:p w14:paraId="304F21C1" w14:textId="16F84978" w:rsidR="00B13699" w:rsidRPr="00045BED" w:rsidRDefault="00B13699" w:rsidP="00B13699">
      <w:pPr>
        <w:tabs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10. Kandidatët duhet të kenë përfunduar ciklin e dytë të studimeve të arsimit të lartë dhe të zotërojnë një diplomë: “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Master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i Shkencave” ose “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Master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Profesional”, ose të 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>barasvlershëm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me to, sipas legjislacionit në fuqi për arsimin e lartë. </w:t>
      </w:r>
    </w:p>
    <w:p w14:paraId="243C8646" w14:textId="375DC4C2" w:rsidR="00B13699" w:rsidRPr="00045BED" w:rsidRDefault="00B13699" w:rsidP="00B13699">
      <w:pPr>
        <w:tabs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11. Mosha e pranimit për rolin drejtues në Policinë e Shtetit të kandidatëve që kanë përfunduar ciklin e dytë të arsimit të lartë është deri në 35 (tridhjetë e pesë) vjeç. </w:t>
      </w:r>
    </w:p>
    <w:p w14:paraId="01AD8AC2" w14:textId="7A6482CE" w:rsidR="00B13699" w:rsidRPr="00045BED" w:rsidRDefault="00B13699" w:rsidP="00B13699">
      <w:pPr>
        <w:tabs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12. Nota mesatare minimale e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ponderuar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në të dy ciklet e studimeve të arsimit të lartë nuk mund të jetë më pak se 7 (shtatë), sipas sistemit të vlerësimit të përcaktuar në legjislacionin në fuqi për arsimin e lartë.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107811B" w14:textId="3FF07FE0" w:rsidR="00B13699" w:rsidRPr="00045BED" w:rsidRDefault="00B13699" w:rsidP="00B13699">
      <w:pPr>
        <w:tabs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13. Për kandidatët që kanë ndjekur studimet në sistemet e huaja, nota mesatare vlerësohet sipas tabelës së ekuivalencës të miratuar nga ministria përgjegjëse për arsimin.</w:t>
      </w:r>
    </w:p>
    <w:p w14:paraId="14CAECA4" w14:textId="5EAD4535" w:rsidR="00B13699" w:rsidRPr="00045BED" w:rsidRDefault="00B13699" w:rsidP="00B13699">
      <w:pPr>
        <w:tabs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14. Nota mesatare e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aplikantëve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miratohet nga Senati Akademik.</w:t>
      </w:r>
    </w:p>
    <w:p w14:paraId="3BB81376" w14:textId="145B8A5B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15. Kuotat për çdo vit buxhetor pasqyrohen në mënyrë të detajuar në thirrjet për aplikim dhe mund të ndryshohen vetëm me propozim të </w:t>
      </w:r>
      <w:r w:rsidR="00A14E4D" w:rsidRPr="00045BED">
        <w:rPr>
          <w:rFonts w:ascii="Garamond" w:hAnsi="Garamond" w:cs="Times New Roman"/>
          <w:color w:val="000000"/>
          <w:sz w:val="24"/>
          <w:szCs w:val="24"/>
        </w:rPr>
        <w:t xml:space="preserve">drejtorit të përgjithshëm </w:t>
      </w:r>
      <w:r w:rsidRPr="00045BED">
        <w:rPr>
          <w:rFonts w:ascii="Garamond" w:hAnsi="Garamond" w:cs="Times New Roman"/>
          <w:color w:val="000000"/>
          <w:sz w:val="24"/>
          <w:szCs w:val="24"/>
        </w:rPr>
        <w:t>të Policisë së Shtetit dhe me miratimin e Ministrit të Punëve të Brendshme.</w:t>
      </w:r>
    </w:p>
    <w:p w14:paraId="714B6376" w14:textId="62467C4E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16. Shtetasi</w:t>
      </w:r>
      <w:r w:rsidR="00A14E4D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i cili do të aplikojë për rolin e parë drejtues në Policinë e Shtetit</w:t>
      </w:r>
      <w:r w:rsidR="00A14E4D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duhet të paraqesë dokumentacionin e mëposhtëm: </w:t>
      </w:r>
    </w:p>
    <w:p w14:paraId="74339D3A" w14:textId="0FD1BF6D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kërkesë me shkrim për pranim në rolin e parë drejtues;</w:t>
      </w:r>
    </w:p>
    <w:p w14:paraId="7B23A18B" w14:textId="0A5929F1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fotokopje të diplomës së ciklit të parë dhe të dytë, së bashku me listat e notave;</w:t>
      </w:r>
    </w:p>
    <w:p w14:paraId="20F94BDB" w14:textId="4E6E4D3E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c) vërtetim të notës mesatare të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ponderuar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në të dy</w:t>
      </w:r>
      <w:r w:rsidR="00A14E4D">
        <w:rPr>
          <w:rFonts w:ascii="Garamond" w:hAnsi="Garamond" w:cs="Times New Roman"/>
          <w:color w:val="000000"/>
          <w:sz w:val="24"/>
          <w:szCs w:val="24"/>
        </w:rPr>
        <w:t>ja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ciklet e studimit;</w:t>
      </w:r>
    </w:p>
    <w:p w14:paraId="16DFDBDD" w14:textId="6C313890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certifikatë personale të gjendjes civile;</w:t>
      </w:r>
    </w:p>
    <w:p w14:paraId="250275D1" w14:textId="1F1A2B08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d) fotokopje të kartës së identitetit;</w:t>
      </w:r>
    </w:p>
    <w:p w14:paraId="6A6EA62B" w14:textId="67218186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dh)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vërtetim të gjendjes shëndetësore, të lëshuar nga institucioni shëndetësor publik;</w:t>
      </w:r>
    </w:p>
    <w:p w14:paraId="6E4E8062" w14:textId="612B10CC" w:rsidR="00B13699" w:rsidRPr="00045BED" w:rsidRDefault="00B13699" w:rsidP="00B13699">
      <w:pPr>
        <w:tabs>
          <w:tab w:val="left" w:pos="260"/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17. Procedura e vlerësimit dhe përzgjedhjes përfshin verifikimin e </w:t>
      </w:r>
      <w:r w:rsidR="00A14E4D" w:rsidRPr="00045BED">
        <w:rPr>
          <w:rFonts w:ascii="Garamond" w:hAnsi="Garamond" w:cs="Times New Roman"/>
          <w:color w:val="000000"/>
          <w:sz w:val="24"/>
          <w:szCs w:val="24"/>
        </w:rPr>
        <w:t>dokumentacionit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, testimit të aftësive fizike, testimit psikologjik dhe intervistës me gojë. </w:t>
      </w:r>
    </w:p>
    <w:p w14:paraId="1F682E3E" w14:textId="6EC19D97" w:rsidR="00B13699" w:rsidRPr="00045BED" w:rsidRDefault="00B13699" w:rsidP="00B13699">
      <w:pPr>
        <w:tabs>
          <w:tab w:val="left" w:pos="260"/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18. Vlerësimi i kandidatëve bëhet sipas komponentëve të mëposhtëm:</w:t>
      </w:r>
    </w:p>
    <w:p w14:paraId="7AC2D6B0" w14:textId="4C3059D8" w:rsidR="00B13699" w:rsidRPr="00045BED" w:rsidRDefault="00B13699" w:rsidP="00B13699">
      <w:pPr>
        <w:tabs>
          <w:tab w:val="left" w:pos="7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nota mesatare e shkollës së lartë (50% e vlerësimit të përgjithshëm) – vlerësimi llogaritet me 5 (pesë) pikë për çdo notë. Për shembull: nota mesatare 8 x 5 pikë = 40 (dyzet) pikë.</w:t>
      </w:r>
    </w:p>
    <w:p w14:paraId="1FB319CC" w14:textId="5D7E0DB8" w:rsidR="00B13699" w:rsidRPr="00045BED" w:rsidRDefault="00B13699" w:rsidP="00B13699">
      <w:pPr>
        <w:tabs>
          <w:tab w:val="left" w:pos="7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testimi fizik (30% e vlerësimit të përgjithshëm).</w:t>
      </w:r>
    </w:p>
    <w:p w14:paraId="34F16454" w14:textId="23CE57FB" w:rsidR="00B13699" w:rsidRPr="00045BED" w:rsidRDefault="00B13699" w:rsidP="00B13699">
      <w:pPr>
        <w:tabs>
          <w:tab w:val="left" w:pos="7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intervista me gojë (20% e vlerësimit të përgjithshëm).</w:t>
      </w:r>
    </w:p>
    <w:p w14:paraId="2BA2AD5A" w14:textId="75F39758" w:rsidR="00B13699" w:rsidRPr="00045BED" w:rsidRDefault="00B13699" w:rsidP="00B13699">
      <w:pPr>
        <w:tabs>
          <w:tab w:val="left" w:pos="7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FF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testi psikologjik mbi bazën e një raporti vlerësues psikologjik (kalues/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jokalues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4C0BEAE4" w14:textId="1B9630CB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19. Procedura e zhvillimit të testimeve përcaktohen sipas procedurave standarde, të miratuara nga </w:t>
      </w:r>
      <w:r w:rsidR="00A14E4D" w:rsidRPr="00045BED">
        <w:rPr>
          <w:rFonts w:ascii="Garamond" w:hAnsi="Garamond" w:cs="Times New Roman"/>
          <w:color w:val="000000"/>
          <w:sz w:val="24"/>
          <w:szCs w:val="24"/>
        </w:rPr>
        <w:t xml:space="preserve">drejtori i përgjithshëm </w:t>
      </w:r>
      <w:r w:rsidRPr="00045BED">
        <w:rPr>
          <w:rFonts w:ascii="Garamond" w:hAnsi="Garamond" w:cs="Times New Roman"/>
          <w:color w:val="000000"/>
          <w:sz w:val="24"/>
          <w:szCs w:val="24"/>
        </w:rPr>
        <w:t>i Policisë së Shtetit.</w:t>
      </w:r>
    </w:p>
    <w:p w14:paraId="0B34F3B6" w14:textId="2198FBEE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20. Kandidatët që përfundojnë me sukses fazat e mësipërme, ndjekin programin e formimit të miratuar nga Senati Akademik në Akademinë e Sigurisë, i cili përfundon me emërimin në rolin e parë drejtues dhe dhënien e gradës “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Nënkomisar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1BA6C418" w14:textId="458E9039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21. Afati për dorëzimin e dokumentacionit nuk mund të jetë më pak se 15 ditë kalendarike nga data e publikimit të thirrjes.</w:t>
      </w:r>
    </w:p>
    <w:p w14:paraId="6D571380" w14:textId="6D87FED0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22. Procedurat e testimit dhe përzgjedhjes zgjasin jo më shumë se 30 ditë kalendarike nga data e përfundimit të aplikimeve.</w:t>
      </w:r>
    </w:p>
    <w:p w14:paraId="08D2B197" w14:textId="6CB40E43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23. Rezultatet përfundimtare të përzgjedhjes bëhen publike në faqen zyrtare të Policisë së Shtetit.</w:t>
      </w:r>
    </w:p>
    <w:p w14:paraId="40C8914C" w14:textId="145B8CBB" w:rsidR="00B13699" w:rsidRPr="00045BED" w:rsidRDefault="00B13699" w:rsidP="00B13699">
      <w:pPr>
        <w:tabs>
          <w:tab w:val="left" w:pos="62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VII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. RREGULLAT DHE PROCEDURAT PËR PRANIMIN NË ROLIN E PARË DREJTUES NË POLICINË E SHTETIT TË PUNONJËSVE ME STATUSIN E POLICISË GJYQËSORE</w:t>
      </w:r>
    </w:p>
    <w:p w14:paraId="2C8C636C" w14:textId="1ACD22A1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1. Në rast të mosplotësimit të numrit të nevojshëm të punonjësve të pranuar nëpërmjet konkurrimit, sipas nenit 73, ligjit 80/2024</w:t>
      </w:r>
      <w:r w:rsidR="00A14E4D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“Për Policinë e Shtetit”, për nevoja të Policisë së Shtetit, në rolin e parë drejtues pranohen në Policinë e Shtetit shtetasit që janë pjesë e Policisë Gjyqësore dhe që plotësojnë kriteret e përgjithshme të pranimit të përcaktuara në ligjin e Policisë së Shtetit. </w:t>
      </w:r>
    </w:p>
    <w:p w14:paraId="403FCAB4" w14:textId="10E1E8D6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2. Kuotat për pranimin në rolin e parë drejtues me statusin e Policisë Gjyqësore përcaktohen nga </w:t>
      </w:r>
      <w:r w:rsidR="00A14E4D" w:rsidRPr="00045BED">
        <w:rPr>
          <w:rFonts w:ascii="Garamond" w:hAnsi="Garamond" w:cs="Times New Roman"/>
          <w:color w:val="000000"/>
          <w:sz w:val="24"/>
          <w:szCs w:val="24"/>
        </w:rPr>
        <w:t xml:space="preserve">drejtori i përgjithshëm </w:t>
      </w:r>
      <w:r w:rsidRPr="00045BED">
        <w:rPr>
          <w:rFonts w:ascii="Garamond" w:hAnsi="Garamond" w:cs="Times New Roman"/>
          <w:color w:val="000000"/>
          <w:sz w:val="24"/>
          <w:szCs w:val="24"/>
        </w:rPr>
        <w:t>i Policisë së Shtetit, mbi bazën e analizës së nevojave për burime njerëzore.</w:t>
      </w:r>
    </w:p>
    <w:p w14:paraId="22A3C3C5" w14:textId="3C72411B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3. Kandidati</w:t>
      </w:r>
      <w:r w:rsidR="00A14E4D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i cili do të aplikojë për rolin e parë drejtues në Policinë e Shtetit</w:t>
      </w:r>
      <w:r w:rsidR="00A14E4D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me statusin e Policisë Gjyqësore</w:t>
      </w:r>
      <w:r w:rsidR="00A14E4D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paraqet dokumentacionin e mëposhtëm:</w:t>
      </w:r>
    </w:p>
    <w:p w14:paraId="7F9A2BD6" w14:textId="4BB752F2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kërkesën me shkrim për pjesëmarrje në procedurë;</w:t>
      </w:r>
    </w:p>
    <w:p w14:paraId="5890B7B0" w14:textId="3F444339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b) kopjen e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noterizuar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të diplomës së arsimit të lartë, cikli i dytë;</w:t>
      </w:r>
    </w:p>
    <w:p w14:paraId="42E3BA06" w14:textId="2FEE031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vërtetim nga institucioni ku është në detyrë, që provon përvojën e punës në shërbimet ose seksionet e Policisë Gjyqësore;</w:t>
      </w:r>
    </w:p>
    <w:p w14:paraId="35643EEA" w14:textId="3A6F8D38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 vlerësimin e punës për 3 (tre) v</w:t>
      </w:r>
      <w:r w:rsidR="00A14E4D">
        <w:rPr>
          <w:rFonts w:ascii="Garamond" w:hAnsi="Garamond" w:cs="Times New Roman"/>
          <w:color w:val="000000"/>
          <w:sz w:val="24"/>
          <w:szCs w:val="24"/>
        </w:rPr>
        <w:t>jetët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e fundit;</w:t>
      </w:r>
    </w:p>
    <w:p w14:paraId="61CE5C77" w14:textId="70907BA8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d) jetëshkrimin;</w:t>
      </w:r>
    </w:p>
    <w:p w14:paraId="44BE29AE" w14:textId="112318C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dh) dëshmi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penaliteti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, jo më e vjetër se 3 (tre) muaj nga data e aplikimit;</w:t>
      </w:r>
    </w:p>
    <w:p w14:paraId="4E51D9FE" w14:textId="6FC2CAEE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e) vërtetim të gjendjes shëndetësore; </w:t>
      </w:r>
    </w:p>
    <w:p w14:paraId="3524C0B0" w14:textId="12551590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ë) kopjen e letërnjoftimit/kartës së identitetit.</w:t>
      </w:r>
    </w:p>
    <w:p w14:paraId="6430B358" w14:textId="76C44E4D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4. Fazat e vlerësimit për kandidatët për pranimin në rolin e parë drejtues në Policinë e Shtetit, përfshijnë testin e aftësive profesionale dhe testin psikologjik.</w:t>
      </w:r>
    </w:p>
    <w:p w14:paraId="3FD3ABE3" w14:textId="73B8B821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5. Testi i aftësive profesionale ka 100 (njëqind) pikë dhe pragu minimal i kalimit është 70 (shtatëdhjetë) pikë. Testi vlerëson: </w:t>
      </w:r>
    </w:p>
    <w:p w14:paraId="36760553" w14:textId="1BC7C9C2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njohuritë mbi legjislacionin penal dhe procedurën penale;</w:t>
      </w:r>
    </w:p>
    <w:p w14:paraId="68B708A2" w14:textId="750E4B1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njohuritë mbi organizimin dhe funksionimin e Policisë së Shtetit;</w:t>
      </w:r>
    </w:p>
    <w:p w14:paraId="50D313A1" w14:textId="4BDBE9E8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standardet etike dhe profesionale;</w:t>
      </w:r>
    </w:p>
    <w:p w14:paraId="4CA4ED17" w14:textId="0C11A1D5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të drejtat e njeriut.</w:t>
      </w:r>
    </w:p>
    <w:p w14:paraId="207F6CAA" w14:textId="65801EDF" w:rsidR="00B13699" w:rsidRPr="00045BED" w:rsidRDefault="00B13699" w:rsidP="00B13699">
      <w:pPr>
        <w:tabs>
          <w:tab w:val="left" w:pos="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6. Testi psikologjik synon të vlerësojë: </w:t>
      </w:r>
    </w:p>
    <w:p w14:paraId="53787239" w14:textId="4CF6FFA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stabilitetin emocional;</w:t>
      </w:r>
    </w:p>
    <w:p w14:paraId="4EC2E4F3" w14:textId="1EA1D76E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përshtatshmërinë për detyrën;</w:t>
      </w:r>
    </w:p>
    <w:p w14:paraId="25D61BDD" w14:textId="3CB20E86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 aftësinë për të përballuar stresin dhe presionin;</w:t>
      </w:r>
    </w:p>
    <w:p w14:paraId="21F7C21B" w14:textId="35F8D8D4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integritetin personal dhe etik.</w:t>
      </w:r>
    </w:p>
    <w:p w14:paraId="43D4CE53" w14:textId="7F2D4D04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7. Rezultati i testit psikologjik shënohet kalues/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jokalues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4A3621A" w14:textId="6083C3F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8. Kandidatët që nuk kalojnë me sukses njërin prej testeve,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skualifikohen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nga procedura e mëtejshme e pranimit.</w:t>
      </w:r>
    </w:p>
    <w:p w14:paraId="0C013007" w14:textId="03BE74B9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9. Procedura e zhvillimit të testimeve përcaktohen sipas procedurave standarde, të miratuara nga </w:t>
      </w:r>
      <w:r w:rsidR="002F2281" w:rsidRPr="00045BED">
        <w:rPr>
          <w:rFonts w:ascii="Garamond" w:hAnsi="Garamond" w:cs="Times New Roman"/>
          <w:color w:val="000000"/>
          <w:sz w:val="24"/>
          <w:szCs w:val="24"/>
        </w:rPr>
        <w:t xml:space="preserve">drejtori i përgjithshëm </w:t>
      </w:r>
      <w:r w:rsidRPr="00045BED">
        <w:rPr>
          <w:rFonts w:ascii="Garamond" w:hAnsi="Garamond" w:cs="Times New Roman"/>
          <w:color w:val="000000"/>
          <w:sz w:val="24"/>
          <w:szCs w:val="24"/>
        </w:rPr>
        <w:t>i Policisë së Shtetit.</w:t>
      </w:r>
    </w:p>
    <w:p w14:paraId="14B1DB19" w14:textId="21ADA43C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10. Kandidatët që kualifikohen në fazat e testimit ndjekin programin e formimit në Akademinë e Sigurisë.</w:t>
      </w:r>
    </w:p>
    <w:p w14:paraId="55D70B8D" w14:textId="2C3AA27D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11. Drejtoria e Përgjithshme e Policisë së Shtetit ka detyrimin të ruajë të gjithë dokumentacionin e procesit të konkurrimit për një periudhë prej 1 (një) viti nga data e përfundimit të tij.</w:t>
      </w:r>
    </w:p>
    <w:p w14:paraId="5E865628" w14:textId="03CD0468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12. Informacioni mbi numrin e kandidatëve, renditjen dhe rezultatet e konkursit publikohet në faqen zyrtare të Policisë së Shtetit, duke respektuar legjislacionin në fuqi për mbrojtjen e të dhënave personale.</w:t>
      </w:r>
    </w:p>
    <w:p w14:paraId="4EF1EA0A" w14:textId="131F43C2" w:rsidR="00B13699" w:rsidRPr="00045BED" w:rsidRDefault="00B13699" w:rsidP="00B13699">
      <w:pPr>
        <w:tabs>
          <w:tab w:val="left" w:pos="54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VIII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. RASTET E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SKUALIFIKIMIT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, PROCESI I ANKIMIT DHE PUBLIKIMI REZULTATEVE </w:t>
      </w:r>
    </w:p>
    <w:p w14:paraId="3FDB98FC" w14:textId="02A40882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1.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Aplikanti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skualifikohet</w:t>
      </w:r>
      <w:proofErr w:type="spellEnd"/>
      <w:r w:rsidR="000F7402">
        <w:rPr>
          <w:rFonts w:ascii="Garamond" w:hAnsi="Garamond" w:cs="Times New Roman"/>
          <w:color w:val="000000"/>
          <w:sz w:val="24"/>
          <w:szCs w:val="24"/>
        </w:rPr>
        <w:t>,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në rastet kur:</w:t>
      </w:r>
    </w:p>
    <w:p w14:paraId="6688E4AB" w14:textId="798E5AF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a) nuk kalon testimin e aftësive fizike;</w:t>
      </w:r>
    </w:p>
    <w:p w14:paraId="2CB96E41" w14:textId="16919455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b) nuk kalon testin psikologjik dhe intervistës me gojë;</w:t>
      </w:r>
    </w:p>
    <w:p w14:paraId="60C7904C" w14:textId="01EEBA6A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c)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nuk paraqitet në kohën e përcaktuar në një nga fazat e testimit;</w:t>
      </w:r>
    </w:p>
    <w:p w14:paraId="62F7A7E5" w14:textId="3B9D29EC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ç)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ka deklaruar të dhëna të rreme ose ka paraqitur dokumente të falsifikuara;</w:t>
      </w:r>
    </w:p>
    <w:p w14:paraId="51F0F8CC" w14:textId="77777777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d) rezulton i dënuar me vendim gjyqësor të formës së prerë për kryerjen e një krimi ose kundërvajtje penale me dashje;</w:t>
      </w:r>
    </w:p>
    <w:p w14:paraId="24858693" w14:textId="0E6FDC9D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dh)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rezulton përdorues i substancave narkotike;</w:t>
      </w:r>
    </w:p>
    <w:p w14:paraId="31886E6D" w14:textId="6A3E9D91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e)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rezulton me varësi nga alkooli;</w:t>
      </w:r>
    </w:p>
    <w:p w14:paraId="5A0107D7" w14:textId="62B48BDD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ë)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nuk kalon kontrollin shëndetësor;</w:t>
      </w:r>
    </w:p>
    <w:p w14:paraId="74969E71" w14:textId="4D73529B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f)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45BED">
        <w:rPr>
          <w:rFonts w:ascii="Garamond" w:hAnsi="Garamond" w:cs="Times New Roman"/>
          <w:color w:val="000000"/>
          <w:sz w:val="24"/>
          <w:szCs w:val="24"/>
        </w:rPr>
        <w:t>nuk gëzon besueshmërinë e nevojshme për të qenë pjesë e Policisë së Shtetit.</w:t>
      </w:r>
    </w:p>
    <w:p w14:paraId="0202B6D9" w14:textId="4279047C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2. Në rast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skualifikimi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aplikanti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humbet të drejtën për të vazhduar në fazat e tjera të procesit të pranimit.</w:t>
      </w:r>
    </w:p>
    <w:p w14:paraId="10CD756F" w14:textId="63BAA86C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Aplikanti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ka të drejtë të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ankimojë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në Komisioni i Apelimit pranë Drejtorisë së Përgjithshme të Policisë së Shtetit, pas çdo faze të konkurrimit. Vendimet e komisionit të apelimit janë të formës së prerë dhe ankimi ndaj tyre bëhet vetëm në gjykatën kompetente për procedurat administrative. </w:t>
      </w:r>
    </w:p>
    <w:p w14:paraId="7E1A2600" w14:textId="4218CFC9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4. Rregullat, procedurat e shqyrtimit të ankesave, si dhe përbërja e Komisionit përcaktohen me urdhër të </w:t>
      </w:r>
      <w:r w:rsidR="00952D07" w:rsidRPr="00045BED">
        <w:rPr>
          <w:rFonts w:ascii="Garamond" w:hAnsi="Garamond" w:cs="Times New Roman"/>
          <w:color w:val="000000"/>
          <w:sz w:val="24"/>
          <w:szCs w:val="24"/>
        </w:rPr>
        <w:t xml:space="preserve">drejtorit të përgjithshëm </w:t>
      </w:r>
      <w:r w:rsidRPr="00045BED">
        <w:rPr>
          <w:rFonts w:ascii="Garamond" w:hAnsi="Garamond" w:cs="Times New Roman"/>
          <w:color w:val="000000"/>
          <w:sz w:val="24"/>
          <w:szCs w:val="24"/>
        </w:rPr>
        <w:t>të Policisë së Shtetit.</w:t>
      </w:r>
    </w:p>
    <w:p w14:paraId="34EF2059" w14:textId="7D350BF2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5. Struktura </w:t>
      </w:r>
      <w:r w:rsidR="00952D07" w:rsidRPr="00045BED">
        <w:rPr>
          <w:rFonts w:ascii="Garamond" w:hAnsi="Garamond" w:cs="Times New Roman"/>
          <w:color w:val="000000"/>
          <w:sz w:val="24"/>
          <w:szCs w:val="24"/>
        </w:rPr>
        <w:t xml:space="preserve">përgjegjëse </w:t>
      </w:r>
      <w:r w:rsidRPr="00045BED">
        <w:rPr>
          <w:rFonts w:ascii="Garamond" w:hAnsi="Garamond" w:cs="Times New Roman"/>
          <w:color w:val="000000"/>
          <w:sz w:val="24"/>
          <w:szCs w:val="24"/>
        </w:rPr>
        <w:t>e burimeve njerëzore pranë Drejtorisë së Përgjithshme të Policisë së Shtetit, publikon listat me rezultatet e testimeve pas çdo faze, sipas rendit zbritës.</w:t>
      </w:r>
    </w:p>
    <w:p w14:paraId="4F900B3E" w14:textId="0F6433EF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6. Publikimi bëhet në faqen zyrtare të internetit të Policisë së Shtetit dhe në ambiente të dukshme pranë vendit ku zhvillohet testimi.</w:t>
      </w:r>
    </w:p>
    <w:p w14:paraId="442510E2" w14:textId="4C35F40C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7. Pas përfundimit të gjithë procesit, listat përfundimtare publikohen edhe në faqet zyrtare të drejtorive vendore të Policisë së Shtetit, në bashkëpunim me strukturën përgjegjëse për komunikimin me median.</w:t>
      </w:r>
    </w:p>
    <w:p w14:paraId="38E97277" w14:textId="74BC5825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IX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. PRANIMI NË POLICINË E SHTETIT</w:t>
      </w:r>
      <w:r w:rsidR="00045BED"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702F77A" w14:textId="795D4B84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1. Kandidatët që përfundojnë me sukses konkurrimin dhe fazat e tij, i nënshtrohen verifikimit të besueshmërisë. </w:t>
      </w:r>
    </w:p>
    <w:p w14:paraId="1A157982" w14:textId="51F6DD59" w:rsidR="00B13699" w:rsidRPr="00045BED" w:rsidRDefault="00B13699" w:rsidP="00B13699">
      <w:pPr>
        <w:tabs>
          <w:tab w:val="left" w:pos="2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2. Kandidatët që përfundojnë me sukses programin e formimit bazë policor pranohen në rolin e parë drejtues në Policinë e Shtetit dhe u jepet grada </w:t>
      </w:r>
      <w:r w:rsidRPr="00045BED">
        <w:rPr>
          <w:rFonts w:ascii="Garamond" w:hAnsi="Garamond" w:cs="Times New Roman"/>
          <w:i/>
          <w:iCs/>
          <w:color w:val="000000"/>
          <w:sz w:val="24"/>
          <w:szCs w:val="24"/>
        </w:rPr>
        <w:t>“</w:t>
      </w:r>
      <w:proofErr w:type="spellStart"/>
      <w:r w:rsidRPr="00045BED">
        <w:rPr>
          <w:rFonts w:ascii="Garamond" w:hAnsi="Garamond" w:cs="Times New Roman"/>
          <w:i/>
          <w:iCs/>
          <w:color w:val="000000"/>
          <w:sz w:val="24"/>
          <w:szCs w:val="24"/>
        </w:rPr>
        <w:t>Nënkomisar</w:t>
      </w:r>
      <w:proofErr w:type="spellEnd"/>
      <w:r w:rsidRPr="00045BED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. Pas dhënies së gradës,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nënkomisari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45BED">
        <w:rPr>
          <w:rFonts w:ascii="Garamond" w:hAnsi="Garamond" w:cs="Times New Roman"/>
          <w:color w:val="000000"/>
          <w:sz w:val="24"/>
          <w:szCs w:val="24"/>
        </w:rPr>
        <w:t>u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nënshtrohet rregullave për marrjen e gjurmës së gishtave. </w:t>
      </w:r>
    </w:p>
    <w:p w14:paraId="59843A8F" w14:textId="7861D35A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3. Emërimi në detyrë kryhet me urdhër të </w:t>
      </w:r>
      <w:r w:rsidR="00952D07" w:rsidRPr="00045BED">
        <w:rPr>
          <w:rFonts w:ascii="Garamond" w:hAnsi="Garamond" w:cs="Times New Roman"/>
          <w:color w:val="000000"/>
          <w:sz w:val="24"/>
          <w:szCs w:val="24"/>
        </w:rPr>
        <w:t xml:space="preserve">drejtorit të përgjithshëm </w:t>
      </w:r>
      <w:r w:rsidRPr="00045BED">
        <w:rPr>
          <w:rFonts w:ascii="Garamond" w:hAnsi="Garamond" w:cs="Times New Roman"/>
          <w:color w:val="000000"/>
          <w:sz w:val="24"/>
          <w:szCs w:val="24"/>
        </w:rPr>
        <w:t>të Policisë së Shtetit.</w:t>
      </w:r>
    </w:p>
    <w:p w14:paraId="3F27B9E0" w14:textId="00C62372" w:rsidR="00B13699" w:rsidRPr="00045BED" w:rsidRDefault="00B13699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X. DISPOZITA TË FUNDIT</w:t>
      </w:r>
    </w:p>
    <w:p w14:paraId="515F5B38" w14:textId="73F3FC49" w:rsidR="00B13699" w:rsidRPr="00045BED" w:rsidRDefault="00B13699" w:rsidP="00B13699">
      <w:pPr>
        <w:tabs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1. Ngarkohet </w:t>
      </w:r>
      <w:r w:rsidR="00952D07" w:rsidRPr="00045BED">
        <w:rPr>
          <w:rFonts w:ascii="Garamond" w:hAnsi="Garamond" w:cs="Times New Roman"/>
          <w:color w:val="000000"/>
          <w:sz w:val="24"/>
          <w:szCs w:val="24"/>
        </w:rPr>
        <w:t xml:space="preserve">drejtori i përgjithshëm 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i Policisë së Shtetit për miratimin e procedurave standarde të përcaktuara në pikën 12, të kreut V, pikën 19, të </w:t>
      </w:r>
      <w:r w:rsidR="009711CB" w:rsidRPr="00045BED">
        <w:rPr>
          <w:rFonts w:ascii="Garamond" w:hAnsi="Garamond" w:cs="Times New Roman"/>
          <w:color w:val="000000"/>
          <w:sz w:val="24"/>
          <w:szCs w:val="24"/>
        </w:rPr>
        <w:t xml:space="preserve">kreut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, pikën 9, të </w:t>
      </w:r>
      <w:r w:rsidR="00952D07" w:rsidRPr="00045BED">
        <w:rPr>
          <w:rFonts w:ascii="Garamond" w:hAnsi="Garamond" w:cs="Times New Roman"/>
          <w:color w:val="000000"/>
          <w:sz w:val="24"/>
          <w:szCs w:val="24"/>
        </w:rPr>
        <w:t xml:space="preserve">kreut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VII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, dhe në pikën 4, të kreut </w:t>
      </w:r>
      <w:proofErr w:type="spellStart"/>
      <w:r w:rsidRPr="00045BED">
        <w:rPr>
          <w:rFonts w:ascii="Garamond" w:hAnsi="Garamond" w:cs="Times New Roman"/>
          <w:color w:val="000000"/>
          <w:sz w:val="24"/>
          <w:szCs w:val="24"/>
        </w:rPr>
        <w:t>VIII</w:t>
      </w:r>
      <w:proofErr w:type="spellEnd"/>
      <w:r w:rsidRPr="00045BED">
        <w:rPr>
          <w:rFonts w:ascii="Garamond" w:hAnsi="Garamond" w:cs="Times New Roman"/>
          <w:color w:val="000000"/>
          <w:sz w:val="24"/>
          <w:szCs w:val="24"/>
        </w:rPr>
        <w:t>, të këtij udhëzimi dhe publikimin në faqen zyrtare të Policisë së Shtetit.</w:t>
      </w:r>
    </w:p>
    <w:p w14:paraId="4823D4B6" w14:textId="000CE6B1" w:rsidR="00B13699" w:rsidRPr="00045BED" w:rsidRDefault="00B13699" w:rsidP="00B13699">
      <w:pPr>
        <w:tabs>
          <w:tab w:val="left" w:pos="360"/>
        </w:tabs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2. Ngarkohet Drejtoria e Përgjithshme e Policisë së Shtetit dhe </w:t>
      </w:r>
      <w:r w:rsidR="00952D07" w:rsidRPr="00045BED">
        <w:rPr>
          <w:rFonts w:ascii="Garamond" w:hAnsi="Garamond" w:cs="Times New Roman"/>
          <w:color w:val="000000"/>
          <w:sz w:val="24"/>
          <w:szCs w:val="24"/>
        </w:rPr>
        <w:t xml:space="preserve">drejtoritë vendore të policisë së shtetit për </w:t>
      </w: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zbatimin e këtij udhëzimi. </w:t>
      </w:r>
    </w:p>
    <w:p w14:paraId="31C1F724" w14:textId="557FA0FC" w:rsidR="00B13699" w:rsidRPr="00045BED" w:rsidRDefault="00045BED" w:rsidP="00B13699">
      <w:pPr>
        <w:autoSpaceDE w:val="0"/>
        <w:autoSpaceDN w:val="0"/>
        <w:adjustRightInd w:val="0"/>
        <w:ind w:left="0" w:firstLine="284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13699" w:rsidRPr="00045BED">
        <w:rPr>
          <w:rFonts w:ascii="Garamond" w:hAnsi="Garamond" w:cs="Times New Roman"/>
          <w:color w:val="000000"/>
          <w:sz w:val="24"/>
          <w:szCs w:val="24"/>
        </w:rPr>
        <w:t xml:space="preserve">Ky </w:t>
      </w:r>
      <w:r w:rsidRPr="00045BED">
        <w:rPr>
          <w:rFonts w:ascii="Garamond" w:hAnsi="Garamond" w:cs="Times New Roman"/>
          <w:color w:val="000000"/>
          <w:sz w:val="24"/>
          <w:szCs w:val="24"/>
        </w:rPr>
        <w:t>udhëzim</w:t>
      </w:r>
      <w:r w:rsidR="00B13699" w:rsidRPr="00045BED">
        <w:rPr>
          <w:rFonts w:ascii="Garamond" w:hAnsi="Garamond" w:cs="Times New Roman"/>
          <w:color w:val="000000"/>
          <w:sz w:val="24"/>
          <w:szCs w:val="24"/>
        </w:rPr>
        <w:t xml:space="preserve"> hyn në fuqi menjëherë.</w:t>
      </w:r>
    </w:p>
    <w:p w14:paraId="331504C5" w14:textId="77777777" w:rsidR="00B13699" w:rsidRPr="00045BED" w:rsidRDefault="00B13699" w:rsidP="00B13699">
      <w:pPr>
        <w:autoSpaceDE w:val="0"/>
        <w:autoSpaceDN w:val="0"/>
        <w:adjustRightInd w:val="0"/>
        <w:ind w:left="0" w:firstLine="284"/>
        <w:jc w:val="left"/>
        <w:rPr>
          <w:rFonts w:ascii="Garamond" w:hAnsi="Garamond" w:cs="Times New Roman"/>
          <w:color w:val="000000"/>
          <w:sz w:val="24"/>
          <w:szCs w:val="24"/>
        </w:rPr>
      </w:pPr>
    </w:p>
    <w:p w14:paraId="4864C339" w14:textId="1E5A5043" w:rsidR="00B13699" w:rsidRPr="00045BED" w:rsidRDefault="00B13699" w:rsidP="00B13699">
      <w:pPr>
        <w:autoSpaceDE w:val="0"/>
        <w:autoSpaceDN w:val="0"/>
        <w:adjustRightInd w:val="0"/>
        <w:ind w:left="0"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045BED">
        <w:rPr>
          <w:rFonts w:ascii="Garamond" w:hAnsi="Garamond" w:cs="Times New Roman"/>
          <w:color w:val="000000"/>
          <w:sz w:val="24"/>
          <w:szCs w:val="24"/>
        </w:rPr>
        <w:t>MINISTËR I PUNËVE TË BRENDSHME</w:t>
      </w:r>
    </w:p>
    <w:p w14:paraId="5BA2F0D5" w14:textId="56D5C655" w:rsidR="00B13699" w:rsidRPr="00045BED" w:rsidRDefault="00B13699" w:rsidP="00B13699">
      <w:pPr>
        <w:autoSpaceDE w:val="0"/>
        <w:autoSpaceDN w:val="0"/>
        <w:adjustRightInd w:val="0"/>
        <w:ind w:left="0"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Albana </w:t>
      </w:r>
      <w:proofErr w:type="spellStart"/>
      <w:r w:rsidRPr="00045BED">
        <w:rPr>
          <w:rFonts w:ascii="Garamond" w:hAnsi="Garamond" w:cs="Times New Roman"/>
          <w:b/>
          <w:bCs/>
          <w:color w:val="000000"/>
          <w:sz w:val="24"/>
          <w:szCs w:val="24"/>
        </w:rPr>
        <w:t>Koçiu</w:t>
      </w:r>
      <w:proofErr w:type="spellEnd"/>
    </w:p>
    <w:p w14:paraId="14FE06E7" w14:textId="77777777" w:rsidR="00B13699" w:rsidRPr="00045BED" w:rsidRDefault="00B13699" w:rsidP="00B13699">
      <w:pPr>
        <w:autoSpaceDE w:val="0"/>
        <w:autoSpaceDN w:val="0"/>
        <w:adjustRightInd w:val="0"/>
        <w:ind w:left="0"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3EA913A" w14:textId="77777777" w:rsidR="00015567" w:rsidRPr="00045BED" w:rsidRDefault="00015567" w:rsidP="00B13699">
      <w:pPr>
        <w:ind w:left="0" w:firstLine="284"/>
        <w:rPr>
          <w:rFonts w:ascii="Garamond" w:hAnsi="Garamond"/>
          <w:sz w:val="24"/>
          <w:szCs w:val="24"/>
        </w:rPr>
      </w:pPr>
    </w:p>
    <w:sectPr w:rsidR="00015567" w:rsidRPr="00045BED" w:rsidSect="00045BE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DB532" w14:textId="77777777" w:rsidR="00045BED" w:rsidRDefault="00045BED" w:rsidP="00015567">
      <w:r>
        <w:separator/>
      </w:r>
    </w:p>
  </w:endnote>
  <w:endnote w:type="continuationSeparator" w:id="0">
    <w:p w14:paraId="68E22716" w14:textId="77777777" w:rsidR="00045BED" w:rsidRDefault="00045BED" w:rsidP="00015567">
      <w:r>
        <w:continuationSeparator/>
      </w:r>
    </w:p>
  </w:endnote>
  <w:endnote w:type="continuationNotice" w:id="1">
    <w:p w14:paraId="7F294B08" w14:textId="77777777" w:rsidR="00A84FFA" w:rsidRDefault="00A84F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A67C4" w14:textId="77777777" w:rsidR="00045BED" w:rsidRDefault="00045BED" w:rsidP="00015567">
      <w:r>
        <w:separator/>
      </w:r>
    </w:p>
  </w:footnote>
  <w:footnote w:type="continuationSeparator" w:id="0">
    <w:p w14:paraId="2ECEC322" w14:textId="77777777" w:rsidR="00045BED" w:rsidRDefault="00045BED" w:rsidP="00015567">
      <w:r>
        <w:continuationSeparator/>
      </w:r>
    </w:p>
  </w:footnote>
  <w:footnote w:type="continuationNotice" w:id="1">
    <w:p w14:paraId="20DAF077" w14:textId="77777777" w:rsidR="00A84FFA" w:rsidRDefault="00A84FF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2E5"/>
    <w:rsid w:val="000015FE"/>
    <w:rsid w:val="00001CB7"/>
    <w:rsid w:val="00014AC5"/>
    <w:rsid w:val="0001533F"/>
    <w:rsid w:val="00015567"/>
    <w:rsid w:val="000215A8"/>
    <w:rsid w:val="00022A32"/>
    <w:rsid w:val="00024E7D"/>
    <w:rsid w:val="000262F7"/>
    <w:rsid w:val="00032E08"/>
    <w:rsid w:val="000341B1"/>
    <w:rsid w:val="00035BD3"/>
    <w:rsid w:val="00035FDF"/>
    <w:rsid w:val="00041B2F"/>
    <w:rsid w:val="000423A1"/>
    <w:rsid w:val="00044974"/>
    <w:rsid w:val="00044DDC"/>
    <w:rsid w:val="00045214"/>
    <w:rsid w:val="00045BED"/>
    <w:rsid w:val="0004745D"/>
    <w:rsid w:val="00047512"/>
    <w:rsid w:val="000476A9"/>
    <w:rsid w:val="00050516"/>
    <w:rsid w:val="00055513"/>
    <w:rsid w:val="00063D99"/>
    <w:rsid w:val="000732B4"/>
    <w:rsid w:val="000754DB"/>
    <w:rsid w:val="000765FA"/>
    <w:rsid w:val="00081ABF"/>
    <w:rsid w:val="00082D28"/>
    <w:rsid w:val="00094D0A"/>
    <w:rsid w:val="00095C37"/>
    <w:rsid w:val="000A3AFD"/>
    <w:rsid w:val="000B2502"/>
    <w:rsid w:val="000B589E"/>
    <w:rsid w:val="000C645D"/>
    <w:rsid w:val="000C69F6"/>
    <w:rsid w:val="000C7DE2"/>
    <w:rsid w:val="000D0457"/>
    <w:rsid w:val="000E2FEF"/>
    <w:rsid w:val="000E42CA"/>
    <w:rsid w:val="000E57A3"/>
    <w:rsid w:val="000E7FFC"/>
    <w:rsid w:val="000F027F"/>
    <w:rsid w:val="000F1575"/>
    <w:rsid w:val="000F1DE3"/>
    <w:rsid w:val="000F2D56"/>
    <w:rsid w:val="000F563D"/>
    <w:rsid w:val="000F644F"/>
    <w:rsid w:val="000F7402"/>
    <w:rsid w:val="001041B5"/>
    <w:rsid w:val="00104D4D"/>
    <w:rsid w:val="0011199E"/>
    <w:rsid w:val="0011270E"/>
    <w:rsid w:val="00116D58"/>
    <w:rsid w:val="0013078F"/>
    <w:rsid w:val="0013590C"/>
    <w:rsid w:val="00137784"/>
    <w:rsid w:val="00145E91"/>
    <w:rsid w:val="00147429"/>
    <w:rsid w:val="0015104F"/>
    <w:rsid w:val="0015443C"/>
    <w:rsid w:val="00155453"/>
    <w:rsid w:val="0016408C"/>
    <w:rsid w:val="0016576E"/>
    <w:rsid w:val="00167149"/>
    <w:rsid w:val="0017151E"/>
    <w:rsid w:val="00173732"/>
    <w:rsid w:val="00177927"/>
    <w:rsid w:val="00177E60"/>
    <w:rsid w:val="00182A39"/>
    <w:rsid w:val="001863C8"/>
    <w:rsid w:val="00191447"/>
    <w:rsid w:val="001922B4"/>
    <w:rsid w:val="00197771"/>
    <w:rsid w:val="001A096E"/>
    <w:rsid w:val="001A115B"/>
    <w:rsid w:val="001B02E5"/>
    <w:rsid w:val="001B1D63"/>
    <w:rsid w:val="001B2315"/>
    <w:rsid w:val="001B3E43"/>
    <w:rsid w:val="001C0C56"/>
    <w:rsid w:val="001C3B2E"/>
    <w:rsid w:val="001D25CD"/>
    <w:rsid w:val="001D2727"/>
    <w:rsid w:val="001D2944"/>
    <w:rsid w:val="001D7EFE"/>
    <w:rsid w:val="001E2D2E"/>
    <w:rsid w:val="001E3220"/>
    <w:rsid w:val="001E4BBC"/>
    <w:rsid w:val="001E7E3E"/>
    <w:rsid w:val="001F20D4"/>
    <w:rsid w:val="001F64C9"/>
    <w:rsid w:val="00200908"/>
    <w:rsid w:val="00200D76"/>
    <w:rsid w:val="00202F5E"/>
    <w:rsid w:val="0020370D"/>
    <w:rsid w:val="0021036A"/>
    <w:rsid w:val="0021330B"/>
    <w:rsid w:val="002166D9"/>
    <w:rsid w:val="00220D7B"/>
    <w:rsid w:val="00223566"/>
    <w:rsid w:val="00224794"/>
    <w:rsid w:val="002275DA"/>
    <w:rsid w:val="0023068A"/>
    <w:rsid w:val="00237AD5"/>
    <w:rsid w:val="00240A71"/>
    <w:rsid w:val="00242140"/>
    <w:rsid w:val="00242E5C"/>
    <w:rsid w:val="00246544"/>
    <w:rsid w:val="00247FB2"/>
    <w:rsid w:val="00250AA3"/>
    <w:rsid w:val="00254935"/>
    <w:rsid w:val="00256BCB"/>
    <w:rsid w:val="00261453"/>
    <w:rsid w:val="002616E1"/>
    <w:rsid w:val="00262570"/>
    <w:rsid w:val="002703C3"/>
    <w:rsid w:val="00270BC3"/>
    <w:rsid w:val="002724AF"/>
    <w:rsid w:val="00272C48"/>
    <w:rsid w:val="00273044"/>
    <w:rsid w:val="00274341"/>
    <w:rsid w:val="00276533"/>
    <w:rsid w:val="002821EB"/>
    <w:rsid w:val="0028671C"/>
    <w:rsid w:val="002918C9"/>
    <w:rsid w:val="002A03B7"/>
    <w:rsid w:val="002A0EA5"/>
    <w:rsid w:val="002B5C2D"/>
    <w:rsid w:val="002C27DE"/>
    <w:rsid w:val="002C50E9"/>
    <w:rsid w:val="002C6E7C"/>
    <w:rsid w:val="002C712B"/>
    <w:rsid w:val="002C78B4"/>
    <w:rsid w:val="002D1575"/>
    <w:rsid w:val="002D32E7"/>
    <w:rsid w:val="002D55DD"/>
    <w:rsid w:val="002E24E2"/>
    <w:rsid w:val="002E4BD5"/>
    <w:rsid w:val="002F0F18"/>
    <w:rsid w:val="002F2281"/>
    <w:rsid w:val="002F5642"/>
    <w:rsid w:val="002F57FC"/>
    <w:rsid w:val="002F7298"/>
    <w:rsid w:val="003029E2"/>
    <w:rsid w:val="00305460"/>
    <w:rsid w:val="003054A9"/>
    <w:rsid w:val="00305C8B"/>
    <w:rsid w:val="00305FFA"/>
    <w:rsid w:val="003131C1"/>
    <w:rsid w:val="00313DDE"/>
    <w:rsid w:val="00332611"/>
    <w:rsid w:val="0034157B"/>
    <w:rsid w:val="00343F5E"/>
    <w:rsid w:val="00344A48"/>
    <w:rsid w:val="0035412C"/>
    <w:rsid w:val="00355FF5"/>
    <w:rsid w:val="0035727F"/>
    <w:rsid w:val="00357ADE"/>
    <w:rsid w:val="003623D8"/>
    <w:rsid w:val="00375981"/>
    <w:rsid w:val="0037650A"/>
    <w:rsid w:val="00384F15"/>
    <w:rsid w:val="003904CE"/>
    <w:rsid w:val="0039108F"/>
    <w:rsid w:val="0039762D"/>
    <w:rsid w:val="003A16C0"/>
    <w:rsid w:val="003A42E8"/>
    <w:rsid w:val="003C0078"/>
    <w:rsid w:val="003C2DA6"/>
    <w:rsid w:val="003C4396"/>
    <w:rsid w:val="003D0E9B"/>
    <w:rsid w:val="003D46ED"/>
    <w:rsid w:val="003E22DD"/>
    <w:rsid w:val="003E4717"/>
    <w:rsid w:val="003E6FE5"/>
    <w:rsid w:val="003F184F"/>
    <w:rsid w:val="003F4D57"/>
    <w:rsid w:val="003F5EDD"/>
    <w:rsid w:val="003F6388"/>
    <w:rsid w:val="00400043"/>
    <w:rsid w:val="0040409B"/>
    <w:rsid w:val="00404B0B"/>
    <w:rsid w:val="00410294"/>
    <w:rsid w:val="00415053"/>
    <w:rsid w:val="004159B0"/>
    <w:rsid w:val="00416C25"/>
    <w:rsid w:val="00425A88"/>
    <w:rsid w:val="004264D3"/>
    <w:rsid w:val="00426E11"/>
    <w:rsid w:val="00434EF8"/>
    <w:rsid w:val="004378CC"/>
    <w:rsid w:val="00441DEB"/>
    <w:rsid w:val="00443BFD"/>
    <w:rsid w:val="00450841"/>
    <w:rsid w:val="00451E93"/>
    <w:rsid w:val="00452B4E"/>
    <w:rsid w:val="0046410A"/>
    <w:rsid w:val="00467092"/>
    <w:rsid w:val="004675AF"/>
    <w:rsid w:val="00475CA3"/>
    <w:rsid w:val="00477321"/>
    <w:rsid w:val="00477940"/>
    <w:rsid w:val="0048197B"/>
    <w:rsid w:val="0049746C"/>
    <w:rsid w:val="004A4FE7"/>
    <w:rsid w:val="004A54E3"/>
    <w:rsid w:val="004A576A"/>
    <w:rsid w:val="004A5F64"/>
    <w:rsid w:val="004B1EA3"/>
    <w:rsid w:val="004B717D"/>
    <w:rsid w:val="004C486A"/>
    <w:rsid w:val="004E3B4F"/>
    <w:rsid w:val="004E7D35"/>
    <w:rsid w:val="004F3F1B"/>
    <w:rsid w:val="004F66D2"/>
    <w:rsid w:val="004F68B9"/>
    <w:rsid w:val="0050663E"/>
    <w:rsid w:val="005079FE"/>
    <w:rsid w:val="0051022B"/>
    <w:rsid w:val="005115B3"/>
    <w:rsid w:val="0051277B"/>
    <w:rsid w:val="00512E33"/>
    <w:rsid w:val="00513D6D"/>
    <w:rsid w:val="00516018"/>
    <w:rsid w:val="005176BE"/>
    <w:rsid w:val="00521C02"/>
    <w:rsid w:val="00524DAF"/>
    <w:rsid w:val="00525B8F"/>
    <w:rsid w:val="00530916"/>
    <w:rsid w:val="00536816"/>
    <w:rsid w:val="00541038"/>
    <w:rsid w:val="005445C3"/>
    <w:rsid w:val="00545622"/>
    <w:rsid w:val="00555F64"/>
    <w:rsid w:val="00556E26"/>
    <w:rsid w:val="005616F8"/>
    <w:rsid w:val="005644E6"/>
    <w:rsid w:val="00573070"/>
    <w:rsid w:val="005731FB"/>
    <w:rsid w:val="00573AD9"/>
    <w:rsid w:val="00575526"/>
    <w:rsid w:val="00586539"/>
    <w:rsid w:val="00591FCA"/>
    <w:rsid w:val="005944BC"/>
    <w:rsid w:val="005969CE"/>
    <w:rsid w:val="005A0F77"/>
    <w:rsid w:val="005B17AA"/>
    <w:rsid w:val="005B1852"/>
    <w:rsid w:val="005B2A9E"/>
    <w:rsid w:val="005B31F5"/>
    <w:rsid w:val="005B3CE4"/>
    <w:rsid w:val="005B54CD"/>
    <w:rsid w:val="005B6BC8"/>
    <w:rsid w:val="005C34E9"/>
    <w:rsid w:val="005C34EF"/>
    <w:rsid w:val="005C415F"/>
    <w:rsid w:val="005C561F"/>
    <w:rsid w:val="005D2A6B"/>
    <w:rsid w:val="005D3AB4"/>
    <w:rsid w:val="005D62AD"/>
    <w:rsid w:val="005E2A0A"/>
    <w:rsid w:val="005E5665"/>
    <w:rsid w:val="005E792B"/>
    <w:rsid w:val="005F17B9"/>
    <w:rsid w:val="005F5069"/>
    <w:rsid w:val="006006FE"/>
    <w:rsid w:val="0060290E"/>
    <w:rsid w:val="00605505"/>
    <w:rsid w:val="0061489C"/>
    <w:rsid w:val="006203D4"/>
    <w:rsid w:val="0062072B"/>
    <w:rsid w:val="006230B4"/>
    <w:rsid w:val="0062651A"/>
    <w:rsid w:val="00631D0C"/>
    <w:rsid w:val="00641266"/>
    <w:rsid w:val="006415F5"/>
    <w:rsid w:val="006419C4"/>
    <w:rsid w:val="00642D62"/>
    <w:rsid w:val="00647425"/>
    <w:rsid w:val="00647D04"/>
    <w:rsid w:val="00663474"/>
    <w:rsid w:val="00663E2F"/>
    <w:rsid w:val="006649B5"/>
    <w:rsid w:val="006663BF"/>
    <w:rsid w:val="00667D82"/>
    <w:rsid w:val="00673669"/>
    <w:rsid w:val="00682C16"/>
    <w:rsid w:val="00685CEC"/>
    <w:rsid w:val="006868ED"/>
    <w:rsid w:val="00693658"/>
    <w:rsid w:val="00696707"/>
    <w:rsid w:val="006A0ADA"/>
    <w:rsid w:val="006B17AB"/>
    <w:rsid w:val="006B4AA0"/>
    <w:rsid w:val="006B5A9F"/>
    <w:rsid w:val="006C4319"/>
    <w:rsid w:val="006C4450"/>
    <w:rsid w:val="006C4AEF"/>
    <w:rsid w:val="006D030E"/>
    <w:rsid w:val="006D4E9D"/>
    <w:rsid w:val="006D7092"/>
    <w:rsid w:val="006F1711"/>
    <w:rsid w:val="006F1BD7"/>
    <w:rsid w:val="00705C13"/>
    <w:rsid w:val="00705F6B"/>
    <w:rsid w:val="007079AD"/>
    <w:rsid w:val="00707CB8"/>
    <w:rsid w:val="00707E77"/>
    <w:rsid w:val="0071045E"/>
    <w:rsid w:val="00711E8A"/>
    <w:rsid w:val="007124CA"/>
    <w:rsid w:val="00714952"/>
    <w:rsid w:val="00714C98"/>
    <w:rsid w:val="00717A68"/>
    <w:rsid w:val="00721DEA"/>
    <w:rsid w:val="0073146F"/>
    <w:rsid w:val="00732506"/>
    <w:rsid w:val="00743C7A"/>
    <w:rsid w:val="00747198"/>
    <w:rsid w:val="007477F0"/>
    <w:rsid w:val="00756307"/>
    <w:rsid w:val="007572F0"/>
    <w:rsid w:val="00762DB5"/>
    <w:rsid w:val="0076683F"/>
    <w:rsid w:val="0076706D"/>
    <w:rsid w:val="00786957"/>
    <w:rsid w:val="00790DA4"/>
    <w:rsid w:val="00796EBE"/>
    <w:rsid w:val="007A262B"/>
    <w:rsid w:val="007B289E"/>
    <w:rsid w:val="007B3370"/>
    <w:rsid w:val="007B354F"/>
    <w:rsid w:val="007B3A98"/>
    <w:rsid w:val="007B3F73"/>
    <w:rsid w:val="007B6609"/>
    <w:rsid w:val="007B6DA8"/>
    <w:rsid w:val="007C2FCC"/>
    <w:rsid w:val="007C4975"/>
    <w:rsid w:val="007D5096"/>
    <w:rsid w:val="007D64DC"/>
    <w:rsid w:val="007E0404"/>
    <w:rsid w:val="007E158A"/>
    <w:rsid w:val="007F5770"/>
    <w:rsid w:val="007F5A88"/>
    <w:rsid w:val="008032A3"/>
    <w:rsid w:val="00804103"/>
    <w:rsid w:val="00805829"/>
    <w:rsid w:val="0081470C"/>
    <w:rsid w:val="00823E4F"/>
    <w:rsid w:val="00826621"/>
    <w:rsid w:val="0082666D"/>
    <w:rsid w:val="00832563"/>
    <w:rsid w:val="00835833"/>
    <w:rsid w:val="00835AFE"/>
    <w:rsid w:val="008514FC"/>
    <w:rsid w:val="00851E1D"/>
    <w:rsid w:val="0086279D"/>
    <w:rsid w:val="00862814"/>
    <w:rsid w:val="00867510"/>
    <w:rsid w:val="00871D76"/>
    <w:rsid w:val="0087332D"/>
    <w:rsid w:val="00874A1F"/>
    <w:rsid w:val="00875073"/>
    <w:rsid w:val="00886072"/>
    <w:rsid w:val="00887436"/>
    <w:rsid w:val="00887BCE"/>
    <w:rsid w:val="00887ECE"/>
    <w:rsid w:val="00890923"/>
    <w:rsid w:val="00896A7D"/>
    <w:rsid w:val="008A1941"/>
    <w:rsid w:val="008A1955"/>
    <w:rsid w:val="008A1F99"/>
    <w:rsid w:val="008A3E7A"/>
    <w:rsid w:val="008B3241"/>
    <w:rsid w:val="008B5219"/>
    <w:rsid w:val="008C372F"/>
    <w:rsid w:val="008D00FE"/>
    <w:rsid w:val="008D4718"/>
    <w:rsid w:val="008D62E6"/>
    <w:rsid w:val="008E000B"/>
    <w:rsid w:val="008E1815"/>
    <w:rsid w:val="008E2CF0"/>
    <w:rsid w:val="008E5A7F"/>
    <w:rsid w:val="008F12BE"/>
    <w:rsid w:val="008F5DCE"/>
    <w:rsid w:val="008F69E9"/>
    <w:rsid w:val="00904498"/>
    <w:rsid w:val="0091181E"/>
    <w:rsid w:val="009137B4"/>
    <w:rsid w:val="00914B83"/>
    <w:rsid w:val="0091578F"/>
    <w:rsid w:val="00917490"/>
    <w:rsid w:val="00917C75"/>
    <w:rsid w:val="00925A5F"/>
    <w:rsid w:val="0092673F"/>
    <w:rsid w:val="00927430"/>
    <w:rsid w:val="009300F8"/>
    <w:rsid w:val="00931AAA"/>
    <w:rsid w:val="009335D9"/>
    <w:rsid w:val="00933BDF"/>
    <w:rsid w:val="0094079F"/>
    <w:rsid w:val="00945AEE"/>
    <w:rsid w:val="00950770"/>
    <w:rsid w:val="0095205A"/>
    <w:rsid w:val="00952D07"/>
    <w:rsid w:val="00956750"/>
    <w:rsid w:val="009577D5"/>
    <w:rsid w:val="009600C0"/>
    <w:rsid w:val="0096415C"/>
    <w:rsid w:val="009663F0"/>
    <w:rsid w:val="009711CB"/>
    <w:rsid w:val="009737E6"/>
    <w:rsid w:val="00973856"/>
    <w:rsid w:val="00976479"/>
    <w:rsid w:val="00976D32"/>
    <w:rsid w:val="009773F7"/>
    <w:rsid w:val="0098163B"/>
    <w:rsid w:val="00986C11"/>
    <w:rsid w:val="00994B0A"/>
    <w:rsid w:val="009967D0"/>
    <w:rsid w:val="009A19D8"/>
    <w:rsid w:val="009A650A"/>
    <w:rsid w:val="009B55EA"/>
    <w:rsid w:val="009B585E"/>
    <w:rsid w:val="009B598B"/>
    <w:rsid w:val="009B61D7"/>
    <w:rsid w:val="009B7A85"/>
    <w:rsid w:val="009C21E8"/>
    <w:rsid w:val="009C3DE5"/>
    <w:rsid w:val="009C5078"/>
    <w:rsid w:val="009C6C67"/>
    <w:rsid w:val="009E3959"/>
    <w:rsid w:val="009E422F"/>
    <w:rsid w:val="009F0F14"/>
    <w:rsid w:val="009F3405"/>
    <w:rsid w:val="009F3753"/>
    <w:rsid w:val="009F4874"/>
    <w:rsid w:val="009F6506"/>
    <w:rsid w:val="00A034EF"/>
    <w:rsid w:val="00A0796E"/>
    <w:rsid w:val="00A10D16"/>
    <w:rsid w:val="00A11686"/>
    <w:rsid w:val="00A140E0"/>
    <w:rsid w:val="00A141D1"/>
    <w:rsid w:val="00A14E4D"/>
    <w:rsid w:val="00A17BCF"/>
    <w:rsid w:val="00A25475"/>
    <w:rsid w:val="00A260B0"/>
    <w:rsid w:val="00A26559"/>
    <w:rsid w:val="00A3047F"/>
    <w:rsid w:val="00A430C8"/>
    <w:rsid w:val="00A463BB"/>
    <w:rsid w:val="00A4787E"/>
    <w:rsid w:val="00A517A7"/>
    <w:rsid w:val="00A60B68"/>
    <w:rsid w:val="00A668A2"/>
    <w:rsid w:val="00A72818"/>
    <w:rsid w:val="00A7296C"/>
    <w:rsid w:val="00A7367C"/>
    <w:rsid w:val="00A74380"/>
    <w:rsid w:val="00A77A6D"/>
    <w:rsid w:val="00A80504"/>
    <w:rsid w:val="00A84FFA"/>
    <w:rsid w:val="00AA0C76"/>
    <w:rsid w:val="00AA2EDB"/>
    <w:rsid w:val="00AA517A"/>
    <w:rsid w:val="00AB3D8C"/>
    <w:rsid w:val="00AB6B86"/>
    <w:rsid w:val="00AB756C"/>
    <w:rsid w:val="00AC7B58"/>
    <w:rsid w:val="00AD1D47"/>
    <w:rsid w:val="00AD1D86"/>
    <w:rsid w:val="00AD3DAC"/>
    <w:rsid w:val="00AD6923"/>
    <w:rsid w:val="00AE5A21"/>
    <w:rsid w:val="00AE625F"/>
    <w:rsid w:val="00AF136F"/>
    <w:rsid w:val="00AF1EDC"/>
    <w:rsid w:val="00AF48A4"/>
    <w:rsid w:val="00AF4D38"/>
    <w:rsid w:val="00AF7D3A"/>
    <w:rsid w:val="00B0357B"/>
    <w:rsid w:val="00B04A36"/>
    <w:rsid w:val="00B11B77"/>
    <w:rsid w:val="00B13699"/>
    <w:rsid w:val="00B228BE"/>
    <w:rsid w:val="00B230BD"/>
    <w:rsid w:val="00B248EC"/>
    <w:rsid w:val="00B34ED7"/>
    <w:rsid w:val="00B37F22"/>
    <w:rsid w:val="00B4005A"/>
    <w:rsid w:val="00B40961"/>
    <w:rsid w:val="00B54FFD"/>
    <w:rsid w:val="00B550F2"/>
    <w:rsid w:val="00B6620C"/>
    <w:rsid w:val="00B71A25"/>
    <w:rsid w:val="00B777DA"/>
    <w:rsid w:val="00B831DB"/>
    <w:rsid w:val="00B8521D"/>
    <w:rsid w:val="00B860FF"/>
    <w:rsid w:val="00B86E34"/>
    <w:rsid w:val="00B96BF3"/>
    <w:rsid w:val="00BA1686"/>
    <w:rsid w:val="00BB1334"/>
    <w:rsid w:val="00BB2158"/>
    <w:rsid w:val="00BB6F36"/>
    <w:rsid w:val="00BC284F"/>
    <w:rsid w:val="00BC70E9"/>
    <w:rsid w:val="00BC74FD"/>
    <w:rsid w:val="00BD0EAF"/>
    <w:rsid w:val="00BD198C"/>
    <w:rsid w:val="00BD1F51"/>
    <w:rsid w:val="00BD290D"/>
    <w:rsid w:val="00BD454D"/>
    <w:rsid w:val="00BD6ACA"/>
    <w:rsid w:val="00BE1ACC"/>
    <w:rsid w:val="00BE1AFD"/>
    <w:rsid w:val="00BE1F5F"/>
    <w:rsid w:val="00BE46D4"/>
    <w:rsid w:val="00BF38E5"/>
    <w:rsid w:val="00BF40BB"/>
    <w:rsid w:val="00C0182D"/>
    <w:rsid w:val="00C046AB"/>
    <w:rsid w:val="00C11A36"/>
    <w:rsid w:val="00C16A27"/>
    <w:rsid w:val="00C20154"/>
    <w:rsid w:val="00C2367F"/>
    <w:rsid w:val="00C26ACD"/>
    <w:rsid w:val="00C277E9"/>
    <w:rsid w:val="00C31906"/>
    <w:rsid w:val="00C3292F"/>
    <w:rsid w:val="00C34C43"/>
    <w:rsid w:val="00C34CFB"/>
    <w:rsid w:val="00C42AE5"/>
    <w:rsid w:val="00C51D23"/>
    <w:rsid w:val="00C53D07"/>
    <w:rsid w:val="00C56198"/>
    <w:rsid w:val="00C61072"/>
    <w:rsid w:val="00C61B1A"/>
    <w:rsid w:val="00C6207A"/>
    <w:rsid w:val="00C62668"/>
    <w:rsid w:val="00C710DC"/>
    <w:rsid w:val="00C76082"/>
    <w:rsid w:val="00C80A08"/>
    <w:rsid w:val="00C80ED9"/>
    <w:rsid w:val="00C8352A"/>
    <w:rsid w:val="00C836A5"/>
    <w:rsid w:val="00C878D6"/>
    <w:rsid w:val="00C92BFE"/>
    <w:rsid w:val="00C93463"/>
    <w:rsid w:val="00C961E6"/>
    <w:rsid w:val="00C974A1"/>
    <w:rsid w:val="00CA2B5D"/>
    <w:rsid w:val="00CA2E71"/>
    <w:rsid w:val="00CA4DFD"/>
    <w:rsid w:val="00CA7D93"/>
    <w:rsid w:val="00CB15A3"/>
    <w:rsid w:val="00CB5F69"/>
    <w:rsid w:val="00CC2524"/>
    <w:rsid w:val="00CD2978"/>
    <w:rsid w:val="00CD3267"/>
    <w:rsid w:val="00CD4A59"/>
    <w:rsid w:val="00CE2266"/>
    <w:rsid w:val="00CE6C8A"/>
    <w:rsid w:val="00CF2462"/>
    <w:rsid w:val="00CF2708"/>
    <w:rsid w:val="00D00BDE"/>
    <w:rsid w:val="00D015A2"/>
    <w:rsid w:val="00D0715F"/>
    <w:rsid w:val="00D11035"/>
    <w:rsid w:val="00D13D2F"/>
    <w:rsid w:val="00D21740"/>
    <w:rsid w:val="00D22554"/>
    <w:rsid w:val="00D34312"/>
    <w:rsid w:val="00D3595A"/>
    <w:rsid w:val="00D35D98"/>
    <w:rsid w:val="00D40AD2"/>
    <w:rsid w:val="00D448B7"/>
    <w:rsid w:val="00D44F01"/>
    <w:rsid w:val="00D50CBF"/>
    <w:rsid w:val="00D52010"/>
    <w:rsid w:val="00D541FC"/>
    <w:rsid w:val="00D610A7"/>
    <w:rsid w:val="00D61F72"/>
    <w:rsid w:val="00D659DD"/>
    <w:rsid w:val="00D66D17"/>
    <w:rsid w:val="00D71196"/>
    <w:rsid w:val="00D71DCA"/>
    <w:rsid w:val="00D720FC"/>
    <w:rsid w:val="00D72327"/>
    <w:rsid w:val="00D726BA"/>
    <w:rsid w:val="00D73770"/>
    <w:rsid w:val="00D755A2"/>
    <w:rsid w:val="00D75D9D"/>
    <w:rsid w:val="00D84157"/>
    <w:rsid w:val="00D8450E"/>
    <w:rsid w:val="00D86CD0"/>
    <w:rsid w:val="00D9677A"/>
    <w:rsid w:val="00DA2230"/>
    <w:rsid w:val="00DA2293"/>
    <w:rsid w:val="00DA571E"/>
    <w:rsid w:val="00DB1094"/>
    <w:rsid w:val="00DB15E5"/>
    <w:rsid w:val="00DB4AD3"/>
    <w:rsid w:val="00DB4D76"/>
    <w:rsid w:val="00DC08B7"/>
    <w:rsid w:val="00DC6CDA"/>
    <w:rsid w:val="00DC7FD2"/>
    <w:rsid w:val="00DD0682"/>
    <w:rsid w:val="00DD469C"/>
    <w:rsid w:val="00DD69DD"/>
    <w:rsid w:val="00DE2258"/>
    <w:rsid w:val="00DE39D9"/>
    <w:rsid w:val="00DE551B"/>
    <w:rsid w:val="00DE66C1"/>
    <w:rsid w:val="00DF3C15"/>
    <w:rsid w:val="00DF4E0E"/>
    <w:rsid w:val="00DF58A4"/>
    <w:rsid w:val="00DF69F3"/>
    <w:rsid w:val="00DF7B8E"/>
    <w:rsid w:val="00E0156B"/>
    <w:rsid w:val="00E02F55"/>
    <w:rsid w:val="00E04532"/>
    <w:rsid w:val="00E07C20"/>
    <w:rsid w:val="00E10764"/>
    <w:rsid w:val="00E10C69"/>
    <w:rsid w:val="00E113CC"/>
    <w:rsid w:val="00E12F1F"/>
    <w:rsid w:val="00E135A2"/>
    <w:rsid w:val="00E345C7"/>
    <w:rsid w:val="00E35D61"/>
    <w:rsid w:val="00E449D0"/>
    <w:rsid w:val="00E4501D"/>
    <w:rsid w:val="00E45228"/>
    <w:rsid w:val="00E50CA4"/>
    <w:rsid w:val="00E56DC6"/>
    <w:rsid w:val="00E63E20"/>
    <w:rsid w:val="00E651B8"/>
    <w:rsid w:val="00E70A33"/>
    <w:rsid w:val="00E7342B"/>
    <w:rsid w:val="00E754F8"/>
    <w:rsid w:val="00E837B9"/>
    <w:rsid w:val="00E93C01"/>
    <w:rsid w:val="00EA40C1"/>
    <w:rsid w:val="00EA44C5"/>
    <w:rsid w:val="00EA7F71"/>
    <w:rsid w:val="00EB58DD"/>
    <w:rsid w:val="00EC190B"/>
    <w:rsid w:val="00EC3AB4"/>
    <w:rsid w:val="00EC4644"/>
    <w:rsid w:val="00EC4CD4"/>
    <w:rsid w:val="00EC5975"/>
    <w:rsid w:val="00EC59DC"/>
    <w:rsid w:val="00EC790B"/>
    <w:rsid w:val="00ED3807"/>
    <w:rsid w:val="00ED4655"/>
    <w:rsid w:val="00EE3D46"/>
    <w:rsid w:val="00EE65F8"/>
    <w:rsid w:val="00F01758"/>
    <w:rsid w:val="00F019FF"/>
    <w:rsid w:val="00F028BB"/>
    <w:rsid w:val="00F059BF"/>
    <w:rsid w:val="00F06116"/>
    <w:rsid w:val="00F06F4D"/>
    <w:rsid w:val="00F10192"/>
    <w:rsid w:val="00F1255C"/>
    <w:rsid w:val="00F12A56"/>
    <w:rsid w:val="00F12B36"/>
    <w:rsid w:val="00F20912"/>
    <w:rsid w:val="00F22B9F"/>
    <w:rsid w:val="00F23E3F"/>
    <w:rsid w:val="00F340B1"/>
    <w:rsid w:val="00F364EB"/>
    <w:rsid w:val="00F36504"/>
    <w:rsid w:val="00F3670C"/>
    <w:rsid w:val="00F425E5"/>
    <w:rsid w:val="00F43EB3"/>
    <w:rsid w:val="00F44475"/>
    <w:rsid w:val="00F456E5"/>
    <w:rsid w:val="00F53985"/>
    <w:rsid w:val="00F6732C"/>
    <w:rsid w:val="00F7034F"/>
    <w:rsid w:val="00F71D46"/>
    <w:rsid w:val="00F722FE"/>
    <w:rsid w:val="00F72D8F"/>
    <w:rsid w:val="00F756DD"/>
    <w:rsid w:val="00F77A9C"/>
    <w:rsid w:val="00F77BDE"/>
    <w:rsid w:val="00F8412A"/>
    <w:rsid w:val="00F873B2"/>
    <w:rsid w:val="00F91655"/>
    <w:rsid w:val="00F92D63"/>
    <w:rsid w:val="00FA13C9"/>
    <w:rsid w:val="00FA29D2"/>
    <w:rsid w:val="00FA2EAB"/>
    <w:rsid w:val="00FA7FA1"/>
    <w:rsid w:val="00FB180B"/>
    <w:rsid w:val="00FB3F8A"/>
    <w:rsid w:val="00FB42B5"/>
    <w:rsid w:val="00FC0145"/>
    <w:rsid w:val="00FC1BC8"/>
    <w:rsid w:val="00FC2E57"/>
    <w:rsid w:val="00FC3A1E"/>
    <w:rsid w:val="00FC4E1B"/>
    <w:rsid w:val="00FD305E"/>
    <w:rsid w:val="00FE26FC"/>
    <w:rsid w:val="00FE29F4"/>
    <w:rsid w:val="00FE4E92"/>
    <w:rsid w:val="00FE70BF"/>
    <w:rsid w:val="00FF0F06"/>
    <w:rsid w:val="00FF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84B06"/>
  <w15:chartTrackingRefBased/>
  <w15:docId w15:val="{BD7CBC26-CDDA-43C8-98D9-DCAB51FDE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504" w:hanging="36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58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8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A54E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8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B02E5"/>
  </w:style>
  <w:style w:type="character" w:customStyle="1" w:styleId="NoSpacingChar">
    <w:name w:val="No Spacing Char"/>
    <w:basedOn w:val="DefaultParagraphFont"/>
    <w:link w:val="NoSpacing"/>
    <w:uiPriority w:val="1"/>
    <w:locked/>
    <w:rsid w:val="001B02E5"/>
  </w:style>
  <w:style w:type="paragraph" w:styleId="ListParagraph">
    <w:name w:val="List Paragraph"/>
    <w:aliases w:val="Normal 1,List Paragraph1,List Paragraph2,F5 List Paragraph,Dot pt,No Spacing1,List Paragraph Char Char Char,Indicator Text,Numbered Para 1,List Paragraph11,Colorful List - Accent 11,Bullet 1,Bullet Points,MAIN CONTENT,Recommendation,L"/>
    <w:basedOn w:val="Normal"/>
    <w:link w:val="ListParagraphChar"/>
    <w:uiPriority w:val="34"/>
    <w:qFormat/>
    <w:rsid w:val="00D00B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616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16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16F8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16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16F8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6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6F8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48197B"/>
    <w:rPr>
      <w:lang w:val="sq-AL"/>
    </w:rPr>
  </w:style>
  <w:style w:type="character" w:customStyle="1" w:styleId="ListParagraphChar">
    <w:name w:val="List Paragraph Char"/>
    <w:aliases w:val="Normal 1 Char,List Paragraph1 Char,List Paragraph2 Char,F5 List Paragraph Char,Dot pt Char,No Spacing1 Char,List Paragraph Char Char Char Char,Indicator Text Char,Numbered Para 1 Char,List Paragraph11 Char,Bullet 1 Char,L Char"/>
    <w:link w:val="ListParagraph"/>
    <w:uiPriority w:val="34"/>
    <w:qFormat/>
    <w:rsid w:val="009B61D7"/>
    <w:rPr>
      <w:lang w:val="sq-AL"/>
    </w:rPr>
  </w:style>
  <w:style w:type="paragraph" w:customStyle="1" w:styleId="Paragrafi">
    <w:name w:val="Paragrafi"/>
    <w:link w:val="ParagrafiChar"/>
    <w:qFormat/>
    <w:rsid w:val="009B61D7"/>
    <w:pPr>
      <w:widowControl w:val="0"/>
      <w:ind w:firstLine="284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B61D7"/>
    <w:rPr>
      <w:rFonts w:ascii="CG Times" w:eastAsia="MS Mincho" w:hAnsi="CG Times" w:cs="CG Times"/>
      <w:sz w:val="21"/>
    </w:rPr>
  </w:style>
  <w:style w:type="paragraph" w:customStyle="1" w:styleId="Default">
    <w:name w:val="Default"/>
    <w:rsid w:val="0039108F"/>
    <w:pPr>
      <w:autoSpaceDE w:val="0"/>
      <w:autoSpaceDN w:val="0"/>
      <w:adjustRightInd w:val="0"/>
    </w:pPr>
    <w:rPr>
      <w:rFonts w:ascii="Garamond" w:eastAsia="Calibri" w:hAnsi="Garamond" w:cs="Garamond"/>
      <w:color w:val="000000"/>
      <w:sz w:val="24"/>
      <w:szCs w:val="24"/>
    </w:rPr>
  </w:style>
  <w:style w:type="character" w:customStyle="1" w:styleId="Other">
    <w:name w:val="Other_"/>
    <w:basedOn w:val="DefaultParagraphFont"/>
    <w:link w:val="Other0"/>
    <w:rsid w:val="00FC1BC8"/>
    <w:rPr>
      <w:rFonts w:ascii="Book Antiqua" w:eastAsia="Book Antiqua" w:hAnsi="Book Antiqua" w:cs="Book Antiqua"/>
    </w:rPr>
  </w:style>
  <w:style w:type="character" w:customStyle="1" w:styleId="BodyTextChar">
    <w:name w:val="Body Text Char"/>
    <w:basedOn w:val="DefaultParagraphFont"/>
    <w:link w:val="BodyText"/>
    <w:rsid w:val="00FC1BC8"/>
    <w:rPr>
      <w:rFonts w:ascii="Book Antiqua" w:eastAsia="Book Antiqua" w:hAnsi="Book Antiqua" w:cs="Book Antiqua"/>
    </w:rPr>
  </w:style>
  <w:style w:type="paragraph" w:customStyle="1" w:styleId="Other0">
    <w:name w:val="Other"/>
    <w:basedOn w:val="Normal"/>
    <w:link w:val="Other"/>
    <w:rsid w:val="00FC1BC8"/>
    <w:pPr>
      <w:widowControl w:val="0"/>
      <w:spacing w:after="280"/>
    </w:pPr>
    <w:rPr>
      <w:rFonts w:ascii="Book Antiqua" w:eastAsia="Book Antiqua" w:hAnsi="Book Antiqua" w:cs="Book Antiqua"/>
      <w:lang w:val="en-US"/>
    </w:rPr>
  </w:style>
  <w:style w:type="paragraph" w:styleId="BodyText">
    <w:name w:val="Body Text"/>
    <w:basedOn w:val="Normal"/>
    <w:link w:val="BodyTextChar"/>
    <w:qFormat/>
    <w:rsid w:val="00FC1BC8"/>
    <w:pPr>
      <w:widowControl w:val="0"/>
      <w:spacing w:after="280"/>
    </w:pPr>
    <w:rPr>
      <w:rFonts w:ascii="Book Antiqua" w:eastAsia="Book Antiqua" w:hAnsi="Book Antiqua" w:cs="Book Antiqua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FC1BC8"/>
    <w:rPr>
      <w:lang w:val="sq-AL"/>
    </w:rPr>
  </w:style>
  <w:style w:type="paragraph" w:styleId="NormalWeb">
    <w:name w:val="Normal (Web)"/>
    <w:basedOn w:val="Normal"/>
    <w:uiPriority w:val="99"/>
    <w:unhideWhenUsed/>
    <w:rsid w:val="00FA2EA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A54E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8B7"/>
    <w:rPr>
      <w:rFonts w:asciiTheme="majorHAnsi" w:eastAsiaTheme="majorEastAsia" w:hAnsiTheme="majorHAnsi" w:cstheme="majorBidi"/>
      <w:i/>
      <w:iCs/>
      <w:color w:val="2E74B5" w:themeColor="accent1" w:themeShade="BF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0B589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89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q-AL"/>
    </w:rPr>
  </w:style>
  <w:style w:type="character" w:customStyle="1" w:styleId="ams">
    <w:name w:val="ams"/>
    <w:basedOn w:val="DefaultParagraphFont"/>
    <w:rsid w:val="000B589E"/>
  </w:style>
  <w:style w:type="paragraph" w:styleId="Header">
    <w:name w:val="header"/>
    <w:basedOn w:val="Normal"/>
    <w:link w:val="HeaderChar"/>
    <w:uiPriority w:val="99"/>
    <w:unhideWhenUsed/>
    <w:rsid w:val="000155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567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155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567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7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1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0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74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4260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05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06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54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87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93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07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39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0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15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120507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65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6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2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6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6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693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06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54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3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98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6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505690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937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2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8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0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0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04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2026-02-13T11:37:24Z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2026-02-12T00:00:00Z</Date_x0020_protokolli>
    <Titulli xmlns="0e656187-b300-4fb0-8bf4-3a50f872073c">Për miratimin e rregullave, procedurave dhe kritereve për pranimin në rolin e parë drejtues në Policinë e Shtetit</Titulli>
    <Modifikuesi xmlns="0e656187-b300-4fb0-8bf4-3a50f872073c">valeta.kaftalli</Modifikuesi>
    <Nr_x002e__x0020_prot_x0020_QBZ xmlns="0e656187-b300-4fb0-8bf4-3a50f872073c">310/2</Nr_x002e__x0020_prot_x0020_QBZ>
    <Data_x0020_e_x0020_Modifikimit xmlns="0e656187-b300-4fb0-8bf4-3a50f872073c">2026-02-16T14:09:45Z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536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337246E05D45EDB4CBB5E21C1F2C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CE4FE-013D-43A7-B486-25BA969F307D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2E67743-68DE-4935-A43A-CB369271A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1BFA9F-61DB-4133-9547-14C8C4596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4388E9-C751-4F48-9330-AE33B273A8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  <clbl:label id="{b8071378-4ca0-4860-843f-35dba2dbb61e}" enabled="0" method="" siteId="{b8071378-4ca0-4860-843f-35dba2dbb6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5203</TotalTime>
  <Pages>6</Pages>
  <Words>2678</Words>
  <Characters>15270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rregullave, procedurave dhe kritereve për pranimin në rolin e parë drejtues në Policinë e Shtetit</dc:title>
  <dc:creator>GENTJAN SHEHAJ</dc:creator>
  <cp:lastModifiedBy>Alma Lisaku</cp:lastModifiedBy>
  <cp:revision>294</cp:revision>
  <cp:lastPrinted>2026-01-27T15:28:00Z</cp:lastPrinted>
  <dcterms:created xsi:type="dcterms:W3CDTF">2025-08-18T13:13:00Z</dcterms:created>
  <dcterms:modified xsi:type="dcterms:W3CDTF">2026-02-16T13:32:00Z</dcterms:modified>
</cp:coreProperties>
</file>