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2154" w:rsidRPr="003F1A50" w:rsidRDefault="00E82154" w:rsidP="00E82154">
      <w:pPr>
        <w:pStyle w:val="Akti"/>
        <w:keepNext w:val="0"/>
        <w:rPr>
          <w:lang w:val="it-IT"/>
        </w:rPr>
      </w:pPr>
      <w:bookmarkStart w:id="0" w:name="_GoBack"/>
      <w:bookmarkEnd w:id="0"/>
      <w:r w:rsidRPr="003F1A50">
        <w:rPr>
          <w:lang w:val="it-IT"/>
        </w:rPr>
        <w:t>UDHËZIM</w:t>
      </w:r>
    </w:p>
    <w:p w:rsidR="00E82154" w:rsidRPr="003F1A50" w:rsidRDefault="00E82154" w:rsidP="00E82154">
      <w:pPr>
        <w:pStyle w:val="NumriData"/>
        <w:keepNext w:val="0"/>
        <w:rPr>
          <w:lang w:val="it-IT"/>
        </w:rPr>
      </w:pPr>
      <w:r w:rsidRPr="003F1A50">
        <w:rPr>
          <w:lang w:val="it-IT"/>
        </w:rPr>
        <w:t>Nr.7, datë 3.5.2007</w:t>
      </w:r>
    </w:p>
    <w:p w:rsidR="00E82154" w:rsidRPr="003F1A50" w:rsidRDefault="00E82154" w:rsidP="00E82154">
      <w:pPr>
        <w:pStyle w:val="Paragrafi"/>
        <w:rPr>
          <w:lang w:val="it-IT"/>
        </w:rPr>
      </w:pPr>
    </w:p>
    <w:p w:rsidR="00E82154" w:rsidRPr="003F1A50" w:rsidRDefault="00E82154" w:rsidP="00E82154">
      <w:pPr>
        <w:pStyle w:val="Titulli"/>
        <w:keepNext w:val="0"/>
        <w:rPr>
          <w:lang w:val="it-IT"/>
        </w:rPr>
      </w:pPr>
      <w:r w:rsidRPr="003F1A50">
        <w:rPr>
          <w:lang w:val="it-IT"/>
        </w:rPr>
        <w:t xml:space="preserve">Mbi kontrollin dhe monitorimin e subjekteve </w:t>
      </w:r>
    </w:p>
    <w:p w:rsidR="00E82154" w:rsidRPr="003F1A50" w:rsidRDefault="00E82154" w:rsidP="00E82154">
      <w:pPr>
        <w:pStyle w:val="Titulli"/>
        <w:keepNext w:val="0"/>
        <w:rPr>
          <w:lang w:val="it-IT"/>
        </w:rPr>
      </w:pPr>
      <w:r w:rsidRPr="003F1A50">
        <w:rPr>
          <w:lang w:val="it-IT"/>
        </w:rPr>
        <w:t>që mbjellin kërp industrial</w:t>
      </w:r>
    </w:p>
    <w:p w:rsidR="00E82154" w:rsidRPr="003F1A50" w:rsidRDefault="00E82154" w:rsidP="00E82154">
      <w:pPr>
        <w:pStyle w:val="Paragrafi"/>
        <w:rPr>
          <w:lang w:val="it-IT"/>
        </w:rPr>
      </w:pPr>
    </w:p>
    <w:p w:rsidR="00E82154" w:rsidRPr="003F1A50" w:rsidRDefault="00E82154" w:rsidP="00E82154">
      <w:pPr>
        <w:pStyle w:val="BazLigjPropozues"/>
        <w:keepNext w:val="0"/>
        <w:rPr>
          <w:lang w:val="it-IT"/>
        </w:rPr>
      </w:pPr>
      <w:r w:rsidRPr="003F1A50">
        <w:rPr>
          <w:lang w:val="it-IT"/>
        </w:rPr>
        <w:t>Në mbështetje të nenit 102 pika 4 të Kushtetutës, nenit 9 të ligjit nr.7975, datë 26.7.1995 “Për barnat narkotike dhe lëndët psikotrope”, të ndryshuar, Ministri i Brendshëm dhe Ministri i Bujqësisë, Ushqimit dhe Mbrojtjes së Konsumatorit,</w:t>
      </w:r>
    </w:p>
    <w:p w:rsidR="00E82154" w:rsidRPr="003F1A50" w:rsidRDefault="00E82154" w:rsidP="00E82154">
      <w:pPr>
        <w:pStyle w:val="Paragrafi"/>
        <w:rPr>
          <w:lang w:val="it-IT"/>
        </w:rPr>
      </w:pPr>
    </w:p>
    <w:p w:rsidR="00E82154" w:rsidRPr="003F1A50" w:rsidRDefault="00E82154" w:rsidP="00E82154">
      <w:pPr>
        <w:pStyle w:val="VENDOSI"/>
        <w:keepNext w:val="0"/>
        <w:rPr>
          <w:lang w:val="it-IT"/>
        </w:rPr>
      </w:pPr>
      <w:r w:rsidRPr="003F1A50">
        <w:rPr>
          <w:lang w:val="it-IT"/>
        </w:rPr>
        <w:t>UDHËZOJNË:</w:t>
      </w:r>
    </w:p>
    <w:p w:rsidR="00E82154" w:rsidRPr="003F1A50" w:rsidRDefault="00E82154" w:rsidP="00E82154">
      <w:pPr>
        <w:pStyle w:val="Paragrafi"/>
        <w:rPr>
          <w:lang w:val="it-IT"/>
        </w:rPr>
      </w:pPr>
    </w:p>
    <w:p w:rsidR="00E82154" w:rsidRPr="003F1A50" w:rsidRDefault="00E82154" w:rsidP="00E82154">
      <w:pPr>
        <w:pStyle w:val="Paragrafi"/>
        <w:rPr>
          <w:lang w:val="it-IT"/>
        </w:rPr>
      </w:pPr>
      <w:r w:rsidRPr="003F1A50">
        <w:rPr>
          <w:lang w:val="it-IT"/>
        </w:rPr>
        <w:t>1. Ministria e Bujqësisë, Ushqimit dhe Mbrojtjes së Konsumatorit dhe Ministria e Brendshme, të cituara më poshtë “Palët”, nëpërmjet këtij udhëzimi të përbashkët, synojnë rritjen e bashkëpunimit dhe koordinimin sa më të mirë të veprimtarisë së strukturave  të specializuara të tyre, për të luftuar me efikasitet kultivimin e bimëve narkotike në përgjithësi, si dhe për të kontrolluar e monitoruar kultivimin e kërpit industrial në veçanti, me qëllim parandalimin e devijimit nga destinacioni të këtij aktiviteti dhe vënien para përgjegjësisë ligjore të atyre subjekteve që veprojnë në kundërshtim  me legjislacionin në këtë fushë.</w:t>
      </w:r>
    </w:p>
    <w:p w:rsidR="00E82154" w:rsidRPr="003F1A50" w:rsidRDefault="00E82154" w:rsidP="00E82154">
      <w:pPr>
        <w:pStyle w:val="Paragrafi"/>
        <w:rPr>
          <w:lang w:val="it-IT"/>
        </w:rPr>
      </w:pPr>
      <w:r w:rsidRPr="003F1A50">
        <w:rPr>
          <w:lang w:val="it-IT"/>
        </w:rPr>
        <w:t xml:space="preserve">2. Strukturat përkatëse qendrore  dhe vendore të dy palëve dhe konkretisht: Drejtoria e Përgjithshme e Policisë së Shtetit dhe Enti Shtetëror i Farave dhe Fidanëve, drejtoritë e policisë  dhe drejtoritë rajonale të bujqësisë, ushqimit dhe mbrojtjes së konsumatorit në qarqe; komisariatet e policisë dhe zyrat e bujqësisë në rrethe, të shkëmbejnë informacione dhe të bashkëpunojnë për të arritur objektivat e përmendura në pikën 1. </w:t>
      </w:r>
    </w:p>
    <w:p w:rsidR="00E82154" w:rsidRPr="003F1A50" w:rsidRDefault="00E82154" w:rsidP="00E82154">
      <w:pPr>
        <w:pStyle w:val="Paragrafi"/>
        <w:rPr>
          <w:lang w:val="it-IT"/>
        </w:rPr>
      </w:pPr>
      <w:r w:rsidRPr="003F1A50">
        <w:rPr>
          <w:lang w:val="it-IT"/>
        </w:rPr>
        <w:t>3. Shërbimi karantinor-fitosanitar i Ministrisë së Bujqësisë, Ushqimit dhe Mbrojtjes së Konsumatorit të bllokojë importimin e farave të ndryshme të kërpit industrial, pa leje të veçantë të lëshuar nga Enti Shtetëror i Farave dhe Fidanëve. Në rast nevoje, inspektorët e karantinës –fitosanitar, në bashkëpunim me inspektorët e farave dhe fidanëve, të kërkojnë ndihmën e strukturave të policisë kufitare.</w:t>
      </w:r>
    </w:p>
    <w:p w:rsidR="00E82154" w:rsidRPr="003F1A50" w:rsidRDefault="00E82154" w:rsidP="00E82154">
      <w:pPr>
        <w:pStyle w:val="Paragrafi"/>
        <w:rPr>
          <w:lang w:val="it-IT"/>
        </w:rPr>
      </w:pPr>
      <w:r w:rsidRPr="003F1A50">
        <w:rPr>
          <w:lang w:val="it-IT"/>
        </w:rPr>
        <w:t>4. Në pikat e kalimit të kufirit, inspektorët e karantinës-fitosanitar dhe në doganat pritëse, inspektorët farave e fidanëve të rretheve, të plotësojnë për çdo kontingjent të farës së kërpit industrial dokumentacionin bazë të materialit mbjellës bimor. Për rastet e dyshimta në dokumentacionin e origjinës për farën e kërpit industrial të bëhet bllokimi i konti</w:t>
      </w:r>
      <w:r>
        <w:rPr>
          <w:lang w:val="it-IT"/>
        </w:rPr>
        <w:t>n</w:t>
      </w:r>
      <w:r w:rsidRPr="003F1A50">
        <w:rPr>
          <w:lang w:val="it-IT"/>
        </w:rPr>
        <w:t>gjentit, duke kërkuar verifikimin nga organet e specializuara të Entit Shtetëror të Farave dhe Fidanëve dhe të Policisë së Shtetit.</w:t>
      </w:r>
    </w:p>
    <w:p w:rsidR="00E82154" w:rsidRPr="003F1A50" w:rsidRDefault="00E82154" w:rsidP="00E82154">
      <w:pPr>
        <w:pStyle w:val="Paragrafi"/>
        <w:rPr>
          <w:lang w:val="it-IT"/>
        </w:rPr>
      </w:pPr>
      <w:r w:rsidRPr="003F1A50">
        <w:rPr>
          <w:lang w:val="it-IT"/>
        </w:rPr>
        <w:t>5. Inspektorët e Entit Shtetëror të Farave dhe Fidanëve dhe ata të rretheve të ushtrojnë kontrolle sistematike në pikat e shitjes, të bllokojnë e sekuestrojnë çdo kontingjent që nuk vërteton origjinën e farës së kërpit industrial mbi qëllimin e përdorimit të saj dhe në rast nevoje të kërkojnë mbështetje nga Policia e Shtetit.</w:t>
      </w:r>
    </w:p>
    <w:p w:rsidR="00E82154" w:rsidRPr="0071045F" w:rsidRDefault="00E82154" w:rsidP="00E82154">
      <w:pPr>
        <w:pStyle w:val="Paragrafi"/>
        <w:rPr>
          <w:lang w:val="it-IT"/>
        </w:rPr>
      </w:pPr>
      <w:r w:rsidRPr="003F1A50">
        <w:rPr>
          <w:lang w:val="it-IT"/>
        </w:rPr>
        <w:t xml:space="preserve">6. Enti Shtetëror i Farave dhe Fidanëve të evidentojë të gjitha sasitë e farës së kërpit industrial që futen zyrtarisht në territorin e Republikës së Shqipërisë, zonat ku do të përdoret dhe sipërfaqet që do të mbillen. </w:t>
      </w:r>
      <w:r>
        <w:rPr>
          <w:lang w:val="it-IT"/>
        </w:rPr>
        <w:t>Në këtë proc</w:t>
      </w:r>
      <w:r w:rsidRPr="0071045F">
        <w:rPr>
          <w:lang w:val="it-IT"/>
        </w:rPr>
        <w:t>es monitorimi të bashkërendo</w:t>
      </w:r>
      <w:r>
        <w:rPr>
          <w:lang w:val="it-IT"/>
        </w:rPr>
        <w:t>het puna me Policinë e Shtetit.</w:t>
      </w:r>
    </w:p>
    <w:p w:rsidR="00E82154" w:rsidRPr="0071045F" w:rsidRDefault="00E82154" w:rsidP="00E82154">
      <w:pPr>
        <w:pStyle w:val="Paragrafi"/>
        <w:rPr>
          <w:lang w:val="it-IT"/>
        </w:rPr>
      </w:pPr>
      <w:r>
        <w:rPr>
          <w:lang w:val="it-IT"/>
        </w:rPr>
        <w:t xml:space="preserve">7. </w:t>
      </w:r>
      <w:r w:rsidRPr="0071045F">
        <w:rPr>
          <w:lang w:val="it-IT"/>
        </w:rPr>
        <w:t>En</w:t>
      </w:r>
      <w:r>
        <w:rPr>
          <w:lang w:val="it-IT"/>
        </w:rPr>
        <w:t>ti Shtetëror i Farave dhe Fidanë</w:t>
      </w:r>
      <w:r w:rsidRPr="0071045F">
        <w:rPr>
          <w:lang w:val="it-IT"/>
        </w:rPr>
        <w:t>ve të</w:t>
      </w:r>
      <w:r>
        <w:rPr>
          <w:lang w:val="it-IT"/>
        </w:rPr>
        <w:t xml:space="preserve"> informojë Ministrinë e Bujqësis</w:t>
      </w:r>
      <w:r w:rsidRPr="0071045F">
        <w:rPr>
          <w:lang w:val="it-IT"/>
        </w:rPr>
        <w:t>ë, Ushqimit dhe Mbrojtjes së Konsumatorit për çdo konti</w:t>
      </w:r>
      <w:r>
        <w:rPr>
          <w:lang w:val="it-IT"/>
        </w:rPr>
        <w:t>n</w:t>
      </w:r>
      <w:r w:rsidRPr="0071045F">
        <w:rPr>
          <w:lang w:val="it-IT"/>
        </w:rPr>
        <w:t xml:space="preserve">gjent të farës që importohet dhe zonat ku do </w:t>
      </w:r>
      <w:r>
        <w:rPr>
          <w:lang w:val="it-IT"/>
        </w:rPr>
        <w:t xml:space="preserve">të </w:t>
      </w:r>
      <w:r w:rsidRPr="0071045F">
        <w:rPr>
          <w:lang w:val="it-IT"/>
        </w:rPr>
        <w:t xml:space="preserve">mbillet. Drejtoria përkatëse e Ministrisë </w:t>
      </w:r>
      <w:r>
        <w:rPr>
          <w:lang w:val="it-IT"/>
        </w:rPr>
        <w:t>së</w:t>
      </w:r>
      <w:r w:rsidRPr="0071045F">
        <w:rPr>
          <w:lang w:val="it-IT"/>
        </w:rPr>
        <w:t xml:space="preserve"> Bujqësisë, Ushqimit dhe Mbrojtj</w:t>
      </w:r>
      <w:r>
        <w:rPr>
          <w:lang w:val="it-IT"/>
        </w:rPr>
        <w:t>es së Konsumatorit të njoftojë d</w:t>
      </w:r>
      <w:r w:rsidRPr="0071045F">
        <w:rPr>
          <w:lang w:val="it-IT"/>
        </w:rPr>
        <w:t>rejtorinë p</w:t>
      </w:r>
      <w:r>
        <w:rPr>
          <w:lang w:val="it-IT"/>
        </w:rPr>
        <w:t>ërkatëse të Ministrisë së Brend</w:t>
      </w:r>
      <w:r w:rsidRPr="0071045F">
        <w:rPr>
          <w:lang w:val="it-IT"/>
        </w:rPr>
        <w:t>shme.</w:t>
      </w:r>
    </w:p>
    <w:p w:rsidR="00E82154" w:rsidRPr="0071045F" w:rsidRDefault="00E82154" w:rsidP="00E82154">
      <w:pPr>
        <w:pStyle w:val="Paragrafi"/>
        <w:rPr>
          <w:lang w:val="it-IT"/>
        </w:rPr>
      </w:pPr>
      <w:r w:rsidRPr="0071045F">
        <w:rPr>
          <w:lang w:val="it-IT"/>
        </w:rPr>
        <w:t>8. Importi i farës së kërpit industrial, lejohet vetëm me leje të veçantë për çdo konti</w:t>
      </w:r>
      <w:r>
        <w:rPr>
          <w:lang w:val="it-IT"/>
        </w:rPr>
        <w:t>n</w:t>
      </w:r>
      <w:r w:rsidRPr="0071045F">
        <w:rPr>
          <w:lang w:val="it-IT"/>
        </w:rPr>
        <w:t>gjent të lëshuar nga En</w:t>
      </w:r>
      <w:r>
        <w:rPr>
          <w:lang w:val="it-IT"/>
        </w:rPr>
        <w:t>ti Shtetëror i Farave dhe Fidanë</w:t>
      </w:r>
      <w:r w:rsidRPr="0071045F">
        <w:rPr>
          <w:lang w:val="it-IT"/>
        </w:rPr>
        <w:t>ve dhe të miratuar nga Ministri i Bujqësisë, U</w:t>
      </w:r>
      <w:r>
        <w:rPr>
          <w:lang w:val="it-IT"/>
        </w:rPr>
        <w:t>shqimit dhe Mbrojtjes së Konsuma</w:t>
      </w:r>
      <w:r w:rsidRPr="0071045F">
        <w:rPr>
          <w:lang w:val="it-IT"/>
        </w:rPr>
        <w:t>torit.</w:t>
      </w:r>
    </w:p>
    <w:p w:rsidR="00E82154" w:rsidRPr="0071045F" w:rsidRDefault="00E82154" w:rsidP="00E82154">
      <w:pPr>
        <w:pStyle w:val="Paragrafi"/>
        <w:rPr>
          <w:lang w:val="it-IT"/>
        </w:rPr>
      </w:pPr>
      <w:r w:rsidRPr="0071045F">
        <w:rPr>
          <w:lang w:val="it-IT"/>
        </w:rPr>
        <w:t>Leja për importin e farës së kërpit industrial jepet vetëm kur personi ose subjekti plotëson  kushtet sipas nen</w:t>
      </w:r>
      <w:r>
        <w:rPr>
          <w:lang w:val="it-IT"/>
        </w:rPr>
        <w:t>it 9 të ligjit nr.7975, datë 26.7.1995 “</w:t>
      </w:r>
      <w:r w:rsidRPr="0071045F">
        <w:rPr>
          <w:lang w:val="it-IT"/>
        </w:rPr>
        <w:t>Për barnat narkotike dhe lëndët psikotrope”</w:t>
      </w:r>
      <w:r>
        <w:rPr>
          <w:lang w:val="it-IT"/>
        </w:rPr>
        <w:t>, të</w:t>
      </w:r>
      <w:r w:rsidRPr="0071045F">
        <w:rPr>
          <w:lang w:val="it-IT"/>
        </w:rPr>
        <w:t xml:space="preserve"> nd</w:t>
      </w:r>
      <w:r>
        <w:rPr>
          <w:lang w:val="it-IT"/>
        </w:rPr>
        <w:t>ryshuar dhe formularin për vetë</w:t>
      </w:r>
      <w:r w:rsidRPr="0071045F">
        <w:rPr>
          <w:lang w:val="it-IT"/>
        </w:rPr>
        <w:t>deklarimin mbi të dhënat identifikuese, origjinën e farës, adresën e ekspor</w:t>
      </w:r>
      <w:r>
        <w:rPr>
          <w:lang w:val="it-IT"/>
        </w:rPr>
        <w:t>t</w:t>
      </w:r>
      <w:r w:rsidRPr="0071045F">
        <w:rPr>
          <w:lang w:val="it-IT"/>
        </w:rPr>
        <w:t>uesit dhe qëllimin e importimit të tij. Gjithashtu përpara miratimit të lejeve nga Ministri për importimin e farës së kërpit industrial, të kërkohet një mendim nga Policia e Shtetit me qëllim për të parandaluar aktivizimin në këtë aktivitet të personave me precedent kriminal në fushën e kultivimit të bimëve narkotike apo të prodhimit e shitjes së drogave.</w:t>
      </w:r>
    </w:p>
    <w:p w:rsidR="00E82154" w:rsidRPr="0071045F" w:rsidRDefault="00E82154" w:rsidP="00E82154">
      <w:pPr>
        <w:pStyle w:val="Paragrafi"/>
        <w:rPr>
          <w:lang w:val="it-IT"/>
        </w:rPr>
      </w:pPr>
      <w:r w:rsidRPr="0071045F">
        <w:rPr>
          <w:lang w:val="it-IT"/>
        </w:rPr>
        <w:lastRenderedPageBreak/>
        <w:t>9.</w:t>
      </w:r>
      <w:r>
        <w:rPr>
          <w:lang w:val="it-IT"/>
        </w:rPr>
        <w:t xml:space="preserve"> Inspektorët e farave dhe fidanëve në drejtoritë rajonale të bujqësisë, u</w:t>
      </w:r>
      <w:r w:rsidRPr="0071045F">
        <w:rPr>
          <w:lang w:val="it-IT"/>
        </w:rPr>
        <w:t>shqim</w:t>
      </w:r>
      <w:r>
        <w:rPr>
          <w:lang w:val="it-IT"/>
        </w:rPr>
        <w:t>it dhe mbrojtjes së k</w:t>
      </w:r>
      <w:r w:rsidRPr="0071045F">
        <w:rPr>
          <w:lang w:val="it-IT"/>
        </w:rPr>
        <w:t>onsumato</w:t>
      </w:r>
      <w:r>
        <w:rPr>
          <w:lang w:val="it-IT"/>
        </w:rPr>
        <w:t>rit dhe personat e ngarkuar në z</w:t>
      </w:r>
      <w:r w:rsidRPr="0071045F">
        <w:rPr>
          <w:lang w:val="it-IT"/>
        </w:rPr>
        <w:t xml:space="preserve">yrat </w:t>
      </w:r>
      <w:r>
        <w:rPr>
          <w:lang w:val="it-IT"/>
        </w:rPr>
        <w:t>e bujqësisë, ushqimit dhe m</w:t>
      </w:r>
      <w:r w:rsidRPr="0071045F">
        <w:rPr>
          <w:lang w:val="it-IT"/>
        </w:rPr>
        <w:t>brojtjes së</w:t>
      </w:r>
      <w:r>
        <w:rPr>
          <w:lang w:val="it-IT"/>
        </w:rPr>
        <w:t xml:space="preserve"> k</w:t>
      </w:r>
      <w:r w:rsidRPr="0071045F">
        <w:rPr>
          <w:lang w:val="it-IT"/>
        </w:rPr>
        <w:t>onsumatorit në rrethe, në bashkëpunim me pushtetin vendor</w:t>
      </w:r>
      <w:r>
        <w:rPr>
          <w:lang w:val="it-IT"/>
        </w:rPr>
        <w:t>,</w:t>
      </w:r>
      <w:r w:rsidRPr="0071045F">
        <w:rPr>
          <w:lang w:val="it-IT"/>
        </w:rPr>
        <w:t xml:space="preserve"> të informojnë fermerët dhe subjektet mbi legjislacionin në këtë fushë. Në bashkëpunim me strukturat e specializu</w:t>
      </w:r>
      <w:r>
        <w:rPr>
          <w:lang w:val="it-IT"/>
        </w:rPr>
        <w:t>a</w:t>
      </w:r>
      <w:r w:rsidRPr="0071045F">
        <w:rPr>
          <w:lang w:val="it-IT"/>
        </w:rPr>
        <w:t>ra të Policisë së Shtetit të organizojnë kontrolle dhe inspektime gjatë fazave të ndryshme të procesit të prodhimit dhe të merren mostra me procesverbal</w:t>
      </w:r>
      <w:r>
        <w:rPr>
          <w:lang w:val="it-IT"/>
        </w:rPr>
        <w:t xml:space="preserve">, </w:t>
      </w:r>
      <w:r w:rsidRPr="0071045F">
        <w:rPr>
          <w:lang w:val="it-IT"/>
        </w:rPr>
        <w:t>të cilat të dërgohen nga specialistët e Policisë së Shtetit në Institutin e Policisë Shkencore për ekzaminime. Në rast se nga ekzaminimi del një përqindje më e lartë e TCH-së</w:t>
      </w:r>
      <w:r>
        <w:rPr>
          <w:lang w:val="it-IT"/>
        </w:rPr>
        <w:t xml:space="preserve"> nga ajo që lejon ligji, atëherë</w:t>
      </w:r>
      <w:r w:rsidRPr="0071045F">
        <w:rPr>
          <w:lang w:val="it-IT"/>
        </w:rPr>
        <w:t xml:space="preserve"> Policia e Shtetit</w:t>
      </w:r>
      <w:r>
        <w:rPr>
          <w:lang w:val="it-IT"/>
        </w:rPr>
        <w:t>, në bashkëpunim me p</w:t>
      </w:r>
      <w:r w:rsidRPr="0071045F">
        <w:rPr>
          <w:lang w:val="it-IT"/>
        </w:rPr>
        <w:t>rokurorinë marrin masat përkatëse ndaj personave përgjegjës. Gjithashtu të monitorohet edhe destinacioni i produktit  të prodhuar.</w:t>
      </w:r>
    </w:p>
    <w:p w:rsidR="00E82154" w:rsidRPr="0071045F" w:rsidRDefault="00E82154" w:rsidP="00E82154">
      <w:pPr>
        <w:pStyle w:val="Paragrafi"/>
        <w:rPr>
          <w:lang w:val="it-IT"/>
        </w:rPr>
      </w:pPr>
      <w:r>
        <w:rPr>
          <w:lang w:val="it-IT"/>
        </w:rPr>
        <w:t>10. Brenda një muaji nga nënshkrimi i këtij u</w:t>
      </w:r>
      <w:r w:rsidRPr="0071045F">
        <w:rPr>
          <w:lang w:val="it-IT"/>
        </w:rPr>
        <w:t xml:space="preserve">dhëzimi, të gjitha këto struktura të kenë caktuar e të kenë shkëmbyer të dhënat për pikat e kontaktit dhe mënyrat e shkëmbimit të informacionit. Në vazhdimësi, çdo ndryshim i pikave të kontaktit apo mënyrës së komunikimit t’i njoftohet menjëherë palës tjetër. </w:t>
      </w:r>
    </w:p>
    <w:p w:rsidR="00E82154" w:rsidRDefault="00E82154" w:rsidP="00E82154">
      <w:pPr>
        <w:pStyle w:val="Paragrafi"/>
        <w:rPr>
          <w:lang w:val="it-IT"/>
        </w:rPr>
      </w:pPr>
      <w:r>
        <w:rPr>
          <w:lang w:val="it-IT"/>
        </w:rPr>
        <w:t>Ky u</w:t>
      </w:r>
      <w:r w:rsidRPr="0071045F">
        <w:rPr>
          <w:lang w:val="it-IT"/>
        </w:rPr>
        <w:t>dhëzim hyn në fuqi menjëherë.</w:t>
      </w:r>
    </w:p>
    <w:p w:rsidR="00E82154" w:rsidRPr="0071045F" w:rsidRDefault="00E82154" w:rsidP="00E82154">
      <w:pPr>
        <w:pStyle w:val="Paragrafi"/>
        <w:rPr>
          <w:lang w:val="it-I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4"/>
      </w:tblGrid>
      <w:tr w:rsidR="00E82154" w:rsidTr="00360C19">
        <w:tc>
          <w:tcPr>
            <w:tcW w:w="4643" w:type="dxa"/>
            <w:shd w:val="clear" w:color="auto" w:fill="auto"/>
          </w:tcPr>
          <w:p w:rsidR="00E82154" w:rsidRDefault="00E82154" w:rsidP="00360C19">
            <w:pPr>
              <w:pStyle w:val="Autoriteti"/>
              <w:jc w:val="left"/>
            </w:pPr>
            <w:r>
              <w:t>Ministri i Brendshëm</w:t>
            </w:r>
          </w:p>
          <w:p w:rsidR="00E82154" w:rsidRDefault="00E82154" w:rsidP="00360C19">
            <w:pPr>
              <w:pStyle w:val="AutoritetiEmer"/>
              <w:jc w:val="left"/>
            </w:pPr>
            <w:proofErr w:type="spellStart"/>
            <w:r>
              <w:t>Bujar</w:t>
            </w:r>
            <w:proofErr w:type="spellEnd"/>
            <w:r>
              <w:t xml:space="preserve"> </w:t>
            </w:r>
            <w:proofErr w:type="spellStart"/>
            <w:r>
              <w:t>Nishani</w:t>
            </w:r>
            <w:proofErr w:type="spellEnd"/>
          </w:p>
        </w:tc>
        <w:tc>
          <w:tcPr>
            <w:tcW w:w="4644" w:type="dxa"/>
            <w:shd w:val="clear" w:color="auto" w:fill="auto"/>
          </w:tcPr>
          <w:p w:rsidR="00E82154" w:rsidRPr="00360C19" w:rsidRDefault="00E82154" w:rsidP="00E82154">
            <w:pPr>
              <w:pStyle w:val="Autoriteti"/>
              <w:rPr>
                <w:lang w:val="it-IT"/>
              </w:rPr>
            </w:pPr>
            <w:r w:rsidRPr="00360C19">
              <w:rPr>
                <w:lang w:val="it-IT"/>
              </w:rPr>
              <w:t xml:space="preserve">Ministri i Bujqësisë, Ushqimit </w:t>
            </w:r>
          </w:p>
          <w:p w:rsidR="00E82154" w:rsidRPr="00360C19" w:rsidRDefault="00E82154" w:rsidP="00E82154">
            <w:pPr>
              <w:pStyle w:val="Autoriteti"/>
              <w:rPr>
                <w:lang w:val="it-IT"/>
              </w:rPr>
            </w:pPr>
            <w:r w:rsidRPr="00360C19">
              <w:rPr>
                <w:lang w:val="it-IT"/>
              </w:rPr>
              <w:t>dhe Mbrojtjes së Konsumatorit</w:t>
            </w:r>
          </w:p>
          <w:p w:rsidR="00E82154" w:rsidRPr="001C510E" w:rsidRDefault="00E82154" w:rsidP="00E82154">
            <w:pPr>
              <w:pStyle w:val="AutoritetiEmer"/>
            </w:pPr>
            <w:proofErr w:type="spellStart"/>
            <w:r w:rsidRPr="001C510E">
              <w:t>Jemin</w:t>
            </w:r>
            <w:proofErr w:type="spellEnd"/>
            <w:r w:rsidRPr="001C510E">
              <w:t xml:space="preserve"> </w:t>
            </w:r>
            <w:proofErr w:type="spellStart"/>
            <w:r w:rsidRPr="001C510E">
              <w:t>Gjana</w:t>
            </w:r>
            <w:proofErr w:type="spellEnd"/>
          </w:p>
        </w:tc>
      </w:tr>
    </w:tbl>
    <w:p w:rsidR="00E82154" w:rsidRDefault="00E82154" w:rsidP="00E82154">
      <w:pPr>
        <w:pStyle w:val="Akti"/>
        <w:keepNext w:val="0"/>
      </w:pPr>
    </w:p>
    <w:p w:rsidR="000178C2" w:rsidRPr="00C84B66" w:rsidRDefault="000178C2" w:rsidP="00E82154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82154"/>
    <w:rsid w:val="000178C2"/>
    <w:rsid w:val="00360C19"/>
    <w:rsid w:val="0046705B"/>
    <w:rsid w:val="00C84B66"/>
    <w:rsid w:val="00E82154"/>
    <w:rsid w:val="00EB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3476C4-7D29-49D3-9078-CF83271E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154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E8215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E8215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8215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8215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E8215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8215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E8215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8215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link w:val="VENDOSI"/>
    <w:rsid w:val="00E8215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rsid w:val="00E82154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E82154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E8215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5492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cp:lastModifiedBy>Inida Noga</cp:lastModifiedBy>
  <cp:revision>2</cp:revision>
  <cp:lastPrinted>2018-10-12T12:51:00Z</cp:lastPrinted>
  <dcterms:created xsi:type="dcterms:W3CDTF">2019-03-16T15:02:00Z</dcterms:created>
  <dcterms:modified xsi:type="dcterms:W3CDTF">2019-03-16T15:02:00Z</dcterms:modified>
</cp:coreProperties>
</file>