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890" w:rsidRPr="00403CA6" w:rsidRDefault="006E4890" w:rsidP="006E4890">
      <w:pPr>
        <w:pStyle w:val="Akti"/>
        <w:rPr>
          <w:lang w:val="sq-AL"/>
        </w:rPr>
      </w:pPr>
      <w:bookmarkStart w:id="0" w:name="_GoBack"/>
      <w:bookmarkEnd w:id="0"/>
      <w:r w:rsidRPr="00403CA6">
        <w:rPr>
          <w:lang w:val="sq-AL"/>
        </w:rPr>
        <w:t>UDHËZIM</w:t>
      </w:r>
    </w:p>
    <w:p w:rsidR="006E4890" w:rsidRPr="00403CA6" w:rsidRDefault="006E4890" w:rsidP="006E4890">
      <w:pPr>
        <w:pStyle w:val="NumriData"/>
        <w:rPr>
          <w:lang w:val="sq-AL"/>
        </w:rPr>
      </w:pPr>
      <w:r w:rsidRPr="00403CA6">
        <w:rPr>
          <w:lang w:val="sq-AL"/>
        </w:rPr>
        <w:t>Nr. 6, datë 5.6.2013</w:t>
      </w:r>
    </w:p>
    <w:p w:rsidR="006E4890" w:rsidRPr="005F3D19" w:rsidRDefault="006E4890" w:rsidP="006E4890">
      <w:pPr>
        <w:pStyle w:val="Paragrafi"/>
        <w:rPr>
          <w:sz w:val="16"/>
          <w:lang w:val="sq-AL"/>
        </w:rPr>
      </w:pPr>
    </w:p>
    <w:p w:rsidR="006E4890" w:rsidRPr="00403CA6" w:rsidRDefault="006E4890" w:rsidP="006E4890">
      <w:pPr>
        <w:pStyle w:val="Titulli"/>
        <w:rPr>
          <w:lang w:val="sq-AL"/>
        </w:rPr>
      </w:pPr>
      <w:r w:rsidRPr="00403CA6">
        <w:rPr>
          <w:lang w:val="sq-AL"/>
        </w:rPr>
        <w:t>PËR KRITERET E VLERËSIMIT DHE MËNYRËN E PËRLLOGARITJES SË KRITEREVE TË VLERËSIMIT TË OFERTAVE PËR MARRJEN ME QIRA TË TOKËS BUJQËSORE NË PRONËSI TË SHTETIT</w:t>
      </w:r>
    </w:p>
    <w:p w:rsidR="006E4890" w:rsidRPr="005F3D19" w:rsidRDefault="006E4890" w:rsidP="006E4890">
      <w:pPr>
        <w:pStyle w:val="Paragrafi"/>
        <w:ind w:firstLine="0"/>
        <w:rPr>
          <w:sz w:val="16"/>
          <w:lang w:val="sq-AL"/>
        </w:rPr>
      </w:pP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 xml:space="preserve">Në zbatim të nenit 102 të Kushtetutës, të ligjit nr. 8318, datë 1.4.1998 “Për dhënien me qira të tokës bujqësore e pyjore, të livadheve dhe kullotave, pasuri shtetërore” dhe të pikës 15 të </w:t>
      </w:r>
      <w:r>
        <w:rPr>
          <w:lang w:val="sq-AL"/>
        </w:rPr>
        <w:t>k</w:t>
      </w:r>
      <w:r w:rsidRPr="00403CA6">
        <w:rPr>
          <w:lang w:val="sq-AL"/>
        </w:rPr>
        <w:t>reut IV të vendimit të Këshillit të Ministrave nr. 460, datë 22.5.2013 të Këshillit të Ministrave “Për përcaktimin e kritereve, rregullave dhe procedurave të dhënies me qira të tokave bujqësore, në pronësi të shtetit”,</w:t>
      </w:r>
    </w:p>
    <w:p w:rsidR="006E4890" w:rsidRPr="005F3D19" w:rsidRDefault="006E4890" w:rsidP="006E4890">
      <w:pPr>
        <w:pStyle w:val="Paragrafi"/>
        <w:rPr>
          <w:sz w:val="10"/>
          <w:lang w:val="sq-AL"/>
        </w:rPr>
      </w:pPr>
    </w:p>
    <w:p w:rsidR="006E4890" w:rsidRPr="00403CA6" w:rsidRDefault="006E4890" w:rsidP="006E4890">
      <w:pPr>
        <w:pStyle w:val="VENDOSI"/>
        <w:rPr>
          <w:lang w:val="sq-AL"/>
        </w:rPr>
      </w:pPr>
      <w:r w:rsidRPr="00403CA6">
        <w:rPr>
          <w:lang w:val="sq-AL"/>
        </w:rPr>
        <w:t>UDHËZOJ:</w:t>
      </w:r>
    </w:p>
    <w:p w:rsidR="006E4890" w:rsidRPr="005F3D19" w:rsidRDefault="006E4890" w:rsidP="006E4890">
      <w:pPr>
        <w:pStyle w:val="Paragrafi"/>
        <w:rPr>
          <w:sz w:val="18"/>
          <w:lang w:val="sq-AL"/>
        </w:rPr>
      </w:pP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>1. Kriteret e konkurrimit dhe të vlerësimit për dhënien me qira të tokës bujqësore në pronësi të shtetit</w:t>
      </w:r>
      <w:r>
        <w:rPr>
          <w:lang w:val="sq-AL"/>
        </w:rPr>
        <w:t>,</w:t>
      </w:r>
      <w:r w:rsidRPr="00403CA6">
        <w:rPr>
          <w:lang w:val="sq-AL"/>
        </w:rPr>
        <w:t xml:space="preserve"> janë si më poshtë vijon: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>- Teknologjia që do të aplikohet në kultivimin e bimëve;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>- Kritere ekonomiko</w:t>
      </w:r>
      <w:r>
        <w:rPr>
          <w:lang w:val="sq-AL"/>
        </w:rPr>
        <w:t>-</w:t>
      </w:r>
      <w:r w:rsidRPr="00403CA6">
        <w:rPr>
          <w:lang w:val="sq-AL"/>
        </w:rPr>
        <w:t xml:space="preserve">financiare: </w:t>
      </w:r>
      <w:r>
        <w:rPr>
          <w:lang w:val="sq-AL"/>
        </w:rPr>
        <w:t>i</w:t>
      </w:r>
      <w:r w:rsidRPr="00403CA6">
        <w:rPr>
          <w:lang w:val="sq-AL"/>
        </w:rPr>
        <w:t>nvestimet totale, investimet kryesore mbi infrastrukturën (kullim, ujitje, sistemimin etj.), vlera e qirasë vjetore të ofruar, ROI etj.;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>- Të tjera (në përputhje me prioritetet e politikave të qeverisë për nxitjen e prodhimit bujqësor).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 xml:space="preserve">2. Bordi i Qiradhënies </w:t>
      </w:r>
      <w:r>
        <w:rPr>
          <w:lang w:val="sq-AL"/>
        </w:rPr>
        <w:t>s</w:t>
      </w:r>
      <w:r w:rsidRPr="00403CA6">
        <w:rPr>
          <w:lang w:val="sq-AL"/>
        </w:rPr>
        <w:t>ë Tokës Bujqësore (BQTB) zhvillon procedurën konkurruese, si dhe garanton barazinë për subjektet pjesëmarrëse, kur për të njëjtën tokë bujqësore është paraqitur më shumë se një ofertë për qiramarrje.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 xml:space="preserve">3. Bordi i Qiradhënies </w:t>
      </w:r>
      <w:r>
        <w:rPr>
          <w:lang w:val="sq-AL"/>
        </w:rPr>
        <w:t>s</w:t>
      </w:r>
      <w:r w:rsidRPr="00403CA6">
        <w:rPr>
          <w:lang w:val="sq-AL"/>
        </w:rPr>
        <w:t>ë Tokës Bujqësore (BQTB) i vlerëson ofertat sipas kritereve të mësipërme dhe pikëve të mëposhtme:</w:t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>i) Teknologjia që do të aplikohet në kultivimin e kulturave:</w:t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  <w:t>30 pikë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>a) Pajisje dhe makineri</w:t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  <w:t>10 pikë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>- e re</w:t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  <w:t xml:space="preserve">    </w:t>
      </w:r>
      <w:r w:rsidRPr="00403CA6">
        <w:rPr>
          <w:lang w:val="sq-AL"/>
        </w:rPr>
        <w:tab/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 xml:space="preserve">- e përdorur  </w:t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  <w:t>b) Niveli i mekanizimit</w:t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  <w:t>10 pikë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>- i plotë</w:t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>- i pjesshëm</w:t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  <w:t xml:space="preserve">  </w:t>
      </w:r>
    </w:p>
    <w:p w:rsidR="006E4890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>- i ulët</w:t>
      </w:r>
      <w:r w:rsidRPr="00403CA6">
        <w:rPr>
          <w:lang w:val="sq-AL"/>
        </w:rPr>
        <w:tab/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  <w:t xml:space="preserve">  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>c) Varieteti i materialit mbjellës i vlerësuar me potencial të lartë prodhues</w:t>
      </w:r>
      <w:r w:rsidRPr="00403CA6">
        <w:rPr>
          <w:lang w:val="sq-AL"/>
        </w:rPr>
        <w:tab/>
        <w:t>10 pikë</w:t>
      </w:r>
    </w:p>
    <w:p w:rsidR="006E4890" w:rsidRPr="00403CA6" w:rsidRDefault="006E4890" w:rsidP="006E4890">
      <w:pPr>
        <w:pStyle w:val="Paragrafi"/>
        <w:rPr>
          <w:lang w:val="sq-AL"/>
        </w:rPr>
      </w:pPr>
      <w:r>
        <w:rPr>
          <w:lang w:val="sq-AL"/>
        </w:rPr>
        <w:t>ii) Kritere ekonomiko–</w:t>
      </w:r>
      <w:r w:rsidRPr="00403CA6">
        <w:rPr>
          <w:lang w:val="sq-AL"/>
        </w:rPr>
        <w:t>financiare</w:t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  <w:t>50 pikë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>a) Investimet:</w:t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>- vlera e investimit total për hektar (lekë/ha)</w:t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  <w:t>10 pikë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>- vlera e investimit infrastrukturor për hektar (lekë)</w:t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  <w:t xml:space="preserve">  </w:t>
      </w:r>
      <w:r w:rsidRPr="00403CA6">
        <w:rPr>
          <w:lang w:val="sq-AL"/>
        </w:rPr>
        <w:tab/>
        <w:t xml:space="preserve">  5 pikë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>b) Të tjera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 xml:space="preserve">- </w:t>
      </w:r>
      <w:r>
        <w:rPr>
          <w:lang w:val="sq-AL"/>
        </w:rPr>
        <w:t>v</w:t>
      </w:r>
      <w:r w:rsidRPr="00403CA6">
        <w:rPr>
          <w:lang w:val="sq-AL"/>
        </w:rPr>
        <w:t xml:space="preserve">lera e qirasë së ofruar (lekë/ha në vit) </w:t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  <w:t>30 pikë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 xml:space="preserve">- </w:t>
      </w:r>
      <w:r>
        <w:rPr>
          <w:lang w:val="sq-AL"/>
        </w:rPr>
        <w:t>k</w:t>
      </w:r>
      <w:r w:rsidRPr="00403CA6">
        <w:rPr>
          <w:lang w:val="sq-AL"/>
        </w:rPr>
        <w:t>thimi nga investimi – Return on Investment (ROI)</w:t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  <w:t xml:space="preserve">    </w:t>
      </w:r>
      <w:r w:rsidRPr="00403CA6">
        <w:rPr>
          <w:lang w:val="sq-AL"/>
        </w:rPr>
        <w:tab/>
        <w:t xml:space="preserve">  5 pikë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>iii) Të tjera</w:t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  <w:t>20 pikë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>a) Përputhja me prioritetet e politikave të zhvillimit bujqësor</w:t>
      </w:r>
      <w:r w:rsidRPr="00403CA6">
        <w:rPr>
          <w:lang w:val="sq-AL"/>
        </w:rPr>
        <w:tab/>
        <w:t xml:space="preserve">  </w:t>
      </w:r>
      <w:r w:rsidRPr="00403CA6">
        <w:rPr>
          <w:lang w:val="sq-AL"/>
        </w:rPr>
        <w:tab/>
        <w:t xml:space="preserve">  </w:t>
      </w:r>
      <w:r w:rsidRPr="00403CA6">
        <w:rPr>
          <w:lang w:val="sq-AL"/>
        </w:rPr>
        <w:tab/>
        <w:t xml:space="preserve"> 5 pikë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>b) Afati i realizimit të investimit</w:t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  <w:t xml:space="preserve"> 5 pikë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>c) Bonus për shoqëritë e bashkëpunimit bujqësor</w:t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  <w:t xml:space="preserve"> 5 pikë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>d) Kontributi në rritjen e eksportit</w:t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</w:r>
      <w:r w:rsidRPr="00403CA6">
        <w:rPr>
          <w:lang w:val="sq-AL"/>
        </w:rPr>
        <w:tab/>
        <w:t xml:space="preserve"> 5 pikë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>4. Shpjegime për kriteret e përzgjedhjes së fituesit dhe metodologjinë e vlerësimit gjatë procedurës konku</w:t>
      </w:r>
      <w:r>
        <w:rPr>
          <w:lang w:val="sq-AL"/>
        </w:rPr>
        <w:t>r</w:t>
      </w:r>
      <w:r w:rsidRPr="00403CA6">
        <w:rPr>
          <w:lang w:val="sq-AL"/>
        </w:rPr>
        <w:t>ruese: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 xml:space="preserve">1. Teknologjia e parashikuar në planin e biznesit për mbjelljen dhe kultivimin e kulturës bujqësore. 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>- Pajisje dhe makineri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 xml:space="preserve">i) E re nënkupton që në realizimin e projektit do të përdoren makineri dhe pajisje që janë tërësisht të reja. 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>ii) E përdorur nënkupton që në realizimin e projektit do të përdoren makineri dhe pajisje që janë të përdorura.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 xml:space="preserve">- </w:t>
      </w:r>
      <w:r>
        <w:rPr>
          <w:lang w:val="sq-AL"/>
        </w:rPr>
        <w:t>N</w:t>
      </w:r>
      <w:r w:rsidRPr="00403CA6">
        <w:rPr>
          <w:lang w:val="sq-AL"/>
        </w:rPr>
        <w:t>iveli i mekanizimit nënkupton nivelin e përdorimit të mjeteve të mekanizuara në kryerjen e pro</w:t>
      </w:r>
      <w:r>
        <w:rPr>
          <w:lang w:val="sq-AL"/>
        </w:rPr>
        <w:t>c</w:t>
      </w:r>
      <w:r w:rsidRPr="00403CA6">
        <w:rPr>
          <w:lang w:val="sq-AL"/>
        </w:rPr>
        <w:t>e</w:t>
      </w:r>
      <w:r>
        <w:rPr>
          <w:lang w:val="sq-AL"/>
        </w:rPr>
        <w:t>seve të punës:</w:t>
      </w:r>
      <w:r w:rsidRPr="00403CA6">
        <w:rPr>
          <w:lang w:val="sq-AL"/>
        </w:rPr>
        <w:t xml:space="preserve"> 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 xml:space="preserve">- mekanizim i plotë nënkupton që të gjitha proceset e punës që nevojiten për zbatimin e teknikave të mbjelljes, kultivimit dhe vjeljes kryhen me mjete të mekanizuara; 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 xml:space="preserve">- mekanizim i pjesshëm nënkupton që proceset </w:t>
      </w:r>
      <w:r>
        <w:rPr>
          <w:lang w:val="sq-AL"/>
        </w:rPr>
        <w:t xml:space="preserve">e </w:t>
      </w:r>
      <w:r w:rsidRPr="00403CA6">
        <w:rPr>
          <w:lang w:val="sq-AL"/>
        </w:rPr>
        <w:t xml:space="preserve">përgatitjes së tokës dhe disa shërbimeve gjatë kultivimit kryhen me mjete të mekanizuara; 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>- mekanizim i ulët nënkupton që vetëm punimet përgatitore të tokës për mbjellje kryhen me mjete të mekanizuara.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 xml:space="preserve">- Varieteti i materialit mbjellës me potencial të lartë prodhues vlerësohet me maksimumin e pikëve. 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>2. Vlera e investimit total</w:t>
      </w:r>
      <w:r>
        <w:rPr>
          <w:lang w:val="sq-AL"/>
        </w:rPr>
        <w:t>,</w:t>
      </w:r>
      <w:r w:rsidRPr="00403CA6">
        <w:rPr>
          <w:lang w:val="sq-AL"/>
        </w:rPr>
        <w:t xml:space="preserve"> e shprehur në planin e biznesit</w:t>
      </w:r>
      <w:r>
        <w:rPr>
          <w:lang w:val="sq-AL"/>
        </w:rPr>
        <w:t>, shpreh vlerën totale</w:t>
      </w:r>
      <w:r w:rsidRPr="00403CA6">
        <w:rPr>
          <w:lang w:val="sq-AL"/>
        </w:rPr>
        <w:t xml:space="preserve"> në lek për hektar, të investimit të nevojshëm për realizimin e projektit. Vlera më e madhe e investimit do të vlerësohet me maksimumin e pikëve.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>3. Vlera e investimit në infrastrukturë shpreh vlerën në lek, të investimit të nevojshëm në infrastrukture, ku përfshihen: sistemim sipërfaqësor, parcelim, masat për kullim, rrugë të brendshme, kanalizim, masat për mbrojtje nga erozioni, masat për ujitje. Vlera më e madhe e investimit në infrastrukturë do të vlerësohet me maksimumin e pikëve.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 xml:space="preserve">4. Vlera e qirasë së ofruar është vlera që paguan qiramarrësi për përdorimin e tokës bujqësore në pronësi të shtetit. Vlera e saj shprehet në lekë për hektar në vit. Vlera më e lartë e ofruar do të vlerësohet me maksimumin e pikëve. 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>5. Kthimi nga investimi – Return on Investment (ROI) shpreh efi</w:t>
      </w:r>
      <w:r>
        <w:rPr>
          <w:lang w:val="sq-AL"/>
        </w:rPr>
        <w:t>c</w:t>
      </w:r>
      <w:r w:rsidRPr="00403CA6">
        <w:rPr>
          <w:lang w:val="sq-AL"/>
        </w:rPr>
        <w:t>encën e investimit të realizuar dhe llogaritet si raport i kthimit të një investimi me koston e investimit. Rezultati shprehet me përqindje. Vlera më e lartë e ROI do të vlerësohet me maksimumin e pikëve.</w:t>
      </w:r>
    </w:p>
    <w:p w:rsidR="006E4890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>6. Përputhja me prioritetet e politikave të zhvillimit bujqësor nënkupton që në rast se ofertuesi aplikon për kultivimin e kulturave bujqësore pjesë e programeve kombëtare të qeverisë shqiptare, ai vlerësohet me 5 pikë.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 xml:space="preserve"> 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>7. Afati i realizimit të investimit është periudha nga hyrja n</w:t>
      </w:r>
      <w:r>
        <w:rPr>
          <w:lang w:val="sq-AL"/>
        </w:rPr>
        <w:t>ë</w:t>
      </w:r>
      <w:r w:rsidRPr="00403CA6">
        <w:rPr>
          <w:lang w:val="sq-AL"/>
        </w:rPr>
        <w:t xml:space="preserve"> fuqi e kontratës së qiramarrjes deri n</w:t>
      </w:r>
      <w:r>
        <w:rPr>
          <w:lang w:val="sq-AL"/>
        </w:rPr>
        <w:t>ë</w:t>
      </w:r>
      <w:r w:rsidRPr="00403CA6">
        <w:rPr>
          <w:lang w:val="sq-AL"/>
        </w:rPr>
        <w:t xml:space="preserve"> momentin e realizimit t</w:t>
      </w:r>
      <w:r>
        <w:rPr>
          <w:lang w:val="sq-AL"/>
        </w:rPr>
        <w:t>ë</w:t>
      </w:r>
      <w:r w:rsidRPr="00403CA6">
        <w:rPr>
          <w:lang w:val="sq-AL"/>
        </w:rPr>
        <w:t xml:space="preserve"> plot</w:t>
      </w:r>
      <w:r>
        <w:rPr>
          <w:lang w:val="sq-AL"/>
        </w:rPr>
        <w:t>ë</w:t>
      </w:r>
      <w:r w:rsidRPr="00403CA6">
        <w:rPr>
          <w:lang w:val="sq-AL"/>
        </w:rPr>
        <w:t xml:space="preserve"> t</w:t>
      </w:r>
      <w:r>
        <w:rPr>
          <w:lang w:val="sq-AL"/>
        </w:rPr>
        <w:t>ë</w:t>
      </w:r>
      <w:r w:rsidRPr="00403CA6">
        <w:rPr>
          <w:lang w:val="sq-AL"/>
        </w:rPr>
        <w:t xml:space="preserve"> investimit. Afati më i shkurtër i realizimit të investimit vlerësohet me maksimumin e pikëve.</w:t>
      </w:r>
      <w:r w:rsidRPr="00403CA6">
        <w:rPr>
          <w:lang w:val="sq-AL"/>
        </w:rPr>
        <w:tab/>
        <w:t xml:space="preserve"> 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>8. Bonus për shoqëritë e bashkëpunimit bujqësor nënkupton që në rast se ofertuesi aplikon si shoqëri e bashkëpunimit bujqësor</w:t>
      </w:r>
      <w:r>
        <w:rPr>
          <w:lang w:val="sq-AL"/>
        </w:rPr>
        <w:t>,</w:t>
      </w:r>
      <w:r w:rsidRPr="00403CA6">
        <w:rPr>
          <w:lang w:val="sq-AL"/>
        </w:rPr>
        <w:t xml:space="preserve"> ai vlerësohet me 5 pikë.</w:t>
      </w:r>
    </w:p>
    <w:p w:rsidR="006E4890" w:rsidRPr="00403CA6" w:rsidRDefault="006E4890" w:rsidP="006E4890">
      <w:pPr>
        <w:pStyle w:val="Paragrafi"/>
        <w:rPr>
          <w:lang w:val="sq-AL"/>
        </w:rPr>
      </w:pPr>
      <w:r w:rsidRPr="00403CA6">
        <w:rPr>
          <w:lang w:val="sq-AL"/>
        </w:rPr>
        <w:t xml:space="preserve">9. Kontributi në rritjen e eksportit nënkupton që në rast se ofertuesi në planin e biznesit parashikon edhe eksport të prodhimit që do të realizojë, ai vlerësohet me 5 pikë. </w:t>
      </w:r>
    </w:p>
    <w:p w:rsidR="006E4890" w:rsidRPr="00403CA6" w:rsidRDefault="006E4890" w:rsidP="006E4890">
      <w:pPr>
        <w:pStyle w:val="Paragrafi"/>
        <w:rPr>
          <w:lang w:val="sq-AL"/>
        </w:rPr>
      </w:pPr>
    </w:p>
    <w:p w:rsidR="006E4890" w:rsidRDefault="006E4890" w:rsidP="006E4890">
      <w:pPr>
        <w:pStyle w:val="Paragrafi"/>
        <w:jc w:val="center"/>
        <w:rPr>
          <w:lang w:val="sq-AL"/>
        </w:rPr>
      </w:pPr>
      <w:r w:rsidRPr="00403CA6">
        <w:rPr>
          <w:lang w:val="sq-AL"/>
        </w:rPr>
        <w:t>METODOLOGJIA E VLERËSIMIT</w:t>
      </w:r>
    </w:p>
    <w:p w:rsidR="006E4890" w:rsidRPr="00403CA6" w:rsidRDefault="006E4890" w:rsidP="006E4890">
      <w:pPr>
        <w:pStyle w:val="Paragrafi"/>
        <w:jc w:val="center"/>
        <w:rPr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2"/>
        <w:gridCol w:w="2910"/>
        <w:gridCol w:w="1312"/>
        <w:gridCol w:w="1151"/>
        <w:gridCol w:w="3641"/>
      </w:tblGrid>
      <w:tr w:rsidR="006E4890" w:rsidRPr="00867C38" w:rsidTr="0071763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 w:rsidRPr="00867C38"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 w:rsidRPr="00867C38">
              <w:rPr>
                <w:b/>
                <w:sz w:val="20"/>
                <w:szCs w:val="20"/>
                <w:lang w:val="sq-AL"/>
              </w:rPr>
              <w:t>Kriteret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 w:rsidRPr="00867C38">
              <w:rPr>
                <w:b/>
                <w:sz w:val="20"/>
                <w:szCs w:val="20"/>
                <w:lang w:val="sq-AL"/>
              </w:rPr>
              <w:t>Vlera maksimale e pikëve për: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 w:rsidRPr="00867C38">
              <w:rPr>
                <w:b/>
                <w:sz w:val="20"/>
                <w:szCs w:val="20"/>
                <w:lang w:val="sq-AL"/>
              </w:rPr>
              <w:t>Vlerësimi në pikë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 w:rsidRPr="00867C38">
              <w:rPr>
                <w:b/>
                <w:sz w:val="20"/>
                <w:szCs w:val="20"/>
                <w:lang w:val="sq-AL"/>
              </w:rPr>
              <w:t>Formula e llogaritjes në pikë për vlerat e ofertuesve</w:t>
            </w:r>
          </w:p>
        </w:tc>
      </w:tr>
      <w:tr w:rsidR="006E4890" w:rsidRPr="00867C38" w:rsidTr="00717638">
        <w:trPr>
          <w:trHeight w:val="98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Teknologjia e parashikuar në planin e biznesit për mbjelljen dhe kultivimin e kulturës bujqësore</w:t>
            </w: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Pajisje dhe makineri:</w:t>
            </w: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- </w:t>
            </w:r>
            <w:r w:rsidRPr="00867C38">
              <w:rPr>
                <w:sz w:val="20"/>
                <w:szCs w:val="20"/>
                <w:lang w:val="sq-AL"/>
              </w:rPr>
              <w:t xml:space="preserve">E re </w:t>
            </w: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- </w:t>
            </w:r>
            <w:r w:rsidRPr="00867C38">
              <w:rPr>
                <w:sz w:val="20"/>
                <w:szCs w:val="20"/>
                <w:lang w:val="sq-AL"/>
              </w:rPr>
              <w:t>E përdorur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Vlerën maksimale të kriterit</w:t>
            </w: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Vlerën maksimale të kriterit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10</w:t>
            </w: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Ofertuesi që vërteton se në realizimin e projektit do të përdorë tërësisht pajisje e makineri të reja do të vlerësohet me 10 pikë. Ofertuesi që vërteton se në realizimin e projektit do të përdorë makineri e pajisje pjesërisht të re</w:t>
            </w:r>
            <w:r>
              <w:rPr>
                <w:sz w:val="20"/>
                <w:szCs w:val="20"/>
                <w:lang w:val="sq-AL"/>
              </w:rPr>
              <w:t xml:space="preserve">ja </w:t>
            </w:r>
            <w:r w:rsidRPr="00867C38">
              <w:rPr>
                <w:sz w:val="20"/>
                <w:szCs w:val="20"/>
                <w:lang w:val="sq-AL"/>
              </w:rPr>
              <w:t>e pjesërisht të përdorur</w:t>
            </w:r>
            <w:r>
              <w:rPr>
                <w:sz w:val="20"/>
                <w:szCs w:val="20"/>
                <w:lang w:val="sq-AL"/>
              </w:rPr>
              <w:t>a</w:t>
            </w:r>
            <w:r w:rsidRPr="00867C38">
              <w:rPr>
                <w:sz w:val="20"/>
                <w:szCs w:val="20"/>
                <w:lang w:val="sq-AL"/>
              </w:rPr>
              <w:t xml:space="preserve"> dhe tërësisht të përdorur</w:t>
            </w:r>
            <w:r>
              <w:rPr>
                <w:sz w:val="20"/>
                <w:szCs w:val="20"/>
                <w:lang w:val="sq-AL"/>
              </w:rPr>
              <w:t>a</w:t>
            </w:r>
            <w:r w:rsidRPr="00867C38">
              <w:rPr>
                <w:sz w:val="20"/>
                <w:szCs w:val="20"/>
                <w:lang w:val="sq-AL"/>
              </w:rPr>
              <w:t xml:space="preserve"> do të vlerësohet me 5 pikë. </w:t>
            </w:r>
          </w:p>
        </w:tc>
      </w:tr>
      <w:tr w:rsidR="006E4890" w:rsidRPr="00867C38" w:rsidTr="00717638">
        <w:trPr>
          <w:trHeight w:val="80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</w:tc>
        <w:tc>
          <w:tcPr>
            <w:tcW w:w="1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Niveli i mekanizimit:</w:t>
            </w: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- </w:t>
            </w:r>
            <w:r w:rsidRPr="00867C38">
              <w:rPr>
                <w:sz w:val="20"/>
                <w:szCs w:val="20"/>
                <w:lang w:val="sq-AL"/>
              </w:rPr>
              <w:t>I plotë</w:t>
            </w: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- </w:t>
            </w:r>
            <w:r w:rsidRPr="00867C38">
              <w:rPr>
                <w:sz w:val="20"/>
                <w:szCs w:val="20"/>
                <w:lang w:val="sq-AL"/>
              </w:rPr>
              <w:t>I pjesshëm</w:t>
            </w: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- </w:t>
            </w:r>
            <w:r w:rsidRPr="00867C38">
              <w:rPr>
                <w:sz w:val="20"/>
                <w:szCs w:val="20"/>
                <w:lang w:val="sq-AL"/>
              </w:rPr>
              <w:t>I ulët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Vlerën maksimale të kriterit</w:t>
            </w: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Vlerën maksimale të kriterit</w:t>
            </w: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Vlerën </w:t>
            </w:r>
            <w:r w:rsidRPr="00867C38">
              <w:rPr>
                <w:sz w:val="20"/>
                <w:szCs w:val="20"/>
                <w:lang w:val="sq-AL"/>
              </w:rPr>
              <w:t>maksimale të kriterit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10</w:t>
            </w: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7</w:t>
            </w: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Ofertuesi që vërteton se për realizimin e proceseve të punës do të ketë:</w:t>
            </w: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- </w:t>
            </w:r>
            <w:r w:rsidRPr="00867C38">
              <w:rPr>
                <w:sz w:val="20"/>
                <w:szCs w:val="20"/>
                <w:lang w:val="sq-AL"/>
              </w:rPr>
              <w:t>nivel mekanizimi të plotë do të vlerësohet me 10 pikë;</w:t>
            </w: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- </w:t>
            </w:r>
            <w:r w:rsidRPr="00867C38">
              <w:rPr>
                <w:sz w:val="20"/>
                <w:szCs w:val="20"/>
                <w:lang w:val="sq-AL"/>
              </w:rPr>
              <w:t>nivel të pjesshëm mekanizimi do të vlerësohet me 7 pikë;</w:t>
            </w: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- </w:t>
            </w:r>
            <w:r w:rsidRPr="00867C38">
              <w:rPr>
                <w:sz w:val="20"/>
                <w:szCs w:val="20"/>
                <w:lang w:val="sq-AL"/>
              </w:rPr>
              <w:t>nivel të ulët mekanizimi do të vlerësohet me 3 pikë.</w:t>
            </w:r>
          </w:p>
        </w:tc>
      </w:tr>
      <w:tr w:rsidR="006E4890" w:rsidRPr="00867C38" w:rsidTr="00717638">
        <w:trPr>
          <w:trHeight w:val="17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</w:tc>
        <w:tc>
          <w:tcPr>
            <w:tcW w:w="1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Materiali mbjellës me potencial të lartë prodhues</w:t>
            </w: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Vlerën maksimale të kriterit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Materiali mbjellës që vlerësohet me potencial të lartë prodhues merr vlerën maksimale të kriterit. Materiali mbjellës që nuk vlerësohet me potencial të lartë prodhues merr 50% të pikëve të kriterit.</w:t>
            </w:r>
          </w:p>
        </w:tc>
      </w:tr>
      <w:tr w:rsidR="006E4890" w:rsidRPr="00867C38" w:rsidTr="00717638">
        <w:trPr>
          <w:trHeight w:val="9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1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Vlera e investimit total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Vlerën maksimale të kriterit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Krahasohen vlerat e të gjithë ofertuesve me vlerën e ofertës më të mirë. (Vlera e investimit më e lartë.)</w:t>
            </w: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 xml:space="preserve">            V(i)</w:t>
            </w: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Pi =   -----------  x 10</w:t>
            </w: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 xml:space="preserve">            V(max )</w:t>
            </w:r>
          </w:p>
        </w:tc>
      </w:tr>
      <w:tr w:rsidR="006E4890" w:rsidRPr="00867C38" w:rsidTr="00717638">
        <w:trPr>
          <w:trHeight w:val="256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 xml:space="preserve">Vlera e investimit në infrastrukturë 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Vlerën maksimale të kriterit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Krahasohen vlerat e të gjithë ofertuesve me vlerën e ofertës më të mirë. (Vlera e investimit më e lartë.)</w:t>
            </w: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 xml:space="preserve">            VI(i)</w:t>
            </w: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Pi =   -----------  x 5</w:t>
            </w:r>
          </w:p>
          <w:p w:rsidR="006E4890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 xml:space="preserve">            VI(max)</w:t>
            </w: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</w:tc>
      </w:tr>
      <w:tr w:rsidR="006E4890" w:rsidRPr="00867C38" w:rsidTr="0071763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Vlera e qirasë së ofruar (e shprehur në lek/ha/vit)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Vlerën maksimale të kriterit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30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Kjo formulë zbatohet për vlera të barabarta ose më të mëdha se vlera dysheme e shpallur në njoftimin publik. Krahasohen vlerat e të gjithë ofertuesve me vlerën e ofertës më të mirë. (Qiraja më e lartë.)</w:t>
            </w: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 xml:space="preserve">              Qira(i)</w:t>
            </w: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Pi =      -----------    x 30</w:t>
            </w: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 xml:space="preserve">            Qira(max)  </w:t>
            </w:r>
          </w:p>
        </w:tc>
      </w:tr>
      <w:tr w:rsidR="006E4890" w:rsidRPr="00867C38" w:rsidTr="0071763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Kthimi nga investimi – Return on Investment (ROI)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Vlerën maksimale të kriterit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Krahasohen vlerat e të gjithë ofertuesve me vlerën e ofertës më të mirë. (ROI më e lartë.)</w:t>
            </w: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 xml:space="preserve">            ROI(i)</w:t>
            </w: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Pi =   -----------     x 5</w:t>
            </w: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 xml:space="preserve">            ROI(max )</w:t>
            </w:r>
          </w:p>
        </w:tc>
      </w:tr>
      <w:tr w:rsidR="006E4890" w:rsidRPr="00867C38" w:rsidTr="0071763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1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Përputhja me prioritetet e politikave të zhvillimit bujqësor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Vlerën maksimale të kriterit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Ofertuesi që aplikon për kultivimin e kulturave në përputhje me prioritetet e politikave të zhvillimit bujqësor vlerësohet me 5 pikë</w:t>
            </w:r>
          </w:p>
        </w:tc>
      </w:tr>
      <w:tr w:rsidR="006E4890" w:rsidRPr="00867C38" w:rsidTr="0071763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1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Afati i realizimit të investimit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Vlerën minimale të kriterit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Krahasohen vlerat e të gjithë ofertuesve me vlerën e ofertës më të mirë (afati më i shkurtër).</w:t>
            </w: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 xml:space="preserve">          </w:t>
            </w: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 xml:space="preserve">          T(min)</w:t>
            </w: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 xml:space="preserve"> Pi=   ---------    × 5</w:t>
            </w: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 xml:space="preserve">            T (i)</w:t>
            </w:r>
          </w:p>
        </w:tc>
      </w:tr>
      <w:tr w:rsidR="006E4890" w:rsidRPr="00867C38" w:rsidTr="0071763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1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Bonus për shoqëritë e bashkëpunimit bujqësor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Vlerën maksimale të kriterit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Ofertuesi që aplikon si shoqëri e bashkëpunimit bujqësor vlerësohet me 5 pikë</w:t>
            </w:r>
          </w:p>
        </w:tc>
      </w:tr>
      <w:tr w:rsidR="006E4890" w:rsidRPr="00867C38" w:rsidTr="0071763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9</w:t>
            </w:r>
          </w:p>
        </w:tc>
        <w:tc>
          <w:tcPr>
            <w:tcW w:w="1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Kontributi në rritjen e eksportit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Vlerën maksimale të kriterit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Ofertuesi që parashikon eksportimin e një pjese të prodhimit të realizuar vlerësohet me 5 pikë</w:t>
            </w:r>
          </w:p>
        </w:tc>
      </w:tr>
      <w:tr w:rsidR="006E4890" w:rsidRPr="00867C38" w:rsidTr="0071763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</w:tc>
        <w:tc>
          <w:tcPr>
            <w:tcW w:w="1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  <w:r w:rsidRPr="00867C38">
              <w:rPr>
                <w:sz w:val="20"/>
                <w:szCs w:val="20"/>
                <w:lang w:val="sq-AL"/>
              </w:rPr>
              <w:t>TOTALI I PIKËVE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1B6356" w:rsidRDefault="006E4890" w:rsidP="00717638">
            <w:pPr>
              <w:pStyle w:val="Tabele"/>
              <w:rPr>
                <w:b/>
                <w:sz w:val="20"/>
                <w:szCs w:val="20"/>
                <w:lang w:val="sq-AL"/>
              </w:rPr>
            </w:pPr>
            <w:r w:rsidRPr="001B6356">
              <w:rPr>
                <w:b/>
                <w:sz w:val="20"/>
                <w:szCs w:val="20"/>
                <w:lang w:val="sq-AL"/>
              </w:rPr>
              <w:t>100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0" w:rsidRPr="00867C38" w:rsidRDefault="006E4890" w:rsidP="00717638">
            <w:pPr>
              <w:pStyle w:val="Tabele"/>
              <w:rPr>
                <w:sz w:val="20"/>
                <w:szCs w:val="20"/>
                <w:lang w:val="sq-AL"/>
              </w:rPr>
            </w:pPr>
          </w:p>
        </w:tc>
      </w:tr>
    </w:tbl>
    <w:p w:rsidR="006E4890" w:rsidRPr="00403CA6" w:rsidRDefault="006E4890" w:rsidP="006E4890">
      <w:pPr>
        <w:pStyle w:val="Paragrafi"/>
        <w:rPr>
          <w:lang w:val="sq-AL"/>
        </w:rPr>
      </w:pPr>
    </w:p>
    <w:p w:rsidR="006E4890" w:rsidRPr="00403CA6" w:rsidRDefault="006E4890" w:rsidP="006E4890">
      <w:pPr>
        <w:pStyle w:val="Paragrafi"/>
        <w:rPr>
          <w:lang w:val="sq-AL"/>
        </w:rPr>
      </w:pPr>
      <w:r>
        <w:rPr>
          <w:lang w:val="sq-AL"/>
        </w:rPr>
        <w:t xml:space="preserve">5. </w:t>
      </w:r>
      <w:r w:rsidRPr="00403CA6">
        <w:rPr>
          <w:lang w:val="sq-AL"/>
        </w:rPr>
        <w:t>Ky udhëzim hyn në fuqi pas botimit në Fletoren Zyrtare.</w:t>
      </w:r>
    </w:p>
    <w:p w:rsidR="006E4890" w:rsidRPr="00403CA6" w:rsidRDefault="006E4890" w:rsidP="006E4890">
      <w:pPr>
        <w:pStyle w:val="Autoriteti"/>
        <w:rPr>
          <w:lang w:val="sq-AL"/>
        </w:rPr>
      </w:pPr>
    </w:p>
    <w:p w:rsidR="006E4890" w:rsidRPr="00403CA6" w:rsidRDefault="006E4890" w:rsidP="006E4890">
      <w:pPr>
        <w:pStyle w:val="Autoriteti"/>
        <w:rPr>
          <w:lang w:val="sq-AL"/>
        </w:rPr>
      </w:pPr>
      <w:r w:rsidRPr="00403CA6">
        <w:rPr>
          <w:lang w:val="sq-AL"/>
        </w:rPr>
        <w:t xml:space="preserve">MINISTRI I BUJQËSISË, USHQIMIT </w:t>
      </w:r>
    </w:p>
    <w:p w:rsidR="006E4890" w:rsidRPr="00403CA6" w:rsidRDefault="006E4890" w:rsidP="006E4890">
      <w:pPr>
        <w:pStyle w:val="Autoriteti"/>
        <w:rPr>
          <w:lang w:val="sq-AL"/>
        </w:rPr>
      </w:pPr>
      <w:r w:rsidRPr="00403CA6">
        <w:rPr>
          <w:lang w:val="sq-AL"/>
        </w:rPr>
        <w:t>DHE MBROJTJES SË KONSUMATORIT</w:t>
      </w:r>
    </w:p>
    <w:p w:rsidR="006E4890" w:rsidRPr="00403CA6" w:rsidRDefault="006E4890" w:rsidP="006E4890">
      <w:pPr>
        <w:pStyle w:val="AutoritetiEmer"/>
        <w:rPr>
          <w:lang w:val="sq-AL"/>
        </w:rPr>
      </w:pPr>
      <w:r w:rsidRPr="00403CA6">
        <w:rPr>
          <w:lang w:val="sq-AL"/>
        </w:rPr>
        <w:t>Genc Ruli</w:t>
      </w:r>
    </w:p>
    <w:sectPr w:rsidR="006E4890" w:rsidRPr="00403CA6" w:rsidSect="00EA7C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E4890"/>
    <w:rsid w:val="006E4890"/>
    <w:rsid w:val="00717638"/>
    <w:rsid w:val="00817F5F"/>
    <w:rsid w:val="00EA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D7BA62-EC2C-4C6D-B18F-DD35ECC37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4890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E489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E489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E489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E489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E489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E489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E489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abele">
    <w:name w:val="Tabele"/>
    <w:rsid w:val="006E4890"/>
    <w:rPr>
      <w:rFonts w:ascii="CG Times" w:eastAsia="MS Mincho" w:hAnsi="CG Times" w:cs="CG Times"/>
      <w:sz w:val="22"/>
      <w:szCs w:val="22"/>
      <w:lang w:val="en-GB"/>
    </w:rPr>
  </w:style>
  <w:style w:type="paragraph" w:customStyle="1" w:styleId="Titulli">
    <w:name w:val="Titulli"/>
    <w:next w:val="Normal"/>
    <w:link w:val="TitulliChar"/>
    <w:rsid w:val="006E489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E489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E489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E489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E489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E489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1300</Words>
  <Characters>7413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2019-03-18T13:42:00Z</dcterms:created>
  <dcterms:modified xsi:type="dcterms:W3CDTF">2019-03-18T13:42:00Z</dcterms:modified>
</cp:coreProperties>
</file>