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DC2" w:rsidRPr="000E1D9F" w:rsidRDefault="006D0DC2" w:rsidP="006D0DC2">
      <w:pPr>
        <w:pStyle w:val="Paragrafi"/>
        <w:jc w:val="center"/>
        <w:rPr>
          <w:b/>
          <w:lang w:val="sq-AL"/>
        </w:rPr>
      </w:pPr>
      <w:r w:rsidRPr="000E1D9F">
        <w:rPr>
          <w:b/>
          <w:lang w:val="sq-AL"/>
        </w:rPr>
        <w:t>UDHËZIM</w:t>
      </w:r>
    </w:p>
    <w:p w:rsidR="006D0DC2" w:rsidRPr="000E1D9F" w:rsidRDefault="006D0DC2" w:rsidP="006D0DC2">
      <w:pPr>
        <w:pStyle w:val="Paragrafi"/>
        <w:jc w:val="center"/>
        <w:rPr>
          <w:b/>
          <w:lang w:val="sq-AL"/>
        </w:rPr>
      </w:pPr>
      <w:r w:rsidRPr="000E1D9F">
        <w:rPr>
          <w:b/>
          <w:lang w:val="sq-AL"/>
        </w:rPr>
        <w:t>Nr. 1, datë 27.1.2015</w:t>
      </w:r>
    </w:p>
    <w:p w:rsidR="006D0DC2" w:rsidRPr="000E1D9F" w:rsidRDefault="006D0DC2" w:rsidP="006D0DC2">
      <w:pPr>
        <w:pStyle w:val="Hapesira7"/>
        <w:rPr>
          <w:lang w:val="sq-AL"/>
        </w:rPr>
      </w:pPr>
    </w:p>
    <w:p w:rsidR="006D0DC2" w:rsidRPr="000E1D9F" w:rsidRDefault="006D0DC2" w:rsidP="006D0DC2">
      <w:pPr>
        <w:pStyle w:val="Paragrafi"/>
        <w:jc w:val="center"/>
        <w:rPr>
          <w:b/>
          <w:lang w:val="sq-AL"/>
        </w:rPr>
      </w:pPr>
      <w:r w:rsidRPr="000E1D9F">
        <w:rPr>
          <w:b/>
          <w:lang w:val="sq-AL"/>
        </w:rPr>
        <w:t>PËR CERTIFIKIMIN E KAFSHËVE DHE PRODUKTEVE ME ORIGJINË SHTAZORE</w:t>
      </w:r>
    </w:p>
    <w:p w:rsidR="006D0DC2" w:rsidRPr="000E1D9F" w:rsidRDefault="006D0DC2" w:rsidP="006D0DC2">
      <w:pPr>
        <w:pStyle w:val="Hapesira7"/>
        <w:rPr>
          <w:lang w:val="sq-AL"/>
        </w:rPr>
      </w:pPr>
    </w:p>
    <w:p w:rsidR="006D0DC2" w:rsidRPr="000E1D9F" w:rsidRDefault="006D0DC2" w:rsidP="006D0DC2">
      <w:pPr>
        <w:pStyle w:val="Paragrafi"/>
        <w:rPr>
          <w:lang w:val="sq-AL"/>
        </w:rPr>
      </w:pPr>
      <w:r w:rsidRPr="000E1D9F">
        <w:rPr>
          <w:lang w:val="sq-AL"/>
        </w:rPr>
        <w:t xml:space="preserve">Në mbështetje të nenit 102, pika 4, të Kushtetutës, të neneve 55, 56, 57 dhe 58 të ligjit nr. 10 465, datë 29.9.2011 “Për shërbimin veterinar në Republikën e Shqipërisë” dhe të ligjit nr. 9863, datë 28.1.2008 “Për ushqimin”, dhe akteve nënligjore në fuqi, me propozim të Drejtorisë së Përgjithshme të Shërbimeve Bujqësore dhe Peshkimit, </w:t>
      </w:r>
    </w:p>
    <w:p w:rsidR="006D0DC2" w:rsidRPr="000E1D9F" w:rsidRDefault="006D0DC2" w:rsidP="006D0DC2">
      <w:pPr>
        <w:pStyle w:val="Hapesira7"/>
        <w:rPr>
          <w:lang w:val="sq-AL"/>
        </w:rPr>
      </w:pPr>
    </w:p>
    <w:p w:rsidR="006D0DC2" w:rsidRPr="000E1D9F" w:rsidRDefault="006D0DC2" w:rsidP="006D0DC2">
      <w:pPr>
        <w:pStyle w:val="Paragrafi"/>
        <w:jc w:val="center"/>
        <w:rPr>
          <w:lang w:val="sq-AL"/>
        </w:rPr>
      </w:pPr>
      <w:r w:rsidRPr="000E1D9F">
        <w:rPr>
          <w:lang w:val="sq-AL"/>
        </w:rPr>
        <w:t>UDHËZOJ:</w:t>
      </w:r>
    </w:p>
    <w:p w:rsidR="006D0DC2" w:rsidRPr="000E1D9F" w:rsidRDefault="006D0DC2" w:rsidP="006D0DC2">
      <w:pPr>
        <w:pStyle w:val="Hapesira7"/>
        <w:rPr>
          <w:lang w:val="sq-AL"/>
        </w:rPr>
      </w:pPr>
    </w:p>
    <w:p w:rsidR="006D0DC2" w:rsidRPr="000E1D9F" w:rsidRDefault="006D0DC2" w:rsidP="006D0DC2">
      <w:pPr>
        <w:pStyle w:val="Paragrafi"/>
        <w:rPr>
          <w:lang w:val="sq-AL"/>
        </w:rPr>
      </w:pPr>
      <w:r w:rsidRPr="000E1D9F">
        <w:rPr>
          <w:lang w:val="sq-AL"/>
        </w:rPr>
        <w:t>KREU I. TË PËRGJITHSHME</w:t>
      </w:r>
    </w:p>
    <w:p w:rsidR="006D0DC2" w:rsidRPr="000E1D9F" w:rsidRDefault="006D0DC2" w:rsidP="006D0DC2">
      <w:pPr>
        <w:pStyle w:val="Paragrafi"/>
        <w:rPr>
          <w:lang w:val="sq-AL"/>
        </w:rPr>
      </w:pPr>
      <w:r w:rsidRPr="000E1D9F">
        <w:rPr>
          <w:lang w:val="sq-AL"/>
        </w:rPr>
        <w:t>1. Ky udhëzim përcakton rregullat që duhet të respektohen në lëshimin e certifikatave shëndetësore të kërkuara nga legjislacioni veterinar dhe ai i ushqimit, për të siguruar plotësisht integritetin e certifikimit dhe funksionimin normal të tregut të kafshëve të gjalla dhe produkteve me origjinë shtazore.</w:t>
      </w:r>
    </w:p>
    <w:p w:rsidR="006D0DC2" w:rsidRPr="000E1D9F" w:rsidRDefault="006D0DC2" w:rsidP="006D0DC2">
      <w:pPr>
        <w:pStyle w:val="Paragrafi"/>
        <w:rPr>
          <w:lang w:val="sq-AL"/>
        </w:rPr>
      </w:pPr>
      <w:r w:rsidRPr="000E1D9F">
        <w:rPr>
          <w:lang w:val="sq-AL"/>
        </w:rPr>
        <w:t>2.  Për qëllimet e këtij udhëzimi:</w:t>
      </w:r>
    </w:p>
    <w:p w:rsidR="006D0DC2" w:rsidRPr="000E1D9F" w:rsidRDefault="006D0DC2" w:rsidP="006D0DC2">
      <w:pPr>
        <w:pStyle w:val="Paragrafi"/>
        <w:rPr>
          <w:lang w:val="sq-AL"/>
        </w:rPr>
      </w:pPr>
      <w:r w:rsidRPr="000E1D9F">
        <w:rPr>
          <w:lang w:val="sq-AL"/>
        </w:rPr>
        <w:t>“Legjislacioni veterinar dhe ai i ushqimit” nënkupton legjislacionin në fuqi në Republikën e Shqipërisë për shërbimin veterinar dhe për ushqimin, si dhe aktet nënligjore në fuqi në zbatim të tyre;</w:t>
      </w:r>
    </w:p>
    <w:p w:rsidR="006D0DC2" w:rsidRPr="000E1D9F" w:rsidRDefault="006D0DC2" w:rsidP="006D0DC2">
      <w:pPr>
        <w:pStyle w:val="Paragrafi"/>
        <w:rPr>
          <w:lang w:val="sq-AL"/>
        </w:rPr>
      </w:pPr>
      <w:r w:rsidRPr="000E1D9F">
        <w:rPr>
          <w:lang w:val="sq-AL"/>
        </w:rPr>
        <w:t>“Zyrtari certifikues” nënkupton veterinerin zyrtar/inspektorin zyrtar ose - në rastet e parashikuara në legjislacionin veterinar dhe atë të ushqimit - çdo person tjetër i autorizuar nga autoriteti kompetent për të nënshkruar certifikatat shëndetësore të kërkuara nga ky legjislacion.</w:t>
      </w:r>
    </w:p>
    <w:p w:rsidR="006D0DC2" w:rsidRPr="000E1D9F" w:rsidRDefault="006D0DC2" w:rsidP="006D0DC2">
      <w:pPr>
        <w:pStyle w:val="Paragrafi"/>
        <w:rPr>
          <w:lang w:val="sq-AL"/>
        </w:rPr>
      </w:pPr>
      <w:r w:rsidRPr="000E1D9F">
        <w:rPr>
          <w:lang w:val="sq-AL"/>
        </w:rPr>
        <w:t>KREU II. ZYRTARI CERTIFIKUES</w:t>
      </w:r>
    </w:p>
    <w:p w:rsidR="006D0DC2" w:rsidRPr="000E1D9F" w:rsidRDefault="006D0DC2" w:rsidP="006D0DC2">
      <w:pPr>
        <w:pStyle w:val="Paragrafi"/>
        <w:rPr>
          <w:lang w:val="sq-AL"/>
        </w:rPr>
      </w:pPr>
      <w:r w:rsidRPr="000E1D9F">
        <w:rPr>
          <w:lang w:val="sq-AL"/>
        </w:rPr>
        <w:t>1. Autoriteti kompetent duhet të sigurojë që zyrtari certifikues të ketë njohuri të kënaqshme të legjislacionit veterinar dhe ushqimor në lidhje me kafshët ose produktet që duhet të certifikohen dhe në përgjithësi, të informohen  për rregullat që duhet të ndiqen për hartimin dhe lëshimin e certifikatave dhe nëse është e nevojshme, lidhur me natyrën dhe shtrirjen e kërkesave, testeve ose ekzaminimeve, të cilat duhet të kryhen para certifikimit.</w:t>
      </w:r>
    </w:p>
    <w:p w:rsidR="006D0DC2" w:rsidRPr="000E1D9F" w:rsidRDefault="006D0DC2" w:rsidP="006D0DC2">
      <w:pPr>
        <w:pStyle w:val="Paragrafi"/>
        <w:rPr>
          <w:lang w:val="sq-AL"/>
        </w:rPr>
      </w:pPr>
    </w:p>
    <w:p w:rsidR="006D0DC2" w:rsidRPr="000E1D9F" w:rsidRDefault="006D0DC2" w:rsidP="006D0DC2">
      <w:pPr>
        <w:pStyle w:val="Paragrafi"/>
        <w:rPr>
          <w:lang w:val="sq-AL"/>
        </w:rPr>
      </w:pPr>
    </w:p>
    <w:p w:rsidR="006D0DC2" w:rsidRPr="000E1D9F" w:rsidRDefault="006D0DC2" w:rsidP="006D0DC2">
      <w:pPr>
        <w:pStyle w:val="Paragrafi"/>
        <w:rPr>
          <w:lang w:val="sq-AL"/>
        </w:rPr>
      </w:pPr>
      <w:r w:rsidRPr="000E1D9F">
        <w:rPr>
          <w:lang w:val="sq-AL"/>
        </w:rPr>
        <w:t>2. Zyrtari certifikues nuk duhet të vërtetojë të dhëna për të cilat ai nuk ka njohuri personale ose të cilat nuk mund të konstatohen nga ana e tij.</w:t>
      </w:r>
    </w:p>
    <w:p w:rsidR="006D0DC2" w:rsidRPr="000E1D9F" w:rsidRDefault="006D0DC2" w:rsidP="006D0DC2">
      <w:pPr>
        <w:pStyle w:val="Paragrafi"/>
        <w:rPr>
          <w:lang w:val="sq-AL"/>
        </w:rPr>
      </w:pPr>
      <w:r w:rsidRPr="000E1D9F">
        <w:rPr>
          <w:lang w:val="sq-AL"/>
        </w:rPr>
        <w:t>3. Zyrtari certifikues nuk duhet të firmosë certifikata bosh ose të paplota, ose certifikata që kanë të bëjnë me kafshë ose produkte, të cilat ai nuk i ka inspektuar ose që kanë kaluar jashtë kontrollit të tij. Kur certifikata është nënshkruar në bazë të një certifikate tjetër apo një vërtetimi, zyrtari certifikues duhet ta posedojë këtë dokument përpara nënshkrimit.</w:t>
      </w:r>
    </w:p>
    <w:p w:rsidR="006D0DC2" w:rsidRPr="000E1D9F" w:rsidRDefault="006D0DC2" w:rsidP="006D0DC2">
      <w:pPr>
        <w:pStyle w:val="Paragrafi"/>
        <w:rPr>
          <w:lang w:val="sq-AL"/>
        </w:rPr>
      </w:pPr>
      <w:r w:rsidRPr="000E1D9F">
        <w:rPr>
          <w:lang w:val="sq-AL"/>
        </w:rPr>
        <w:t>4. Asgjë në këtë kre nuk duhet të pengojë një zyrtar certifikues nga vërtetimi i të dhënave, të cilat:</w:t>
      </w:r>
    </w:p>
    <w:p w:rsidR="006D0DC2" w:rsidRPr="000E1D9F" w:rsidRDefault="006D0DC2" w:rsidP="006D0DC2">
      <w:pPr>
        <w:pStyle w:val="Paragrafi"/>
        <w:rPr>
          <w:spacing w:val="-4"/>
          <w:lang w:val="sq-AL"/>
        </w:rPr>
      </w:pPr>
      <w:r w:rsidRPr="000E1D9F">
        <w:rPr>
          <w:spacing w:val="-4"/>
          <w:lang w:val="sq-AL"/>
        </w:rPr>
        <w:t>a) konstatohen në bazë të paragrafëve 1 deri në 3 të këtij kreu nga një person tjetër, që është i autorizuar nga autoriteti kompetent dhe që vepron nën kontrollin e zyrtarit certifikues, me kusht që ai ose ajo të mund të verifikojnë saktësinë e të dhënave; ose</w:t>
      </w:r>
    </w:p>
    <w:p w:rsidR="006D0DC2" w:rsidRPr="000E1D9F" w:rsidRDefault="006D0DC2" w:rsidP="006D0DC2">
      <w:pPr>
        <w:pStyle w:val="Paragrafi"/>
        <w:rPr>
          <w:lang w:val="sq-AL"/>
        </w:rPr>
      </w:pPr>
      <w:r w:rsidRPr="000E1D9F">
        <w:rPr>
          <w:lang w:val="sq-AL"/>
        </w:rPr>
        <w:t>b) përftohen, në kontekstin e programeve të monitorimit referuar zyrtarisht skemave të sigurimit të cilësisë ose me anë të një sistemi të mbikëqyrjes epidemiologjike, kur kjo është e autorizuar sipas legjislacionit veterinar.</w:t>
      </w:r>
    </w:p>
    <w:p w:rsidR="006D0DC2" w:rsidRPr="000E1D9F" w:rsidRDefault="006D0DC2" w:rsidP="006D0DC2">
      <w:pPr>
        <w:pStyle w:val="Paragrafi"/>
        <w:rPr>
          <w:spacing w:val="-4"/>
          <w:lang w:val="sq-AL"/>
        </w:rPr>
      </w:pPr>
      <w:r w:rsidRPr="000E1D9F">
        <w:rPr>
          <w:spacing w:val="-4"/>
          <w:lang w:val="sq-AL"/>
        </w:rPr>
        <w:t xml:space="preserve">KREU III. INTEGRITETI I CERTIFIKIMIT </w:t>
      </w:r>
    </w:p>
    <w:p w:rsidR="006D0DC2" w:rsidRPr="000E1D9F" w:rsidRDefault="006D0DC2" w:rsidP="006D0DC2">
      <w:pPr>
        <w:pStyle w:val="Paragrafi"/>
        <w:rPr>
          <w:spacing w:val="-4"/>
          <w:lang w:val="sq-AL"/>
        </w:rPr>
      </w:pPr>
      <w:r w:rsidRPr="000E1D9F">
        <w:rPr>
          <w:spacing w:val="-4"/>
          <w:lang w:val="sq-AL"/>
        </w:rPr>
        <w:t>1. Autoriteti kompetent duhet të ndërmarrë të gjitha hapat e nevojshëm për të siguruar integritetin e certifikimit. Në mënyrë të veçantë duhet të sigurojë që zyrtarët që janë caktuar nga ana e tij:</w:t>
      </w:r>
    </w:p>
    <w:p w:rsidR="006D0DC2" w:rsidRPr="000E1D9F" w:rsidRDefault="006D0DC2" w:rsidP="006D0DC2">
      <w:pPr>
        <w:pStyle w:val="Paragrafi"/>
        <w:rPr>
          <w:spacing w:val="-4"/>
          <w:lang w:val="sq-AL"/>
        </w:rPr>
      </w:pPr>
      <w:r w:rsidRPr="000E1D9F">
        <w:rPr>
          <w:spacing w:val="-4"/>
          <w:lang w:val="sq-AL"/>
        </w:rPr>
        <w:lastRenderedPageBreak/>
        <w:t>a) kanë një status që siguron objektivitetin e tyre dhe nuk kanë asnjë interes të drejtpërdrejtë tregtar në kafshët ose produktet shtazore që certifikohen ose në fermat apo stabilimentet nga të cilat ato kanë origjinën;</w:t>
      </w:r>
    </w:p>
    <w:p w:rsidR="006D0DC2" w:rsidRPr="000E1D9F" w:rsidRDefault="006D0DC2" w:rsidP="006D0DC2">
      <w:pPr>
        <w:pStyle w:val="Paragrafi"/>
        <w:rPr>
          <w:spacing w:val="-4"/>
          <w:lang w:val="sq-AL"/>
        </w:rPr>
      </w:pPr>
      <w:r w:rsidRPr="000E1D9F">
        <w:rPr>
          <w:spacing w:val="-4"/>
          <w:lang w:val="sq-AL"/>
        </w:rPr>
        <w:t>b) janë plotësisht të vetëdijshëm për rëndësinë e përmbajtjes së secilës certifikatë të cilën ata nënshkruajnë.</w:t>
      </w:r>
    </w:p>
    <w:p w:rsidR="006D0DC2" w:rsidRPr="000E1D9F" w:rsidRDefault="006D0DC2" w:rsidP="006D0DC2">
      <w:pPr>
        <w:pStyle w:val="Paragrafi"/>
        <w:rPr>
          <w:spacing w:val="-4"/>
          <w:lang w:val="sq-AL"/>
        </w:rPr>
      </w:pPr>
      <w:r w:rsidRPr="000E1D9F">
        <w:rPr>
          <w:spacing w:val="-4"/>
          <w:lang w:val="sq-AL"/>
        </w:rPr>
        <w:t>2. Certifikatat nga zyrtari certifikues duhet të hartohen në gjuhën shqipe dhe të paktën në një nga gjuhët zyrtare të vendit të destinacionit të ngarkesës.</w:t>
      </w:r>
    </w:p>
    <w:p w:rsidR="006D0DC2" w:rsidRPr="000E1D9F" w:rsidRDefault="006D0DC2" w:rsidP="006D0DC2">
      <w:pPr>
        <w:pStyle w:val="Paragrafi"/>
        <w:rPr>
          <w:lang w:val="sq-AL"/>
        </w:rPr>
      </w:pPr>
      <w:r w:rsidRPr="000E1D9F">
        <w:rPr>
          <w:spacing w:val="-4"/>
          <w:lang w:val="sq-AL"/>
        </w:rPr>
        <w:t>3. Autoriteti kompetent duhet të jetë në gjendje në çdo moment që të identifikojë zyrtarin përkatës që ka lëshuar një certifikatë të caktuar dhe të sigurojë që një kopje e të gjitha certifikatave të lëshuara nga ana e tij, të jetë në dispozicion për një periudhë që duhet të</w:t>
      </w:r>
      <w:r w:rsidRPr="000E1D9F">
        <w:rPr>
          <w:lang w:val="sq-AL"/>
        </w:rPr>
        <w:t xml:space="preserve"> përcaktohet nga autoriteti kompetent.</w:t>
      </w:r>
    </w:p>
    <w:p w:rsidR="006D0DC2" w:rsidRPr="000E1D9F" w:rsidRDefault="006D0DC2" w:rsidP="006D0DC2">
      <w:pPr>
        <w:pStyle w:val="Paragrafi"/>
        <w:rPr>
          <w:lang w:val="sq-AL"/>
        </w:rPr>
      </w:pPr>
    </w:p>
    <w:p w:rsidR="006D0DC2" w:rsidRPr="000E1D9F" w:rsidRDefault="006D0DC2" w:rsidP="006D0DC2">
      <w:pPr>
        <w:pStyle w:val="Paragrafi"/>
        <w:rPr>
          <w:spacing w:val="-4"/>
          <w:lang w:val="sq-AL"/>
        </w:rPr>
      </w:pPr>
      <w:r w:rsidRPr="000E1D9F">
        <w:rPr>
          <w:spacing w:val="-4"/>
          <w:lang w:val="sq-AL"/>
        </w:rPr>
        <w:t>KREU IV. KONTROLLET</w:t>
      </w:r>
    </w:p>
    <w:p w:rsidR="006D0DC2" w:rsidRPr="000E1D9F" w:rsidRDefault="006D0DC2" w:rsidP="006D0DC2">
      <w:pPr>
        <w:pStyle w:val="Paragrafi"/>
        <w:rPr>
          <w:spacing w:val="-4"/>
          <w:lang w:val="sq-AL"/>
        </w:rPr>
      </w:pPr>
      <w:r w:rsidRPr="000E1D9F">
        <w:rPr>
          <w:spacing w:val="-4"/>
          <w:lang w:val="sq-AL"/>
        </w:rPr>
        <w:t>1. Autoriteti kompetent duhet të zbatojë kontrolle dhe të zbatojë masa të tilla kontrolli që janë të nevojshme për të parandaluar lëshimin e certifikatave të rreme ose çorientuese dhe prodhimin fals ose përdorimin e certifikatave të supozuara që lëshohen për qëllimet e legjislacionit veterinar dhe ushqimor.</w:t>
      </w:r>
    </w:p>
    <w:p w:rsidR="006D0DC2" w:rsidRPr="000E1D9F" w:rsidRDefault="006D0DC2" w:rsidP="006D0DC2">
      <w:pPr>
        <w:pStyle w:val="Paragrafi"/>
        <w:rPr>
          <w:spacing w:val="-4"/>
          <w:lang w:val="sq-AL"/>
        </w:rPr>
      </w:pPr>
      <w:r w:rsidRPr="000E1D9F">
        <w:rPr>
          <w:spacing w:val="-4"/>
          <w:lang w:val="sq-AL"/>
        </w:rPr>
        <w:t xml:space="preserve">2.  Pa paragjykuar ndonjë procedurë ligjore apo sanksion, autoriteti kompetent duhet të kryejë hetime ose verifikime dhe të ndërmarrë masat e duhura për të ndëshkuar çdo rast të certifikimit të rremë ose mashtrues, të cilat janë sjellë në vëmendjen e tij. Masa të tilla mund të përfshijnë pezullimin e përkohshëm të zyrtarëve certifikues nga detyrat e tyre derisa të përfundojë hetimi. </w:t>
      </w:r>
    </w:p>
    <w:p w:rsidR="006D0DC2" w:rsidRPr="000E1D9F" w:rsidRDefault="006D0DC2" w:rsidP="006D0DC2">
      <w:pPr>
        <w:pStyle w:val="Paragrafi"/>
        <w:rPr>
          <w:spacing w:val="-4"/>
          <w:lang w:val="sq-AL"/>
        </w:rPr>
      </w:pPr>
      <w:r w:rsidRPr="000E1D9F">
        <w:rPr>
          <w:spacing w:val="-4"/>
          <w:lang w:val="sq-AL"/>
        </w:rPr>
        <w:t>Në veçanti, nëse rezulton gjatë kontrolleve dhe vërtetohet që:</w:t>
      </w:r>
    </w:p>
    <w:p w:rsidR="006D0DC2" w:rsidRPr="000E1D9F" w:rsidRDefault="006D0DC2" w:rsidP="006D0DC2">
      <w:pPr>
        <w:pStyle w:val="Paragrafi"/>
        <w:rPr>
          <w:spacing w:val="-4"/>
          <w:lang w:val="sq-AL"/>
        </w:rPr>
      </w:pPr>
      <w:r w:rsidRPr="000E1D9F">
        <w:rPr>
          <w:spacing w:val="-4"/>
          <w:lang w:val="sq-AL"/>
        </w:rPr>
        <w:t xml:space="preserve">a) një zyrtar ka lëshuar një certifikatë të rreme me vetëdije, autoriteti kompetent do të ndërmarrë të gjithë hapat e nevojshëm për të siguruar, për aq sa është e mundur, që personi në fjalë nuk mund të përsërisë shkeljen; </w:t>
      </w:r>
    </w:p>
    <w:p w:rsidR="006D0DC2" w:rsidRPr="000E1D9F" w:rsidRDefault="006D0DC2" w:rsidP="006D0DC2">
      <w:pPr>
        <w:pStyle w:val="Paragrafi"/>
        <w:rPr>
          <w:spacing w:val="-4"/>
          <w:lang w:val="sq-AL"/>
        </w:rPr>
      </w:pPr>
      <w:r w:rsidRPr="000E1D9F">
        <w:rPr>
          <w:spacing w:val="-4"/>
          <w:lang w:val="sq-AL"/>
        </w:rPr>
        <w:t>b) një individ ose një ndërmarrje ka bërë përdorim mashtrues ose ka ndryshuar një certifikatë zyrtare, autoriteti kompetent do të marrë të gjitha masat e nevojshme për të siguruar, për aq sa është e mundur, që individi apo ndërmarrja në fjalë nuk mund të përsërisin shkeljen. Këto masa mund të përfshijnë edhe refuzimin më pas për t'i lëshuar një certifikatë zyrtare personit ose ndërmarrjes në fjalë.</w:t>
      </w:r>
    </w:p>
    <w:p w:rsidR="006D0DC2" w:rsidRPr="000E1D9F" w:rsidRDefault="006D0DC2" w:rsidP="006D0DC2">
      <w:pPr>
        <w:pStyle w:val="Paragrafi"/>
        <w:rPr>
          <w:spacing w:val="-4"/>
          <w:lang w:val="sq-AL"/>
        </w:rPr>
      </w:pPr>
      <w:r w:rsidRPr="000E1D9F">
        <w:rPr>
          <w:spacing w:val="-4"/>
          <w:lang w:val="sq-AL"/>
        </w:rPr>
        <w:t xml:space="preserve">Ky udhëzim hyn në fuqi menjëherë dhe botohet në Fletoren Zyrtare. </w:t>
      </w:r>
    </w:p>
    <w:p w:rsidR="006D0DC2" w:rsidRPr="000E1D9F" w:rsidRDefault="006D0DC2" w:rsidP="006D0DC2">
      <w:pPr>
        <w:pStyle w:val="Paragrafi"/>
        <w:rPr>
          <w:spacing w:val="-4"/>
          <w:sz w:val="12"/>
          <w:lang w:val="sq-AL"/>
        </w:rPr>
      </w:pPr>
    </w:p>
    <w:p w:rsidR="006D0DC2" w:rsidRDefault="006D0DC2" w:rsidP="006D0DC2">
      <w:pPr>
        <w:pStyle w:val="Paragrafi"/>
        <w:jc w:val="right"/>
        <w:rPr>
          <w:spacing w:val="-4"/>
          <w:lang w:val="sq-AL"/>
        </w:rPr>
      </w:pP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t xml:space="preserve">MINISTRI I BUJQËSISË, ZHVILLIMIT RURAL DHE ADMINISTRIMIT </w:t>
      </w:r>
    </w:p>
    <w:p w:rsidR="006D0DC2" w:rsidRPr="000E1D9F" w:rsidRDefault="006D0DC2" w:rsidP="006D0DC2">
      <w:pPr>
        <w:pStyle w:val="Paragrafi"/>
        <w:jc w:val="right"/>
        <w:rPr>
          <w:spacing w:val="-4"/>
          <w:lang w:val="sq-AL"/>
        </w:rPr>
      </w:pPr>
      <w:r w:rsidRPr="000E1D9F">
        <w:rPr>
          <w:spacing w:val="-4"/>
          <w:lang w:val="sq-AL"/>
        </w:rPr>
        <w:t>TË UJËRAVE</w:t>
      </w:r>
    </w:p>
    <w:p w:rsidR="006D0DC2" w:rsidRPr="000E1D9F" w:rsidRDefault="006D0DC2" w:rsidP="006D0DC2">
      <w:pPr>
        <w:pStyle w:val="Paragrafi"/>
        <w:jc w:val="right"/>
        <w:rPr>
          <w:b/>
          <w:spacing w:val="-4"/>
          <w:lang w:val="sq-AL"/>
        </w:rPr>
      </w:pP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spacing w:val="-4"/>
          <w:lang w:val="sq-AL"/>
        </w:rPr>
        <w:tab/>
      </w:r>
      <w:r w:rsidRPr="000E1D9F">
        <w:rPr>
          <w:b/>
          <w:spacing w:val="-4"/>
          <w:lang w:val="sq-AL"/>
        </w:rPr>
        <w:t>Edmond Panariti</w:t>
      </w:r>
    </w:p>
    <w:p w:rsidR="00FD57DC" w:rsidRDefault="006D0DC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6D0DC2"/>
    <w:rsid w:val="002E7553"/>
    <w:rsid w:val="00332E0F"/>
    <w:rsid w:val="004249EE"/>
    <w:rsid w:val="00455FC5"/>
    <w:rsid w:val="004A4709"/>
    <w:rsid w:val="00627136"/>
    <w:rsid w:val="006D0DC2"/>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D0D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0DC2"/>
    <w:rPr>
      <w:rFonts w:ascii="Garamond" w:eastAsia="MS Mincho" w:hAnsi="Garamond" w:cs="CG Times"/>
      <w:sz w:val="24"/>
    </w:rPr>
  </w:style>
  <w:style w:type="paragraph" w:customStyle="1" w:styleId="Hapesira7">
    <w:name w:val="Hapesira 7"/>
    <w:basedOn w:val="Paragrafi"/>
    <w:qFormat/>
    <w:rsid w:val="006D0DC2"/>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820</Words>
  <Characters>4674</Characters>
  <Application>Microsoft Office Word</Application>
  <DocSecurity>0</DocSecurity>
  <Lines>38</Lines>
  <Paragraphs>10</Paragraphs>
  <ScaleCrop>false</ScaleCrop>
  <Company>Grizli777</Company>
  <LinksUpToDate>false</LinksUpToDate>
  <CharactersWithSpaces>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2015-02-12T08:24:00Z</dcterms:created>
  <dcterms:modified xsi:type="dcterms:W3CDTF">2015-02-12T08:24:00Z</dcterms:modified>
</cp:coreProperties>
</file>