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A1" w:rsidRDefault="007065A1" w:rsidP="007065A1">
      <w:pPr>
        <w:pStyle w:val="NeniTitull"/>
        <w:rPr>
          <w:spacing w:val="-4"/>
          <w:lang w:val="sq-AL"/>
        </w:rPr>
      </w:pPr>
      <w:r>
        <w:rPr>
          <w:spacing w:val="-4"/>
          <w:lang w:val="sq-AL"/>
        </w:rPr>
        <w:t>UDHËZIM</w:t>
      </w:r>
    </w:p>
    <w:p w:rsidR="007065A1" w:rsidRDefault="007065A1" w:rsidP="007065A1">
      <w:pPr>
        <w:pStyle w:val="NeniTitull"/>
        <w:rPr>
          <w:spacing w:val="-4"/>
          <w:lang w:val="sq-AL"/>
        </w:rPr>
      </w:pPr>
      <w:r>
        <w:rPr>
          <w:spacing w:val="-4"/>
          <w:lang w:val="sq-AL"/>
        </w:rPr>
        <w:t>Nr. 11, datë 21.6.2018</w:t>
      </w:r>
    </w:p>
    <w:p w:rsidR="007065A1" w:rsidRDefault="007065A1" w:rsidP="007065A1">
      <w:pPr>
        <w:pStyle w:val="NeniTitull"/>
        <w:rPr>
          <w:spacing w:val="-4"/>
          <w:sz w:val="14"/>
          <w:lang w:val="sq-AL"/>
        </w:rPr>
      </w:pPr>
    </w:p>
    <w:p w:rsidR="007065A1" w:rsidRDefault="007065A1" w:rsidP="007065A1">
      <w:pPr>
        <w:pStyle w:val="NeniTitull"/>
        <w:rPr>
          <w:spacing w:val="-4"/>
          <w:lang w:val="sq-AL"/>
        </w:rPr>
      </w:pPr>
      <w:r>
        <w:rPr>
          <w:spacing w:val="-4"/>
          <w:lang w:val="sq-AL"/>
        </w:rPr>
        <w:t>PËR DISA SHTESA DHE NDRYSHIME NË UDHËZIMIN NR. 1, DATË 19.2.2018, “PËR KRITERET, PROCEDURAT DHE MËNYRËN E ADMINISTRIMIT TË FONDIT TË PROGRAMIT PËR BUJQËSINË DHE ZHVILLIMIN RURAL”, TË NDRYSHUAR</w:t>
      </w:r>
    </w:p>
    <w:p w:rsidR="007065A1" w:rsidRDefault="007065A1" w:rsidP="007065A1">
      <w:pPr>
        <w:pStyle w:val="NeniTitull"/>
        <w:rPr>
          <w:spacing w:val="-4"/>
          <w:sz w:val="14"/>
          <w:lang w:val="sq-AL"/>
        </w:rPr>
      </w:pPr>
    </w:p>
    <w:p w:rsidR="007065A1" w:rsidRDefault="007065A1" w:rsidP="007065A1">
      <w:pPr>
        <w:pStyle w:val="Paragrafi"/>
        <w:rPr>
          <w:spacing w:val="-4"/>
          <w:lang w:val="sq-AL"/>
        </w:rPr>
      </w:pPr>
      <w:r>
        <w:rPr>
          <w:spacing w:val="-4"/>
          <w:lang w:val="sq-AL"/>
        </w:rPr>
        <w:t>Në mbështetje të nenit 102, pika 4, të Kushtetutës së Republikës së Shqipërisë; të nenit 6, pika 3, të ligjit nr. 9817, datë 22. 10. 2007, “Për bujqësinë dhe zhvillimin rural”, të ndryshuar; të nenit 18, të ligjit nr. 64/2012, “Për peshkimin”; të vendimit të Këshillit të Ministrave nr. 701, datë 12.10.2016, “Për miratimin e Strategjisë Kombëtare të Peshkimit për periudhën 2016–2021”; të ligjit nr. 109, datë 30.12.2017, “Për buxhetin e vitit 2018”; të pikës 4, të vendimit të Këshillit të Ministrave nr. 72, datë 7.2.2018, “Për përcaktimin e kritereve bazë, të sektorëve që do të mbështeten dhe të masës së përfitimit nga fondi i programit për bujqësinë dhe zhvillimin rural për vitin 2018”, të ndryshuar; të vendimit të Këshillit të Ministrave nr. 21, datë 12.1.2018, “Për disa shtesa në vendimin 709, datë 29.10.2014, të Këshillit të Ministrave, “Për miratimin e Strategjisë Ndërsektoriale për Zhvillimin Rural dhe Bujqësor 2014–2020””, të vendimit të Këshillit të Ministrave nr. 22, datë 12.1.2018, “Për miratimin e kritereve për certifikimin e veprimtarisë së agroturizmit”; të udhëzimit të Ministrisë së Financave, nr. 19, datë 3.11.2014, “Për zbatimin e regjimit të veçantë të masës së kompensimit të prodhimeve bujqësore, për qëllime të tatimit mbi vlerën e shtuar”,</w:t>
      </w:r>
    </w:p>
    <w:p w:rsidR="007065A1" w:rsidRDefault="007065A1" w:rsidP="007065A1">
      <w:pPr>
        <w:pStyle w:val="Paragrafi"/>
        <w:rPr>
          <w:spacing w:val="-4"/>
          <w:sz w:val="14"/>
          <w:lang w:val="sq-AL"/>
        </w:rPr>
      </w:pPr>
    </w:p>
    <w:p w:rsidR="007065A1" w:rsidRDefault="007065A1" w:rsidP="007065A1">
      <w:pPr>
        <w:pStyle w:val="NeniNr"/>
        <w:rPr>
          <w:spacing w:val="-4"/>
          <w:lang w:val="sq-AL"/>
        </w:rPr>
      </w:pPr>
      <w:r>
        <w:rPr>
          <w:spacing w:val="-4"/>
          <w:lang w:val="sq-AL"/>
        </w:rPr>
        <w:t>UDHËZOJMË:</w:t>
      </w:r>
    </w:p>
    <w:p w:rsidR="007065A1" w:rsidRDefault="007065A1" w:rsidP="007065A1">
      <w:pPr>
        <w:pStyle w:val="Paragrafi"/>
        <w:rPr>
          <w:spacing w:val="-4"/>
          <w:sz w:val="14"/>
          <w:lang w:val="sq-AL"/>
        </w:rPr>
      </w:pPr>
    </w:p>
    <w:p w:rsidR="007065A1" w:rsidRDefault="007065A1" w:rsidP="007065A1">
      <w:pPr>
        <w:pStyle w:val="Paragrafi"/>
        <w:rPr>
          <w:spacing w:val="-4"/>
          <w:lang w:val="sq-AL"/>
        </w:rPr>
      </w:pPr>
      <w:r>
        <w:rPr>
          <w:spacing w:val="-4"/>
          <w:lang w:val="sq-AL"/>
        </w:rPr>
        <w:t>Në udhëzimin nr. 1, datë 19.2.2018, “Për kriteret, procedurat dhe mënyrën e administrimit të fondit të programit për bujqësinë dhe zhvillimin rural”, të ndryshuar, bëhen shtesat dhe ndryshimet si më poshtë vijojnë:</w:t>
      </w:r>
    </w:p>
    <w:p w:rsidR="007065A1" w:rsidRDefault="007065A1" w:rsidP="007065A1">
      <w:pPr>
        <w:pStyle w:val="Paragrafi"/>
        <w:rPr>
          <w:spacing w:val="-4"/>
          <w:lang w:val="sq-AL"/>
        </w:rPr>
      </w:pPr>
      <w:r>
        <w:rPr>
          <w:spacing w:val="-4"/>
          <w:lang w:val="sq-AL"/>
        </w:rPr>
        <w:t>1. Në kreun I, masa mbështetëse nr. 44, ndryshohet si vijon: “Mbështetje për ngritjen ose rikonstruksionin e ambienteve për veprimtari të turizmit rural nga 4 deri në 10 dhoma, në 50% të vlerës totale të faturave tatimore por jo më shumë se 1 500 000 (një milion e pesëqind mijë) lekë”.</w:t>
      </w:r>
    </w:p>
    <w:p w:rsidR="007065A1" w:rsidRDefault="007065A1" w:rsidP="007065A1">
      <w:pPr>
        <w:pStyle w:val="Paragrafi"/>
        <w:rPr>
          <w:spacing w:val="-4"/>
          <w:lang w:val="sq-AL"/>
        </w:rPr>
      </w:pPr>
      <w:r>
        <w:rPr>
          <w:spacing w:val="-4"/>
          <w:lang w:val="sq-AL"/>
        </w:rPr>
        <w:t>2. Në kreun I, masa mbështetëse nr. 45, ndryshohet si vijon: “Mbështetje për investime në agroturizëm kundrejt planit të biznesit, në 50% të vlerës totale të faturave tatimore, por jo më shumë se 10 000 000 (dhjetë milionë) lekë”.</w:t>
      </w:r>
    </w:p>
    <w:p w:rsidR="007065A1" w:rsidRDefault="007065A1" w:rsidP="007065A1">
      <w:pPr>
        <w:pStyle w:val="Paragrafi"/>
        <w:rPr>
          <w:spacing w:val="-4"/>
          <w:lang w:val="sq-AL"/>
        </w:rPr>
      </w:pPr>
      <w:r>
        <w:rPr>
          <w:spacing w:val="-4"/>
          <w:lang w:val="sq-AL"/>
        </w:rPr>
        <w:t>3. Në kreun IV, në fund të paragrafit të dytë, shtohet fjalia: “Aplikimet, për masat mbështetëse të investimeve nr. 44 dhe 45, do të jenë të hapura nga data 22.6.2018 deri në 15.7.2018”.</w:t>
      </w:r>
    </w:p>
    <w:p w:rsidR="007065A1" w:rsidRDefault="007065A1" w:rsidP="007065A1">
      <w:pPr>
        <w:pStyle w:val="Paragrafi"/>
        <w:rPr>
          <w:spacing w:val="-4"/>
          <w:lang w:val="sq-AL"/>
        </w:rPr>
      </w:pPr>
      <w:r>
        <w:rPr>
          <w:spacing w:val="-4"/>
          <w:lang w:val="sq-AL"/>
        </w:rPr>
        <w:t>4. Në kreun IX, pika 2, kriteret specifike dhe dokumentacioni, për masën 44, bëhen ndryshimet si vijojnë:</w:t>
      </w:r>
    </w:p>
    <w:p w:rsidR="007065A1" w:rsidRDefault="007065A1" w:rsidP="007065A1">
      <w:pPr>
        <w:pStyle w:val="Paragrafi"/>
        <w:rPr>
          <w:spacing w:val="-4"/>
          <w:lang w:val="sq-AL"/>
        </w:rPr>
      </w:pPr>
      <w:r>
        <w:rPr>
          <w:spacing w:val="-4"/>
          <w:lang w:val="sq-AL"/>
        </w:rPr>
        <w:t xml:space="preserve">i) Kriteret specifike të përfitimit. </w:t>
      </w:r>
    </w:p>
    <w:p w:rsidR="007065A1" w:rsidRDefault="007065A1" w:rsidP="007065A1">
      <w:pPr>
        <w:pStyle w:val="Paragrafi"/>
        <w:rPr>
          <w:lang w:val="sq-AL"/>
        </w:rPr>
      </w:pPr>
      <w:r>
        <w:rPr>
          <w:lang w:val="sq-AL"/>
        </w:rPr>
        <w:t>Shkronja “a” ndryshohet si vijon: “a) Për masën 46, investimet duhet të realizohen në territorin administrativ të një prej 100 fshatrave të listuara në aneksin 18, ndërsa produktet tradicionale të zonave të jenë sipas përcaktimeve në aneksin 19. Për masën 44, investimet do të konsiderohen edhe jashtë 100 fshatrave të përcaktuar sipas Strategjisë Ndërsektoriale për Zhvillimit Rural (programi i 100 fshatrave)”.</w:t>
      </w:r>
    </w:p>
    <w:p w:rsidR="007065A1" w:rsidRDefault="007065A1" w:rsidP="007065A1">
      <w:pPr>
        <w:pStyle w:val="Paragrafi"/>
        <w:rPr>
          <w:spacing w:val="-4"/>
          <w:lang w:val="sq-AL"/>
        </w:rPr>
      </w:pPr>
      <w:r>
        <w:rPr>
          <w:spacing w:val="-4"/>
          <w:lang w:val="sq-AL"/>
        </w:rPr>
        <w:t xml:space="preserve">Shkronja “d”, fjalia e fundit “Të ketë 6–10 dhoma”  zëvendësohet me fjalinë “Të ketë 4–10 dhoma”. </w:t>
      </w:r>
    </w:p>
    <w:p w:rsidR="007065A1" w:rsidRDefault="007065A1" w:rsidP="007065A1">
      <w:pPr>
        <w:pStyle w:val="Paragrafi"/>
        <w:rPr>
          <w:spacing w:val="-4"/>
          <w:lang w:val="sq-AL"/>
        </w:rPr>
      </w:pPr>
      <w:r>
        <w:rPr>
          <w:spacing w:val="-4"/>
          <w:lang w:val="sq-AL"/>
        </w:rPr>
        <w:t>5. Në kreun IX, pika 2, kriteret specifike dhe dokumentacioni, për masën 45, zbatohen kriteret dhe dokumentacioni si vijon:</w:t>
      </w:r>
    </w:p>
    <w:p w:rsidR="007065A1" w:rsidRDefault="007065A1" w:rsidP="007065A1">
      <w:pPr>
        <w:pStyle w:val="Paragrafi"/>
        <w:rPr>
          <w:spacing w:val="-4"/>
          <w:lang w:val="sq-AL"/>
        </w:rPr>
      </w:pPr>
      <w:r>
        <w:rPr>
          <w:spacing w:val="-4"/>
          <w:lang w:val="sq-AL"/>
        </w:rPr>
        <w:t xml:space="preserve">i) Kriteret specifike të përfitimit. </w:t>
      </w:r>
    </w:p>
    <w:p w:rsidR="007065A1" w:rsidRDefault="007065A1" w:rsidP="007065A1">
      <w:pPr>
        <w:pStyle w:val="Paragrafi"/>
        <w:rPr>
          <w:spacing w:val="-4"/>
          <w:lang w:val="sq-AL"/>
        </w:rPr>
      </w:pPr>
      <w:r>
        <w:rPr>
          <w:spacing w:val="-4"/>
          <w:lang w:val="sq-AL"/>
        </w:rPr>
        <w:t>Përfituesit e mundshëm: fermer, person fizik ose juridik.</w:t>
      </w:r>
    </w:p>
    <w:p w:rsidR="007065A1" w:rsidRDefault="007065A1" w:rsidP="007065A1">
      <w:pPr>
        <w:pStyle w:val="Paragrafi"/>
        <w:rPr>
          <w:spacing w:val="-6"/>
          <w:lang w:val="sq-AL"/>
        </w:rPr>
      </w:pPr>
      <w:r>
        <w:rPr>
          <w:spacing w:val="-6"/>
          <w:lang w:val="sq-AL"/>
        </w:rPr>
        <w:t xml:space="preserve">a) Investim i pranueshëm është çdo lloj investimi mikpritës në shërbim të agroturizmit, si veprimtari pritëse, që zhvillohet në një fermë ose njësi tjetër agrikulturore, me qëllim për të tërhequr vizitorë, duke u </w:t>
      </w:r>
      <w:r>
        <w:rPr>
          <w:spacing w:val="-6"/>
          <w:lang w:val="sq-AL"/>
        </w:rPr>
        <w:lastRenderedPageBreak/>
        <w:t>mundësuar atyre pjesëmarrjen në veprimtari bujqësore apo veprimtari të tjera ndihmëse, që zhvillohen në atë mjedis bujqësor. Projekti duhet të përmbajë pjesën konstruktive, arkitekturore, si dhe renderat. Projekti duhet të shoqërohet me një relacion teknik nga arkitekti, duke shpjeguar stilin tradicional dhe materialet e propozuara në projekt dhe se si ato përshtaten me zonën përreth investimit.</w:t>
      </w:r>
    </w:p>
    <w:p w:rsidR="007065A1" w:rsidRDefault="007065A1" w:rsidP="007065A1">
      <w:pPr>
        <w:pStyle w:val="Paragrafi"/>
        <w:rPr>
          <w:spacing w:val="-4"/>
          <w:lang w:val="sq-AL"/>
        </w:rPr>
      </w:pPr>
      <w:r>
        <w:rPr>
          <w:spacing w:val="-4"/>
          <w:lang w:val="sq-AL"/>
        </w:rPr>
        <w:t>b) Investimi në përfundim duhet të përmbushë standardet në fushën përkatëse në përputhje me akomodimin, sigurinë ushqimore dhe mbrojtjen mjedisore.</w:t>
      </w:r>
    </w:p>
    <w:p w:rsidR="007065A1" w:rsidRDefault="007065A1" w:rsidP="007065A1">
      <w:pPr>
        <w:pStyle w:val="Paragrafi"/>
        <w:rPr>
          <w:spacing w:val="-4"/>
          <w:lang w:val="sq-AL"/>
        </w:rPr>
      </w:pPr>
      <w:r>
        <w:rPr>
          <w:spacing w:val="-4"/>
          <w:lang w:val="sq-AL"/>
        </w:rPr>
        <w:t>c) Të ketë planbiznesin e detajuar për 5 vjet, sipas modelit standard, të përcaktuar në aneksin nr. 14, bashkëlidhur këtij udhëzimi, i cili të plotësojë sa më poshtë:</w:t>
      </w:r>
    </w:p>
    <w:p w:rsidR="007065A1" w:rsidRDefault="007065A1" w:rsidP="007065A1">
      <w:pPr>
        <w:pStyle w:val="Paragrafi"/>
        <w:rPr>
          <w:spacing w:val="-4"/>
          <w:lang w:val="sq-AL"/>
        </w:rPr>
      </w:pPr>
      <w:r>
        <w:rPr>
          <w:spacing w:val="-4"/>
          <w:lang w:val="sq-AL"/>
        </w:rPr>
        <w:t>- NPV duhet të dalë &gt;=0.</w:t>
      </w:r>
    </w:p>
    <w:p w:rsidR="007065A1" w:rsidRDefault="007065A1" w:rsidP="007065A1">
      <w:pPr>
        <w:pStyle w:val="Paragrafi"/>
        <w:rPr>
          <w:spacing w:val="-4"/>
          <w:lang w:val="sq-AL"/>
        </w:rPr>
      </w:pPr>
      <w:r>
        <w:rPr>
          <w:spacing w:val="-4"/>
          <w:lang w:val="sq-AL"/>
        </w:rPr>
        <w:t>- IRR duhet të dalë &gt;= norma e skontimit.</w:t>
      </w:r>
    </w:p>
    <w:p w:rsidR="007065A1" w:rsidRDefault="007065A1" w:rsidP="007065A1">
      <w:pPr>
        <w:pStyle w:val="Paragrafi"/>
        <w:rPr>
          <w:spacing w:val="-4"/>
          <w:lang w:val="sq-AL"/>
        </w:rPr>
      </w:pPr>
      <w:r>
        <w:rPr>
          <w:spacing w:val="-4"/>
          <w:lang w:val="sq-AL"/>
        </w:rPr>
        <w:t xml:space="preserve">- Norma e skontimit që do të përdoret për përllogaritjen e NPV-së, është norma e obligacioneve 2- vjeçare të thesarit e pranuar nga Banka e Shqipërisë në ankandin e fundit, para hapjes së aplikimeve. </w:t>
      </w:r>
    </w:p>
    <w:p w:rsidR="007065A1" w:rsidRDefault="007065A1" w:rsidP="007065A1">
      <w:pPr>
        <w:pStyle w:val="Paragrafi"/>
        <w:rPr>
          <w:spacing w:val="-4"/>
          <w:lang w:val="sq-AL"/>
        </w:rPr>
      </w:pPr>
      <w:r>
        <w:rPr>
          <w:spacing w:val="-4"/>
          <w:lang w:val="sq-AL"/>
        </w:rPr>
        <w:t>- Në rast të supozimeve të paqarta/pasakta, AZHBR-ja gëzon të drejtën të kërkojë me shkrim informacion shtesë. Nëse nuk arsyetohen dhe mbështeten supozimet me të dhëna faktike të qarta, atëherë ky aplikim skualifikohet.</w:t>
      </w:r>
    </w:p>
    <w:p w:rsidR="007065A1" w:rsidRDefault="007065A1" w:rsidP="007065A1">
      <w:pPr>
        <w:pStyle w:val="Paragrafi"/>
        <w:rPr>
          <w:spacing w:val="-4"/>
          <w:lang w:val="sq-AL"/>
        </w:rPr>
      </w:pPr>
      <w:r>
        <w:rPr>
          <w:spacing w:val="-4"/>
          <w:lang w:val="sq-AL"/>
        </w:rPr>
        <w:t>- Në rast se nuk plotësohen këto kritere ose nuk është plotësuar planbiznesi standard, aplikimi skualifikohet.</w:t>
      </w:r>
    </w:p>
    <w:p w:rsidR="007065A1" w:rsidRDefault="007065A1" w:rsidP="007065A1">
      <w:pPr>
        <w:pStyle w:val="Paragrafi"/>
        <w:rPr>
          <w:spacing w:val="-4"/>
          <w:lang w:val="sq-AL"/>
        </w:rPr>
      </w:pPr>
      <w:r>
        <w:rPr>
          <w:spacing w:val="-4"/>
          <w:lang w:val="sq-AL"/>
        </w:rPr>
        <w:t>d) Aplikuesi duhet të ketë përmbushur detyrimet tatimore, lëshuar nga zyra e tatim-taksave për personat fizikë dhe juridikë, ndërsa për aplikuesit me statusin fermer vërtetimin për “shlyerjen koherente të sigurimeve shoqërore”.</w:t>
      </w:r>
    </w:p>
    <w:p w:rsidR="007065A1" w:rsidRDefault="007065A1" w:rsidP="007065A1">
      <w:pPr>
        <w:pStyle w:val="Paragrafi"/>
        <w:rPr>
          <w:spacing w:val="-4"/>
          <w:lang w:val="sq-AL"/>
        </w:rPr>
      </w:pPr>
      <w:r>
        <w:rPr>
          <w:spacing w:val="-4"/>
          <w:lang w:val="sq-AL"/>
        </w:rPr>
        <w:t>e) Aplikuesi nuk duhet të jetë në ndjekje penale për mashtrim, korrupsion apo për çdo lloj veprimtarie tjetër të paligjshme.</w:t>
      </w:r>
    </w:p>
    <w:p w:rsidR="007065A1" w:rsidRDefault="007065A1" w:rsidP="007065A1">
      <w:pPr>
        <w:pStyle w:val="Paragrafi"/>
        <w:rPr>
          <w:spacing w:val="-4"/>
          <w:lang w:val="sq-AL"/>
        </w:rPr>
      </w:pPr>
      <w:r>
        <w:rPr>
          <w:spacing w:val="-4"/>
          <w:lang w:val="sq-AL"/>
        </w:rPr>
        <w:t xml:space="preserve">f) Aplikuesi duhet të sigurojë certifikatën si “Subjekt i certifikuar agroturizmi”  në momentin e kërkesës për pagesë. </w:t>
      </w:r>
    </w:p>
    <w:p w:rsidR="007065A1" w:rsidRDefault="007065A1" w:rsidP="007065A1">
      <w:pPr>
        <w:pStyle w:val="Paragrafi"/>
        <w:rPr>
          <w:spacing w:val="-4"/>
          <w:lang w:val="sq-AL"/>
        </w:rPr>
      </w:pPr>
      <w:r>
        <w:rPr>
          <w:spacing w:val="-4"/>
          <w:lang w:val="sq-AL"/>
        </w:rPr>
        <w:t>g) Aplikuesi nuk duhet të jetë debitor ndaj AZHBR-së dhe MBZHR-së.</w:t>
      </w:r>
    </w:p>
    <w:p w:rsidR="007065A1" w:rsidRDefault="007065A1" w:rsidP="007065A1">
      <w:pPr>
        <w:pStyle w:val="Paragrafi"/>
        <w:rPr>
          <w:spacing w:val="-4"/>
          <w:lang w:val="sq-AL"/>
        </w:rPr>
      </w:pPr>
      <w:r>
        <w:rPr>
          <w:spacing w:val="-4"/>
          <w:lang w:val="sq-AL"/>
        </w:rPr>
        <w:t>h) Investimi nuk duhet të fillojë përpara lidhjes së kontratës.</w:t>
      </w:r>
    </w:p>
    <w:p w:rsidR="007065A1" w:rsidRDefault="007065A1" w:rsidP="007065A1">
      <w:pPr>
        <w:pStyle w:val="Paragrafi"/>
        <w:rPr>
          <w:spacing w:val="-4"/>
          <w:lang w:val="sq-AL"/>
        </w:rPr>
      </w:pPr>
      <w:r>
        <w:rPr>
          <w:spacing w:val="-4"/>
          <w:lang w:val="sq-AL"/>
        </w:rPr>
        <w:t>i) Ndërtimet për akomodim të mos jenë më shumë se dy kate dhe me kapacitet akomodues 6–30 dhoma. Rikonstruksionet e objekteve ekzistuese, si kulla ose shtëpi, lejohen sipas lartësisë dhe kateve ekzistuese.</w:t>
      </w:r>
      <w:bookmarkStart w:id="0" w:name="_GoBack"/>
      <w:bookmarkEnd w:id="0"/>
    </w:p>
    <w:p w:rsidR="007065A1" w:rsidRDefault="007065A1" w:rsidP="007065A1">
      <w:pPr>
        <w:pStyle w:val="Paragrafi"/>
        <w:rPr>
          <w:spacing w:val="-4"/>
          <w:lang w:val="sq-AL"/>
        </w:rPr>
      </w:pPr>
      <w:r>
        <w:rPr>
          <w:spacing w:val="-4"/>
          <w:lang w:val="sq-AL"/>
        </w:rPr>
        <w:t>j) Aplikuesi nuk duhet të jetë klasifikuar si kredimarrës me probleme (nën standard, e dyshimtë, e humbur).</w:t>
      </w:r>
    </w:p>
    <w:p w:rsidR="007065A1" w:rsidRDefault="007065A1" w:rsidP="007065A1">
      <w:pPr>
        <w:pStyle w:val="Paragrafi"/>
        <w:rPr>
          <w:spacing w:val="-4"/>
          <w:lang w:val="sq-AL"/>
        </w:rPr>
      </w:pPr>
      <w:r>
        <w:rPr>
          <w:spacing w:val="-4"/>
          <w:lang w:val="sq-AL"/>
        </w:rPr>
        <w:t>k) Ndërtimi duhet të jetë në përputhje me stilin arkitektonik dhe me materiale tradicionale të zonës, në të kundërt AZHBR-ja gëzon të drejtën për vlerësimin e projektit arkitektonik të dorëzuar, duke kërkuar rishikim apo modifikim të projektit fillestar, pa ndryshuar vlerën e investimit.</w:t>
      </w:r>
    </w:p>
    <w:p w:rsidR="007065A1" w:rsidRDefault="007065A1" w:rsidP="007065A1">
      <w:pPr>
        <w:pStyle w:val="Paragrafi"/>
        <w:rPr>
          <w:spacing w:val="-4"/>
          <w:lang w:val="sq-AL"/>
        </w:rPr>
      </w:pPr>
      <w:r>
        <w:rPr>
          <w:spacing w:val="-4"/>
          <w:lang w:val="sq-AL"/>
        </w:rPr>
        <w:t>l) Të gjitha aplikimet në lidhje me objektet rekreative, sportive, argëtuese, edukative, mikpritëse, makineri dhe pajisje duhet të shoqërohen me plotësimin e sigurimit të akomodimit rural dhe/ose ofrimit të ushqimit.</w:t>
      </w:r>
    </w:p>
    <w:p w:rsidR="007065A1" w:rsidRDefault="007065A1" w:rsidP="007065A1">
      <w:pPr>
        <w:pStyle w:val="Paragrafi"/>
        <w:rPr>
          <w:spacing w:val="-4"/>
          <w:lang w:val="sq-AL"/>
        </w:rPr>
      </w:pPr>
      <w:r>
        <w:rPr>
          <w:spacing w:val="-4"/>
          <w:lang w:val="sq-AL"/>
        </w:rPr>
        <w:t xml:space="preserve">m) Kostot e projektit arkitektonik dhe konstruktiv janë të pranueshme deri në 2% të shpenzimeve të pranueshme, por jo më shumë se 400,000 lekë. Faturat mund të dorëzohen në aplikim ose në kërkesën për pagesë. </w:t>
      </w:r>
    </w:p>
    <w:p w:rsidR="007065A1" w:rsidRDefault="007065A1" w:rsidP="007065A1">
      <w:pPr>
        <w:pStyle w:val="Paragrafi"/>
        <w:rPr>
          <w:spacing w:val="-4"/>
          <w:lang w:val="sq-AL"/>
        </w:rPr>
      </w:pPr>
      <w:r>
        <w:rPr>
          <w:spacing w:val="-4"/>
          <w:lang w:val="sq-AL"/>
        </w:rPr>
        <w:t xml:space="preserve">Aplikimet në lidhje me ndërtimin dhe rikonstruksionin duhet të shoqërohen me një relacion teknik nga arkitekti, duke shpjeguar stilin dhe materialet e propozuara në projekt dhe se si ato përshtaten me zonën përreth dhe investimin. </w:t>
      </w:r>
    </w:p>
    <w:p w:rsidR="007065A1" w:rsidRDefault="007065A1" w:rsidP="007065A1">
      <w:pPr>
        <w:pStyle w:val="Paragrafi"/>
        <w:rPr>
          <w:spacing w:val="-4"/>
          <w:lang w:val="sq-AL"/>
        </w:rPr>
      </w:pPr>
      <w:r>
        <w:rPr>
          <w:spacing w:val="-4"/>
          <w:lang w:val="sq-AL"/>
        </w:rPr>
        <w:t xml:space="preserve">Investime të pranueshme për këtë masë: </w:t>
      </w:r>
    </w:p>
    <w:p w:rsidR="007065A1" w:rsidRDefault="007065A1" w:rsidP="007065A1">
      <w:pPr>
        <w:pStyle w:val="Paragrafi"/>
        <w:rPr>
          <w:spacing w:val="-4"/>
          <w:lang w:val="sq-AL"/>
        </w:rPr>
      </w:pPr>
      <w:r>
        <w:rPr>
          <w:spacing w:val="-4"/>
          <w:lang w:val="sq-AL"/>
        </w:rPr>
        <w:t>a) Ndërtim/rikonstruksion për rinovimin dhe përshtatjen ndaj standardeve të sigurisë/higjienës (sigurimi i tualeteve të përshtatshme) të shtëpive në fermë ose shtëpive të vjetra tradicionale në fermë, për sigurimin e akomodimit, furnizimin me ushqim, degustimin e ushqimit, pikë shitjeje, muze rural së bashku me investimet në objekte rekreative.</w:t>
      </w:r>
    </w:p>
    <w:p w:rsidR="007065A1" w:rsidRDefault="007065A1" w:rsidP="007065A1">
      <w:pPr>
        <w:pStyle w:val="Paragrafi"/>
        <w:rPr>
          <w:spacing w:val="-4"/>
          <w:lang w:val="sq-AL"/>
        </w:rPr>
      </w:pPr>
      <w:r>
        <w:rPr>
          <w:spacing w:val="-4"/>
          <w:lang w:val="sq-AL"/>
        </w:rPr>
        <w:lastRenderedPageBreak/>
        <w:t>b) Ndërtim/rikonstruksion për zhvillimin e veprimtarive tradicionale të artizanatit, duke përfshirë objektet për paketimin dhe tregtimin e produkteve në fermë, krijimin e punishteve të riparimit apo të artizanatit, përfshirë edhe blerjen e pajisjeve për këto punishte.</w:t>
      </w:r>
    </w:p>
    <w:p w:rsidR="007065A1" w:rsidRDefault="007065A1" w:rsidP="007065A1">
      <w:pPr>
        <w:pStyle w:val="Paragrafi"/>
        <w:rPr>
          <w:spacing w:val="-4"/>
          <w:lang w:val="sq-AL"/>
        </w:rPr>
      </w:pPr>
      <w:r>
        <w:rPr>
          <w:spacing w:val="-4"/>
          <w:lang w:val="sq-AL"/>
        </w:rPr>
        <w:t xml:space="preserve">c) Ndërtim/rikonstruksion për mjedise/vepra me vlerë historike dhe rekreative, si: stenda me vegla të vjetra, mjete pune antike si mullinj vaji, dybek etj. </w:t>
      </w:r>
    </w:p>
    <w:p w:rsidR="007065A1" w:rsidRDefault="007065A1" w:rsidP="007065A1">
      <w:pPr>
        <w:pStyle w:val="Paragrafi"/>
        <w:rPr>
          <w:spacing w:val="-4"/>
          <w:lang w:val="sq-AL"/>
        </w:rPr>
      </w:pPr>
      <w:r>
        <w:rPr>
          <w:spacing w:val="-4"/>
          <w:lang w:val="sq-AL"/>
        </w:rPr>
        <w:t>d) Ndërtim/rikonstruksion në zona kodrinore-malore, si: vende kampingu, sporti, pikniku dhe vendqëndrim pushimi, të ndërtuar me gur, dru, kashtë në funksion të aktivitetit të agroturizmit përfshirë blerjen e pajisjeve për to.</w:t>
      </w:r>
    </w:p>
    <w:p w:rsidR="007065A1" w:rsidRDefault="007065A1" w:rsidP="007065A1">
      <w:pPr>
        <w:pStyle w:val="Paragrafi"/>
        <w:rPr>
          <w:spacing w:val="-4"/>
          <w:lang w:val="sq-AL"/>
        </w:rPr>
      </w:pPr>
      <w:r>
        <w:rPr>
          <w:spacing w:val="-4"/>
          <w:lang w:val="sq-AL"/>
        </w:rPr>
        <w:t>e) Ndërtim/rikonstruksion stane dhe ambienteve ndihmëse/pushimi, si: vend për kamping, stola etj.</w:t>
      </w:r>
    </w:p>
    <w:p w:rsidR="007065A1" w:rsidRDefault="007065A1" w:rsidP="007065A1">
      <w:pPr>
        <w:pStyle w:val="Paragrafi"/>
        <w:rPr>
          <w:spacing w:val="-4"/>
          <w:lang w:val="sq-AL"/>
        </w:rPr>
      </w:pPr>
      <w:r>
        <w:rPr>
          <w:spacing w:val="-4"/>
          <w:lang w:val="sq-AL"/>
        </w:rPr>
        <w:t>f) Ndërtim/rikonstruksion dhe makineri/pajisje për ngritjen dhe modernizimin e stabilimenteve të përpunimit në fermë, duke përfshirë paketimin dhe ruajtjen e produkteve tradicionale të ushqimit, duke përdorur burimet në fermë ose lëndët e para nga prodhuesit vendës.</w:t>
      </w:r>
    </w:p>
    <w:p w:rsidR="007065A1" w:rsidRDefault="007065A1" w:rsidP="007065A1">
      <w:pPr>
        <w:pStyle w:val="Paragrafi"/>
        <w:rPr>
          <w:spacing w:val="-4"/>
          <w:lang w:val="sq-AL"/>
        </w:rPr>
      </w:pPr>
      <w:r>
        <w:rPr>
          <w:spacing w:val="-4"/>
          <w:lang w:val="sq-AL"/>
        </w:rPr>
        <w:t xml:space="preserve">g) Makineri/pajisje për veprimtari sportive, veprimtari çlodhëse dhe argëtuese, si: kulla, mullinj bloje, kampingje, kasolle, kënde lojërash, hipizëm, peshkim sportiv në ujëra të brendshme, shëtitje, </w:t>
      </w:r>
      <w:r>
        <w:rPr>
          <w:i/>
          <w:spacing w:val="-4"/>
          <w:lang w:val="sq-AL"/>
        </w:rPr>
        <w:t>rafting</w:t>
      </w:r>
      <w:r>
        <w:rPr>
          <w:spacing w:val="-4"/>
          <w:lang w:val="sq-AL"/>
        </w:rPr>
        <w:t xml:space="preserve">, ngjitje në mal, ecje me biçikleta të tipit </w:t>
      </w:r>
      <w:r>
        <w:rPr>
          <w:i/>
          <w:spacing w:val="-4"/>
          <w:lang w:val="sq-AL"/>
        </w:rPr>
        <w:t>mountain bike</w:t>
      </w:r>
      <w:r>
        <w:rPr>
          <w:spacing w:val="-4"/>
          <w:lang w:val="sq-AL"/>
        </w:rPr>
        <w:t>, hangarë me lodra, kopshte zoologjike me kafshë etj.</w:t>
      </w:r>
    </w:p>
    <w:p w:rsidR="007065A1" w:rsidRDefault="007065A1" w:rsidP="007065A1">
      <w:pPr>
        <w:pStyle w:val="Paragrafi"/>
        <w:rPr>
          <w:lang w:val="sq-AL"/>
        </w:rPr>
      </w:pPr>
      <w:r>
        <w:rPr>
          <w:lang w:val="sq-AL"/>
        </w:rPr>
        <w:t>h) Makineri/pajisje për prodhimin e energjisë se rinovueshme nga biomasa, era, dielli dhe gjeotermale për të plotësuar nevojat e energjisë për diversifikimin e fermave dhe aktivitetet e zhvillimit të biznesit.</w:t>
      </w:r>
    </w:p>
    <w:p w:rsidR="007065A1" w:rsidRDefault="007065A1" w:rsidP="007065A1">
      <w:pPr>
        <w:pStyle w:val="Paragrafi"/>
        <w:rPr>
          <w:lang w:val="sq-AL"/>
        </w:rPr>
      </w:pPr>
      <w:r>
        <w:rPr>
          <w:lang w:val="sq-AL"/>
        </w:rPr>
        <w:t xml:space="preserve">ii) Kriteret konkurruese: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1010"/>
      </w:tblGrid>
      <w:tr w:rsidR="007065A1" w:rsidTr="007065A1">
        <w:tc>
          <w:tcPr>
            <w:tcW w:w="3798" w:type="dxa"/>
            <w:hideMark/>
          </w:tcPr>
          <w:p w:rsidR="007065A1" w:rsidRDefault="007065A1">
            <w:pPr>
              <w:pStyle w:val="Paragrafi"/>
              <w:ind w:firstLine="0"/>
              <w:rPr>
                <w:lang w:val="sq-AL"/>
              </w:rPr>
            </w:pPr>
            <w:r>
              <w:rPr>
                <w:lang w:val="sq-AL"/>
              </w:rPr>
              <w:t>a) Vlera investimit</w:t>
            </w:r>
          </w:p>
        </w:tc>
        <w:tc>
          <w:tcPr>
            <w:tcW w:w="1010" w:type="dxa"/>
            <w:hideMark/>
          </w:tcPr>
          <w:p w:rsidR="007065A1" w:rsidRDefault="007065A1">
            <w:pPr>
              <w:pStyle w:val="Paragrafi"/>
              <w:ind w:firstLine="0"/>
              <w:rPr>
                <w:lang w:val="sq-AL"/>
              </w:rPr>
            </w:pPr>
            <w:r>
              <w:rPr>
                <w:lang w:val="sq-AL"/>
              </w:rPr>
              <w:t>30 pikë</w:t>
            </w:r>
          </w:p>
        </w:tc>
      </w:tr>
      <w:tr w:rsidR="007065A1" w:rsidTr="007065A1">
        <w:tc>
          <w:tcPr>
            <w:tcW w:w="3798" w:type="dxa"/>
            <w:hideMark/>
          </w:tcPr>
          <w:p w:rsidR="007065A1" w:rsidRDefault="007065A1">
            <w:pPr>
              <w:pStyle w:val="Paragrafi"/>
              <w:ind w:firstLine="0"/>
              <w:rPr>
                <w:lang w:val="sq-AL"/>
              </w:rPr>
            </w:pPr>
            <w:r>
              <w:rPr>
                <w:lang w:val="sq-AL"/>
              </w:rPr>
              <w:t>b) Lloji investimit (shumëllojshmëri shërbimesh)</w:t>
            </w:r>
          </w:p>
        </w:tc>
        <w:tc>
          <w:tcPr>
            <w:tcW w:w="1010" w:type="dxa"/>
          </w:tcPr>
          <w:p w:rsidR="007065A1" w:rsidRDefault="007065A1">
            <w:pPr>
              <w:pStyle w:val="Paragrafi"/>
              <w:ind w:firstLine="0"/>
              <w:rPr>
                <w:lang w:val="sq-AL"/>
              </w:rPr>
            </w:pPr>
          </w:p>
          <w:p w:rsidR="007065A1" w:rsidRDefault="007065A1">
            <w:pPr>
              <w:pStyle w:val="Paragrafi"/>
              <w:ind w:firstLine="0"/>
              <w:rPr>
                <w:lang w:val="sq-AL"/>
              </w:rPr>
            </w:pPr>
            <w:r>
              <w:rPr>
                <w:lang w:val="sq-AL"/>
              </w:rPr>
              <w:t>40 pikë</w:t>
            </w:r>
          </w:p>
        </w:tc>
      </w:tr>
      <w:tr w:rsidR="007065A1" w:rsidTr="007065A1">
        <w:tc>
          <w:tcPr>
            <w:tcW w:w="3798" w:type="dxa"/>
            <w:hideMark/>
          </w:tcPr>
          <w:p w:rsidR="007065A1" w:rsidRDefault="007065A1">
            <w:pPr>
              <w:pStyle w:val="Paragrafi"/>
              <w:ind w:firstLine="0"/>
              <w:rPr>
                <w:lang w:val="sq-AL"/>
              </w:rPr>
            </w:pPr>
            <w:r>
              <w:rPr>
                <w:lang w:val="sq-AL"/>
              </w:rPr>
              <w:t>c) Numri i vendeve të reja të punës pas investimit</w:t>
            </w:r>
          </w:p>
        </w:tc>
        <w:tc>
          <w:tcPr>
            <w:tcW w:w="1010" w:type="dxa"/>
          </w:tcPr>
          <w:p w:rsidR="007065A1" w:rsidRDefault="007065A1">
            <w:pPr>
              <w:pStyle w:val="Paragrafi"/>
              <w:ind w:firstLine="0"/>
              <w:rPr>
                <w:lang w:val="sq-AL"/>
              </w:rPr>
            </w:pPr>
          </w:p>
          <w:p w:rsidR="007065A1" w:rsidRDefault="007065A1">
            <w:pPr>
              <w:pStyle w:val="Paragrafi"/>
              <w:ind w:firstLine="0"/>
              <w:rPr>
                <w:lang w:val="sq-AL"/>
              </w:rPr>
            </w:pPr>
            <w:r>
              <w:rPr>
                <w:lang w:val="sq-AL"/>
              </w:rPr>
              <w:t>5 pikë</w:t>
            </w:r>
          </w:p>
        </w:tc>
      </w:tr>
      <w:tr w:rsidR="007065A1" w:rsidTr="007065A1">
        <w:tc>
          <w:tcPr>
            <w:tcW w:w="3798" w:type="dxa"/>
            <w:hideMark/>
          </w:tcPr>
          <w:p w:rsidR="007065A1" w:rsidRDefault="007065A1">
            <w:pPr>
              <w:pStyle w:val="Paragrafi"/>
              <w:ind w:firstLine="0"/>
              <w:rPr>
                <w:lang w:val="sq-AL"/>
              </w:rPr>
            </w:pPr>
            <w:r>
              <w:rPr>
                <w:lang w:val="sq-AL"/>
              </w:rPr>
              <w:t>d) Aplikuese femër</w:t>
            </w:r>
          </w:p>
        </w:tc>
        <w:tc>
          <w:tcPr>
            <w:tcW w:w="1010" w:type="dxa"/>
            <w:hideMark/>
          </w:tcPr>
          <w:p w:rsidR="007065A1" w:rsidRDefault="007065A1">
            <w:pPr>
              <w:pStyle w:val="Paragrafi"/>
              <w:ind w:firstLine="0"/>
              <w:rPr>
                <w:lang w:val="sq-AL"/>
              </w:rPr>
            </w:pPr>
            <w:r>
              <w:rPr>
                <w:lang w:val="sq-AL"/>
              </w:rPr>
              <w:t>5 pikë</w:t>
            </w:r>
          </w:p>
        </w:tc>
      </w:tr>
      <w:tr w:rsidR="007065A1" w:rsidTr="007065A1">
        <w:tc>
          <w:tcPr>
            <w:tcW w:w="3798" w:type="dxa"/>
            <w:hideMark/>
          </w:tcPr>
          <w:p w:rsidR="007065A1" w:rsidRDefault="007065A1">
            <w:pPr>
              <w:pStyle w:val="Paragrafi"/>
              <w:ind w:firstLine="0"/>
              <w:rPr>
                <w:lang w:val="sq-AL"/>
              </w:rPr>
            </w:pPr>
            <w:r>
              <w:rPr>
                <w:lang w:val="sq-AL"/>
              </w:rPr>
              <w:t>e) Aplikues me status emigrant</w:t>
            </w:r>
          </w:p>
        </w:tc>
        <w:tc>
          <w:tcPr>
            <w:tcW w:w="1010" w:type="dxa"/>
            <w:hideMark/>
          </w:tcPr>
          <w:p w:rsidR="007065A1" w:rsidRDefault="007065A1">
            <w:pPr>
              <w:pStyle w:val="Paragrafi"/>
              <w:ind w:firstLine="0"/>
              <w:rPr>
                <w:lang w:val="sq-AL"/>
              </w:rPr>
            </w:pPr>
            <w:r>
              <w:rPr>
                <w:lang w:val="sq-AL"/>
              </w:rPr>
              <w:t>5 pikë</w:t>
            </w:r>
          </w:p>
        </w:tc>
      </w:tr>
      <w:tr w:rsidR="007065A1" w:rsidTr="007065A1">
        <w:tc>
          <w:tcPr>
            <w:tcW w:w="3798" w:type="dxa"/>
            <w:hideMark/>
          </w:tcPr>
          <w:p w:rsidR="007065A1" w:rsidRDefault="007065A1">
            <w:pPr>
              <w:pStyle w:val="Paragrafi"/>
              <w:ind w:firstLine="0"/>
              <w:rPr>
                <w:lang w:val="sq-AL"/>
              </w:rPr>
            </w:pPr>
            <w:r>
              <w:rPr>
                <w:lang w:val="sq-AL"/>
              </w:rPr>
              <w:t>f) Plani biznesit</w:t>
            </w:r>
          </w:p>
        </w:tc>
        <w:tc>
          <w:tcPr>
            <w:tcW w:w="1010" w:type="dxa"/>
            <w:hideMark/>
          </w:tcPr>
          <w:p w:rsidR="007065A1" w:rsidRDefault="007065A1">
            <w:pPr>
              <w:pStyle w:val="Paragrafi"/>
              <w:ind w:firstLine="0"/>
              <w:rPr>
                <w:lang w:val="sq-AL"/>
              </w:rPr>
            </w:pPr>
            <w:r>
              <w:rPr>
                <w:lang w:val="sq-AL"/>
              </w:rPr>
              <w:t>10 pikë</w:t>
            </w:r>
          </w:p>
        </w:tc>
      </w:tr>
      <w:tr w:rsidR="007065A1" w:rsidTr="007065A1">
        <w:tc>
          <w:tcPr>
            <w:tcW w:w="3798" w:type="dxa"/>
            <w:hideMark/>
          </w:tcPr>
          <w:p w:rsidR="007065A1" w:rsidRDefault="007065A1">
            <w:pPr>
              <w:pStyle w:val="Paragrafi"/>
              <w:ind w:firstLine="0"/>
              <w:rPr>
                <w:lang w:val="sq-AL"/>
              </w:rPr>
            </w:pPr>
            <w:r>
              <w:rPr>
                <w:lang w:val="sq-AL"/>
              </w:rPr>
              <w:t>g) Investim në 100 fshatrat</w:t>
            </w:r>
          </w:p>
        </w:tc>
        <w:tc>
          <w:tcPr>
            <w:tcW w:w="1010" w:type="dxa"/>
            <w:hideMark/>
          </w:tcPr>
          <w:p w:rsidR="007065A1" w:rsidRDefault="007065A1">
            <w:pPr>
              <w:pStyle w:val="Paragrafi"/>
              <w:ind w:firstLine="0"/>
              <w:rPr>
                <w:lang w:val="sq-AL"/>
              </w:rPr>
            </w:pPr>
            <w:r>
              <w:rPr>
                <w:lang w:val="sq-AL"/>
              </w:rPr>
              <w:t>5 pikë</w:t>
            </w:r>
          </w:p>
        </w:tc>
      </w:tr>
      <w:tr w:rsidR="007065A1" w:rsidTr="007065A1">
        <w:tc>
          <w:tcPr>
            <w:tcW w:w="3798" w:type="dxa"/>
            <w:hideMark/>
          </w:tcPr>
          <w:p w:rsidR="007065A1" w:rsidRDefault="007065A1">
            <w:pPr>
              <w:pStyle w:val="Paragrafi"/>
              <w:ind w:firstLine="0"/>
              <w:jc w:val="center"/>
              <w:rPr>
                <w:lang w:val="sq-AL"/>
              </w:rPr>
            </w:pPr>
            <w:r>
              <w:rPr>
                <w:b/>
                <w:lang w:val="sq-AL"/>
              </w:rPr>
              <w:t>TOTALI</w:t>
            </w:r>
          </w:p>
        </w:tc>
        <w:tc>
          <w:tcPr>
            <w:tcW w:w="1010" w:type="dxa"/>
            <w:hideMark/>
          </w:tcPr>
          <w:p w:rsidR="007065A1" w:rsidRDefault="007065A1">
            <w:pPr>
              <w:pStyle w:val="Paragrafi"/>
              <w:ind w:firstLine="0"/>
              <w:rPr>
                <w:lang w:val="sq-AL"/>
              </w:rPr>
            </w:pPr>
            <w:r>
              <w:rPr>
                <w:lang w:val="sq-AL"/>
              </w:rPr>
              <w:t>100 pikë</w:t>
            </w:r>
          </w:p>
        </w:tc>
      </w:tr>
    </w:tbl>
    <w:p w:rsidR="007065A1" w:rsidRDefault="007065A1" w:rsidP="007065A1">
      <w:pPr>
        <w:pStyle w:val="Paragrafi"/>
        <w:rPr>
          <w:sz w:val="10"/>
          <w:lang w:val="sq-AL"/>
        </w:rPr>
      </w:pPr>
    </w:p>
    <w:p w:rsidR="007065A1" w:rsidRDefault="007065A1" w:rsidP="007065A1">
      <w:pPr>
        <w:pStyle w:val="Paragrafi"/>
        <w:rPr>
          <w:lang w:val="sq-AL"/>
        </w:rPr>
      </w:pPr>
      <w:r>
        <w:rPr>
          <w:lang w:val="sq-AL"/>
        </w:rPr>
        <w:t xml:space="preserve">Vlerësimi i aplikimeve: </w:t>
      </w:r>
    </w:p>
    <w:p w:rsidR="007065A1" w:rsidRDefault="007065A1" w:rsidP="007065A1">
      <w:pPr>
        <w:pStyle w:val="Paragrafi"/>
        <w:rPr>
          <w:lang w:val="sq-AL"/>
        </w:rPr>
      </w:pPr>
      <w:r>
        <w:rPr>
          <w:lang w:val="sq-AL"/>
        </w:rPr>
        <w:t>Vlera investimit (max 30 pikë):</w:t>
      </w:r>
    </w:p>
    <w:p w:rsidR="007065A1" w:rsidRDefault="007065A1" w:rsidP="007065A1">
      <w:pPr>
        <w:pStyle w:val="Paragrafi"/>
        <w:rPr>
          <w:lang w:val="sq-AL"/>
        </w:rPr>
      </w:pPr>
      <w:r>
        <w:rPr>
          <w:lang w:val="sq-AL"/>
        </w:rPr>
        <w:t>- Sipas masës mbështetet vlera maksimale e investimit 30 pikë;</w:t>
      </w:r>
    </w:p>
    <w:p w:rsidR="007065A1" w:rsidRDefault="007065A1" w:rsidP="007065A1">
      <w:pPr>
        <w:pStyle w:val="Paragrafi"/>
        <w:rPr>
          <w:lang w:val="sq-AL"/>
        </w:rPr>
      </w:pPr>
      <w:r>
        <w:rPr>
          <w:lang w:val="sq-AL"/>
        </w:rPr>
        <w:t>- Aplikimet me vlera më të vogla në mënyrë proporcionale sipas formulës:</w:t>
      </w:r>
    </w:p>
    <w:p w:rsidR="007065A1" w:rsidRDefault="007065A1" w:rsidP="007065A1">
      <w:pPr>
        <w:pStyle w:val="Paragrafi"/>
        <w:rPr>
          <w:lang w:val="sq-AL"/>
        </w:rPr>
      </w:pPr>
      <w:r>
        <w:rPr>
          <w:lang w:val="sq-AL"/>
        </w:rPr>
        <w:t>X=vlera aplikimit * 30/vlera maksimale e investimit.</w:t>
      </w:r>
    </w:p>
    <w:p w:rsidR="007065A1" w:rsidRDefault="007065A1" w:rsidP="007065A1">
      <w:pPr>
        <w:pStyle w:val="Paragrafi"/>
        <w:rPr>
          <w:lang w:val="sq-AL"/>
        </w:rPr>
      </w:pPr>
      <w:r>
        <w:rPr>
          <w:lang w:val="sq-AL"/>
        </w:rPr>
        <w:t>Lloji investimit (max 40 pikë:</w:t>
      </w:r>
    </w:p>
    <w:p w:rsidR="007065A1" w:rsidRDefault="007065A1" w:rsidP="007065A1">
      <w:pPr>
        <w:pStyle w:val="Paragrafi"/>
        <w:rPr>
          <w:lang w:val="sq-AL"/>
        </w:rPr>
      </w:pPr>
      <w:r>
        <w:rPr>
          <w:lang w:val="sq-AL"/>
        </w:rPr>
        <w:t>Investimet e pranueshme pikësohen si më poshtë:</w:t>
      </w:r>
    </w:p>
    <w:p w:rsidR="007065A1" w:rsidRDefault="007065A1" w:rsidP="007065A1">
      <w:pPr>
        <w:pStyle w:val="Paragrafi"/>
        <w:rPr>
          <w:lang w:val="sq-AL"/>
        </w:rPr>
      </w:pPr>
      <w:r>
        <w:rPr>
          <w:lang w:val="sq-AL"/>
        </w:rPr>
        <w:t>- Nëse aplikanti kryen 1 lloj investimi merr 25 pikë;</w:t>
      </w:r>
    </w:p>
    <w:p w:rsidR="007065A1" w:rsidRDefault="007065A1" w:rsidP="007065A1">
      <w:pPr>
        <w:pStyle w:val="Paragrafi"/>
        <w:rPr>
          <w:lang w:val="sq-AL"/>
        </w:rPr>
      </w:pPr>
      <w:r>
        <w:rPr>
          <w:lang w:val="sq-AL"/>
        </w:rPr>
        <w:t>- Nëse aplikanti kryen 2 lloje investimi merr 30 pikë;</w:t>
      </w:r>
    </w:p>
    <w:p w:rsidR="007065A1" w:rsidRDefault="007065A1" w:rsidP="007065A1">
      <w:pPr>
        <w:pStyle w:val="Paragrafi"/>
        <w:rPr>
          <w:lang w:val="sq-AL"/>
        </w:rPr>
      </w:pPr>
      <w:r>
        <w:rPr>
          <w:lang w:val="sq-AL"/>
        </w:rPr>
        <w:t>- Nëse aplikanti kryen 3 dhe/ose më shumë lloje investimesh (sipas pikës 3) merr 40 pikë.</w:t>
      </w:r>
    </w:p>
    <w:p w:rsidR="007065A1" w:rsidRDefault="007065A1" w:rsidP="007065A1">
      <w:pPr>
        <w:pStyle w:val="Paragrafi"/>
        <w:rPr>
          <w:lang w:val="sq-AL"/>
        </w:rPr>
      </w:pPr>
      <w:r>
        <w:rPr>
          <w:lang w:val="sq-AL"/>
        </w:rPr>
        <w:t xml:space="preserve">Numri i vendeve të reja të punës pas investimit (max 5 pikë) </w:t>
      </w:r>
    </w:p>
    <w:p w:rsidR="007065A1" w:rsidRDefault="007065A1" w:rsidP="007065A1">
      <w:pPr>
        <w:pStyle w:val="Paragrafi"/>
        <w:rPr>
          <w:lang w:val="sq-AL"/>
        </w:rPr>
      </w:pPr>
      <w:r>
        <w:rPr>
          <w:lang w:val="sq-AL"/>
        </w:rPr>
        <w:t xml:space="preserve">- Për çdo të punësuar: 1 pikë por jo më shumë se 5 pikë në total: </w:t>
      </w:r>
    </w:p>
    <w:p w:rsidR="007065A1" w:rsidRDefault="007065A1" w:rsidP="007065A1">
      <w:pPr>
        <w:pStyle w:val="Paragrafi"/>
        <w:rPr>
          <w:lang w:val="sq-AL"/>
        </w:rPr>
      </w:pPr>
      <w:r>
        <w:rPr>
          <w:lang w:val="sq-AL"/>
        </w:rPr>
        <w:t>Aplikuese femër (5 pikë);</w:t>
      </w:r>
    </w:p>
    <w:p w:rsidR="007065A1" w:rsidRDefault="007065A1" w:rsidP="007065A1">
      <w:pPr>
        <w:pStyle w:val="Paragrafi"/>
        <w:rPr>
          <w:lang w:val="sq-AL"/>
        </w:rPr>
      </w:pPr>
      <w:r>
        <w:rPr>
          <w:lang w:val="sq-AL"/>
        </w:rPr>
        <w:t>Aplikues me status emigrant (5 pikë);</w:t>
      </w:r>
    </w:p>
    <w:p w:rsidR="007065A1" w:rsidRDefault="007065A1" w:rsidP="007065A1">
      <w:pPr>
        <w:pStyle w:val="Paragrafi"/>
        <w:rPr>
          <w:lang w:val="sq-AL"/>
        </w:rPr>
      </w:pPr>
      <w:r>
        <w:rPr>
          <w:lang w:val="sq-AL"/>
        </w:rPr>
        <w:t>Plani biznesit (max 10 pikë).</w:t>
      </w:r>
    </w:p>
    <w:p w:rsidR="007065A1" w:rsidRDefault="007065A1" w:rsidP="007065A1">
      <w:pPr>
        <w:pStyle w:val="Paragrafi"/>
        <w:rPr>
          <w:lang w:val="sq-AL"/>
        </w:rPr>
      </w:pPr>
      <w:r>
        <w:rPr>
          <w:lang w:val="sq-AL"/>
        </w:rPr>
        <w:t>- Merr pikët maksimale plani i biznesit, i cili është i konceptuar qartë me të gjitha elementet përbërëse, ku agroturizmi ndërthuret me zhvillimin e produkteve tradicionale të zonës dhe aktivitetet çlodhëse dhe argëtuese që ofrohen.</w:t>
      </w:r>
    </w:p>
    <w:p w:rsidR="007065A1" w:rsidRDefault="007065A1" w:rsidP="007065A1">
      <w:pPr>
        <w:pStyle w:val="Paragrafi"/>
        <w:rPr>
          <w:lang w:val="sq-AL"/>
        </w:rPr>
      </w:pPr>
      <w:r>
        <w:rPr>
          <w:lang w:val="sq-AL"/>
        </w:rPr>
        <w:lastRenderedPageBreak/>
        <w:t>Investim në 100 fshatrat (max 5 pikë).</w:t>
      </w:r>
    </w:p>
    <w:p w:rsidR="007065A1" w:rsidRDefault="007065A1" w:rsidP="007065A1">
      <w:pPr>
        <w:pStyle w:val="Paragrafi"/>
        <w:rPr>
          <w:lang w:val="sq-AL"/>
        </w:rPr>
      </w:pPr>
      <w:r>
        <w:rPr>
          <w:lang w:val="sq-AL"/>
        </w:rPr>
        <w:t xml:space="preserve">- Nëse investimi kryhet në njërin nga 100 fshatrat sipas aneksit nr. 18, aplikanti merr 5 pikë. </w:t>
      </w:r>
    </w:p>
    <w:p w:rsidR="007065A1" w:rsidRDefault="007065A1" w:rsidP="007065A1">
      <w:pPr>
        <w:pStyle w:val="Paragrafi"/>
        <w:rPr>
          <w:spacing w:val="-4"/>
          <w:lang w:val="sq-AL"/>
        </w:rPr>
      </w:pPr>
      <w:r>
        <w:rPr>
          <w:spacing w:val="-4"/>
          <w:lang w:val="sq-AL"/>
        </w:rPr>
        <w:t>Ky udhëzim hyn në fuqi menjëherë.</w:t>
      </w:r>
    </w:p>
    <w:p w:rsidR="007065A1" w:rsidRDefault="007065A1" w:rsidP="007065A1">
      <w:pPr>
        <w:pStyle w:val="Paragrafi"/>
        <w:ind w:firstLine="0"/>
        <w:rPr>
          <w:spacing w:val="-4"/>
          <w:sz w:val="14"/>
          <w:szCs w:val="14"/>
          <w:lang w:val="sq-AL"/>
        </w:rPr>
      </w:pPr>
    </w:p>
    <w:p w:rsidR="007065A1" w:rsidRDefault="007065A1" w:rsidP="007065A1">
      <w:pPr>
        <w:pStyle w:val="Paragrafi"/>
        <w:ind w:firstLine="0"/>
        <w:jc w:val="right"/>
        <w:rPr>
          <w:spacing w:val="-4"/>
          <w:lang w:val="sq-AL"/>
        </w:rPr>
      </w:pPr>
      <w:r>
        <w:rPr>
          <w:spacing w:val="-4"/>
          <w:lang w:val="sq-AL"/>
        </w:rPr>
        <w:t xml:space="preserve">MINISTRI I BUJQËSISË </w:t>
      </w:r>
    </w:p>
    <w:p w:rsidR="007065A1" w:rsidRDefault="007065A1" w:rsidP="007065A1">
      <w:pPr>
        <w:pStyle w:val="Paragrafi"/>
        <w:ind w:firstLine="0"/>
        <w:jc w:val="right"/>
        <w:rPr>
          <w:spacing w:val="-4"/>
          <w:lang w:val="sq-AL"/>
        </w:rPr>
      </w:pPr>
      <w:r>
        <w:rPr>
          <w:spacing w:val="-4"/>
          <w:lang w:val="sq-AL"/>
        </w:rPr>
        <w:t xml:space="preserve">DHE ZHVILLIMIT RURAL </w:t>
      </w:r>
    </w:p>
    <w:p w:rsidR="007065A1" w:rsidRDefault="007065A1" w:rsidP="007065A1">
      <w:pPr>
        <w:pStyle w:val="Paragrafi"/>
        <w:ind w:firstLine="0"/>
        <w:jc w:val="right"/>
        <w:rPr>
          <w:spacing w:val="-4"/>
          <w:lang w:val="sq-AL"/>
        </w:rPr>
      </w:pPr>
      <w:r>
        <w:rPr>
          <w:b/>
          <w:spacing w:val="-4"/>
          <w:lang w:val="sq-AL"/>
        </w:rPr>
        <w:t xml:space="preserve">Niko Peleshi </w:t>
      </w:r>
    </w:p>
    <w:p w:rsidR="007065A1" w:rsidRDefault="007065A1" w:rsidP="007065A1">
      <w:pPr>
        <w:pStyle w:val="Paragrafi"/>
        <w:ind w:firstLine="0"/>
        <w:jc w:val="right"/>
        <w:rPr>
          <w:spacing w:val="-4"/>
          <w:sz w:val="14"/>
          <w:szCs w:val="14"/>
          <w:lang w:val="sq-AL"/>
        </w:rPr>
      </w:pPr>
    </w:p>
    <w:p w:rsidR="007065A1" w:rsidRDefault="007065A1" w:rsidP="007065A1">
      <w:pPr>
        <w:pStyle w:val="Paragrafi"/>
        <w:ind w:firstLine="0"/>
        <w:jc w:val="right"/>
        <w:rPr>
          <w:spacing w:val="-4"/>
          <w:lang w:val="sq-AL"/>
        </w:rPr>
      </w:pPr>
      <w:r>
        <w:rPr>
          <w:spacing w:val="-4"/>
          <w:lang w:val="sq-AL"/>
        </w:rPr>
        <w:t xml:space="preserve">MINISTRI I FINANCAVE </w:t>
      </w:r>
    </w:p>
    <w:p w:rsidR="007065A1" w:rsidRDefault="007065A1" w:rsidP="007065A1">
      <w:pPr>
        <w:pStyle w:val="Paragrafi"/>
        <w:ind w:firstLine="0"/>
        <w:jc w:val="right"/>
        <w:rPr>
          <w:b/>
          <w:spacing w:val="-4"/>
          <w:lang w:val="sq-AL"/>
        </w:rPr>
      </w:pPr>
      <w:r>
        <w:rPr>
          <w:spacing w:val="-4"/>
          <w:lang w:val="sq-AL"/>
        </w:rPr>
        <w:t>DHE EKONOMISË</w:t>
      </w:r>
    </w:p>
    <w:p w:rsidR="007065A1" w:rsidRDefault="007065A1" w:rsidP="007065A1">
      <w:pPr>
        <w:pStyle w:val="NeniTitull"/>
        <w:jc w:val="right"/>
        <w:rPr>
          <w:spacing w:val="-4"/>
          <w:lang w:val="sq-AL"/>
        </w:rPr>
      </w:pPr>
      <w:r>
        <w:rPr>
          <w:spacing w:val="-4"/>
          <w:lang w:val="sq-AL"/>
        </w:rPr>
        <w:t>Arben Ahmetaj</w:t>
      </w:r>
    </w:p>
    <w:p w:rsidR="00667A79" w:rsidRDefault="00667A79"/>
    <w:sectPr w:rsidR="00667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5A1"/>
    <w:rsid w:val="00667A79"/>
    <w:rsid w:val="0070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42E08-4877-46DD-A77E-A8596A40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5A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065A1"/>
    <w:rPr>
      <w:rFonts w:ascii="Garamond" w:eastAsia="MS Mincho" w:hAnsi="Garamond" w:cs="CG Times"/>
      <w:sz w:val="24"/>
    </w:rPr>
  </w:style>
  <w:style w:type="paragraph" w:customStyle="1" w:styleId="Paragrafi">
    <w:name w:val="Paragrafi"/>
    <w:link w:val="ParagrafiChar"/>
    <w:qFormat/>
    <w:rsid w:val="007065A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065A1"/>
    <w:rPr>
      <w:rFonts w:ascii="Garamond" w:eastAsia="MS Mincho" w:hAnsi="Garamond" w:cs="CG Times"/>
      <w:sz w:val="24"/>
      <w:lang w:val="en-GB"/>
    </w:rPr>
  </w:style>
  <w:style w:type="paragraph" w:customStyle="1" w:styleId="NeniNr">
    <w:name w:val="Neni_Nr"/>
    <w:next w:val="Normal"/>
    <w:link w:val="NeniNrChar"/>
    <w:rsid w:val="007065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065A1"/>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7065A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62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1525</Words>
  <Characters>8695</Characters>
  <Application>Microsoft Office Word</Application>
  <DocSecurity>0</DocSecurity>
  <Lines>72</Lines>
  <Paragraphs>20</Paragraphs>
  <ScaleCrop>false</ScaleCrop>
  <Company/>
  <LinksUpToDate>false</LinksUpToDate>
  <CharactersWithSpaces>10200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2018-07-19T13:18:00Z</dcterms:created>
  <dcterms:modified xsi:type="dcterms:W3CDTF">2018-07-19T13:19:00Z</dcterms:modified>
</cp:coreProperties>
</file>