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E6D9F3" w14:textId="77777777" w:rsidR="00764B44" w:rsidRPr="002A1F1B" w:rsidRDefault="00764B44" w:rsidP="002A1F1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A1F1B">
        <w:rPr>
          <w:rFonts w:ascii="Garamond" w:hAnsi="Garamond"/>
          <w:b/>
          <w:sz w:val="24"/>
          <w:szCs w:val="24"/>
        </w:rPr>
        <w:t>UDHËZIM</w:t>
      </w:r>
    </w:p>
    <w:p w14:paraId="0F1B9333" w14:textId="3043FE4B" w:rsidR="00764B44" w:rsidRPr="002A1F1B" w:rsidRDefault="00764B44" w:rsidP="002A1F1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A1F1B">
        <w:rPr>
          <w:rFonts w:ascii="Garamond" w:hAnsi="Garamond"/>
          <w:b/>
          <w:sz w:val="24"/>
          <w:szCs w:val="24"/>
        </w:rPr>
        <w:t>Nr. 7, datë 8.7.2019</w:t>
      </w:r>
    </w:p>
    <w:p w14:paraId="3B7F53DF" w14:textId="77777777" w:rsidR="00764B44" w:rsidRPr="002A1F1B" w:rsidRDefault="00764B44" w:rsidP="002A1F1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BDAB417" w14:textId="44FCEA66" w:rsidR="00764B44" w:rsidRPr="002A1F1B" w:rsidRDefault="002A1F1B" w:rsidP="002A1F1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A1F1B">
        <w:rPr>
          <w:rFonts w:ascii="Garamond" w:hAnsi="Garamond"/>
          <w:b/>
          <w:sz w:val="24"/>
          <w:szCs w:val="24"/>
        </w:rPr>
        <w:t xml:space="preserve">PËR </w:t>
      </w:r>
      <w:r w:rsidR="00764B44" w:rsidRPr="002A1F1B">
        <w:rPr>
          <w:rFonts w:ascii="Garamond" w:hAnsi="Garamond"/>
          <w:b/>
          <w:sz w:val="24"/>
          <w:szCs w:val="24"/>
        </w:rPr>
        <w:t>NJË SHTESË NË UDHËZIMIN NR. 3/1</w:t>
      </w:r>
      <w:r w:rsidR="003C4D2C">
        <w:rPr>
          <w:rFonts w:ascii="Garamond" w:hAnsi="Garamond"/>
          <w:b/>
          <w:sz w:val="24"/>
          <w:szCs w:val="24"/>
        </w:rPr>
        <w:t>,</w:t>
      </w:r>
      <w:r w:rsidR="00764B44" w:rsidRPr="002A1F1B">
        <w:rPr>
          <w:rFonts w:ascii="Garamond" w:hAnsi="Garamond"/>
          <w:b/>
          <w:sz w:val="24"/>
          <w:szCs w:val="24"/>
        </w:rPr>
        <w:t xml:space="preserve"> DATË 15.4.2019 “PËR KRITERET, PROCEDURAT DHE MËNYRËN E ADMINISTRIMIT TË FONDIT TË PROGRAMIT PËR BUJQËSINË DHE ZHVILLIMIN RURAL”, TË NDRYSHUAR</w:t>
      </w:r>
    </w:p>
    <w:p w14:paraId="003BAD5A" w14:textId="7CA71C45" w:rsidR="00764B44" w:rsidRPr="002A1F1B" w:rsidRDefault="00764B44" w:rsidP="002A1F1B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0C7604C1" w14:textId="5A47BC18" w:rsidR="00764B44" w:rsidRPr="002A1F1B" w:rsidRDefault="00764B44" w:rsidP="002A1F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A1F1B">
        <w:rPr>
          <w:rFonts w:ascii="Garamond" w:hAnsi="Garamond"/>
          <w:sz w:val="24"/>
          <w:szCs w:val="24"/>
        </w:rPr>
        <w:t>Në mbështetje të nenit 102, pika 4, të Kushtetutës së Republikës së Shqipërisë, të neneve 6 dhe 3</w:t>
      </w:r>
      <w:r w:rsidR="00FC5496">
        <w:rPr>
          <w:rFonts w:ascii="Garamond" w:hAnsi="Garamond"/>
          <w:sz w:val="24"/>
          <w:szCs w:val="24"/>
        </w:rPr>
        <w:t>6, të ligjit nr. 9817, datë 22.10. 2007</w:t>
      </w:r>
      <w:r w:rsidRPr="002A1F1B">
        <w:rPr>
          <w:rFonts w:ascii="Garamond" w:hAnsi="Garamond"/>
          <w:sz w:val="24"/>
          <w:szCs w:val="24"/>
        </w:rPr>
        <w:t xml:space="preserve"> “Për bujqësinë dhe zhvillimin rural”, të </w:t>
      </w:r>
      <w:r w:rsidR="00FC5496">
        <w:rPr>
          <w:rFonts w:ascii="Garamond" w:hAnsi="Garamond"/>
          <w:sz w:val="24"/>
          <w:szCs w:val="24"/>
        </w:rPr>
        <w:t>nenit 18, të ligjit nr. 64/2012</w:t>
      </w:r>
      <w:r w:rsidRPr="002A1F1B">
        <w:rPr>
          <w:rFonts w:ascii="Garamond" w:hAnsi="Garamond"/>
          <w:sz w:val="24"/>
          <w:szCs w:val="24"/>
        </w:rPr>
        <w:t xml:space="preserve"> “Për peshkimin”, të ndryshuar, të ligjit nr. 99/2018 “Për buxhetin e vitit 2019”, të pikës 5, të VKM</w:t>
      </w:r>
      <w:r w:rsidR="00FC5496">
        <w:rPr>
          <w:rFonts w:ascii="Garamond" w:hAnsi="Garamond"/>
          <w:sz w:val="24"/>
          <w:szCs w:val="24"/>
        </w:rPr>
        <w:t>-së nr. 128, datë 13.3.2019</w:t>
      </w:r>
      <w:r w:rsidRPr="002A1F1B">
        <w:rPr>
          <w:rFonts w:ascii="Garamond" w:hAnsi="Garamond"/>
          <w:sz w:val="24"/>
          <w:szCs w:val="24"/>
        </w:rPr>
        <w:t xml:space="preserve"> “Për përcaktimin e kritereve bazë, të sektorëve që do mbështeten dhe të masës së përfitimit nga fondi i programit për bujqësinë dhe zhvillimin rural për vitin 2019”, të ndryshuar, të </w:t>
      </w:r>
      <w:r w:rsidR="00FC5496">
        <w:rPr>
          <w:rFonts w:ascii="Garamond" w:hAnsi="Garamond"/>
          <w:sz w:val="24"/>
          <w:szCs w:val="24"/>
        </w:rPr>
        <w:t>u</w:t>
      </w:r>
      <w:r w:rsidRPr="002A1F1B">
        <w:rPr>
          <w:rFonts w:ascii="Garamond" w:hAnsi="Garamond"/>
          <w:sz w:val="24"/>
          <w:szCs w:val="24"/>
        </w:rPr>
        <w:t>dhëzimit të Ministrisë së Fi</w:t>
      </w:r>
      <w:r w:rsidR="00FC5496">
        <w:rPr>
          <w:rFonts w:ascii="Garamond" w:hAnsi="Garamond"/>
          <w:sz w:val="24"/>
          <w:szCs w:val="24"/>
        </w:rPr>
        <w:t>nancave, nr. 19, datë 3.11.</w:t>
      </w:r>
      <w:r w:rsidRPr="002A1F1B">
        <w:rPr>
          <w:rFonts w:ascii="Garamond" w:hAnsi="Garamond"/>
          <w:sz w:val="24"/>
          <w:szCs w:val="24"/>
        </w:rPr>
        <w:t>2014 “Për zbatimin e regjimit të veçantë të masës së kompensimit të prodhimeve bujqësore, për qëllime të tatimit mbi vlerën e shtuar”,</w:t>
      </w:r>
    </w:p>
    <w:p w14:paraId="26A1164A" w14:textId="77777777" w:rsidR="00764B44" w:rsidRPr="002A1F1B" w:rsidRDefault="00764B44" w:rsidP="002A1F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CE0E340" w14:textId="1D37B1A7" w:rsidR="00764B44" w:rsidRPr="002A1F1B" w:rsidRDefault="00764B44" w:rsidP="002A1F1B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2A1F1B">
        <w:rPr>
          <w:rFonts w:ascii="Garamond" w:hAnsi="Garamond"/>
          <w:sz w:val="24"/>
          <w:szCs w:val="24"/>
        </w:rPr>
        <w:t>UDHËZOJMË:</w:t>
      </w:r>
    </w:p>
    <w:p w14:paraId="2A7AD8B1" w14:textId="77777777" w:rsidR="00764B44" w:rsidRPr="002A1F1B" w:rsidRDefault="00764B44" w:rsidP="002A1F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5D7D69B" w14:textId="00342273" w:rsidR="00764B44" w:rsidRPr="002A1F1B" w:rsidRDefault="00764B44" w:rsidP="002A1F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A1F1B">
        <w:rPr>
          <w:rFonts w:ascii="Garamond" w:hAnsi="Garamond"/>
          <w:sz w:val="24"/>
          <w:szCs w:val="24"/>
        </w:rPr>
        <w:t>Në udhëzimin nr. 3/1</w:t>
      </w:r>
      <w:r w:rsidR="00FC5496">
        <w:rPr>
          <w:rFonts w:ascii="Garamond" w:hAnsi="Garamond"/>
          <w:sz w:val="24"/>
          <w:szCs w:val="24"/>
        </w:rPr>
        <w:t>,</w:t>
      </w:r>
      <w:r w:rsidRPr="002A1F1B">
        <w:rPr>
          <w:rFonts w:ascii="Garamond" w:hAnsi="Garamond"/>
          <w:sz w:val="24"/>
          <w:szCs w:val="24"/>
        </w:rPr>
        <w:t xml:space="preserve"> datë 15.4.2019 “Për kriteret, procedurat  dhe mënyrën e administrimit të fondit për programin e bujqësisë dhe zhvillimit rural”, të ndryshuar</w:t>
      </w:r>
      <w:r w:rsidR="00FC5496">
        <w:rPr>
          <w:rFonts w:ascii="Garamond" w:hAnsi="Garamond"/>
          <w:sz w:val="24"/>
          <w:szCs w:val="24"/>
        </w:rPr>
        <w:t>,</w:t>
      </w:r>
      <w:r w:rsidRPr="002A1F1B">
        <w:rPr>
          <w:rFonts w:ascii="Garamond" w:hAnsi="Garamond"/>
          <w:sz w:val="24"/>
          <w:szCs w:val="24"/>
        </w:rPr>
        <w:t xml:space="preserve"> bëhet shtesa si më poshtë vijon:</w:t>
      </w:r>
    </w:p>
    <w:p w14:paraId="29185A58" w14:textId="6925E38B" w:rsidR="00764B44" w:rsidRPr="002A1F1B" w:rsidRDefault="002A1F1B" w:rsidP="002A1F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764B44" w:rsidRPr="002A1F1B">
        <w:rPr>
          <w:rFonts w:ascii="Garamond" w:hAnsi="Garamond"/>
          <w:sz w:val="24"/>
          <w:szCs w:val="24"/>
        </w:rPr>
        <w:t>Në kreun VIII, masa 9, nënndarja “i”</w:t>
      </w:r>
      <w:r w:rsidR="00FC5496">
        <w:rPr>
          <w:rFonts w:ascii="Garamond" w:hAnsi="Garamond"/>
          <w:sz w:val="24"/>
          <w:szCs w:val="24"/>
        </w:rPr>
        <w:t>,</w:t>
      </w:r>
      <w:r w:rsidR="00764B44" w:rsidRPr="002A1F1B">
        <w:rPr>
          <w:rFonts w:ascii="Garamond" w:hAnsi="Garamond"/>
          <w:sz w:val="24"/>
          <w:szCs w:val="24"/>
        </w:rPr>
        <w:t xml:space="preserve"> në shkronjën “l”, në fund të fjalisë</w:t>
      </w:r>
      <w:r w:rsidR="00FC5496">
        <w:rPr>
          <w:rFonts w:ascii="Garamond" w:hAnsi="Garamond"/>
          <w:sz w:val="24"/>
          <w:szCs w:val="24"/>
        </w:rPr>
        <w:t>,</w:t>
      </w:r>
      <w:r w:rsidR="00764B44" w:rsidRPr="002A1F1B">
        <w:rPr>
          <w:rFonts w:ascii="Garamond" w:hAnsi="Garamond"/>
          <w:sz w:val="24"/>
          <w:szCs w:val="24"/>
        </w:rPr>
        <w:t xml:space="preserve"> shtohen fjalët:</w:t>
      </w:r>
    </w:p>
    <w:p w14:paraId="264EB837" w14:textId="77777777" w:rsidR="00764B44" w:rsidRPr="002A1F1B" w:rsidRDefault="00764B44" w:rsidP="002A1F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A1F1B">
        <w:rPr>
          <w:rFonts w:ascii="Garamond" w:hAnsi="Garamond"/>
          <w:sz w:val="24"/>
          <w:szCs w:val="24"/>
        </w:rPr>
        <w:t xml:space="preserve">“Aplikantët që sigurojnë lejet e ndërtimit/rikonstruksionit pas këtij afati, por jo më vonë se data 30.9.2019, renditen në vlerësim pas aplikantëve që kanë siguruar lejet e ndërtimit/rikonstruksionit brenda datës 7.6.2019”. </w:t>
      </w:r>
    </w:p>
    <w:p w14:paraId="078AFAA7" w14:textId="77777777" w:rsidR="00764B44" w:rsidRPr="002A1F1B" w:rsidRDefault="00764B44" w:rsidP="002A1F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A1F1B">
        <w:rPr>
          <w:rFonts w:ascii="Garamond" w:hAnsi="Garamond"/>
          <w:sz w:val="24"/>
          <w:szCs w:val="24"/>
        </w:rPr>
        <w:t>Ky udhëzim hyn në fuqi menjëherë.</w:t>
      </w:r>
    </w:p>
    <w:p w14:paraId="79BE94E8" w14:textId="77777777" w:rsidR="00764B44" w:rsidRPr="002A1F1B" w:rsidRDefault="00764B44" w:rsidP="002A1F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D4EA62C" w14:textId="714BC7FE" w:rsidR="002A1F1B" w:rsidRDefault="002A1F1B" w:rsidP="002A1F1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</w:t>
      </w:r>
      <w:r w:rsidR="00FC5496">
        <w:rPr>
          <w:rFonts w:ascii="Garamond" w:hAnsi="Garamond"/>
          <w:sz w:val="24"/>
          <w:szCs w:val="24"/>
        </w:rPr>
        <w:t>ËR</w:t>
      </w:r>
      <w:r>
        <w:rPr>
          <w:rFonts w:ascii="Garamond" w:hAnsi="Garamond"/>
          <w:sz w:val="24"/>
          <w:szCs w:val="24"/>
        </w:rPr>
        <w:t xml:space="preserve"> I BUJQËSISË </w:t>
      </w:r>
    </w:p>
    <w:p w14:paraId="1F6389FC" w14:textId="2D49C36C" w:rsidR="00764B44" w:rsidRDefault="002A1F1B" w:rsidP="002A1F1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ZHVILLIMIT RURAL</w:t>
      </w:r>
    </w:p>
    <w:p w14:paraId="01DACD1F" w14:textId="22DBF771" w:rsidR="002A1F1B" w:rsidRPr="002A1F1B" w:rsidRDefault="002A1F1B" w:rsidP="002A1F1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2A1F1B">
        <w:rPr>
          <w:rFonts w:ascii="Garamond" w:hAnsi="Garamond"/>
          <w:b/>
          <w:sz w:val="24"/>
          <w:szCs w:val="24"/>
        </w:rPr>
        <w:t>Bledar ÇuÇi</w:t>
      </w:r>
    </w:p>
    <w:p w14:paraId="7E8A834C" w14:textId="77777777" w:rsidR="002A1F1B" w:rsidRDefault="002A1F1B" w:rsidP="002A1F1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6F702A02" w14:textId="77777777" w:rsidR="005A40DD" w:rsidRDefault="002A1F1B" w:rsidP="002A1F1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</w:t>
      </w:r>
      <w:r w:rsidR="00FC5496">
        <w:rPr>
          <w:rFonts w:ascii="Garamond" w:hAnsi="Garamond"/>
          <w:sz w:val="24"/>
          <w:szCs w:val="24"/>
        </w:rPr>
        <w:t>ËR</w:t>
      </w:r>
      <w:r>
        <w:rPr>
          <w:rFonts w:ascii="Garamond" w:hAnsi="Garamond"/>
          <w:sz w:val="24"/>
          <w:szCs w:val="24"/>
        </w:rPr>
        <w:t xml:space="preserve"> I FINANCAVE</w:t>
      </w:r>
      <w:r w:rsidR="005A40DD">
        <w:rPr>
          <w:rFonts w:ascii="Garamond" w:hAnsi="Garamond"/>
          <w:sz w:val="24"/>
          <w:szCs w:val="24"/>
        </w:rPr>
        <w:t xml:space="preserve"> </w:t>
      </w:r>
    </w:p>
    <w:p w14:paraId="6BB07534" w14:textId="3D086F89" w:rsidR="002A1F1B" w:rsidRDefault="005A40DD" w:rsidP="002A1F1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bookmarkStart w:id="0" w:name="_GoBack"/>
      <w:bookmarkEnd w:id="0"/>
      <w:r>
        <w:rPr>
          <w:rFonts w:ascii="Garamond" w:hAnsi="Garamond"/>
          <w:sz w:val="24"/>
          <w:szCs w:val="24"/>
        </w:rPr>
        <w:t>DHE EKONOMISË</w:t>
      </w:r>
    </w:p>
    <w:p w14:paraId="6B8D2CD8" w14:textId="3D8B535D" w:rsidR="002A1F1B" w:rsidRPr="002A1F1B" w:rsidRDefault="002A1F1B" w:rsidP="002A1F1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2A1F1B">
        <w:rPr>
          <w:rFonts w:ascii="Garamond" w:hAnsi="Garamond"/>
          <w:b/>
          <w:sz w:val="24"/>
          <w:szCs w:val="24"/>
        </w:rPr>
        <w:t>Anila Denaj</w:t>
      </w:r>
    </w:p>
    <w:sectPr w:rsidR="002A1F1B" w:rsidRPr="002A1F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B45F41"/>
    <w:multiLevelType w:val="hybridMultilevel"/>
    <w:tmpl w:val="C352C0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57C"/>
    <w:rsid w:val="00210378"/>
    <w:rsid w:val="002A1F1B"/>
    <w:rsid w:val="003041DD"/>
    <w:rsid w:val="003C4D2C"/>
    <w:rsid w:val="005A40DD"/>
    <w:rsid w:val="005D35EB"/>
    <w:rsid w:val="00764B44"/>
    <w:rsid w:val="00852C26"/>
    <w:rsid w:val="0086503E"/>
    <w:rsid w:val="0090557C"/>
    <w:rsid w:val="00B41F35"/>
    <w:rsid w:val="00B70653"/>
    <w:rsid w:val="00E1509F"/>
    <w:rsid w:val="00FC5496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B9333"/>
  <w15:docId w15:val="{1D75A23A-46E6-441B-BF8B-E687914D6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1F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</Nr_x002e__x0020_akti>
    <Data_x0020_e_x0020_Krijimit xmlns="0e656187-b300-4fb0-8bf4-3a50f872073c">2019-09-19T13:20:22Z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2019-09-17T22:00:00Z</Date_x0020_protokolli>
    <Titulli xmlns="0e656187-b300-4fb0-8bf4-3a50f872073c">Për një shtesë në udhëzimin nr. 3/1, datë 15.4.2019 "Për kriteret, procedurat dhe mënyrën e administrimit të fondit të programit për bujqësinë dhe zhvillimit rural", të ndryshuar</Titulli>
    <Modifikuesi xmlns="0e656187-b300-4fb0-8bf4-3a50f872073c">Fjora.Korita</Modifikuesi>
    <Nr_x002e__x0020_prot_x0020_QBZ xmlns="0e656187-b300-4fb0-8bf4-3a50f872073c">1315</Nr_x002e__x0020_prot_x0020_QBZ>
    <Data_x0020_e_x0020_Modifikimit xmlns="0e656187-b300-4fb0-8bf4-3a50f872073c">2019-09-23T08:06:45Z</Data_x0020_e_x0020_Modifikimit>
    <Dekretuar xmlns="0e656187-b300-4fb0-8bf4-3a50f872073c">false</Dekretuar>
    <Data xmlns="0e656187-b300-4fb0-8bf4-3a50f872073c">2019-07-07T22:00:00Z</Data>
    <Nr_x002e__x0020_protokolli_x0020_i_x0020_aktit xmlns="0e656187-b300-4fb0-8bf4-3a50f872073c">5469/2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9DCB82C0E14629AB3B6873558F67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9DCB82C0E14629AB3B6873558F67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82CA71-A9D9-4E31-B371-D7362FE32AD0}">
  <ds:schemaRefs>
    <ds:schemaRef ds:uri="http://www.w3.org/XML/1998/namespace"/>
    <ds:schemaRef ds:uri="http://purl.org/dc/dcmitype/"/>
    <ds:schemaRef ds:uri="0e656187-b300-4fb0-8bf4-3a50f872073c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9D14A7F-BF24-46BB-ADA5-6284BFEFC4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AFADBE-C3EF-4773-A089-07EEF7A13F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A2B8BC6-FC6F-49F0-9990-AA2B623BD6E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FD55AE1-A2CC-423E-9E20-B9185F06D7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FA74D34-5063-4008-978D-0990296C4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udhëzimin nr. 3/1, datë 15.4.2019 "Për kriteret, procedurat dhe mënyrën e administrimit të fondit të programit për bujqësinë dhe zhvillimit rural", të ndryshuar</vt:lpstr>
    </vt:vector>
  </TitlesOfParts>
  <Company/>
  <LinksUpToDate>false</LinksUpToDate>
  <CharactersWithSpaces>1589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udhëzimin nr. 3/1, datë 15.4.2019 "Për kriteret, procedurat dhe mënyrën e administrimit të fondit të programit për bujqësinë dhe zhvillimit rural", të ndryshuar</dc:title>
  <dc:creator>Entela Suli</dc:creator>
  <cp:lastModifiedBy>Entela Suli</cp:lastModifiedBy>
  <cp:revision>9</cp:revision>
  <dcterms:created xsi:type="dcterms:W3CDTF">2019-09-19T13:19:00Z</dcterms:created>
  <dcterms:modified xsi:type="dcterms:W3CDTF">2019-09-23T09:27:00Z</dcterms:modified>
</cp:coreProperties>
</file>