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171919" w14:textId="77777777" w:rsidR="00626CF6" w:rsidRPr="00E82869" w:rsidRDefault="00626CF6" w:rsidP="00626CF6">
      <w:pPr>
        <w:tabs>
          <w:tab w:val="left" w:pos="3860"/>
        </w:tabs>
        <w:autoSpaceDE w:val="0"/>
        <w:autoSpaceDN w:val="0"/>
        <w:adjustRightInd w:val="0"/>
        <w:spacing w:after="0" w:line="240" w:lineRule="auto"/>
        <w:ind w:firstLine="284"/>
        <w:jc w:val="center"/>
        <w:rPr>
          <w:rFonts w:ascii="Garamond" w:hAnsi="Garamond" w:cs="Times New Roman"/>
          <w:sz w:val="24"/>
          <w:szCs w:val="24"/>
        </w:rPr>
      </w:pPr>
      <w:r w:rsidRPr="00E82869">
        <w:rPr>
          <w:rFonts w:ascii="Garamond" w:hAnsi="Garamond" w:cs="Times New Roman"/>
          <w:b/>
          <w:bCs/>
          <w:sz w:val="24"/>
          <w:szCs w:val="24"/>
        </w:rPr>
        <w:t>UDHËZIM</w:t>
      </w:r>
    </w:p>
    <w:p w14:paraId="7C17191A" w14:textId="77777777" w:rsidR="00626CF6" w:rsidRPr="00E82869" w:rsidRDefault="00626CF6" w:rsidP="00626CF6">
      <w:pPr>
        <w:autoSpaceDE w:val="0"/>
        <w:autoSpaceDN w:val="0"/>
        <w:adjustRightInd w:val="0"/>
        <w:spacing w:after="0" w:line="240" w:lineRule="auto"/>
        <w:ind w:firstLine="284"/>
        <w:jc w:val="center"/>
        <w:rPr>
          <w:rFonts w:ascii="Garamond" w:hAnsi="Garamond" w:cs="Times New Roman"/>
          <w:sz w:val="24"/>
          <w:szCs w:val="24"/>
        </w:rPr>
      </w:pPr>
      <w:r w:rsidRPr="00E82869">
        <w:rPr>
          <w:rFonts w:ascii="Garamond" w:hAnsi="Garamond" w:cs="Times New Roman"/>
          <w:b/>
          <w:bCs/>
          <w:sz w:val="24"/>
          <w:szCs w:val="24"/>
        </w:rPr>
        <w:t>Nr. 15, datë 9.9.2021</w:t>
      </w:r>
    </w:p>
    <w:p w14:paraId="7C17191B" w14:textId="77777777" w:rsidR="00626CF6" w:rsidRPr="00E82869" w:rsidRDefault="00626CF6" w:rsidP="00626CF6">
      <w:pPr>
        <w:autoSpaceDE w:val="0"/>
        <w:autoSpaceDN w:val="0"/>
        <w:adjustRightInd w:val="0"/>
        <w:spacing w:after="0" w:line="240" w:lineRule="auto"/>
        <w:ind w:firstLine="284"/>
        <w:jc w:val="center"/>
        <w:rPr>
          <w:rFonts w:ascii="Garamond" w:hAnsi="Garamond" w:cs="Times New Roman"/>
          <w:b/>
          <w:bCs/>
          <w:sz w:val="24"/>
          <w:szCs w:val="24"/>
        </w:rPr>
      </w:pPr>
    </w:p>
    <w:p w14:paraId="7C17191C" w14:textId="77777777" w:rsidR="00626CF6" w:rsidRPr="00E82869" w:rsidRDefault="00626CF6" w:rsidP="00626CF6">
      <w:pPr>
        <w:autoSpaceDE w:val="0"/>
        <w:autoSpaceDN w:val="0"/>
        <w:adjustRightInd w:val="0"/>
        <w:spacing w:after="0" w:line="240" w:lineRule="auto"/>
        <w:ind w:firstLine="284"/>
        <w:jc w:val="center"/>
        <w:rPr>
          <w:rFonts w:ascii="Garamond" w:hAnsi="Garamond" w:cs="Times New Roman"/>
          <w:b/>
          <w:bCs/>
          <w:sz w:val="24"/>
          <w:szCs w:val="24"/>
        </w:rPr>
      </w:pPr>
      <w:r w:rsidRPr="00E82869">
        <w:rPr>
          <w:rFonts w:ascii="Garamond" w:hAnsi="Garamond" w:cs="Times New Roman"/>
          <w:b/>
          <w:bCs/>
          <w:sz w:val="24"/>
          <w:szCs w:val="24"/>
        </w:rPr>
        <w:t xml:space="preserve">MBI KRITERET MIKROBIOLOGJIKE PËR PRODUKTET USHQIMORE </w:t>
      </w:r>
    </w:p>
    <w:p w14:paraId="7C17191D"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p>
    <w:p w14:paraId="7C17191E" w14:textId="5FCD8259"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Në mbështetje të nenit 102, pika 4</w:t>
      </w:r>
      <w:r w:rsidR="00BE0882" w:rsidRPr="00E82869">
        <w:rPr>
          <w:rFonts w:ascii="Garamond" w:hAnsi="Garamond" w:cs="Times New Roman"/>
          <w:sz w:val="24"/>
          <w:szCs w:val="24"/>
        </w:rPr>
        <w:t>,</w:t>
      </w:r>
      <w:r w:rsidRPr="00E82869">
        <w:rPr>
          <w:rFonts w:ascii="Garamond" w:hAnsi="Garamond" w:cs="Times New Roman"/>
          <w:sz w:val="24"/>
          <w:szCs w:val="24"/>
        </w:rPr>
        <w:t xml:space="preserve"> të Kushtetutës, nenit 38, të </w:t>
      </w:r>
      <w:r w:rsidR="001D079D" w:rsidRPr="00E82869">
        <w:rPr>
          <w:rFonts w:ascii="Garamond" w:hAnsi="Garamond" w:cs="Times New Roman"/>
          <w:sz w:val="24"/>
          <w:szCs w:val="24"/>
        </w:rPr>
        <w:t>l</w:t>
      </w:r>
      <w:r w:rsidRPr="00E82869">
        <w:rPr>
          <w:rFonts w:ascii="Garamond" w:hAnsi="Garamond" w:cs="Times New Roman"/>
          <w:sz w:val="24"/>
          <w:szCs w:val="24"/>
        </w:rPr>
        <w:t>igjit nr. 9863, datë 28.1.2008</w:t>
      </w:r>
      <w:r w:rsidR="006627F9" w:rsidRPr="00E82869">
        <w:rPr>
          <w:rFonts w:ascii="Garamond" w:hAnsi="Garamond" w:cs="Times New Roman"/>
          <w:sz w:val="24"/>
          <w:szCs w:val="24"/>
        </w:rPr>
        <w:t xml:space="preserve">, “Për ushqimin”, </w:t>
      </w:r>
      <w:r w:rsidR="008F257B" w:rsidRPr="00E82869">
        <w:rPr>
          <w:rFonts w:ascii="Garamond" w:hAnsi="Garamond" w:cs="Times New Roman"/>
          <w:sz w:val="24"/>
          <w:szCs w:val="24"/>
        </w:rPr>
        <w:t>të</w:t>
      </w:r>
      <w:r w:rsidR="006627F9" w:rsidRPr="00E82869">
        <w:rPr>
          <w:rFonts w:ascii="Garamond" w:hAnsi="Garamond" w:cs="Times New Roman"/>
          <w:sz w:val="24"/>
          <w:szCs w:val="24"/>
        </w:rPr>
        <w:t xml:space="preserve"> ndryshuar</w:t>
      </w:r>
      <w:r w:rsidR="002745D1" w:rsidRPr="00E82869">
        <w:rPr>
          <w:rFonts w:ascii="Garamond" w:hAnsi="Garamond" w:cs="Times New Roman"/>
          <w:sz w:val="24"/>
          <w:szCs w:val="24"/>
        </w:rPr>
        <w:t>,</w:t>
      </w:r>
      <w:r w:rsidRPr="00E82869">
        <w:rPr>
          <w:rFonts w:ascii="Garamond" w:hAnsi="Garamond" w:cs="Times New Roman"/>
          <w:sz w:val="24"/>
          <w:szCs w:val="24"/>
        </w:rPr>
        <w:t xml:space="preserve"> </w:t>
      </w:r>
    </w:p>
    <w:p w14:paraId="7C17191F" w14:textId="77777777" w:rsidR="00626CF6" w:rsidRPr="00DE666D" w:rsidRDefault="00626CF6" w:rsidP="00626CF6">
      <w:pPr>
        <w:autoSpaceDE w:val="0"/>
        <w:autoSpaceDN w:val="0"/>
        <w:adjustRightInd w:val="0"/>
        <w:spacing w:after="0" w:line="240" w:lineRule="auto"/>
        <w:ind w:firstLine="284"/>
        <w:jc w:val="center"/>
        <w:rPr>
          <w:rFonts w:ascii="Garamond" w:hAnsi="Garamond" w:cs="Times New Roman"/>
          <w:b/>
          <w:bCs/>
          <w:sz w:val="10"/>
          <w:szCs w:val="24"/>
        </w:rPr>
      </w:pPr>
    </w:p>
    <w:p w14:paraId="7C171920" w14:textId="77777777" w:rsidR="00626CF6" w:rsidRPr="00E82869" w:rsidRDefault="00626CF6" w:rsidP="00626CF6">
      <w:pPr>
        <w:autoSpaceDE w:val="0"/>
        <w:autoSpaceDN w:val="0"/>
        <w:adjustRightInd w:val="0"/>
        <w:spacing w:after="0" w:line="240" w:lineRule="auto"/>
        <w:ind w:firstLine="284"/>
        <w:jc w:val="center"/>
        <w:rPr>
          <w:rFonts w:ascii="Garamond" w:hAnsi="Garamond" w:cs="Times New Roman"/>
          <w:bCs/>
          <w:sz w:val="24"/>
          <w:szCs w:val="24"/>
        </w:rPr>
      </w:pPr>
      <w:r w:rsidRPr="00E82869">
        <w:rPr>
          <w:rFonts w:ascii="Garamond" w:hAnsi="Garamond" w:cs="Times New Roman"/>
          <w:bCs/>
          <w:sz w:val="24"/>
          <w:szCs w:val="24"/>
        </w:rPr>
        <w:t>UDHËZOJ:</w:t>
      </w:r>
    </w:p>
    <w:p w14:paraId="7C171921" w14:textId="77777777" w:rsidR="00626CF6" w:rsidRPr="00E82869" w:rsidRDefault="00626CF6" w:rsidP="00626CF6">
      <w:pPr>
        <w:autoSpaceDE w:val="0"/>
        <w:autoSpaceDN w:val="0"/>
        <w:adjustRightInd w:val="0"/>
        <w:spacing w:after="0" w:line="240" w:lineRule="auto"/>
        <w:ind w:firstLine="284"/>
        <w:jc w:val="center"/>
        <w:rPr>
          <w:rFonts w:ascii="Garamond" w:hAnsi="Garamond" w:cs="Times New Roman"/>
          <w:b/>
          <w:bCs/>
          <w:sz w:val="24"/>
          <w:szCs w:val="24"/>
        </w:rPr>
      </w:pPr>
    </w:p>
    <w:p w14:paraId="7C171922"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I. QËLLIMI</w:t>
      </w:r>
    </w:p>
    <w:p w14:paraId="7C171923" w14:textId="05A7DC69" w:rsidR="00626CF6" w:rsidRPr="00E82869" w:rsidRDefault="00626CF6" w:rsidP="00626CF6">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Qëllimi i këtij udhëzimi është të përcaktojë kriteret mikrobiologjike për mikroorganizma të caktuar</w:t>
      </w:r>
      <w:r w:rsidR="00706C74" w:rsidRPr="00E82869">
        <w:rPr>
          <w:rFonts w:ascii="Garamond" w:hAnsi="Garamond" w:cs="Times New Roman"/>
          <w:sz w:val="24"/>
          <w:szCs w:val="24"/>
        </w:rPr>
        <w:t>,</w:t>
      </w:r>
      <w:r w:rsidRPr="00E82869">
        <w:rPr>
          <w:rFonts w:ascii="Garamond" w:hAnsi="Garamond" w:cs="Times New Roman"/>
          <w:sz w:val="24"/>
          <w:szCs w:val="24"/>
        </w:rPr>
        <w:t xml:space="preserve"> si dhe rregullat që duhet të përmbushin operatorët e biznesit ushqimor kur zbatojnë masat e përgjithshme dhe specifike të higjienës, referuar </w:t>
      </w:r>
      <w:r w:rsidR="00B04BE0" w:rsidRPr="00E82869">
        <w:rPr>
          <w:rFonts w:ascii="Garamond" w:hAnsi="Garamond" w:cs="Times New Roman"/>
          <w:sz w:val="24"/>
          <w:szCs w:val="24"/>
        </w:rPr>
        <w:t>u</w:t>
      </w:r>
      <w:r w:rsidRPr="00E82869">
        <w:rPr>
          <w:rFonts w:ascii="Garamond" w:hAnsi="Garamond" w:cs="Times New Roman"/>
          <w:sz w:val="24"/>
          <w:szCs w:val="24"/>
        </w:rPr>
        <w:t>dhëzimit nr. 22, datë 25.11.2010</w:t>
      </w:r>
      <w:r w:rsidR="00B04BE0"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caps/>
          <w:sz w:val="24"/>
          <w:szCs w:val="24"/>
        </w:rPr>
        <w:t>“</w:t>
      </w:r>
      <w:r w:rsidRPr="00E82869">
        <w:rPr>
          <w:rFonts w:ascii="Garamond" w:hAnsi="Garamond" w:cs="Times New Roman"/>
          <w:sz w:val="24"/>
          <w:szCs w:val="24"/>
        </w:rPr>
        <w:t>Për kushtet e përgjithshme dhe të veçanta të higjienës për stabilimentet e ushqimit dhe operatorët e biznesit ushqimor”.</w:t>
      </w:r>
      <w:r w:rsidRPr="00E82869">
        <w:rPr>
          <w:rFonts w:ascii="Garamond" w:hAnsi="Garamond" w:cs="Times New Roman"/>
          <w:caps/>
          <w:sz w:val="24"/>
          <w:szCs w:val="24"/>
        </w:rPr>
        <w:t xml:space="preserve"> </w:t>
      </w:r>
      <w:r w:rsidRPr="00E82869">
        <w:rPr>
          <w:rFonts w:ascii="Garamond" w:hAnsi="Garamond" w:cs="Times New Roman"/>
          <w:sz w:val="24"/>
          <w:szCs w:val="24"/>
        </w:rPr>
        <w:t xml:space="preserve">Autoriteti Kombëtar i Ushqimit të verifikojë plotësimin e rregullave dhe kritereve të përcaktuara në këtë udhëzim, në përputhje me rregullat për </w:t>
      </w:r>
      <w:r w:rsidR="00D81904" w:rsidRPr="00E82869">
        <w:rPr>
          <w:rFonts w:ascii="Garamond" w:hAnsi="Garamond" w:cs="Times New Roman"/>
          <w:sz w:val="24"/>
          <w:szCs w:val="24"/>
        </w:rPr>
        <w:t>organizimin</w:t>
      </w:r>
      <w:r w:rsidRPr="00E82869">
        <w:rPr>
          <w:rFonts w:ascii="Garamond" w:hAnsi="Garamond" w:cs="Times New Roman"/>
          <w:sz w:val="24"/>
          <w:szCs w:val="24"/>
        </w:rPr>
        <w:t xml:space="preserve"> e kontrolleve zyrtare, pa c</w:t>
      </w:r>
      <w:r w:rsidR="00885F89" w:rsidRPr="00E82869">
        <w:rPr>
          <w:rFonts w:ascii="Garamond" w:hAnsi="Garamond" w:cs="Times New Roman"/>
          <w:sz w:val="24"/>
          <w:szCs w:val="24"/>
        </w:rPr>
        <w:t>e</w:t>
      </w:r>
      <w:r w:rsidRPr="00E82869">
        <w:rPr>
          <w:rFonts w:ascii="Garamond" w:hAnsi="Garamond" w:cs="Times New Roman"/>
          <w:sz w:val="24"/>
          <w:szCs w:val="24"/>
        </w:rPr>
        <w:t xml:space="preserve">nuar të drejtën për të marrë mostra dhe kryer analiza me qëllim zbulimin dhe matjen e mikroorganizmave, toksinave dhe metabolitëve të tyre, për ushqimin e dyshuar si të pasigurt ose nën kontekstin e analizës së riskut.   </w:t>
      </w:r>
    </w:p>
    <w:p w14:paraId="7C171924"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II. PËRKUFIZIME</w:t>
      </w:r>
    </w:p>
    <w:p w14:paraId="7C171925" w14:textId="2CCC1FB4"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xml:space="preserve">Të gjithë termat e përcaktuar në këtë udhëzim kanë të njëjtin kuptim me ata të përcaktuar në </w:t>
      </w:r>
      <w:r w:rsidR="006357FF" w:rsidRPr="00E82869">
        <w:rPr>
          <w:rFonts w:ascii="Garamond" w:hAnsi="Garamond" w:cs="Times New Roman"/>
          <w:sz w:val="24"/>
          <w:szCs w:val="24"/>
        </w:rPr>
        <w:t>l</w:t>
      </w:r>
      <w:r w:rsidRPr="00E82869">
        <w:rPr>
          <w:rFonts w:ascii="Garamond" w:hAnsi="Garamond" w:cs="Times New Roman"/>
          <w:sz w:val="24"/>
          <w:szCs w:val="24"/>
        </w:rPr>
        <w:t>igjin nr. 9863, datë 28.1.2008</w:t>
      </w:r>
      <w:r w:rsidR="007455C3" w:rsidRPr="00E82869">
        <w:rPr>
          <w:rFonts w:ascii="Garamond" w:hAnsi="Garamond" w:cs="Times New Roman"/>
          <w:sz w:val="24"/>
          <w:szCs w:val="24"/>
        </w:rPr>
        <w:t>,</w:t>
      </w:r>
      <w:r w:rsidRPr="00E82869">
        <w:rPr>
          <w:rFonts w:ascii="Garamond" w:hAnsi="Garamond" w:cs="Times New Roman"/>
          <w:sz w:val="24"/>
          <w:szCs w:val="24"/>
        </w:rPr>
        <w:t xml:space="preserve"> “Për ushqimin”, i ndryshuar. Për efekt të këtij udhëzimi</w:t>
      </w:r>
      <w:r w:rsidR="008326CC" w:rsidRPr="00E82869">
        <w:rPr>
          <w:rFonts w:ascii="Garamond" w:hAnsi="Garamond" w:cs="Times New Roman"/>
          <w:sz w:val="24"/>
          <w:szCs w:val="24"/>
        </w:rPr>
        <w:t>,</w:t>
      </w:r>
      <w:r w:rsidRPr="00E82869">
        <w:rPr>
          <w:rFonts w:ascii="Garamond" w:hAnsi="Garamond" w:cs="Times New Roman"/>
          <w:sz w:val="24"/>
          <w:szCs w:val="24"/>
        </w:rPr>
        <w:t xml:space="preserve"> termat e mëposhtëm kanë këto kuptime:</w:t>
      </w:r>
    </w:p>
    <w:p w14:paraId="7C171926" w14:textId="6E055637"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a</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mikroorganizëm</w:t>
      </w:r>
      <w:r w:rsidRPr="00E82869">
        <w:rPr>
          <w:rFonts w:ascii="Garamond" w:hAnsi="Garamond" w:cs="Times New Roman"/>
          <w:sz w:val="24"/>
          <w:szCs w:val="24"/>
        </w:rPr>
        <w:t>” kuptojmë bakteret, viruset, majat, myqet, algat, protozoarët nematod</w:t>
      </w:r>
      <w:r w:rsidR="00435FF3" w:rsidRPr="00E82869">
        <w:rPr>
          <w:rFonts w:ascii="Garamond" w:hAnsi="Garamond" w:cs="Times New Roman"/>
          <w:sz w:val="24"/>
          <w:szCs w:val="24"/>
        </w:rPr>
        <w:t>ë</w:t>
      </w:r>
      <w:r w:rsidRPr="00E82869">
        <w:rPr>
          <w:rFonts w:ascii="Garamond" w:hAnsi="Garamond" w:cs="Times New Roman"/>
          <w:sz w:val="24"/>
          <w:szCs w:val="24"/>
        </w:rPr>
        <w:t>t parazitarë mikroskopik</w:t>
      </w:r>
      <w:r w:rsidR="00C579D3" w:rsidRPr="00E82869">
        <w:rPr>
          <w:rFonts w:ascii="Garamond" w:hAnsi="Garamond" w:cs="Times New Roman"/>
          <w:sz w:val="24"/>
          <w:szCs w:val="24"/>
        </w:rPr>
        <w:t>ë</w:t>
      </w:r>
      <w:r w:rsidRPr="00E82869">
        <w:rPr>
          <w:rFonts w:ascii="Garamond" w:hAnsi="Garamond" w:cs="Times New Roman"/>
          <w:sz w:val="24"/>
          <w:szCs w:val="24"/>
        </w:rPr>
        <w:t xml:space="preserve"> dhe metabolitët dhe toksinat e tyre;</w:t>
      </w:r>
    </w:p>
    <w:p w14:paraId="7C171927" w14:textId="18D8B345"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b</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kriter mikrobiologjik</w:t>
      </w:r>
      <w:r w:rsidRPr="00E82869">
        <w:rPr>
          <w:rFonts w:ascii="Garamond" w:hAnsi="Garamond" w:cs="Times New Roman"/>
          <w:sz w:val="24"/>
          <w:szCs w:val="24"/>
        </w:rPr>
        <w:t>” kuptojmë</w:t>
      </w:r>
      <w:r w:rsidR="00FC2F73" w:rsidRPr="00E82869">
        <w:rPr>
          <w:rFonts w:ascii="Garamond" w:hAnsi="Garamond" w:cs="Times New Roman"/>
          <w:sz w:val="24"/>
          <w:szCs w:val="24"/>
        </w:rPr>
        <w:t xml:space="preserve"> </w:t>
      </w:r>
      <w:r w:rsidRPr="00E82869">
        <w:rPr>
          <w:rFonts w:ascii="Garamond" w:hAnsi="Garamond" w:cs="Times New Roman"/>
          <w:sz w:val="24"/>
          <w:szCs w:val="24"/>
        </w:rPr>
        <w:t>një kriter që përcakton pranueshmërinë e një produkti, një grupi ushqimesh ose një procesi, bazuar në mungesën, praninë ose numrin e mikroorganizmave dhe/ose në sasinë e toksinave/metabolitëve të tyre, për njësi të masës, vëllimit, sipërfaqes ose serisë;</w:t>
      </w:r>
    </w:p>
    <w:p w14:paraId="7C171928" w14:textId="54FD0FC7"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c</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kriteri i sigurisë ushqimore</w:t>
      </w:r>
      <w:r w:rsidRPr="00E82869">
        <w:rPr>
          <w:rFonts w:ascii="Garamond" w:hAnsi="Garamond" w:cs="Times New Roman"/>
          <w:sz w:val="24"/>
          <w:szCs w:val="24"/>
        </w:rPr>
        <w:t>” kuptojmë një kriter që përcakton pranueshmërinë e një produkti ose një grupi të produkteve ushqimore të zbatueshme për produktet e vendosura në treg;</w:t>
      </w:r>
    </w:p>
    <w:p w14:paraId="7C171929" w14:textId="107C1A67"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ç</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kriteret higjienike të përpunimit</w:t>
      </w:r>
      <w:r w:rsidRPr="00E82869">
        <w:rPr>
          <w:rFonts w:ascii="Garamond" w:hAnsi="Garamond" w:cs="Times New Roman"/>
          <w:sz w:val="24"/>
          <w:szCs w:val="24"/>
        </w:rPr>
        <w:t>” kuptojmë një kriter që dëshmon ose tregon pranueshmërinë e funksionimit të procesit të prodhimit. Të tilla kritere nuk janë të zbatueshme për vendosjen e produkteve në treg. Ky kriter cakton vlerat treguese të kontaminimit mbi të cilat veprimet korrigjuese kërkohen për të ruajtur higjienën gjatë përpunimit në përputhje me ligjin e ushqimit;</w:t>
      </w:r>
    </w:p>
    <w:p w14:paraId="7C17192A" w14:textId="1B128477"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d</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sasi/grup</w:t>
      </w:r>
      <w:r w:rsidRPr="00E82869">
        <w:rPr>
          <w:rFonts w:ascii="Garamond" w:hAnsi="Garamond" w:cs="Times New Roman"/>
          <w:sz w:val="24"/>
          <w:szCs w:val="24"/>
        </w:rPr>
        <w:t>” kuptojmë një grup produktesh të identifikueshëm të marrë nga një proces i caktuar në rrethana praktikisht identike dhe të prodhuara në një vend të caktuar brenda një periudhe të caktuar të prodhimit;</w:t>
      </w:r>
    </w:p>
    <w:p w14:paraId="7C17192B" w14:textId="45239BC7"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dh</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afati i skadencës”</w:t>
      </w:r>
      <w:r w:rsidRPr="00E82869">
        <w:rPr>
          <w:rFonts w:ascii="Garamond" w:hAnsi="Garamond" w:cs="Times New Roman"/>
          <w:sz w:val="24"/>
          <w:szCs w:val="24"/>
        </w:rPr>
        <w:t xml:space="preserve"> kuptojmë periudhën</w:t>
      </w:r>
      <w:r w:rsidR="00FB257A" w:rsidRPr="00E82869">
        <w:rPr>
          <w:rFonts w:ascii="Garamond" w:hAnsi="Garamond" w:cs="Times New Roman"/>
          <w:sz w:val="24"/>
          <w:szCs w:val="24"/>
        </w:rPr>
        <w:t>,</w:t>
      </w:r>
      <w:r w:rsidRPr="00E82869">
        <w:rPr>
          <w:rFonts w:ascii="Garamond" w:hAnsi="Garamond" w:cs="Times New Roman"/>
          <w:sz w:val="24"/>
          <w:szCs w:val="24"/>
        </w:rPr>
        <w:t xml:space="preserve"> e cila korrespondon me periudhën që paraprin </w:t>
      </w:r>
      <w:r w:rsidR="00386F11" w:rsidRPr="00E82869">
        <w:rPr>
          <w:rFonts w:ascii="Garamond" w:hAnsi="Garamond" w:cs="Times New Roman"/>
          <w:i/>
          <w:iCs/>
          <w:sz w:val="24"/>
          <w:szCs w:val="24"/>
        </w:rPr>
        <w:t>“</w:t>
      </w:r>
      <w:r w:rsidRPr="00E82869">
        <w:rPr>
          <w:rFonts w:ascii="Garamond" w:hAnsi="Garamond" w:cs="Times New Roman"/>
          <w:i/>
          <w:iCs/>
          <w:sz w:val="24"/>
          <w:szCs w:val="24"/>
        </w:rPr>
        <w:t>të përdoret deri në</w:t>
      </w:r>
      <w:r w:rsidR="00386F11" w:rsidRPr="00E82869">
        <w:rPr>
          <w:rFonts w:ascii="Garamond" w:hAnsi="Garamond" w:cs="Times New Roman"/>
          <w:i/>
          <w:iCs/>
          <w:sz w:val="24"/>
          <w:szCs w:val="24"/>
        </w:rPr>
        <w:t xml:space="preserve">” </w:t>
      </w:r>
      <w:r w:rsidRPr="00E82869">
        <w:rPr>
          <w:rFonts w:ascii="Garamond" w:hAnsi="Garamond" w:cs="Times New Roman"/>
          <w:sz w:val="24"/>
          <w:szCs w:val="24"/>
        </w:rPr>
        <w:t>ose me datën minimale të qëndrueshmërisë, siç përcaktohet në VKM-në nr. 434, datë 11.7.2018</w:t>
      </w:r>
      <w:r w:rsidR="00655E5C" w:rsidRPr="00E82869">
        <w:rPr>
          <w:rFonts w:ascii="Garamond" w:hAnsi="Garamond" w:cs="Times New Roman"/>
          <w:sz w:val="24"/>
          <w:szCs w:val="24"/>
        </w:rPr>
        <w:t>,</w:t>
      </w:r>
      <w:r w:rsidRPr="00E82869">
        <w:rPr>
          <w:rFonts w:ascii="Garamond" w:hAnsi="Garamond" w:cs="Times New Roman"/>
          <w:sz w:val="24"/>
          <w:szCs w:val="24"/>
        </w:rPr>
        <w:t xml:space="preserve"> “Për etiketimin e ushqimeve dhe informimin e konsumatorit”;</w:t>
      </w:r>
    </w:p>
    <w:p w14:paraId="7C17192C" w14:textId="38588382"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e</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ushqim gati për t</w:t>
      </w:r>
      <w:r w:rsidR="00BB2170" w:rsidRPr="00E82869">
        <w:rPr>
          <w:rFonts w:ascii="Garamond" w:hAnsi="Garamond" w:cs="Times New Roman"/>
          <w:i/>
          <w:iCs/>
          <w:sz w:val="24"/>
          <w:szCs w:val="24"/>
        </w:rPr>
        <w:t>’</w:t>
      </w:r>
      <w:r w:rsidRPr="00E82869">
        <w:rPr>
          <w:rFonts w:ascii="Garamond" w:hAnsi="Garamond" w:cs="Times New Roman"/>
          <w:i/>
          <w:iCs/>
          <w:sz w:val="24"/>
          <w:szCs w:val="24"/>
        </w:rPr>
        <w:t>u ngrëne</w:t>
      </w:r>
      <w:r w:rsidRPr="00E82869">
        <w:rPr>
          <w:rFonts w:ascii="Garamond" w:hAnsi="Garamond" w:cs="Times New Roman"/>
          <w:sz w:val="24"/>
          <w:szCs w:val="24"/>
        </w:rPr>
        <w:t>” kuptojmë ushqimet e prodhuara nga prodhuesit ose përpunuesit</w:t>
      </w:r>
      <w:r w:rsidR="00B561E7" w:rsidRPr="00E82869">
        <w:rPr>
          <w:rFonts w:ascii="Garamond" w:hAnsi="Garamond" w:cs="Times New Roman"/>
          <w:sz w:val="24"/>
          <w:szCs w:val="24"/>
        </w:rPr>
        <w:t>,</w:t>
      </w:r>
      <w:r w:rsidRPr="00E82869">
        <w:rPr>
          <w:rFonts w:ascii="Garamond" w:hAnsi="Garamond" w:cs="Times New Roman"/>
          <w:sz w:val="24"/>
          <w:szCs w:val="24"/>
        </w:rPr>
        <w:t xml:space="preserve"> me qëllim për konsum human të menjëhershëm, pa pasur nevojën për t</w:t>
      </w:r>
      <w:r w:rsidR="00BB2170" w:rsidRPr="00E82869">
        <w:rPr>
          <w:rFonts w:ascii="Garamond" w:hAnsi="Garamond" w:cs="Times New Roman"/>
          <w:sz w:val="24"/>
          <w:szCs w:val="24"/>
        </w:rPr>
        <w:t>’</w:t>
      </w:r>
      <w:r w:rsidRPr="00E82869">
        <w:rPr>
          <w:rFonts w:ascii="Garamond" w:hAnsi="Garamond" w:cs="Times New Roman"/>
          <w:sz w:val="24"/>
          <w:szCs w:val="24"/>
        </w:rPr>
        <w:t>u gatuar ose për përpunim efektiv për eliminimin ose reduktimin në një nivel të pranueshëm të mikroorganizmave;</w:t>
      </w:r>
    </w:p>
    <w:p w14:paraId="7C17192D" w14:textId="22257E30"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ë</w:t>
      </w:r>
      <w:r w:rsidR="00570D48" w:rsidRPr="00E82869">
        <w:rPr>
          <w:rFonts w:ascii="Garamond" w:hAnsi="Garamond" w:cs="Times New Roman"/>
          <w:sz w:val="24"/>
          <w:szCs w:val="24"/>
        </w:rPr>
        <w:t>)</w:t>
      </w:r>
      <w:r w:rsidR="0037306E" w:rsidRPr="00E82869">
        <w:rPr>
          <w:rFonts w:ascii="Garamond" w:hAnsi="Garamond" w:cs="Times New Roman"/>
          <w:sz w:val="24"/>
          <w:szCs w:val="24"/>
        </w:rPr>
        <w:t xml:space="preserve"> </w:t>
      </w:r>
      <w:r w:rsidRPr="00E82869">
        <w:rPr>
          <w:rFonts w:ascii="Garamond" w:hAnsi="Garamond" w:cs="Times New Roman"/>
          <w:sz w:val="24"/>
          <w:szCs w:val="24"/>
        </w:rPr>
        <w:t>“</w:t>
      </w:r>
      <w:r w:rsidRPr="00E82869">
        <w:rPr>
          <w:rFonts w:ascii="Garamond" w:hAnsi="Garamond" w:cs="Times New Roman"/>
          <w:i/>
          <w:iCs/>
          <w:sz w:val="24"/>
          <w:szCs w:val="24"/>
        </w:rPr>
        <w:t>ushqim me qëllim përdorimi për fëmijë</w:t>
      </w:r>
      <w:r w:rsidRPr="00E82869">
        <w:rPr>
          <w:rFonts w:ascii="Garamond" w:hAnsi="Garamond" w:cs="Times New Roman"/>
          <w:sz w:val="24"/>
          <w:szCs w:val="24"/>
        </w:rPr>
        <w:t>” kuptojmë ushqime të veçanta</w:t>
      </w:r>
      <w:r w:rsidR="00E537B7" w:rsidRPr="00E82869">
        <w:rPr>
          <w:rFonts w:ascii="Garamond" w:hAnsi="Garamond" w:cs="Times New Roman"/>
          <w:sz w:val="24"/>
          <w:szCs w:val="24"/>
        </w:rPr>
        <w:t>,</w:t>
      </w:r>
      <w:r w:rsidRPr="00E82869">
        <w:rPr>
          <w:rFonts w:ascii="Garamond" w:hAnsi="Garamond" w:cs="Times New Roman"/>
          <w:sz w:val="24"/>
          <w:szCs w:val="24"/>
        </w:rPr>
        <w:t xml:space="preserve"> me qëllim përdorimi për fëmijë që kanë moshë më të vogël se 12 muaj;</w:t>
      </w:r>
    </w:p>
    <w:p w14:paraId="7C17192E" w14:textId="0A217708"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f</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iCs/>
          <w:sz w:val="24"/>
          <w:szCs w:val="24"/>
        </w:rPr>
        <w:t>ushqime dietike për qëllime të veçanta mjekësore</w:t>
      </w:r>
      <w:r w:rsidRPr="00E82869">
        <w:rPr>
          <w:rFonts w:ascii="Garamond" w:hAnsi="Garamond" w:cs="Times New Roman"/>
          <w:sz w:val="24"/>
          <w:szCs w:val="24"/>
        </w:rPr>
        <w:t xml:space="preserve">” kuptojmë një kategori ushqimesh me përdorim të veçantë ushqyes, të përpunuara ose të formuluara posaçërisht dhe të destinuara për menaxhimin dietik të pacientëve dhe që përdoren nën mbikëqyrjen mjekësore. Ato janë të destinuara për </w:t>
      </w:r>
      <w:r w:rsidRPr="00E82869">
        <w:rPr>
          <w:rFonts w:ascii="Garamond" w:hAnsi="Garamond" w:cs="Times New Roman"/>
          <w:sz w:val="24"/>
          <w:szCs w:val="24"/>
        </w:rPr>
        <w:lastRenderedPageBreak/>
        <w:t>ushqyerjen ekskluzive ose të pjesshme të pacientëve me kapacitet të kufizuar, të dëmtuar ose të pjesshëm për të marrë, tretur, thithur, metabolizuar ose nxjerrë jashtë ushqime të zakonshme ose lëndë ushqyese ose metabolitë të caktuar që përmbahen në to, ose me kërkesa të tjera ushqyese të përcaktuara nga mjeku, menaxhimi dietik i të cilëve nuk mund të arrihet vetëm me një modifikim të dietës normale nga ushqime të tjera për përdorime të veçanta ushqyese, ose nga një kombinim i të dyjave;</w:t>
      </w:r>
    </w:p>
    <w:p w14:paraId="7C17192F" w14:textId="6FE96FBB"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g</w:t>
      </w:r>
      <w:r w:rsidR="00570D48" w:rsidRPr="00E82869">
        <w:rPr>
          <w:rFonts w:ascii="Garamond" w:hAnsi="Garamond" w:cs="Times New Roman"/>
          <w:sz w:val="24"/>
          <w:szCs w:val="24"/>
        </w:rPr>
        <w:t>)</w:t>
      </w:r>
      <w:r w:rsidRPr="00E82869">
        <w:rPr>
          <w:rFonts w:ascii="Garamond" w:hAnsi="Garamond" w:cs="Times New Roman"/>
          <w:sz w:val="24"/>
          <w:szCs w:val="24"/>
        </w:rPr>
        <w:t xml:space="preserve"> </w:t>
      </w:r>
      <w:r w:rsidRPr="00E82869">
        <w:rPr>
          <w:rFonts w:ascii="Garamond" w:hAnsi="Garamond" w:cs="Times New Roman"/>
          <w:i/>
          <w:sz w:val="24"/>
          <w:szCs w:val="24"/>
        </w:rPr>
        <w:t>“</w:t>
      </w:r>
      <w:r w:rsidRPr="00E82869">
        <w:rPr>
          <w:rFonts w:ascii="Garamond" w:hAnsi="Garamond" w:cs="Times New Roman"/>
          <w:i/>
          <w:iCs/>
          <w:sz w:val="24"/>
          <w:szCs w:val="24"/>
        </w:rPr>
        <w:t>mostër</w:t>
      </w:r>
      <w:r w:rsidRPr="00E82869">
        <w:rPr>
          <w:rFonts w:ascii="Garamond" w:hAnsi="Garamond" w:cs="Times New Roman"/>
          <w:sz w:val="24"/>
          <w:szCs w:val="24"/>
        </w:rPr>
        <w:t>” kuptojmë një grup të përbërë nga një ose disa njësi ose një pjesë të lëndës së zgjedhur me mjete të ndryshme, në një popullatë ose në një sasi të rëndësishme të lëndës, e cila ka për qëllim të sigurojë informacion mbi një karakteristikë të caktuar të popullsisë të studiuar ose të çështjes, si dhe për të siguruar një bazë për një vendim në lidhje me popullatën, çështjen në fjalë ose në lidhje me procesin që e ka prodhuar atë;</w:t>
      </w:r>
    </w:p>
    <w:p w14:paraId="7C171930" w14:textId="66587436"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gj</w:t>
      </w:r>
      <w:r w:rsidR="00570D48" w:rsidRPr="00E82869">
        <w:rPr>
          <w:rFonts w:ascii="Garamond" w:hAnsi="Garamond" w:cs="Times New Roman"/>
          <w:iCs/>
          <w:sz w:val="24"/>
          <w:szCs w:val="24"/>
        </w:rPr>
        <w:t>)</w:t>
      </w:r>
      <w:r w:rsidRPr="00E82869">
        <w:rPr>
          <w:rFonts w:ascii="Garamond" w:hAnsi="Garamond" w:cs="Times New Roman"/>
          <w:i/>
          <w:iCs/>
          <w:sz w:val="24"/>
          <w:szCs w:val="24"/>
        </w:rPr>
        <w:t xml:space="preserve"> “mostër përfaqësuese</w:t>
      </w:r>
      <w:r w:rsidRPr="00E82869">
        <w:rPr>
          <w:rFonts w:ascii="Garamond" w:hAnsi="Garamond" w:cs="Times New Roman"/>
          <w:sz w:val="24"/>
          <w:szCs w:val="24"/>
        </w:rPr>
        <w:t>” kuptojmë një mostër në të cilën ruhen karakteristikat e sasisë nga e cila ajo është marrë. Ky është</w:t>
      </w:r>
      <w:r w:rsidR="00C04D21" w:rsidRPr="00E82869">
        <w:rPr>
          <w:rFonts w:ascii="Garamond" w:hAnsi="Garamond" w:cs="Times New Roman"/>
          <w:sz w:val="24"/>
          <w:szCs w:val="24"/>
        </w:rPr>
        <w:t>,</w:t>
      </w:r>
      <w:r w:rsidRPr="00E82869">
        <w:rPr>
          <w:rFonts w:ascii="Garamond" w:hAnsi="Garamond" w:cs="Times New Roman"/>
          <w:sz w:val="24"/>
          <w:szCs w:val="24"/>
        </w:rPr>
        <w:t xml:space="preserve"> në veçanti</w:t>
      </w:r>
      <w:r w:rsidR="00C04D21" w:rsidRPr="00E82869">
        <w:rPr>
          <w:rFonts w:ascii="Garamond" w:hAnsi="Garamond" w:cs="Times New Roman"/>
          <w:sz w:val="24"/>
          <w:szCs w:val="24"/>
        </w:rPr>
        <w:t>,</w:t>
      </w:r>
      <w:r w:rsidRPr="00E82869">
        <w:rPr>
          <w:rFonts w:ascii="Garamond" w:hAnsi="Garamond" w:cs="Times New Roman"/>
          <w:sz w:val="24"/>
          <w:szCs w:val="24"/>
        </w:rPr>
        <w:t xml:space="preserve"> rasti i marrjes së një mostre të rastësishme ku secilës prej pjesëve ose shtesave të kësaj sasie i është dhënë e njëjta mundësi për t</w:t>
      </w:r>
      <w:r w:rsidR="00DC6269" w:rsidRPr="00E82869">
        <w:rPr>
          <w:rFonts w:ascii="Garamond" w:hAnsi="Garamond" w:cs="Times New Roman"/>
          <w:sz w:val="24"/>
          <w:szCs w:val="24"/>
        </w:rPr>
        <w:t>’</w:t>
      </w:r>
      <w:r w:rsidRPr="00E82869">
        <w:rPr>
          <w:rFonts w:ascii="Garamond" w:hAnsi="Garamond" w:cs="Times New Roman"/>
          <w:sz w:val="24"/>
          <w:szCs w:val="24"/>
        </w:rPr>
        <w:t>u bërë pjesë e mostrës;</w:t>
      </w:r>
    </w:p>
    <w:p w14:paraId="7C171931" w14:textId="469A6025"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iCs/>
          <w:sz w:val="24"/>
          <w:szCs w:val="24"/>
        </w:rPr>
        <w:t>h</w:t>
      </w:r>
      <w:r w:rsidR="00570D48" w:rsidRPr="00E82869">
        <w:rPr>
          <w:rFonts w:ascii="Garamond" w:hAnsi="Garamond" w:cs="Times New Roman"/>
          <w:iCs/>
          <w:sz w:val="24"/>
          <w:szCs w:val="24"/>
        </w:rPr>
        <w:t>)</w:t>
      </w:r>
      <w:r w:rsidRPr="00E82869">
        <w:rPr>
          <w:rFonts w:ascii="Garamond" w:hAnsi="Garamond" w:cs="Times New Roman"/>
          <w:i/>
          <w:iCs/>
          <w:sz w:val="24"/>
          <w:szCs w:val="24"/>
        </w:rPr>
        <w:t xml:space="preserve"> “pajtueshmëri me kriteret mikrobiologjike</w:t>
      </w:r>
      <w:r w:rsidRPr="00E82869">
        <w:rPr>
          <w:rFonts w:ascii="Garamond" w:hAnsi="Garamond" w:cs="Times New Roman"/>
          <w:sz w:val="24"/>
          <w:szCs w:val="24"/>
        </w:rPr>
        <w:t>” kuptojmë marrja e rezultateve të kënaqshme ose të pranueshme, të cilat janë të vendosura në aneksin I, ku testohen vlerat e vendosura për kriteret përmes marrjes së mostrave, kryerjes së analizave dhe zbatimit të masave korrigjuese, në përputhje me ligjin e ushqimit dhe udhëzimet e dhëna nga Autoriteti Kombëtar i Ushqimit;</w:t>
      </w:r>
    </w:p>
    <w:p w14:paraId="7C171932" w14:textId="319DA691"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iCs/>
          <w:sz w:val="24"/>
          <w:szCs w:val="24"/>
        </w:rPr>
        <w:t>i</w:t>
      </w:r>
      <w:r w:rsidR="00570D48" w:rsidRPr="00E82869">
        <w:rPr>
          <w:rFonts w:ascii="Garamond" w:hAnsi="Garamond" w:cs="Times New Roman"/>
          <w:iCs/>
          <w:sz w:val="24"/>
          <w:szCs w:val="24"/>
        </w:rPr>
        <w:t>)</w:t>
      </w:r>
      <w:r w:rsidRPr="00E82869">
        <w:rPr>
          <w:rFonts w:ascii="Garamond" w:hAnsi="Garamond" w:cs="Times New Roman"/>
          <w:i/>
          <w:iCs/>
          <w:sz w:val="24"/>
          <w:szCs w:val="24"/>
        </w:rPr>
        <w:t xml:space="preserve"> “organ i pavarur certifikues” </w:t>
      </w:r>
      <w:r w:rsidRPr="00E82869">
        <w:rPr>
          <w:rFonts w:ascii="Garamond" w:hAnsi="Garamond" w:cs="Times New Roman"/>
          <w:sz w:val="24"/>
          <w:szCs w:val="24"/>
        </w:rPr>
        <w:t>kuptojmë një organ të pavarur nga organizata që prodhon ose shpërndan metodën alternative dhe i cili ofron një deklaratë të shkruar, në formën e një certifikate;</w:t>
      </w:r>
    </w:p>
    <w:p w14:paraId="7C171933" w14:textId="303BC826" w:rsidR="00626CF6" w:rsidRPr="00E82869" w:rsidRDefault="00626CF6" w:rsidP="00626CF6">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iCs/>
          <w:sz w:val="24"/>
          <w:szCs w:val="24"/>
        </w:rPr>
        <w:t>j</w:t>
      </w:r>
      <w:r w:rsidR="00570D48" w:rsidRPr="00E82869">
        <w:rPr>
          <w:rFonts w:ascii="Garamond" w:hAnsi="Garamond" w:cs="Times New Roman"/>
          <w:iCs/>
          <w:sz w:val="24"/>
          <w:szCs w:val="24"/>
        </w:rPr>
        <w:t>)</w:t>
      </w:r>
      <w:r w:rsidRPr="00E82869">
        <w:rPr>
          <w:rFonts w:ascii="Garamond" w:hAnsi="Garamond" w:cs="Times New Roman"/>
          <w:i/>
          <w:iCs/>
          <w:sz w:val="24"/>
          <w:szCs w:val="24"/>
        </w:rPr>
        <w:t xml:space="preserve"> “sigurimi i procesit të prodhimit të prodhuesit</w:t>
      </w:r>
      <w:r w:rsidRPr="00E82869">
        <w:rPr>
          <w:rFonts w:ascii="Garamond" w:hAnsi="Garamond" w:cs="Times New Roman"/>
          <w:sz w:val="24"/>
          <w:szCs w:val="24"/>
        </w:rPr>
        <w:t xml:space="preserve">” kuptojmë një proces prodhimi, sistemi i menaxhimit i të cilit garanton që metoda alternative e validuar të mbetet në përputhje me karakteristikat e kërkuara dhe siguron që të parandalohen gabimet dhe </w:t>
      </w:r>
      <w:r w:rsidR="00D81904" w:rsidRPr="00E82869">
        <w:rPr>
          <w:rFonts w:ascii="Garamond" w:hAnsi="Garamond" w:cs="Times New Roman"/>
          <w:sz w:val="24"/>
          <w:szCs w:val="24"/>
        </w:rPr>
        <w:t>defektet</w:t>
      </w:r>
      <w:r w:rsidRPr="00E82869">
        <w:rPr>
          <w:rFonts w:ascii="Garamond" w:hAnsi="Garamond" w:cs="Times New Roman"/>
          <w:sz w:val="24"/>
          <w:szCs w:val="24"/>
        </w:rPr>
        <w:t xml:space="preserve"> në metodën alternative.</w:t>
      </w:r>
    </w:p>
    <w:p w14:paraId="7C171934"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III.  KËRKESA TË PËRGJITHSHME</w:t>
      </w:r>
    </w:p>
    <w:p w14:paraId="7C171935" w14:textId="3DB8CD1C"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1. Operatorët e biznesit ushqimor të sigurojnë që produktet ushqimore janë në përputhje me  kriteret mikrobiologjike të vendosura në aneksin I. Operatorët e biznesit ushqimor në çdo fazë të prodhimit, përpunimit dhe shpërndarjes së produkteve ushqimore, duke përfshirë tregtinë me pakicë, të marrin masa që çdo pjesë e këtyre procedurave bazohet në parimet e HACCP</w:t>
      </w:r>
      <w:r w:rsidR="00570D48" w:rsidRPr="00E82869">
        <w:rPr>
          <w:rFonts w:ascii="Garamond" w:hAnsi="Garamond" w:cs="Times New Roman"/>
          <w:sz w:val="24"/>
          <w:szCs w:val="24"/>
        </w:rPr>
        <w:t>-së</w:t>
      </w:r>
      <w:r w:rsidRPr="00E82869">
        <w:rPr>
          <w:rFonts w:ascii="Garamond" w:hAnsi="Garamond" w:cs="Times New Roman"/>
          <w:sz w:val="24"/>
          <w:szCs w:val="24"/>
        </w:rPr>
        <w:t>, së bashku me zbatimin e praktikave të mira të higjienës, për të siguruar që:</w:t>
      </w:r>
    </w:p>
    <w:p w14:paraId="7C171936" w14:textId="1C22B49F"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a</w:t>
      </w:r>
      <w:r w:rsidR="00FF1745" w:rsidRPr="00E82869">
        <w:rPr>
          <w:rFonts w:ascii="Garamond" w:hAnsi="Garamond" w:cs="Times New Roman"/>
          <w:sz w:val="24"/>
          <w:szCs w:val="24"/>
        </w:rPr>
        <w:t>)</w:t>
      </w:r>
      <w:r w:rsidRPr="00E82869">
        <w:rPr>
          <w:rFonts w:ascii="Garamond" w:hAnsi="Garamond" w:cs="Times New Roman"/>
          <w:sz w:val="24"/>
          <w:szCs w:val="24"/>
        </w:rPr>
        <w:t xml:space="preserve"> trajtimi dhe përpunimi i lëndës së parë dhe i produkteve ushqimore kanë qenë nën kontrollin e tyre dhe është kryer</w:t>
      </w:r>
      <w:r w:rsidR="00D170B5" w:rsidRPr="00E82869">
        <w:rPr>
          <w:rFonts w:ascii="Garamond" w:hAnsi="Garamond" w:cs="Times New Roman"/>
          <w:sz w:val="24"/>
          <w:szCs w:val="24"/>
        </w:rPr>
        <w:t>,</w:t>
      </w:r>
      <w:r w:rsidRPr="00E82869">
        <w:rPr>
          <w:rFonts w:ascii="Garamond" w:hAnsi="Garamond" w:cs="Times New Roman"/>
          <w:sz w:val="24"/>
          <w:szCs w:val="24"/>
        </w:rPr>
        <w:t xml:space="preserve"> në mënyrë të tillë që kriteret higjienike të përpunimit janë plotësuar;</w:t>
      </w:r>
    </w:p>
    <w:p w14:paraId="7C171937" w14:textId="4BE3A33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b</w:t>
      </w:r>
      <w:r w:rsidR="00FF1745" w:rsidRPr="00E82869">
        <w:rPr>
          <w:rFonts w:ascii="Garamond" w:hAnsi="Garamond" w:cs="Times New Roman"/>
          <w:sz w:val="24"/>
          <w:szCs w:val="24"/>
        </w:rPr>
        <w:t>)</w:t>
      </w:r>
      <w:r w:rsidRPr="00E82869">
        <w:rPr>
          <w:rFonts w:ascii="Garamond" w:hAnsi="Garamond" w:cs="Times New Roman"/>
          <w:sz w:val="24"/>
          <w:szCs w:val="24"/>
        </w:rPr>
        <w:t xml:space="preserve"> kriteret e sigurisë ushqimore të zbatueshme gjatë jetëgjatësisë së produkteve janë plotësuar  mjaftueshëm ashtu siç e parashikojnë kushtet e shpërndarjes, ruajtjes dhe përdorimit.</w:t>
      </w:r>
    </w:p>
    <w:p w14:paraId="7C171938"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xml:space="preserve">2. Sipas nevojës, operatorët e biznesit ushqimor, përgjegjës për prodhimin e produktit do të kryejnë studime në përputhje me shtojcën II, në mënyrë që të hetojnë përputhshmërinë me kriteret gjatë gjithë afatit të ruajtjes. Në veçanti, kjo vlen për ushqimet e gatshme për të ngrënë, që janë në gjendje të mbështesin rritjen e </w:t>
      </w:r>
      <w:r w:rsidRPr="00E82869">
        <w:rPr>
          <w:rFonts w:ascii="Garamond" w:hAnsi="Garamond" w:cs="Times New Roman"/>
          <w:i/>
          <w:iCs/>
          <w:sz w:val="24"/>
          <w:szCs w:val="24"/>
        </w:rPr>
        <w:t xml:space="preserve">Listeria monocytogenes </w:t>
      </w:r>
      <w:r w:rsidRPr="00E82869">
        <w:rPr>
          <w:rFonts w:ascii="Garamond" w:hAnsi="Garamond" w:cs="Times New Roman"/>
          <w:sz w:val="24"/>
          <w:szCs w:val="24"/>
        </w:rPr>
        <w:t xml:space="preserve">dhe që </w:t>
      </w:r>
      <w:r w:rsidRPr="00E82869">
        <w:rPr>
          <w:rFonts w:ascii="Garamond" w:hAnsi="Garamond" w:cs="Times New Roman"/>
          <w:i/>
          <w:iCs/>
          <w:sz w:val="24"/>
          <w:szCs w:val="24"/>
        </w:rPr>
        <w:t xml:space="preserve">Listeria monocytogenes </w:t>
      </w:r>
      <w:r w:rsidRPr="00E82869">
        <w:rPr>
          <w:rFonts w:ascii="Garamond" w:hAnsi="Garamond" w:cs="Times New Roman"/>
          <w:sz w:val="24"/>
          <w:szCs w:val="24"/>
        </w:rPr>
        <w:t>mund të përbëjë një rrezik për shëndetin publik.</w:t>
      </w:r>
    </w:p>
    <w:p w14:paraId="7C171939"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IV. TESTIMI KUNDREJT KRITEREVE</w:t>
      </w:r>
    </w:p>
    <w:p w14:paraId="7C17193A"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1. Operatorët e biznesit ushqimor do të kryejnë testimin sipas rastit kundrejt kritereve mikrobiologjike të përcaktuara në shtojcën I, kur ata janë duke vërtetuar ose duke verifikuar funksionimin e saktë të procedurave të tyre të bazuara në parimet HACCP dhe në praktikat e mira të higjienës.</w:t>
      </w:r>
    </w:p>
    <w:p w14:paraId="7C17193B"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xml:space="preserve">2. Operatorët e biznesit ushqimor do të vendosin frekuencat e duhura të marrjes së mostrave, përveç rasteve kur aneksi I parashikon frekuenca të veçanta të marrjes së mostrave, në këtë rast frekuenca e marrjes së mostrave do të jetë së paku ajo e parashikuar në aneksin I. Operatorët e biznesit ushqimor do të marrin këtë vendim në kuadrin e procedurave të tyre bazuar në parimet HACCP dhe praktikat e mira të higjienës, duke marrë parasysh udhëzimet për përdorimin e </w:t>
      </w:r>
      <w:r w:rsidRPr="00E82869">
        <w:rPr>
          <w:rFonts w:ascii="Garamond" w:hAnsi="Garamond" w:cs="Times New Roman"/>
          <w:sz w:val="24"/>
          <w:szCs w:val="24"/>
        </w:rPr>
        <w:lastRenderedPageBreak/>
        <w:t>ushqimit. Frekuenca e marrjes së mostrave mund të përshtatet me natyrën dhe madhësinë e bizneseve ushqimore, me kusht që siguria e produkteve ushqimore të mos rrezikohet.</w:t>
      </w:r>
    </w:p>
    <w:p w14:paraId="7C17193D"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V. RREGULLA SPECIFIKE PËR TESTIMIN DHE MARRJEN E MOSTRAVE</w:t>
      </w:r>
    </w:p>
    <w:p w14:paraId="7C17193F"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1. Metodat analitike, planet dhe metodat e marrjes së mostrave në aneksin I do të aplikohen si metoda reference.</w:t>
      </w:r>
    </w:p>
    <w:p w14:paraId="7C171940"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2. Mostrat do të merren nga zonat e përpunimit dhe pajisjet e përdorura në prodhimin e ushqimit, kur një kampionim i tillë është i nevojshëm për të siguruar që kriteret janë përmbushur. Në atë kampionim standardi ISO 18593 do të përdoret si metodë reference.</w:t>
      </w:r>
    </w:p>
    <w:p w14:paraId="7C171941" w14:textId="49CC8DA1"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Operatorët e biznesit ushqimor prodhues të ushqimeve gati për t</w:t>
      </w:r>
      <w:r w:rsidR="009539BA" w:rsidRPr="00E82869">
        <w:rPr>
          <w:rFonts w:ascii="Garamond" w:hAnsi="Garamond" w:cs="Times New Roman"/>
          <w:sz w:val="24"/>
          <w:szCs w:val="24"/>
        </w:rPr>
        <w:t>’</w:t>
      </w:r>
      <w:r w:rsidRPr="00E82869">
        <w:rPr>
          <w:rFonts w:ascii="Garamond" w:hAnsi="Garamond" w:cs="Times New Roman"/>
          <w:sz w:val="24"/>
          <w:szCs w:val="24"/>
        </w:rPr>
        <w:t xml:space="preserve">u ngrënë, në të cilat </w:t>
      </w:r>
      <w:r w:rsidRPr="00E82869">
        <w:rPr>
          <w:rFonts w:ascii="Garamond" w:hAnsi="Garamond" w:cs="Times New Roman"/>
          <w:i/>
          <w:iCs/>
          <w:sz w:val="24"/>
          <w:szCs w:val="24"/>
        </w:rPr>
        <w:t>Listeria monocytogenes</w:t>
      </w:r>
      <w:r w:rsidRPr="00E82869">
        <w:rPr>
          <w:rFonts w:ascii="Garamond" w:hAnsi="Garamond" w:cs="Times New Roman"/>
          <w:sz w:val="24"/>
          <w:szCs w:val="24"/>
        </w:rPr>
        <w:t xml:space="preserve"> mund të përbëjë një rrezik për shëndetin publik, duhet të marrin mostra nga zona e përpunimit dhe nga pajisjet për </w:t>
      </w:r>
      <w:r w:rsidRPr="00E82869">
        <w:rPr>
          <w:rFonts w:ascii="Garamond" w:hAnsi="Garamond" w:cs="Times New Roman"/>
          <w:i/>
          <w:iCs/>
          <w:sz w:val="24"/>
          <w:szCs w:val="24"/>
        </w:rPr>
        <w:t>Listeria monocytogenes</w:t>
      </w:r>
      <w:r w:rsidRPr="00E82869">
        <w:rPr>
          <w:rFonts w:ascii="Garamond" w:hAnsi="Garamond" w:cs="Times New Roman"/>
          <w:sz w:val="24"/>
          <w:szCs w:val="24"/>
        </w:rPr>
        <w:t xml:space="preserve"> si pjesë e skemës së tyre të mostrimit. Operatorët e biznesit ushqimor prodhues të formulës së ushqimeve të thata për foshnjat ose ushqimeve të thata për qëllime të posaçme mjekësore për foshnjat nën gjashtë muaj</w:t>
      </w:r>
      <w:r w:rsidR="00C043FD" w:rsidRPr="00E82869">
        <w:rPr>
          <w:rFonts w:ascii="Garamond" w:hAnsi="Garamond" w:cs="Times New Roman"/>
          <w:sz w:val="24"/>
          <w:szCs w:val="24"/>
        </w:rPr>
        <w:t>,</w:t>
      </w:r>
      <w:r w:rsidRPr="00E82869">
        <w:rPr>
          <w:rFonts w:ascii="Garamond" w:hAnsi="Garamond" w:cs="Times New Roman"/>
          <w:sz w:val="24"/>
          <w:szCs w:val="24"/>
        </w:rPr>
        <w:t xml:space="preserve"> të cilat paraqesin një rrezik </w:t>
      </w:r>
      <w:r w:rsidRPr="00E82869">
        <w:rPr>
          <w:rFonts w:ascii="Garamond" w:hAnsi="Garamond" w:cs="Times New Roman"/>
          <w:i/>
          <w:iCs/>
          <w:sz w:val="24"/>
          <w:szCs w:val="24"/>
        </w:rPr>
        <w:t xml:space="preserve">Cronobacter </w:t>
      </w:r>
      <w:r w:rsidRPr="00591856">
        <w:rPr>
          <w:rFonts w:ascii="Garamond" w:hAnsi="Garamond" w:cs="Times New Roman"/>
          <w:i/>
          <w:sz w:val="24"/>
          <w:szCs w:val="24"/>
        </w:rPr>
        <w:t>spp</w:t>
      </w:r>
      <w:r w:rsidR="00591856">
        <w:rPr>
          <w:rFonts w:ascii="Garamond" w:hAnsi="Garamond" w:cs="Times New Roman"/>
          <w:sz w:val="24"/>
          <w:szCs w:val="24"/>
        </w:rPr>
        <w:t>.</w:t>
      </w:r>
      <w:r w:rsidRPr="00E82869">
        <w:rPr>
          <w:rFonts w:ascii="Garamond" w:hAnsi="Garamond" w:cs="Times New Roman"/>
          <w:sz w:val="24"/>
          <w:szCs w:val="24"/>
        </w:rPr>
        <w:t xml:space="preserve"> të mbikëqyrin zonat e përpunimit dhe pajisjet për </w:t>
      </w:r>
      <w:r w:rsidRPr="00E82869">
        <w:rPr>
          <w:rFonts w:ascii="Garamond" w:hAnsi="Garamond" w:cs="Times New Roman"/>
          <w:i/>
          <w:iCs/>
          <w:sz w:val="24"/>
          <w:szCs w:val="24"/>
        </w:rPr>
        <w:t>Enterobacteriaceae</w:t>
      </w:r>
      <w:r w:rsidRPr="00E82869">
        <w:rPr>
          <w:rFonts w:ascii="Garamond" w:hAnsi="Garamond" w:cs="Times New Roman"/>
          <w:sz w:val="24"/>
          <w:szCs w:val="24"/>
        </w:rPr>
        <w:t xml:space="preserve"> si pjesë e skemës së tyre të mostrimit. </w:t>
      </w:r>
    </w:p>
    <w:p w14:paraId="7C171942"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3. Numri i njësive të mostrave të planeve të marrjes së mostrave të përcaktuara në shtojcën I, mund të zvogëlohet nëse operatori i biznesit ushqimor mund të demonstrojë me dokumentacion historik se ka procedura efektive të bazuara në HACCP.</w:t>
      </w:r>
    </w:p>
    <w:p w14:paraId="7C171943"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4. Nëse qëllimi i testimit është të vlerësojë në mënyrë të veçantë pranueshmërinë e një grupi të caktuar ushqimesh ose një procesi, planet e marrjes së mostrave të përcaktuara në shtojcën I do të respektohen si minimum.</w:t>
      </w:r>
    </w:p>
    <w:p w14:paraId="7C171944"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xml:space="preserve">5. Operatorët e biznesit ushqimor mund të përdorin procedura të tjera për marrjen e mostrave dhe testimin, në qoftë se ata mund të demonstrojnë në mënyrë të kënaqshme për AKU-në që këto procedura sigurojnë të paktën një garanci ekuivalent. Ato procedura mund të përfshijnë përdorimin e vendeve alternative të marrjes së mostrave dhe përdorimin e analizave të trendit. </w:t>
      </w:r>
    </w:p>
    <w:p w14:paraId="7C171945" w14:textId="2AC03C35"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Testimi ndaj mikroorganizmave alternativ</w:t>
      </w:r>
      <w:r w:rsidR="00706C74" w:rsidRPr="00E82869">
        <w:rPr>
          <w:rFonts w:ascii="Garamond" w:hAnsi="Garamond" w:cs="Times New Roman"/>
          <w:sz w:val="24"/>
          <w:szCs w:val="24"/>
        </w:rPr>
        <w:t>ë</w:t>
      </w:r>
      <w:r w:rsidRPr="00E82869">
        <w:rPr>
          <w:rFonts w:ascii="Garamond" w:hAnsi="Garamond" w:cs="Times New Roman"/>
          <w:sz w:val="24"/>
          <w:szCs w:val="24"/>
        </w:rPr>
        <w:t xml:space="preserve"> dhe kufijve mikrobiologjikë të lidhur me t</w:t>
      </w:r>
      <w:r w:rsidR="00706C74" w:rsidRPr="00E82869">
        <w:rPr>
          <w:rFonts w:ascii="Garamond" w:hAnsi="Garamond" w:cs="Times New Roman"/>
          <w:sz w:val="24"/>
          <w:szCs w:val="24"/>
        </w:rPr>
        <w:t>a</w:t>
      </w:r>
      <w:r w:rsidRPr="00E82869">
        <w:rPr>
          <w:rFonts w:ascii="Garamond" w:hAnsi="Garamond" w:cs="Times New Roman"/>
          <w:sz w:val="24"/>
          <w:szCs w:val="24"/>
        </w:rPr>
        <w:t>, si dhe testimi i treguesve të tjerë të ndryshëm nga at</w:t>
      </w:r>
      <w:r w:rsidR="00395212" w:rsidRPr="00E82869">
        <w:rPr>
          <w:rFonts w:ascii="Garamond" w:hAnsi="Garamond" w:cs="Times New Roman"/>
          <w:sz w:val="24"/>
          <w:szCs w:val="24"/>
        </w:rPr>
        <w:t>a</w:t>
      </w:r>
      <w:r w:rsidRPr="00E82869">
        <w:rPr>
          <w:rFonts w:ascii="Garamond" w:hAnsi="Garamond" w:cs="Times New Roman"/>
          <w:sz w:val="24"/>
          <w:szCs w:val="24"/>
        </w:rPr>
        <w:t xml:space="preserve"> mikrobiologjikë, lejohen vetëm për kriteret e procesit të higjienës.</w:t>
      </w:r>
      <w:r w:rsidR="00B71065" w:rsidRPr="00E82869">
        <w:rPr>
          <w:rFonts w:ascii="Garamond" w:hAnsi="Garamond" w:cs="Times New Roman"/>
          <w:sz w:val="24"/>
          <w:szCs w:val="24"/>
        </w:rPr>
        <w:t xml:space="preserve"> </w:t>
      </w:r>
    </w:p>
    <w:p w14:paraId="7C171946" w14:textId="770E04E2"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Përdorimi i metodave analitike alternative është i pranueshëm</w:t>
      </w:r>
      <w:r w:rsidR="009964D8" w:rsidRPr="00E82869">
        <w:rPr>
          <w:rFonts w:ascii="Garamond" w:hAnsi="Garamond" w:cs="Times New Roman"/>
          <w:sz w:val="24"/>
          <w:szCs w:val="24"/>
        </w:rPr>
        <w:t>,</w:t>
      </w:r>
      <w:r w:rsidRPr="00E82869">
        <w:rPr>
          <w:rFonts w:ascii="Garamond" w:hAnsi="Garamond" w:cs="Times New Roman"/>
          <w:sz w:val="24"/>
          <w:szCs w:val="24"/>
        </w:rPr>
        <w:t xml:space="preserve"> me kusht që ato të jenë:</w:t>
      </w:r>
    </w:p>
    <w:p w14:paraId="7C171947" w14:textId="3C985458"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të vlefshme sipas metodës specifike të referencës të parashikuar në shtojcën I në përputhje me protokollin e përcaktuar në standardin EN ISO 16140-2</w:t>
      </w:r>
      <w:r w:rsidR="0047330A" w:rsidRPr="00E82869">
        <w:rPr>
          <w:rFonts w:ascii="Garamond" w:hAnsi="Garamond" w:cs="Times New Roman"/>
          <w:sz w:val="24"/>
          <w:szCs w:val="24"/>
        </w:rPr>
        <w:t>;</w:t>
      </w:r>
      <w:r w:rsidRPr="00E82869">
        <w:rPr>
          <w:rFonts w:ascii="Garamond" w:hAnsi="Garamond" w:cs="Times New Roman"/>
          <w:sz w:val="24"/>
          <w:szCs w:val="24"/>
        </w:rPr>
        <w:t xml:space="preserve"> dhe</w:t>
      </w:r>
    </w:p>
    <w:p w14:paraId="7C171948" w14:textId="1D9A23A4"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të vlefshme për kategorinë e ushqimit të specifikuar në kriterin përkatës mikrobiologjik të përcaktuar në shtojcën I, përputhshmëria me të cilën verifikohet nga operatori i biznesit ushqimor ose e vlefshme për një gamë të gjerë ushqimesh siç referohet në EN ISO 16140-2.</w:t>
      </w:r>
    </w:p>
    <w:p w14:paraId="7C171949"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Metodat pronësore mund të përdoren si metoda alternative analitike, me kusht që ato të jenë:</w:t>
      </w:r>
    </w:p>
    <w:p w14:paraId="7C17194A" w14:textId="58B1B997" w:rsidR="00626CF6" w:rsidRPr="00E82869" w:rsidRDefault="007757EF"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xml:space="preserve"> - </w:t>
      </w:r>
      <w:r w:rsidR="00626CF6" w:rsidRPr="00E82869">
        <w:rPr>
          <w:rFonts w:ascii="Garamond" w:hAnsi="Garamond" w:cs="Times New Roman"/>
          <w:sz w:val="24"/>
          <w:szCs w:val="24"/>
        </w:rPr>
        <w:t xml:space="preserve"> vërtetuar, në përputhje me protokollin e përcaktuar në standardin EN ISO 16140-2, kundrejt metodës specifike të referencës të parashikuar për verifikimin e përputhshmërisë me kriteret mikrobiologjike të përcaktuara në shtojcën I, siç parashikohet në nënparagrafin e tretë</w:t>
      </w:r>
      <w:r w:rsidR="00AB5EF8" w:rsidRPr="00E82869">
        <w:rPr>
          <w:rFonts w:ascii="Garamond" w:hAnsi="Garamond" w:cs="Times New Roman"/>
          <w:sz w:val="24"/>
          <w:szCs w:val="24"/>
        </w:rPr>
        <w:t>;</w:t>
      </w:r>
      <w:r w:rsidR="00626CF6" w:rsidRPr="00E82869">
        <w:rPr>
          <w:rFonts w:ascii="Garamond" w:hAnsi="Garamond" w:cs="Times New Roman"/>
          <w:sz w:val="24"/>
          <w:szCs w:val="24"/>
        </w:rPr>
        <w:t xml:space="preserve"> dhe</w:t>
      </w:r>
    </w:p>
    <w:p w14:paraId="7C17194B" w14:textId="77777777" w:rsidR="00626CF6" w:rsidRPr="00E82869" w:rsidRDefault="007757EF"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xml:space="preserve"> -  </w:t>
      </w:r>
      <w:r w:rsidR="00626CF6" w:rsidRPr="00E82869">
        <w:rPr>
          <w:rFonts w:ascii="Garamond" w:hAnsi="Garamond" w:cs="Times New Roman"/>
          <w:sz w:val="24"/>
          <w:szCs w:val="24"/>
        </w:rPr>
        <w:t>certifikuar nga një organ i pavarur certifikues.</w:t>
      </w:r>
    </w:p>
    <w:p w14:paraId="7C17194C"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Certifikimi i metodës së pronësisë të referuar në nënparagrafin e katërt të këtij udhëzimi, duhet të:</w:t>
      </w:r>
    </w:p>
    <w:p w14:paraId="7C17194D"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jetë subjekt, të paktën çdo 5 vjet, në rivlerësim përmes procedurave të rinovimit;</w:t>
      </w:r>
    </w:p>
    <w:p w14:paraId="7C17194E" w14:textId="30CF4845"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tregojë se siguria e procesit të prodhimit të prodhuesit është vlerësuar</w:t>
      </w:r>
      <w:r w:rsidR="000800DD" w:rsidRPr="00E82869">
        <w:rPr>
          <w:rFonts w:ascii="Garamond" w:hAnsi="Garamond" w:cs="Times New Roman"/>
          <w:sz w:val="24"/>
          <w:szCs w:val="24"/>
        </w:rPr>
        <w:t>;</w:t>
      </w:r>
      <w:r w:rsidRPr="00E82869">
        <w:rPr>
          <w:rFonts w:ascii="Garamond" w:hAnsi="Garamond" w:cs="Times New Roman"/>
          <w:sz w:val="24"/>
          <w:szCs w:val="24"/>
        </w:rPr>
        <w:t xml:space="preserve"> dhe</w:t>
      </w:r>
    </w:p>
    <w:p w14:paraId="7C17194F"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përfshijë një përmbledhje ose një referencë ndaj rezultateve të vlefshmërisë së metodës pronësore dhe një deklaratë mbi menaxhimin e cilësisë së procesit të prodhimit të metodës.</w:t>
      </w:r>
    </w:p>
    <w:p w14:paraId="7C171951"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Operatorët e biznesit ushqimor mund të përdorin metoda të tjera analitike nga ato të vërtetuara ose të certifikuara siç parashikohet në këtë udhëzim, kur metoda të tilla janë vërtetuar në përputhje me protokollet e pranuara ndërkombëtarisht dhe përdorimi i tyre është i autorizuar.</w:t>
      </w:r>
    </w:p>
    <w:p w14:paraId="7C171952"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VI. KËRKESAT E ETIKETIMIT</w:t>
      </w:r>
    </w:p>
    <w:p w14:paraId="7C171953" w14:textId="7FCB7A53"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lastRenderedPageBreak/>
        <w:t xml:space="preserve">Kur përmbushen kërkesat për </w:t>
      </w:r>
      <w:r w:rsidR="002A1EB8">
        <w:rPr>
          <w:rFonts w:ascii="Garamond" w:hAnsi="Garamond" w:cs="Times New Roman"/>
          <w:sz w:val="24"/>
          <w:szCs w:val="24"/>
        </w:rPr>
        <w:t>s</w:t>
      </w:r>
      <w:r w:rsidRPr="002A1EB8">
        <w:rPr>
          <w:rFonts w:ascii="Garamond" w:hAnsi="Garamond" w:cs="Times New Roman"/>
          <w:iCs/>
          <w:sz w:val="24"/>
          <w:szCs w:val="24"/>
        </w:rPr>
        <w:t>almonelë</w:t>
      </w:r>
      <w:r w:rsidRPr="002A1EB8">
        <w:rPr>
          <w:rFonts w:ascii="Garamond" w:hAnsi="Garamond" w:cs="Times New Roman"/>
          <w:sz w:val="24"/>
          <w:szCs w:val="24"/>
        </w:rPr>
        <w:t>n</w:t>
      </w:r>
      <w:r w:rsidRPr="00E82869">
        <w:rPr>
          <w:rFonts w:ascii="Garamond" w:hAnsi="Garamond" w:cs="Times New Roman"/>
          <w:sz w:val="24"/>
          <w:szCs w:val="24"/>
        </w:rPr>
        <w:t xml:space="preserve"> në mishin e grirë, mishin e përgatitur dhe produktet e mishit të destinuara për t</w:t>
      </w:r>
      <w:r w:rsidR="009539BA" w:rsidRPr="00E82869">
        <w:rPr>
          <w:rFonts w:ascii="Garamond" w:hAnsi="Garamond" w:cs="Times New Roman"/>
          <w:sz w:val="24"/>
          <w:szCs w:val="24"/>
        </w:rPr>
        <w:t>’</w:t>
      </w:r>
      <w:r w:rsidRPr="00E82869">
        <w:rPr>
          <w:rFonts w:ascii="Garamond" w:hAnsi="Garamond" w:cs="Times New Roman"/>
          <w:sz w:val="24"/>
          <w:szCs w:val="24"/>
        </w:rPr>
        <w:t xml:space="preserve">u ngrënë, të gatuara të të gjitha llojeve të përcaktuara në shtojcën I, grupet e atyre produkteve të vendosura në treg duhet të etiketohen qartë nga prodhuesi në mënyrë për të informuar konsumatorin për nevojën për gatim të plotë para konsumimit. </w:t>
      </w:r>
    </w:p>
    <w:p w14:paraId="7C171954" w14:textId="77777777" w:rsidR="00626CF6" w:rsidRPr="00E82869" w:rsidRDefault="00626CF6" w:rsidP="00626CF6">
      <w:pPr>
        <w:autoSpaceDE w:val="0"/>
        <w:autoSpaceDN w:val="0"/>
        <w:adjustRightInd w:val="0"/>
        <w:spacing w:after="0" w:line="240" w:lineRule="auto"/>
        <w:ind w:firstLine="284"/>
        <w:rPr>
          <w:rFonts w:ascii="Garamond" w:hAnsi="Garamond" w:cs="Times New Roman"/>
          <w:bCs/>
          <w:sz w:val="24"/>
          <w:szCs w:val="24"/>
        </w:rPr>
      </w:pPr>
      <w:r w:rsidRPr="00E82869">
        <w:rPr>
          <w:rFonts w:ascii="Garamond" w:hAnsi="Garamond" w:cs="Times New Roman"/>
          <w:bCs/>
          <w:sz w:val="24"/>
          <w:szCs w:val="24"/>
        </w:rPr>
        <w:t>VII. REZULTATE TË PAKËNAQSHME</w:t>
      </w:r>
    </w:p>
    <w:p w14:paraId="7C171955" w14:textId="264895AF"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1. Kur rezultatet e testimit</w:t>
      </w:r>
      <w:r w:rsidR="008245F8" w:rsidRPr="00E82869">
        <w:rPr>
          <w:rFonts w:ascii="Garamond" w:hAnsi="Garamond" w:cs="Times New Roman"/>
          <w:sz w:val="24"/>
          <w:szCs w:val="24"/>
        </w:rPr>
        <w:t>,</w:t>
      </w:r>
      <w:r w:rsidRPr="00E82869">
        <w:rPr>
          <w:rFonts w:ascii="Garamond" w:hAnsi="Garamond" w:cs="Times New Roman"/>
          <w:sz w:val="24"/>
          <w:szCs w:val="24"/>
        </w:rPr>
        <w:t xml:space="preserve"> sipas kritereve të përcaktuara në shtojcën I</w:t>
      </w:r>
      <w:r w:rsidR="008245F8" w:rsidRPr="00E82869">
        <w:rPr>
          <w:rFonts w:ascii="Garamond" w:hAnsi="Garamond" w:cs="Times New Roman"/>
          <w:sz w:val="24"/>
          <w:szCs w:val="24"/>
        </w:rPr>
        <w:t>,</w:t>
      </w:r>
      <w:r w:rsidRPr="00E82869">
        <w:rPr>
          <w:rFonts w:ascii="Garamond" w:hAnsi="Garamond" w:cs="Times New Roman"/>
          <w:sz w:val="24"/>
          <w:szCs w:val="24"/>
        </w:rPr>
        <w:t xml:space="preserve"> janë të pakënaqshme, operatorët e biznesit ushqimor do të marrin masat e përcaktuara në këtë udhëzim së bashku me veprimet e tjera korrigjuese të përcaktuara në procedurat e tyre të bazuara në HACCP dhe të tjera veprime të nevojshme për të mbrojtur shëndetin e konsumatorëve. </w:t>
      </w:r>
    </w:p>
    <w:p w14:paraId="7C171956" w14:textId="6A020C43"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Përveç kësaj, ata do të marrin masa për të gjetur shkakun e rezultateve të pakënaqshme</w:t>
      </w:r>
      <w:r w:rsidR="00195AF6" w:rsidRPr="00E82869">
        <w:rPr>
          <w:rFonts w:ascii="Garamond" w:hAnsi="Garamond" w:cs="Times New Roman"/>
          <w:sz w:val="24"/>
          <w:szCs w:val="24"/>
        </w:rPr>
        <w:t>,</w:t>
      </w:r>
      <w:r w:rsidRPr="00E82869">
        <w:rPr>
          <w:rFonts w:ascii="Garamond" w:hAnsi="Garamond" w:cs="Times New Roman"/>
          <w:sz w:val="24"/>
          <w:szCs w:val="24"/>
        </w:rPr>
        <w:t xml:space="preserve"> në mënyrë që të parandalojnë përsëritjen e ndotjes mikrobiologjike të papranueshme. Ato masa mund të përfshijnë modifikime në procedurat e bazuara në HACCP ose masa të tjera të kontrollit të higjienës ushqimore në vend.</w:t>
      </w:r>
    </w:p>
    <w:p w14:paraId="7C171957" w14:textId="522655D4"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2. Kur testimi sipas kritereve të sigurisë ushqimore të përcaktuara në kapitullin I, të shtojcës I të këtij udhëzimi jep rezultate të pakënaqshme, produkti ose grupi i ushqimeve tërhiqet ose rikthehet</w:t>
      </w:r>
      <w:r w:rsidR="00CB1452" w:rsidRPr="00E82869">
        <w:rPr>
          <w:rFonts w:ascii="Garamond" w:hAnsi="Garamond" w:cs="Times New Roman"/>
          <w:sz w:val="24"/>
          <w:szCs w:val="24"/>
        </w:rPr>
        <w:t>,</w:t>
      </w:r>
      <w:r w:rsidRPr="00E82869">
        <w:rPr>
          <w:rFonts w:ascii="Garamond" w:hAnsi="Garamond" w:cs="Times New Roman"/>
          <w:sz w:val="24"/>
          <w:szCs w:val="24"/>
        </w:rPr>
        <w:t xml:space="preserve"> në përputhje me parashikimet e </w:t>
      </w:r>
      <w:r w:rsidR="009C204A" w:rsidRPr="00E82869">
        <w:rPr>
          <w:rFonts w:ascii="Garamond" w:hAnsi="Garamond" w:cs="Times New Roman"/>
          <w:sz w:val="24"/>
          <w:szCs w:val="24"/>
        </w:rPr>
        <w:t>l</w:t>
      </w:r>
      <w:r w:rsidRPr="00E82869">
        <w:rPr>
          <w:rFonts w:ascii="Garamond" w:hAnsi="Garamond" w:cs="Times New Roman"/>
          <w:sz w:val="24"/>
          <w:szCs w:val="24"/>
        </w:rPr>
        <w:t>igjit nr. 9863, datë 28.1.2008</w:t>
      </w:r>
      <w:r w:rsidR="009C204A" w:rsidRPr="00E82869">
        <w:rPr>
          <w:rFonts w:ascii="Garamond" w:hAnsi="Garamond" w:cs="Times New Roman"/>
          <w:sz w:val="24"/>
          <w:szCs w:val="24"/>
        </w:rPr>
        <w:t>,</w:t>
      </w:r>
      <w:r w:rsidRPr="00E82869">
        <w:rPr>
          <w:rFonts w:ascii="Garamond" w:hAnsi="Garamond" w:cs="Times New Roman"/>
          <w:sz w:val="24"/>
          <w:szCs w:val="24"/>
        </w:rPr>
        <w:t xml:space="preserve"> “Për ushqimin”, </w:t>
      </w:r>
      <w:r w:rsidR="006B543D" w:rsidRPr="00E82869">
        <w:rPr>
          <w:rFonts w:ascii="Garamond" w:hAnsi="Garamond" w:cs="Times New Roman"/>
          <w:sz w:val="24"/>
          <w:szCs w:val="24"/>
        </w:rPr>
        <w:t>të</w:t>
      </w:r>
      <w:r w:rsidRPr="00E82869">
        <w:rPr>
          <w:rFonts w:ascii="Garamond" w:hAnsi="Garamond" w:cs="Times New Roman"/>
          <w:sz w:val="24"/>
          <w:szCs w:val="24"/>
        </w:rPr>
        <w:t xml:space="preserve"> ndryshuar. Megjithatë, produktet e vendosura në treg, të cilat nuk janë ende në nivelin e shitjes me pakicë dhe që nuk përmbushin kriteret e sigurisë ushqimore, mund t</w:t>
      </w:r>
      <w:r w:rsidR="00DB5D40" w:rsidRPr="00E82869">
        <w:rPr>
          <w:rFonts w:ascii="Garamond" w:hAnsi="Garamond" w:cs="Times New Roman"/>
          <w:sz w:val="24"/>
          <w:szCs w:val="24"/>
        </w:rPr>
        <w:t>’</w:t>
      </w:r>
      <w:r w:rsidRPr="00E82869">
        <w:rPr>
          <w:rFonts w:ascii="Garamond" w:hAnsi="Garamond" w:cs="Times New Roman"/>
          <w:sz w:val="24"/>
          <w:szCs w:val="24"/>
        </w:rPr>
        <w:t>i nënshtrohen përpunimit të mëtejshëm nga një trajtim që eliminon rrezikun në fjalë. Ky trajtim mund të kryhet vetëm nga operatorët e biznesit ushqimor, përveç atyre në nivelin e shitjes me pakicë.</w:t>
      </w:r>
    </w:p>
    <w:p w14:paraId="7C171958" w14:textId="6D609920"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Operatori i biznesit ushqimor mund ta përdorë sasinë për qëllime të ndryshme nga ato për të cilat ishte menduar fillimisht, me kusht që përdorimi i tyre të mos përbëjë rrezik për shëndetin publik ose të kafshëve dhe me kusht që ky përdorim të jetë vendosur brenda procedurave të bazuara në parimet HACCP dhe praktikave të mira të higjienës dhe e autorizuar nga AKU</w:t>
      </w:r>
      <w:r w:rsidR="00CA555E" w:rsidRPr="00E82869">
        <w:rPr>
          <w:rFonts w:ascii="Garamond" w:hAnsi="Garamond" w:cs="Times New Roman"/>
          <w:sz w:val="24"/>
          <w:szCs w:val="24"/>
        </w:rPr>
        <w:t>-ja</w:t>
      </w:r>
      <w:r w:rsidRPr="00E82869">
        <w:rPr>
          <w:rFonts w:ascii="Garamond" w:hAnsi="Garamond" w:cs="Times New Roman"/>
          <w:sz w:val="24"/>
          <w:szCs w:val="24"/>
        </w:rPr>
        <w:t>.</w:t>
      </w:r>
    </w:p>
    <w:p w14:paraId="7C171959" w14:textId="76570259"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 xml:space="preserve">3. Një lot mishi i ndarë mekanikisht i prodhuar me teknikat e përcaktuara në </w:t>
      </w:r>
      <w:r w:rsidR="00CA555E" w:rsidRPr="00E82869">
        <w:rPr>
          <w:rFonts w:ascii="Garamond" w:hAnsi="Garamond" w:cs="Times New Roman"/>
          <w:sz w:val="24"/>
          <w:szCs w:val="24"/>
        </w:rPr>
        <w:t>u</w:t>
      </w:r>
      <w:r w:rsidRPr="00E82869">
        <w:rPr>
          <w:rFonts w:ascii="Garamond" w:hAnsi="Garamond" w:cs="Times New Roman"/>
          <w:sz w:val="24"/>
          <w:szCs w:val="24"/>
        </w:rPr>
        <w:t>dhëzimin nr. 23, datë 25.11.2010</w:t>
      </w:r>
      <w:r w:rsidR="00CA555E" w:rsidRPr="00E82869">
        <w:rPr>
          <w:rFonts w:ascii="Garamond" w:hAnsi="Garamond" w:cs="Times New Roman"/>
          <w:sz w:val="24"/>
          <w:szCs w:val="24"/>
        </w:rPr>
        <w:t>,</w:t>
      </w:r>
      <w:r w:rsidRPr="00E82869">
        <w:rPr>
          <w:rFonts w:ascii="Garamond" w:hAnsi="Garamond" w:cs="Times New Roman"/>
          <w:sz w:val="24"/>
          <w:szCs w:val="24"/>
        </w:rPr>
        <w:t xml:space="preserve"> “Për kërkesat specifike të higjienës për mishin dhe produktet e mishit, duke përfshirë produktet e mishit, mishin e grirë dhe mishin e ndarë në mënyrë mekanike”, me rezultate të pakënaqshme në lidhje me kriterin </w:t>
      </w:r>
      <w:r w:rsidR="00F40BBB" w:rsidRPr="00E82869">
        <w:rPr>
          <w:rFonts w:ascii="Garamond" w:hAnsi="Garamond" w:cs="Times New Roman"/>
          <w:i/>
          <w:iCs/>
          <w:sz w:val="24"/>
          <w:szCs w:val="24"/>
        </w:rPr>
        <w:t>Salmone</w:t>
      </w:r>
      <w:r w:rsidR="002A1EB8">
        <w:rPr>
          <w:rFonts w:ascii="Garamond" w:hAnsi="Garamond" w:cs="Times New Roman"/>
          <w:i/>
          <w:iCs/>
          <w:sz w:val="24"/>
          <w:szCs w:val="24"/>
        </w:rPr>
        <w:t>l</w:t>
      </w:r>
      <w:r w:rsidR="00F40BBB" w:rsidRPr="00E82869">
        <w:rPr>
          <w:rFonts w:ascii="Garamond" w:hAnsi="Garamond" w:cs="Times New Roman"/>
          <w:i/>
          <w:iCs/>
          <w:sz w:val="24"/>
          <w:szCs w:val="24"/>
        </w:rPr>
        <w:t>la</w:t>
      </w:r>
      <w:r w:rsidRPr="00E82869">
        <w:rPr>
          <w:rFonts w:ascii="Garamond" w:hAnsi="Garamond" w:cs="Times New Roman"/>
          <w:sz w:val="24"/>
          <w:szCs w:val="24"/>
        </w:rPr>
        <w:t xml:space="preserve">, mund të  përdoret  në  zinxhirin ushqimor vetëm për prodhimin e prodhimeve të mishit të trajtuara me nxehtësi. </w:t>
      </w:r>
    </w:p>
    <w:p w14:paraId="7C17195A"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4. Në rast të rezultateve të pakënaqshme në lidhje me kriteret e procesit të higjienës, ndërmerren veprimet e përcaktuara në shtojcën I, kapitulli II.</w:t>
      </w:r>
    </w:p>
    <w:p w14:paraId="7C17195B"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VIII. ANALIZIMI I TENDENCAVE</w:t>
      </w:r>
    </w:p>
    <w:p w14:paraId="7C17195C" w14:textId="23B778F7" w:rsidR="00626CF6" w:rsidRPr="00E82869" w:rsidRDefault="00626CF6" w:rsidP="00626CF6">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E82869">
        <w:rPr>
          <w:rFonts w:ascii="Garamond" w:hAnsi="Garamond" w:cs="Times New Roman"/>
          <w:sz w:val="24"/>
          <w:szCs w:val="24"/>
        </w:rPr>
        <w:t>Operatorët e biznesit ushqimor të analizojnë tendencat në rezultatet e analizave. Kur ata vërejnë një prirje drejt rezultateve të pakënaqshme, ata të ndërmarrin veprimet e duhura pa vonesa të panevojshme për të korrigjuar situatën</w:t>
      </w:r>
      <w:r w:rsidR="006B543D" w:rsidRPr="00E82869">
        <w:rPr>
          <w:rFonts w:ascii="Garamond" w:hAnsi="Garamond" w:cs="Times New Roman"/>
          <w:sz w:val="24"/>
          <w:szCs w:val="24"/>
        </w:rPr>
        <w:t>,</w:t>
      </w:r>
      <w:r w:rsidRPr="00E82869">
        <w:rPr>
          <w:rFonts w:ascii="Garamond" w:hAnsi="Garamond" w:cs="Times New Roman"/>
          <w:sz w:val="24"/>
          <w:szCs w:val="24"/>
        </w:rPr>
        <w:t xml:space="preserve"> në mënyrë që të parandalojnë shfaqjen e rreziqeve mikrobiologjike.</w:t>
      </w:r>
    </w:p>
    <w:p w14:paraId="7C17195D" w14:textId="77777777" w:rsidR="00626CF6" w:rsidRPr="00E82869" w:rsidRDefault="00626CF6" w:rsidP="00626CF6">
      <w:pPr>
        <w:autoSpaceDE w:val="0"/>
        <w:autoSpaceDN w:val="0"/>
        <w:adjustRightInd w:val="0"/>
        <w:spacing w:after="0" w:line="240" w:lineRule="auto"/>
        <w:ind w:firstLine="284"/>
        <w:jc w:val="both"/>
        <w:rPr>
          <w:rFonts w:ascii="Garamond" w:hAnsi="Garamond" w:cs="Times New Roman"/>
          <w:bCs/>
          <w:sz w:val="24"/>
          <w:szCs w:val="24"/>
        </w:rPr>
      </w:pPr>
      <w:r w:rsidRPr="00E82869">
        <w:rPr>
          <w:rFonts w:ascii="Garamond" w:hAnsi="Garamond" w:cs="Times New Roman"/>
          <w:bCs/>
          <w:sz w:val="24"/>
          <w:szCs w:val="24"/>
        </w:rPr>
        <w:t>IX. SHFUQIZIME</w:t>
      </w:r>
    </w:p>
    <w:p w14:paraId="7C17195E" w14:textId="08656C85" w:rsidR="00626CF6" w:rsidRPr="00E82869" w:rsidRDefault="00626CF6" w:rsidP="00626CF6">
      <w:pPr>
        <w:tabs>
          <w:tab w:val="left" w:pos="360"/>
        </w:tabs>
        <w:autoSpaceDE w:val="0"/>
        <w:autoSpaceDN w:val="0"/>
        <w:adjustRightInd w:val="0"/>
        <w:spacing w:after="0" w:line="240" w:lineRule="auto"/>
        <w:ind w:firstLine="284"/>
        <w:jc w:val="both"/>
        <w:rPr>
          <w:rFonts w:ascii="Garamond" w:hAnsi="Garamond" w:cs="Calibri"/>
          <w:sz w:val="24"/>
          <w:szCs w:val="24"/>
        </w:rPr>
      </w:pPr>
      <w:r w:rsidRPr="00E82869">
        <w:rPr>
          <w:rFonts w:ascii="Garamond" w:hAnsi="Garamond" w:cs="Times New Roman"/>
          <w:sz w:val="24"/>
          <w:szCs w:val="24"/>
        </w:rPr>
        <w:t>Urdhri nr. 261, datë 10.9.2009</w:t>
      </w:r>
      <w:r w:rsidR="002156E0" w:rsidRPr="00E82869">
        <w:rPr>
          <w:rFonts w:ascii="Garamond" w:hAnsi="Garamond" w:cs="Times New Roman"/>
          <w:sz w:val="24"/>
          <w:szCs w:val="24"/>
        </w:rPr>
        <w:t>,</w:t>
      </w:r>
      <w:r w:rsidRPr="00E82869">
        <w:rPr>
          <w:rFonts w:ascii="Garamond" w:hAnsi="Garamond" w:cs="Times New Roman"/>
          <w:sz w:val="24"/>
          <w:szCs w:val="24"/>
        </w:rPr>
        <w:t xml:space="preserve"> “Për miratimin e rregullores </w:t>
      </w:r>
      <w:r w:rsidR="00DB5D40" w:rsidRPr="00E82869">
        <w:rPr>
          <w:rFonts w:ascii="Garamond" w:hAnsi="Garamond" w:cs="Times New Roman"/>
          <w:sz w:val="24"/>
          <w:szCs w:val="24"/>
        </w:rPr>
        <w:t>‘</w:t>
      </w:r>
      <w:r w:rsidRPr="00E82869">
        <w:rPr>
          <w:rFonts w:ascii="Garamond" w:hAnsi="Garamond" w:cs="Times New Roman"/>
          <w:sz w:val="24"/>
          <w:szCs w:val="24"/>
        </w:rPr>
        <w:t>Mbi kriteret mikrobiologjike për produktet ushqimore</w:t>
      </w:r>
      <w:r w:rsidR="00DB5D40" w:rsidRPr="00E82869">
        <w:rPr>
          <w:rFonts w:ascii="Garamond" w:hAnsi="Garamond" w:cs="Times New Roman"/>
          <w:sz w:val="24"/>
          <w:szCs w:val="24"/>
        </w:rPr>
        <w:t>’</w:t>
      </w:r>
      <w:r w:rsidRPr="00E82869">
        <w:rPr>
          <w:rFonts w:ascii="Garamond" w:hAnsi="Garamond" w:cs="Times New Roman"/>
          <w:sz w:val="24"/>
          <w:szCs w:val="24"/>
        </w:rPr>
        <w:t>”</w:t>
      </w:r>
      <w:r w:rsidR="006B543D" w:rsidRPr="00E82869">
        <w:rPr>
          <w:rFonts w:ascii="Garamond" w:hAnsi="Garamond" w:cs="Times New Roman"/>
          <w:sz w:val="24"/>
          <w:szCs w:val="24"/>
        </w:rPr>
        <w:t>,</w:t>
      </w:r>
      <w:r w:rsidRPr="00E82869">
        <w:rPr>
          <w:rFonts w:ascii="Garamond" w:hAnsi="Garamond" w:cs="Times New Roman"/>
          <w:sz w:val="24"/>
          <w:szCs w:val="24"/>
        </w:rPr>
        <w:t xml:space="preserve"> dhe </w:t>
      </w:r>
      <w:r w:rsidR="009C204A" w:rsidRPr="00E82869">
        <w:rPr>
          <w:rFonts w:ascii="Garamond" w:hAnsi="Garamond" w:cs="Times New Roman"/>
          <w:sz w:val="24"/>
          <w:szCs w:val="24"/>
        </w:rPr>
        <w:t>u</w:t>
      </w:r>
      <w:r w:rsidRPr="00E82869">
        <w:rPr>
          <w:rFonts w:ascii="Garamond" w:hAnsi="Garamond" w:cs="Times New Roman"/>
          <w:sz w:val="24"/>
          <w:szCs w:val="24"/>
        </w:rPr>
        <w:t>rdhri nr. 645, datë 23.12.2016</w:t>
      </w:r>
      <w:r w:rsidR="009C204A" w:rsidRPr="00E82869">
        <w:rPr>
          <w:rFonts w:ascii="Garamond" w:hAnsi="Garamond" w:cs="Times New Roman"/>
          <w:sz w:val="24"/>
          <w:szCs w:val="24"/>
        </w:rPr>
        <w:t>,</w:t>
      </w:r>
      <w:r w:rsidRPr="00E82869">
        <w:rPr>
          <w:rFonts w:ascii="Garamond" w:hAnsi="Garamond" w:cs="Times New Roman"/>
          <w:sz w:val="24"/>
          <w:szCs w:val="24"/>
        </w:rPr>
        <w:t xml:space="preserve"> “Për zëvendësimin e aneksit I, të </w:t>
      </w:r>
      <w:r w:rsidR="009C204A" w:rsidRPr="00E82869">
        <w:rPr>
          <w:rFonts w:ascii="Garamond" w:hAnsi="Garamond" w:cs="Times New Roman"/>
          <w:sz w:val="24"/>
          <w:szCs w:val="24"/>
        </w:rPr>
        <w:t>u</w:t>
      </w:r>
      <w:r w:rsidRPr="00E82869">
        <w:rPr>
          <w:rFonts w:ascii="Garamond" w:hAnsi="Garamond" w:cs="Times New Roman"/>
          <w:sz w:val="24"/>
          <w:szCs w:val="24"/>
        </w:rPr>
        <w:t>rdhrit nr. 234, datë 20.5.2014</w:t>
      </w:r>
      <w:r w:rsidR="009C204A" w:rsidRPr="00E82869">
        <w:rPr>
          <w:rFonts w:ascii="Garamond" w:hAnsi="Garamond" w:cs="Times New Roman"/>
          <w:sz w:val="24"/>
          <w:szCs w:val="24"/>
        </w:rPr>
        <w:t>,</w:t>
      </w:r>
      <w:r w:rsidRPr="00E82869">
        <w:rPr>
          <w:rFonts w:ascii="Garamond" w:hAnsi="Garamond" w:cs="Times New Roman"/>
          <w:sz w:val="24"/>
          <w:szCs w:val="24"/>
        </w:rPr>
        <w:t xml:space="preserve"> </w:t>
      </w:r>
      <w:r w:rsidR="006B543D" w:rsidRPr="00E82869">
        <w:rPr>
          <w:rFonts w:ascii="Garamond" w:hAnsi="Garamond" w:cs="Times New Roman"/>
          <w:sz w:val="24"/>
          <w:szCs w:val="24"/>
        </w:rPr>
        <w:t>‘</w:t>
      </w:r>
      <w:r w:rsidRPr="00E82869">
        <w:rPr>
          <w:rFonts w:ascii="Garamond" w:hAnsi="Garamond" w:cs="Times New Roman"/>
          <w:sz w:val="24"/>
          <w:szCs w:val="24"/>
        </w:rPr>
        <w:t xml:space="preserve">Për miratimin e rregullores </w:t>
      </w:r>
      <w:r w:rsidR="00DB5D40" w:rsidRPr="00E82869">
        <w:rPr>
          <w:rFonts w:ascii="Garamond" w:hAnsi="Garamond" w:cs="Times New Roman"/>
          <w:sz w:val="24"/>
          <w:szCs w:val="24"/>
        </w:rPr>
        <w:t>‘</w:t>
      </w:r>
      <w:r w:rsidRPr="00E82869">
        <w:rPr>
          <w:rFonts w:ascii="Garamond" w:hAnsi="Garamond" w:cs="Times New Roman"/>
          <w:sz w:val="24"/>
          <w:szCs w:val="24"/>
        </w:rPr>
        <w:t>Mbi kriteret mikrobiologjike për produktet ushqimore</w:t>
      </w:r>
      <w:r w:rsidR="006B543D" w:rsidRPr="00E82869">
        <w:rPr>
          <w:rFonts w:ascii="Garamond" w:hAnsi="Garamond" w:cs="Times New Roman"/>
          <w:sz w:val="24"/>
          <w:szCs w:val="24"/>
        </w:rPr>
        <w:t>”</w:t>
      </w:r>
      <w:r w:rsidRPr="00E82869">
        <w:rPr>
          <w:rFonts w:ascii="Garamond" w:hAnsi="Garamond" w:cs="Times New Roman"/>
          <w:sz w:val="24"/>
          <w:szCs w:val="24"/>
        </w:rPr>
        <w:t>”</w:t>
      </w:r>
      <w:r w:rsidR="00184336" w:rsidRPr="00E82869">
        <w:rPr>
          <w:rFonts w:ascii="Garamond" w:hAnsi="Garamond" w:cs="Times New Roman"/>
          <w:sz w:val="24"/>
          <w:szCs w:val="24"/>
        </w:rPr>
        <w:t>,</w:t>
      </w:r>
      <w:r w:rsidRPr="00E82869">
        <w:rPr>
          <w:rFonts w:ascii="Garamond" w:hAnsi="Garamond" w:cs="Times New Roman"/>
          <w:sz w:val="24"/>
          <w:szCs w:val="24"/>
        </w:rPr>
        <w:t xml:space="preserve"> shfuqizohet.</w:t>
      </w:r>
    </w:p>
    <w:p w14:paraId="7C17195F" w14:textId="4A12255D" w:rsidR="00626CF6" w:rsidRPr="00E82869" w:rsidRDefault="00626CF6" w:rsidP="00626CF6">
      <w:pPr>
        <w:tabs>
          <w:tab w:val="left" w:pos="360"/>
        </w:tabs>
        <w:autoSpaceDE w:val="0"/>
        <w:autoSpaceDN w:val="0"/>
        <w:adjustRightInd w:val="0"/>
        <w:spacing w:after="0" w:line="240" w:lineRule="auto"/>
        <w:ind w:firstLine="284"/>
        <w:jc w:val="both"/>
        <w:rPr>
          <w:rFonts w:ascii="Garamond" w:hAnsi="Garamond" w:cs="Calibri"/>
          <w:sz w:val="24"/>
          <w:szCs w:val="24"/>
        </w:rPr>
      </w:pPr>
      <w:r w:rsidRPr="00E82869">
        <w:rPr>
          <w:rFonts w:ascii="Garamond" w:hAnsi="Garamond" w:cs="Times New Roman"/>
          <w:sz w:val="24"/>
          <w:szCs w:val="24"/>
        </w:rPr>
        <w:t xml:space="preserve">Ngarkohen Drejtoria e Politikave të Sigurisë Ushqimore dhe Veterinarisë në Ministrinë e Bujqësisë dhe Zhvillimit Rural, Autoriteti Kombëtar i Ushqimit dhe Instituti i Sigurisë Ushqimore dhe Veterinarisë për zbatimin e këtij udhëzimi. </w:t>
      </w:r>
    </w:p>
    <w:p w14:paraId="7C171960" w14:textId="77777777" w:rsidR="00626CF6" w:rsidRDefault="00626CF6" w:rsidP="00D6224B">
      <w:pPr>
        <w:pStyle w:val="TEKSTIII"/>
      </w:pPr>
      <w:r w:rsidRPr="00E82869">
        <w:t xml:space="preserve"> Ky udhëzim hyn në fuqi pas botimit në Fletoren Zyrtare. </w:t>
      </w:r>
    </w:p>
    <w:p w14:paraId="100F20F8" w14:textId="77777777" w:rsidR="00266100" w:rsidRDefault="00266100" w:rsidP="00D6224B">
      <w:pPr>
        <w:pStyle w:val="TEKSTIII"/>
      </w:pPr>
    </w:p>
    <w:p w14:paraId="22C00380" w14:textId="77777777" w:rsidR="00BC58D5" w:rsidRPr="00E82869" w:rsidRDefault="00626CF6" w:rsidP="00626CF6">
      <w:pPr>
        <w:autoSpaceDE w:val="0"/>
        <w:autoSpaceDN w:val="0"/>
        <w:adjustRightInd w:val="0"/>
        <w:spacing w:after="0" w:line="240" w:lineRule="auto"/>
        <w:ind w:firstLine="284"/>
        <w:jc w:val="right"/>
        <w:rPr>
          <w:rFonts w:ascii="Garamond" w:hAnsi="Garamond" w:cs="Times New Roman"/>
          <w:bCs/>
          <w:sz w:val="24"/>
          <w:szCs w:val="24"/>
        </w:rPr>
      </w:pPr>
      <w:r w:rsidRPr="00E82869">
        <w:rPr>
          <w:rFonts w:ascii="Garamond" w:hAnsi="Garamond" w:cs="Times New Roman"/>
          <w:bCs/>
          <w:sz w:val="24"/>
          <w:szCs w:val="24"/>
        </w:rPr>
        <w:t xml:space="preserve">MINISTËR I BUJQËSISË DHE </w:t>
      </w:r>
    </w:p>
    <w:p w14:paraId="7C171962" w14:textId="3B5308F0" w:rsidR="00626CF6" w:rsidRPr="00E82869" w:rsidRDefault="00626CF6" w:rsidP="00626CF6">
      <w:pPr>
        <w:autoSpaceDE w:val="0"/>
        <w:autoSpaceDN w:val="0"/>
        <w:adjustRightInd w:val="0"/>
        <w:spacing w:after="0" w:line="240" w:lineRule="auto"/>
        <w:ind w:firstLine="284"/>
        <w:jc w:val="right"/>
        <w:rPr>
          <w:rFonts w:ascii="Garamond" w:hAnsi="Garamond" w:cs="Times New Roman"/>
          <w:bCs/>
          <w:sz w:val="24"/>
          <w:szCs w:val="24"/>
        </w:rPr>
      </w:pPr>
      <w:r w:rsidRPr="00E82869">
        <w:rPr>
          <w:rFonts w:ascii="Garamond" w:hAnsi="Garamond" w:cs="Times New Roman"/>
          <w:bCs/>
          <w:sz w:val="24"/>
          <w:szCs w:val="24"/>
        </w:rPr>
        <w:t>ZHVILLIMIT RURAL</w:t>
      </w:r>
    </w:p>
    <w:p w14:paraId="7C171963" w14:textId="77777777" w:rsidR="00626CF6" w:rsidRPr="00E82869" w:rsidRDefault="00626CF6" w:rsidP="00626CF6">
      <w:pPr>
        <w:autoSpaceDE w:val="0"/>
        <w:autoSpaceDN w:val="0"/>
        <w:adjustRightInd w:val="0"/>
        <w:spacing w:after="0" w:line="240" w:lineRule="auto"/>
        <w:ind w:firstLine="284"/>
        <w:jc w:val="right"/>
        <w:rPr>
          <w:rFonts w:ascii="Garamond" w:hAnsi="Garamond" w:cs="Times New Roman"/>
          <w:b/>
          <w:bCs/>
          <w:sz w:val="24"/>
          <w:szCs w:val="24"/>
        </w:rPr>
      </w:pPr>
      <w:r w:rsidRPr="00E82869">
        <w:rPr>
          <w:rFonts w:ascii="Garamond" w:hAnsi="Garamond" w:cs="Times New Roman"/>
          <w:b/>
          <w:bCs/>
          <w:sz w:val="24"/>
          <w:szCs w:val="24"/>
        </w:rPr>
        <w:t xml:space="preserve">Milva Ekonomi </w:t>
      </w:r>
    </w:p>
    <w:p w14:paraId="7C171965" w14:textId="77777777" w:rsidR="007757EF" w:rsidRPr="00E82869" w:rsidRDefault="007757EF" w:rsidP="00626CF6">
      <w:pPr>
        <w:spacing w:after="0" w:line="240" w:lineRule="auto"/>
        <w:ind w:firstLine="284"/>
        <w:jc w:val="right"/>
        <w:rPr>
          <w:rFonts w:ascii="Garamond" w:hAnsi="Garamond"/>
          <w:sz w:val="24"/>
          <w:szCs w:val="24"/>
        </w:rPr>
      </w:pPr>
    </w:p>
    <w:p w14:paraId="7C171966" w14:textId="7DDC23D2" w:rsidR="00F3370E" w:rsidRPr="00E82869" w:rsidRDefault="00BC58D5" w:rsidP="00F3370E">
      <w:pPr>
        <w:pStyle w:val="TEKSTIII"/>
        <w:jc w:val="center"/>
      </w:pPr>
      <w:r w:rsidRPr="00E82869">
        <w:t>ANEKS I</w:t>
      </w:r>
    </w:p>
    <w:p w14:paraId="7C171967" w14:textId="77777777" w:rsidR="00F3370E" w:rsidRPr="00E82869" w:rsidRDefault="00F3370E" w:rsidP="00F3370E">
      <w:pPr>
        <w:pStyle w:val="TEKSTIII"/>
      </w:pPr>
    </w:p>
    <w:p w14:paraId="7C171968" w14:textId="77777777" w:rsidR="00F3370E" w:rsidRPr="00E82869" w:rsidRDefault="00F3370E" w:rsidP="00F3370E">
      <w:pPr>
        <w:pStyle w:val="TEKSTIII"/>
      </w:pPr>
      <w:r w:rsidRPr="00E82869">
        <w:t>Kriteret mikrobiologjike për produktet ushqimore</w:t>
      </w:r>
    </w:p>
    <w:p w14:paraId="7C171969" w14:textId="18F87E41" w:rsidR="00F3370E" w:rsidRPr="00E82869" w:rsidRDefault="00F3370E" w:rsidP="00F3370E">
      <w:pPr>
        <w:pStyle w:val="TEKSTIII"/>
      </w:pPr>
      <w:r w:rsidRPr="00E82869">
        <w:t>Kapitulli 1.</w:t>
      </w:r>
      <w:r w:rsidR="005D664E" w:rsidRPr="00E82869">
        <w:t xml:space="preserve"> Kriteret e sigurisë ushqimore</w:t>
      </w:r>
    </w:p>
    <w:p w14:paraId="7C17196A" w14:textId="77777777" w:rsidR="00F3370E" w:rsidRPr="00E82869" w:rsidRDefault="00F3370E" w:rsidP="00F3370E">
      <w:pPr>
        <w:pStyle w:val="TEKSTIII"/>
      </w:pPr>
      <w:r w:rsidRPr="00E82869">
        <w:t>Kapitulli 2. Kriteret e procesit të higjienës</w:t>
      </w:r>
    </w:p>
    <w:p w14:paraId="7C17196B" w14:textId="77777777" w:rsidR="00F3370E" w:rsidRPr="00E82869" w:rsidRDefault="00F3370E" w:rsidP="00F3370E">
      <w:pPr>
        <w:pStyle w:val="TEKSTIII"/>
      </w:pPr>
      <w:r w:rsidRPr="00E82869">
        <w:t>2.1 Mishi dhe produktet e tij</w:t>
      </w:r>
    </w:p>
    <w:p w14:paraId="7C17196C" w14:textId="77777777" w:rsidR="00F3370E" w:rsidRPr="00E82869" w:rsidRDefault="00F3370E" w:rsidP="00F3370E">
      <w:pPr>
        <w:pStyle w:val="TEKSTIII"/>
      </w:pPr>
      <w:r w:rsidRPr="00E82869">
        <w:t>2.2 Qumështi dhe produktet e qumështit</w:t>
      </w:r>
    </w:p>
    <w:p w14:paraId="7C17196D" w14:textId="77777777" w:rsidR="00F3370E" w:rsidRPr="00E82869" w:rsidRDefault="00F3370E" w:rsidP="00F3370E">
      <w:pPr>
        <w:pStyle w:val="TEKSTIII"/>
      </w:pPr>
      <w:r w:rsidRPr="00E82869">
        <w:t>2.3 Produktet e vezëve</w:t>
      </w:r>
    </w:p>
    <w:p w14:paraId="7C17196E" w14:textId="77777777" w:rsidR="00F3370E" w:rsidRPr="00E82869" w:rsidRDefault="00F3370E" w:rsidP="00F3370E">
      <w:pPr>
        <w:pStyle w:val="TEKSTIII"/>
      </w:pPr>
      <w:r w:rsidRPr="00E82869">
        <w:t>2.4 Produktet e peshkimit</w:t>
      </w:r>
    </w:p>
    <w:p w14:paraId="7C17196F" w14:textId="77777777" w:rsidR="00F3370E" w:rsidRPr="00E82869" w:rsidRDefault="00F3370E" w:rsidP="00F3370E">
      <w:pPr>
        <w:pStyle w:val="TEKSTIII"/>
      </w:pPr>
      <w:r w:rsidRPr="00E82869">
        <w:t>2.5 Zarzavatet, frutat dhe produktet e tyre</w:t>
      </w:r>
    </w:p>
    <w:p w14:paraId="7C171970" w14:textId="77777777" w:rsidR="00F3370E" w:rsidRPr="00E82869" w:rsidRDefault="00F3370E" w:rsidP="00F3370E">
      <w:pPr>
        <w:pStyle w:val="TEKSTIII"/>
      </w:pPr>
      <w:r w:rsidRPr="00E82869">
        <w:t>Kapitulli 3. Rregullat për marrjen e mostrave dhe përgatitjen e mostrave për analizë</w:t>
      </w:r>
    </w:p>
    <w:p w14:paraId="7C171971" w14:textId="77777777" w:rsidR="00F3370E" w:rsidRPr="00E82869" w:rsidRDefault="00F3370E" w:rsidP="00F3370E">
      <w:pPr>
        <w:pStyle w:val="TEKSTIII"/>
      </w:pPr>
      <w:r w:rsidRPr="00E82869">
        <w:t>3.1 Rregullat e përgjithshme për marrjen e mostrave dhe përgatitjen e mostrave për analizë</w:t>
      </w:r>
    </w:p>
    <w:p w14:paraId="729FB0FC" w14:textId="77777777" w:rsidR="00FB376C" w:rsidRPr="00E82869" w:rsidRDefault="00F3370E" w:rsidP="00F3370E">
      <w:pPr>
        <w:pStyle w:val="TEKSTIII"/>
      </w:pPr>
      <w:r w:rsidRPr="00E82869">
        <w:t>3.2 Marrja e mostrave për analiza bakteriologjike në thertore dhe në ambientet që prodhojnë mish të grirë, mish të përgatitur, mish të ndarë mekanikisht dhe mish të freskët</w:t>
      </w:r>
    </w:p>
    <w:p w14:paraId="7C171972" w14:textId="7355A49C" w:rsidR="007757EF" w:rsidRPr="00E82869" w:rsidRDefault="00F3370E" w:rsidP="00F3370E">
      <w:pPr>
        <w:pStyle w:val="TEKSTIII"/>
      </w:pPr>
      <w:r w:rsidRPr="00E82869">
        <w:t>3.3 Rregullat e marrjes së mostrave për lakrat</w:t>
      </w:r>
    </w:p>
    <w:p w14:paraId="7C171973" w14:textId="77777777" w:rsidR="006C776C" w:rsidRPr="00E82869" w:rsidRDefault="006C776C" w:rsidP="00F3370E">
      <w:pPr>
        <w:pStyle w:val="TEKSTIII"/>
      </w:pPr>
    </w:p>
    <w:p w14:paraId="1C33D800" w14:textId="27EF5CDD" w:rsidR="00995346" w:rsidRPr="00E82869" w:rsidRDefault="00995346" w:rsidP="006C776C">
      <w:pPr>
        <w:pStyle w:val="TEKSTIII"/>
        <w:jc w:val="center"/>
      </w:pPr>
      <w:r w:rsidRPr="00E82869">
        <w:t>KAPITULLI 1</w:t>
      </w:r>
    </w:p>
    <w:p w14:paraId="7C171974" w14:textId="03786DBC" w:rsidR="006C776C" w:rsidRPr="00E82869" w:rsidRDefault="00995346" w:rsidP="006C776C">
      <w:pPr>
        <w:pStyle w:val="TEKSTIII"/>
        <w:jc w:val="center"/>
      </w:pPr>
      <w:r w:rsidRPr="00E82869">
        <w:t>KRITERET E SIGURISË USHQIMORE</w:t>
      </w:r>
    </w:p>
    <w:p w14:paraId="7C171975" w14:textId="77777777" w:rsidR="004071F6" w:rsidRPr="00E82869" w:rsidRDefault="004071F6" w:rsidP="00F3370E">
      <w:pPr>
        <w:pStyle w:val="TEKSTIII"/>
        <w:rPr>
          <w:sz w:val="20"/>
        </w:rPr>
      </w:pPr>
    </w:p>
    <w:tbl>
      <w:tblPr>
        <w:tblW w:w="534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02"/>
        <w:gridCol w:w="2045"/>
        <w:gridCol w:w="563"/>
        <w:gridCol w:w="549"/>
        <w:gridCol w:w="871"/>
        <w:gridCol w:w="98"/>
        <w:gridCol w:w="36"/>
        <w:gridCol w:w="36"/>
        <w:gridCol w:w="1026"/>
        <w:gridCol w:w="1404"/>
        <w:gridCol w:w="1587"/>
      </w:tblGrid>
      <w:tr w:rsidR="009C113F" w:rsidRPr="00E82869" w14:paraId="7C17197D" w14:textId="77777777" w:rsidTr="007D4354">
        <w:trPr>
          <w:trHeight w:val="43"/>
        </w:trPr>
        <w:tc>
          <w:tcPr>
            <w:tcW w:w="899" w:type="pct"/>
            <w:vMerge w:val="restart"/>
            <w:vAlign w:val="center"/>
          </w:tcPr>
          <w:p w14:paraId="7C171976" w14:textId="77777777" w:rsidR="004071F6" w:rsidRPr="00E82869" w:rsidRDefault="004071F6" w:rsidP="00831762">
            <w:pPr>
              <w:pStyle w:val="TEKSTIII"/>
              <w:ind w:left="113" w:right="113" w:firstLine="0"/>
              <w:jc w:val="center"/>
              <w:rPr>
                <w:b/>
                <w:sz w:val="16"/>
                <w:szCs w:val="16"/>
              </w:rPr>
            </w:pPr>
            <w:r w:rsidRPr="00E82869">
              <w:rPr>
                <w:b/>
                <w:sz w:val="16"/>
                <w:szCs w:val="16"/>
              </w:rPr>
              <w:t>Lloji i ushqimit</w:t>
            </w:r>
          </w:p>
        </w:tc>
        <w:tc>
          <w:tcPr>
            <w:tcW w:w="1021" w:type="pct"/>
            <w:vMerge w:val="restart"/>
            <w:vAlign w:val="center"/>
          </w:tcPr>
          <w:p w14:paraId="7C171977" w14:textId="37C2D7B4" w:rsidR="004071F6" w:rsidRPr="00E82869" w:rsidRDefault="004071F6" w:rsidP="00831762">
            <w:pPr>
              <w:pStyle w:val="TEKSTIII"/>
              <w:ind w:left="113" w:right="113" w:firstLine="0"/>
              <w:jc w:val="center"/>
              <w:rPr>
                <w:b/>
                <w:sz w:val="16"/>
                <w:szCs w:val="16"/>
              </w:rPr>
            </w:pPr>
            <w:r w:rsidRPr="00E82869">
              <w:rPr>
                <w:b/>
                <w:sz w:val="16"/>
                <w:szCs w:val="16"/>
              </w:rPr>
              <w:t>Mikroorganizmat/ toksinat dhe metabolitët e tyre</w:t>
            </w:r>
          </w:p>
        </w:tc>
        <w:tc>
          <w:tcPr>
            <w:tcW w:w="555" w:type="pct"/>
            <w:gridSpan w:val="2"/>
            <w:vAlign w:val="center"/>
          </w:tcPr>
          <w:p w14:paraId="7C171978" w14:textId="63B8D201" w:rsidR="004071F6" w:rsidRPr="00E82869" w:rsidRDefault="004071F6" w:rsidP="00831762">
            <w:pPr>
              <w:pStyle w:val="TEKSTIII"/>
              <w:ind w:left="113" w:right="113" w:firstLine="0"/>
              <w:jc w:val="center"/>
              <w:rPr>
                <w:b/>
                <w:sz w:val="16"/>
                <w:szCs w:val="16"/>
              </w:rPr>
            </w:pPr>
            <w:r w:rsidRPr="00E82869">
              <w:rPr>
                <w:b/>
                <w:sz w:val="16"/>
                <w:szCs w:val="16"/>
              </w:rPr>
              <w:t>Planet</w:t>
            </w:r>
            <w:r w:rsidR="00946C5C" w:rsidRPr="00E82869">
              <w:rPr>
                <w:b/>
                <w:sz w:val="16"/>
                <w:szCs w:val="16"/>
              </w:rPr>
              <w:t xml:space="preserve"> </w:t>
            </w:r>
            <w:r w:rsidRPr="00E82869">
              <w:rPr>
                <w:b/>
                <w:sz w:val="16"/>
                <w:szCs w:val="16"/>
              </w:rPr>
              <w:t>e</w:t>
            </w:r>
          </w:p>
          <w:p w14:paraId="7C171979" w14:textId="15EB3CCF" w:rsidR="004071F6" w:rsidRPr="00E82869" w:rsidRDefault="004071F6" w:rsidP="00831762">
            <w:pPr>
              <w:pStyle w:val="TEKSTIII"/>
              <w:ind w:left="113" w:right="113" w:firstLine="0"/>
              <w:jc w:val="center"/>
              <w:rPr>
                <w:b/>
                <w:sz w:val="16"/>
                <w:szCs w:val="16"/>
              </w:rPr>
            </w:pPr>
            <w:r w:rsidRPr="00E82869">
              <w:rPr>
                <w:b/>
                <w:sz w:val="16"/>
                <w:szCs w:val="16"/>
              </w:rPr>
              <w:t>mostrimi</w:t>
            </w:r>
            <w:r w:rsidR="004C7D77" w:rsidRPr="00E82869">
              <w:rPr>
                <w:b/>
                <w:sz w:val="16"/>
                <w:szCs w:val="16"/>
              </w:rPr>
              <w:t>t</w:t>
            </w:r>
          </w:p>
        </w:tc>
        <w:tc>
          <w:tcPr>
            <w:tcW w:w="1032" w:type="pct"/>
            <w:gridSpan w:val="5"/>
            <w:vAlign w:val="center"/>
          </w:tcPr>
          <w:p w14:paraId="7C17197A" w14:textId="77777777" w:rsidR="004071F6" w:rsidRPr="00E82869" w:rsidRDefault="004071F6" w:rsidP="00831762">
            <w:pPr>
              <w:pStyle w:val="TEKSTIII"/>
              <w:ind w:left="113" w:right="113" w:firstLine="0"/>
              <w:jc w:val="center"/>
              <w:rPr>
                <w:b/>
                <w:sz w:val="16"/>
                <w:szCs w:val="16"/>
              </w:rPr>
            </w:pPr>
            <w:r w:rsidRPr="00E82869">
              <w:rPr>
                <w:b/>
                <w:sz w:val="16"/>
                <w:szCs w:val="16"/>
              </w:rPr>
              <w:t>Limitet</w:t>
            </w:r>
          </w:p>
        </w:tc>
        <w:tc>
          <w:tcPr>
            <w:tcW w:w="701" w:type="pct"/>
            <w:vMerge w:val="restart"/>
            <w:vAlign w:val="center"/>
          </w:tcPr>
          <w:p w14:paraId="7C17197B" w14:textId="77777777" w:rsidR="004071F6" w:rsidRPr="00E82869" w:rsidRDefault="004071F6" w:rsidP="00831762">
            <w:pPr>
              <w:pStyle w:val="TEKSTIII"/>
              <w:ind w:left="113" w:right="113" w:firstLine="0"/>
              <w:jc w:val="center"/>
              <w:rPr>
                <w:b/>
                <w:sz w:val="16"/>
                <w:szCs w:val="16"/>
              </w:rPr>
            </w:pPr>
            <w:r w:rsidRPr="00E82869">
              <w:rPr>
                <w:b/>
                <w:sz w:val="16"/>
                <w:szCs w:val="16"/>
              </w:rPr>
              <w:t>Metoda analitike e referencës</w:t>
            </w:r>
          </w:p>
        </w:tc>
        <w:tc>
          <w:tcPr>
            <w:tcW w:w="792" w:type="pct"/>
            <w:vMerge w:val="restart"/>
            <w:vAlign w:val="center"/>
          </w:tcPr>
          <w:p w14:paraId="7C17197C" w14:textId="77777777" w:rsidR="004071F6" w:rsidRPr="00E82869" w:rsidRDefault="004071F6" w:rsidP="00831762">
            <w:pPr>
              <w:pStyle w:val="TEKSTIII"/>
              <w:ind w:left="113" w:right="113" w:firstLine="0"/>
              <w:jc w:val="center"/>
              <w:rPr>
                <w:b/>
                <w:sz w:val="16"/>
                <w:szCs w:val="16"/>
              </w:rPr>
            </w:pPr>
            <w:r w:rsidRPr="00E82869">
              <w:rPr>
                <w:b/>
                <w:sz w:val="16"/>
                <w:szCs w:val="16"/>
              </w:rPr>
              <w:t>Fazat kur janë zbatuar kriteret</w:t>
            </w:r>
          </w:p>
        </w:tc>
      </w:tr>
      <w:tr w:rsidR="009C113F" w:rsidRPr="00E82869" w14:paraId="7C171986" w14:textId="77777777" w:rsidTr="007D4354">
        <w:trPr>
          <w:trHeight w:val="43"/>
        </w:trPr>
        <w:tc>
          <w:tcPr>
            <w:tcW w:w="899" w:type="pct"/>
            <w:vMerge/>
            <w:tcBorders>
              <w:top w:val="nil"/>
            </w:tcBorders>
          </w:tcPr>
          <w:p w14:paraId="7C17197E" w14:textId="77777777" w:rsidR="004071F6" w:rsidRPr="00E82869" w:rsidRDefault="004071F6" w:rsidP="004071F6">
            <w:pPr>
              <w:pStyle w:val="TEKSTIII"/>
              <w:ind w:left="113" w:right="113" w:firstLine="0"/>
              <w:rPr>
                <w:rFonts w:ascii="Times New Roman" w:hAnsi="Times New Roman"/>
                <w:sz w:val="16"/>
                <w:szCs w:val="16"/>
              </w:rPr>
            </w:pPr>
          </w:p>
        </w:tc>
        <w:tc>
          <w:tcPr>
            <w:tcW w:w="1021" w:type="pct"/>
            <w:vMerge/>
            <w:tcBorders>
              <w:top w:val="nil"/>
            </w:tcBorders>
          </w:tcPr>
          <w:p w14:paraId="7C17197F" w14:textId="77777777" w:rsidR="004071F6" w:rsidRPr="00E82869" w:rsidRDefault="004071F6" w:rsidP="004071F6">
            <w:pPr>
              <w:pStyle w:val="TEKSTIII"/>
              <w:ind w:left="113" w:right="113" w:firstLine="0"/>
              <w:rPr>
                <w:rFonts w:ascii="Times New Roman" w:hAnsi="Times New Roman"/>
                <w:sz w:val="16"/>
                <w:szCs w:val="16"/>
              </w:rPr>
            </w:pPr>
          </w:p>
        </w:tc>
        <w:tc>
          <w:tcPr>
            <w:tcW w:w="281" w:type="pct"/>
            <w:vAlign w:val="center"/>
          </w:tcPr>
          <w:p w14:paraId="7C171980" w14:textId="77777777" w:rsidR="004071F6" w:rsidRPr="00E82869" w:rsidRDefault="004071F6" w:rsidP="00831762">
            <w:pPr>
              <w:pStyle w:val="TEKSTIII"/>
              <w:ind w:left="113" w:right="113" w:firstLine="0"/>
              <w:jc w:val="center"/>
              <w:rPr>
                <w:b/>
                <w:sz w:val="16"/>
                <w:szCs w:val="16"/>
              </w:rPr>
            </w:pPr>
            <w:r w:rsidRPr="00E82869">
              <w:rPr>
                <w:b/>
                <w:sz w:val="16"/>
                <w:szCs w:val="16"/>
              </w:rPr>
              <w:t>n</w:t>
            </w:r>
          </w:p>
        </w:tc>
        <w:tc>
          <w:tcPr>
            <w:tcW w:w="274" w:type="pct"/>
            <w:vAlign w:val="center"/>
          </w:tcPr>
          <w:p w14:paraId="7C171981" w14:textId="77777777" w:rsidR="004071F6" w:rsidRPr="00E82869" w:rsidRDefault="004071F6" w:rsidP="00831762">
            <w:pPr>
              <w:pStyle w:val="TEKSTIII"/>
              <w:ind w:left="113" w:right="113" w:firstLine="0"/>
              <w:jc w:val="center"/>
              <w:rPr>
                <w:b/>
                <w:sz w:val="16"/>
                <w:szCs w:val="16"/>
              </w:rPr>
            </w:pPr>
            <w:r w:rsidRPr="00E82869">
              <w:rPr>
                <w:b/>
                <w:sz w:val="16"/>
                <w:szCs w:val="16"/>
              </w:rPr>
              <w:t>c</w:t>
            </w:r>
          </w:p>
        </w:tc>
        <w:tc>
          <w:tcPr>
            <w:tcW w:w="435" w:type="pct"/>
            <w:vAlign w:val="center"/>
          </w:tcPr>
          <w:p w14:paraId="7C171982" w14:textId="77777777" w:rsidR="004071F6" w:rsidRPr="00E82869" w:rsidRDefault="004071F6" w:rsidP="00831762">
            <w:pPr>
              <w:pStyle w:val="TEKSTIII"/>
              <w:ind w:left="113" w:right="113" w:firstLine="0"/>
              <w:jc w:val="center"/>
              <w:rPr>
                <w:b/>
                <w:sz w:val="16"/>
                <w:szCs w:val="16"/>
              </w:rPr>
            </w:pPr>
            <w:r w:rsidRPr="00E82869">
              <w:rPr>
                <w:b/>
                <w:sz w:val="16"/>
                <w:szCs w:val="16"/>
              </w:rPr>
              <w:t>m</w:t>
            </w:r>
          </w:p>
        </w:tc>
        <w:tc>
          <w:tcPr>
            <w:tcW w:w="597" w:type="pct"/>
            <w:gridSpan w:val="4"/>
            <w:vAlign w:val="center"/>
          </w:tcPr>
          <w:p w14:paraId="7C171983" w14:textId="77777777" w:rsidR="004071F6" w:rsidRPr="00E82869" w:rsidRDefault="004071F6" w:rsidP="00831762">
            <w:pPr>
              <w:pStyle w:val="TEKSTIII"/>
              <w:ind w:left="113" w:right="113" w:firstLine="0"/>
              <w:jc w:val="center"/>
              <w:rPr>
                <w:b/>
                <w:sz w:val="16"/>
                <w:szCs w:val="16"/>
              </w:rPr>
            </w:pPr>
            <w:r w:rsidRPr="00E82869">
              <w:rPr>
                <w:b/>
                <w:sz w:val="16"/>
                <w:szCs w:val="16"/>
              </w:rPr>
              <w:t>M</w:t>
            </w:r>
          </w:p>
        </w:tc>
        <w:tc>
          <w:tcPr>
            <w:tcW w:w="701" w:type="pct"/>
            <w:vMerge/>
            <w:tcBorders>
              <w:top w:val="nil"/>
            </w:tcBorders>
          </w:tcPr>
          <w:p w14:paraId="7C171984" w14:textId="77777777" w:rsidR="004071F6" w:rsidRPr="00E82869" w:rsidRDefault="004071F6" w:rsidP="004071F6">
            <w:pPr>
              <w:pStyle w:val="TEKSTIII"/>
              <w:ind w:left="113" w:right="113" w:firstLine="0"/>
              <w:rPr>
                <w:rFonts w:ascii="Times New Roman" w:hAnsi="Times New Roman"/>
                <w:sz w:val="16"/>
                <w:szCs w:val="16"/>
              </w:rPr>
            </w:pPr>
          </w:p>
        </w:tc>
        <w:tc>
          <w:tcPr>
            <w:tcW w:w="792" w:type="pct"/>
            <w:vMerge/>
            <w:tcBorders>
              <w:top w:val="nil"/>
            </w:tcBorders>
          </w:tcPr>
          <w:p w14:paraId="7C171985" w14:textId="77777777" w:rsidR="004071F6" w:rsidRPr="00E82869" w:rsidRDefault="004071F6" w:rsidP="004071F6">
            <w:pPr>
              <w:pStyle w:val="TEKSTIII"/>
              <w:ind w:left="113" w:right="113" w:firstLine="0"/>
              <w:rPr>
                <w:rFonts w:ascii="Times New Roman" w:hAnsi="Times New Roman"/>
                <w:sz w:val="16"/>
                <w:szCs w:val="16"/>
              </w:rPr>
            </w:pPr>
          </w:p>
        </w:tc>
      </w:tr>
      <w:tr w:rsidR="009C113F" w:rsidRPr="00E82869" w14:paraId="7C171992" w14:textId="77777777" w:rsidTr="007D4354">
        <w:trPr>
          <w:trHeight w:val="745"/>
        </w:trPr>
        <w:tc>
          <w:tcPr>
            <w:tcW w:w="899" w:type="pct"/>
          </w:tcPr>
          <w:p w14:paraId="7C171988" w14:textId="31CDDB74" w:rsidR="004071F6" w:rsidRPr="00E82869" w:rsidRDefault="004071F6" w:rsidP="00730540">
            <w:pPr>
              <w:pStyle w:val="TEKSTIII"/>
              <w:ind w:left="113" w:right="113" w:firstLine="0"/>
              <w:jc w:val="left"/>
              <w:rPr>
                <w:sz w:val="16"/>
                <w:szCs w:val="16"/>
              </w:rPr>
            </w:pPr>
            <w:r w:rsidRPr="00E82869">
              <w:rPr>
                <w:sz w:val="16"/>
                <w:szCs w:val="16"/>
              </w:rPr>
              <w:t>1.1</w:t>
            </w:r>
            <w:r w:rsidR="00C54313" w:rsidRPr="00E82869">
              <w:rPr>
                <w:sz w:val="16"/>
                <w:szCs w:val="16"/>
              </w:rPr>
              <w:t xml:space="preserve"> </w:t>
            </w:r>
            <w:r w:rsidRPr="00E82869">
              <w:rPr>
                <w:sz w:val="16"/>
                <w:szCs w:val="16"/>
              </w:rPr>
              <w:t>Ushqime gati për t</w:t>
            </w:r>
            <w:r w:rsidR="009539BA" w:rsidRPr="00E82869">
              <w:rPr>
                <w:sz w:val="16"/>
                <w:szCs w:val="16"/>
              </w:rPr>
              <w:t>’</w:t>
            </w:r>
            <w:r w:rsidRPr="00E82869">
              <w:rPr>
                <w:sz w:val="16"/>
                <w:szCs w:val="16"/>
              </w:rPr>
              <w:t>u ngr</w:t>
            </w:r>
            <w:r w:rsidR="00730540" w:rsidRPr="00E82869">
              <w:rPr>
                <w:sz w:val="16"/>
                <w:szCs w:val="16"/>
              </w:rPr>
              <w:t>ë</w:t>
            </w:r>
            <w:r w:rsidRPr="00E82869">
              <w:rPr>
                <w:sz w:val="16"/>
                <w:szCs w:val="16"/>
              </w:rPr>
              <w:t>në, të destinuar</w:t>
            </w:r>
            <w:r w:rsidR="009539BA" w:rsidRPr="00E82869">
              <w:rPr>
                <w:sz w:val="16"/>
                <w:szCs w:val="16"/>
              </w:rPr>
              <w:t xml:space="preserve">a për </w:t>
            </w:r>
            <w:r w:rsidR="000130B8" w:rsidRPr="00E82869">
              <w:rPr>
                <w:sz w:val="16"/>
                <w:szCs w:val="16"/>
              </w:rPr>
              <w:t>foshnjat</w:t>
            </w:r>
            <w:r w:rsidR="009539BA" w:rsidRPr="00E82869">
              <w:rPr>
                <w:sz w:val="16"/>
                <w:szCs w:val="16"/>
              </w:rPr>
              <w:t xml:space="preserve"> dhe ushqime gati </w:t>
            </w:r>
            <w:r w:rsidRPr="00E82869">
              <w:rPr>
                <w:sz w:val="16"/>
                <w:szCs w:val="16"/>
              </w:rPr>
              <w:t>për t</w:t>
            </w:r>
            <w:r w:rsidR="009539BA" w:rsidRPr="00E82869">
              <w:rPr>
                <w:sz w:val="16"/>
                <w:szCs w:val="16"/>
              </w:rPr>
              <w:t>’</w:t>
            </w:r>
            <w:r w:rsidRPr="00E82869">
              <w:rPr>
                <w:sz w:val="16"/>
                <w:szCs w:val="16"/>
              </w:rPr>
              <w:t>u ngrënë për qëllime të veçanta mjekësore</w:t>
            </w:r>
            <w:r w:rsidRPr="00E82869">
              <w:rPr>
                <w:sz w:val="16"/>
                <w:szCs w:val="16"/>
                <w:vertAlign w:val="superscript"/>
              </w:rPr>
              <w:t>(4)</w:t>
            </w:r>
          </w:p>
        </w:tc>
        <w:tc>
          <w:tcPr>
            <w:tcW w:w="1021" w:type="pct"/>
          </w:tcPr>
          <w:p w14:paraId="7C171989" w14:textId="77777777" w:rsidR="004071F6" w:rsidRPr="00E82869" w:rsidRDefault="004071F6" w:rsidP="004071F6">
            <w:pPr>
              <w:pStyle w:val="TEKSTIII"/>
              <w:ind w:left="113" w:right="113" w:firstLine="0"/>
              <w:rPr>
                <w:i/>
                <w:sz w:val="16"/>
                <w:szCs w:val="16"/>
              </w:rPr>
            </w:pPr>
            <w:r w:rsidRPr="00E82869">
              <w:rPr>
                <w:i/>
                <w:sz w:val="16"/>
                <w:szCs w:val="16"/>
              </w:rPr>
              <w:t>Listeriamonocytogenes</w:t>
            </w:r>
          </w:p>
        </w:tc>
        <w:tc>
          <w:tcPr>
            <w:tcW w:w="281" w:type="pct"/>
          </w:tcPr>
          <w:p w14:paraId="7C17198A" w14:textId="77777777" w:rsidR="004071F6" w:rsidRPr="00E82869" w:rsidRDefault="004071F6" w:rsidP="004071F6">
            <w:pPr>
              <w:pStyle w:val="TEKSTIII"/>
              <w:ind w:left="113" w:right="113" w:firstLine="0"/>
              <w:rPr>
                <w:sz w:val="16"/>
                <w:szCs w:val="16"/>
              </w:rPr>
            </w:pPr>
            <w:r w:rsidRPr="00E82869">
              <w:rPr>
                <w:sz w:val="16"/>
                <w:szCs w:val="16"/>
              </w:rPr>
              <w:t>10</w:t>
            </w:r>
          </w:p>
        </w:tc>
        <w:tc>
          <w:tcPr>
            <w:tcW w:w="274" w:type="pct"/>
          </w:tcPr>
          <w:p w14:paraId="7C17198B" w14:textId="77777777" w:rsidR="004071F6" w:rsidRPr="00E82869" w:rsidRDefault="004071F6" w:rsidP="004071F6">
            <w:pPr>
              <w:pStyle w:val="TEKSTIII"/>
              <w:ind w:left="113" w:right="113" w:firstLine="0"/>
              <w:rPr>
                <w:sz w:val="16"/>
                <w:szCs w:val="16"/>
              </w:rPr>
            </w:pPr>
            <w:r w:rsidRPr="00E82869">
              <w:rPr>
                <w:sz w:val="16"/>
                <w:szCs w:val="16"/>
              </w:rPr>
              <w:t>0</w:t>
            </w:r>
          </w:p>
        </w:tc>
        <w:tc>
          <w:tcPr>
            <w:tcW w:w="435" w:type="pct"/>
            <w:tcBorders>
              <w:right w:val="nil"/>
            </w:tcBorders>
          </w:tcPr>
          <w:p w14:paraId="7C17198C" w14:textId="77777777" w:rsidR="004071F6" w:rsidRPr="00E82869" w:rsidRDefault="004071F6" w:rsidP="004071F6">
            <w:pPr>
              <w:pStyle w:val="TEKSTIII"/>
              <w:ind w:left="113" w:right="113" w:firstLine="0"/>
              <w:rPr>
                <w:b/>
                <w:sz w:val="16"/>
                <w:szCs w:val="16"/>
              </w:rPr>
            </w:pPr>
          </w:p>
          <w:p w14:paraId="7C17198D"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97" w:type="pct"/>
            <w:gridSpan w:val="4"/>
            <w:tcBorders>
              <w:left w:val="nil"/>
            </w:tcBorders>
          </w:tcPr>
          <w:p w14:paraId="7C17198E" w14:textId="77777777" w:rsidR="004071F6" w:rsidRPr="00E82869" w:rsidRDefault="004071F6" w:rsidP="004071F6">
            <w:pPr>
              <w:pStyle w:val="TEKSTIII"/>
              <w:ind w:left="113" w:right="113" w:firstLine="0"/>
              <w:rPr>
                <w:b/>
                <w:sz w:val="16"/>
                <w:szCs w:val="16"/>
              </w:rPr>
            </w:pPr>
          </w:p>
          <w:p w14:paraId="7C17198F" w14:textId="09615725" w:rsidR="004071F6" w:rsidRPr="00E82869" w:rsidRDefault="005F06E7" w:rsidP="00F3687B">
            <w:pPr>
              <w:pStyle w:val="TEKSTIII"/>
              <w:ind w:right="113" w:firstLine="0"/>
              <w:rPr>
                <w:sz w:val="16"/>
                <w:szCs w:val="16"/>
              </w:rPr>
            </w:pPr>
            <w:r w:rsidRPr="00E82869">
              <w:rPr>
                <w:sz w:val="16"/>
                <w:szCs w:val="16"/>
              </w:rPr>
              <w:t>25 g</w:t>
            </w:r>
          </w:p>
        </w:tc>
        <w:tc>
          <w:tcPr>
            <w:tcW w:w="701" w:type="pct"/>
          </w:tcPr>
          <w:p w14:paraId="7C171990" w14:textId="77777777" w:rsidR="004071F6" w:rsidRPr="00E82869" w:rsidRDefault="004071F6" w:rsidP="004071F6">
            <w:pPr>
              <w:pStyle w:val="TEKSTIII"/>
              <w:ind w:left="113" w:right="113" w:firstLine="0"/>
              <w:rPr>
                <w:sz w:val="16"/>
                <w:szCs w:val="16"/>
              </w:rPr>
            </w:pPr>
            <w:r w:rsidRPr="00E82869">
              <w:rPr>
                <w:sz w:val="16"/>
                <w:szCs w:val="16"/>
              </w:rPr>
              <w:t>EN/ISO11290-1</w:t>
            </w:r>
          </w:p>
        </w:tc>
        <w:tc>
          <w:tcPr>
            <w:tcW w:w="792" w:type="pct"/>
          </w:tcPr>
          <w:p w14:paraId="7C171991" w14:textId="77777777"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 të skadencës</w:t>
            </w:r>
          </w:p>
        </w:tc>
      </w:tr>
      <w:tr w:rsidR="009C113F" w:rsidRPr="00E82869" w14:paraId="7C17199E" w14:textId="77777777" w:rsidTr="007D4354">
        <w:trPr>
          <w:trHeight w:val="43"/>
        </w:trPr>
        <w:tc>
          <w:tcPr>
            <w:tcW w:w="899" w:type="pct"/>
            <w:vMerge w:val="restart"/>
          </w:tcPr>
          <w:p w14:paraId="7C171993" w14:textId="2AA70287" w:rsidR="004071F6" w:rsidRPr="00E82869" w:rsidRDefault="004071F6" w:rsidP="00394914">
            <w:pPr>
              <w:pStyle w:val="TEKSTIII"/>
              <w:ind w:left="113" w:right="113" w:firstLine="0"/>
              <w:jc w:val="left"/>
              <w:rPr>
                <w:sz w:val="16"/>
                <w:szCs w:val="16"/>
              </w:rPr>
            </w:pPr>
            <w:r w:rsidRPr="00E82869">
              <w:rPr>
                <w:sz w:val="16"/>
                <w:szCs w:val="16"/>
              </w:rPr>
              <w:t>1.2 Ushqime gati për t</w:t>
            </w:r>
            <w:r w:rsidR="00DB5D40" w:rsidRPr="00E82869">
              <w:rPr>
                <w:sz w:val="16"/>
                <w:szCs w:val="16"/>
              </w:rPr>
              <w:t>’</w:t>
            </w:r>
            <w:r w:rsidRPr="00E82869">
              <w:rPr>
                <w:sz w:val="16"/>
                <w:szCs w:val="16"/>
              </w:rPr>
              <w:t xml:space="preserve">u ngrënë të afta për të ndihmuar rritjen e </w:t>
            </w:r>
            <w:r w:rsidRPr="00E82869">
              <w:rPr>
                <w:i/>
                <w:sz w:val="16"/>
                <w:szCs w:val="16"/>
              </w:rPr>
              <w:t>L.</w:t>
            </w:r>
            <w:r w:rsidR="00F468FE" w:rsidRPr="00E82869">
              <w:rPr>
                <w:i/>
                <w:sz w:val="16"/>
                <w:szCs w:val="16"/>
              </w:rPr>
              <w:t xml:space="preserve"> </w:t>
            </w:r>
            <w:r w:rsidRPr="00E82869">
              <w:rPr>
                <w:i/>
                <w:sz w:val="16"/>
                <w:szCs w:val="16"/>
              </w:rPr>
              <w:t>monocytogenes</w:t>
            </w:r>
            <w:r w:rsidRPr="00E82869">
              <w:rPr>
                <w:sz w:val="16"/>
                <w:szCs w:val="16"/>
              </w:rPr>
              <w:t>, përveç atyre të destinuara për foshnjat  dhe p</w:t>
            </w:r>
            <w:r w:rsidR="00F468FE" w:rsidRPr="00E82869">
              <w:rPr>
                <w:sz w:val="16"/>
                <w:szCs w:val="16"/>
              </w:rPr>
              <w:t>ër qëllime të veçanta mjekësore</w:t>
            </w:r>
          </w:p>
        </w:tc>
        <w:tc>
          <w:tcPr>
            <w:tcW w:w="1021" w:type="pct"/>
            <w:vMerge w:val="restart"/>
          </w:tcPr>
          <w:p w14:paraId="7C171994" w14:textId="77777777" w:rsidR="004071F6" w:rsidRPr="00E82869" w:rsidRDefault="004071F6" w:rsidP="004071F6">
            <w:pPr>
              <w:pStyle w:val="TEKSTIII"/>
              <w:ind w:left="113" w:right="113" w:firstLine="0"/>
              <w:rPr>
                <w:b/>
                <w:sz w:val="16"/>
                <w:szCs w:val="16"/>
              </w:rPr>
            </w:pPr>
          </w:p>
          <w:p w14:paraId="7C171995" w14:textId="77777777" w:rsidR="004071F6" w:rsidRPr="00E82869" w:rsidRDefault="004071F6" w:rsidP="004071F6">
            <w:pPr>
              <w:pStyle w:val="TEKSTIII"/>
              <w:ind w:left="113" w:right="113" w:firstLine="0"/>
              <w:rPr>
                <w:i/>
                <w:sz w:val="16"/>
                <w:szCs w:val="16"/>
              </w:rPr>
            </w:pPr>
            <w:r w:rsidRPr="00E82869">
              <w:rPr>
                <w:i/>
                <w:sz w:val="16"/>
                <w:szCs w:val="16"/>
              </w:rPr>
              <w:t>Listeriamonocytogenes</w:t>
            </w:r>
          </w:p>
        </w:tc>
        <w:tc>
          <w:tcPr>
            <w:tcW w:w="281" w:type="pct"/>
          </w:tcPr>
          <w:p w14:paraId="7C171996" w14:textId="77777777" w:rsidR="004071F6" w:rsidRPr="00E82869" w:rsidRDefault="004071F6" w:rsidP="004071F6">
            <w:pPr>
              <w:pStyle w:val="TEKSTIII"/>
              <w:ind w:left="113" w:right="113" w:firstLine="0"/>
              <w:rPr>
                <w:b/>
                <w:sz w:val="16"/>
                <w:szCs w:val="16"/>
              </w:rPr>
            </w:pPr>
          </w:p>
          <w:p w14:paraId="7C171997"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98" w14:textId="77777777" w:rsidR="004071F6" w:rsidRPr="00E82869" w:rsidRDefault="004071F6" w:rsidP="004071F6">
            <w:pPr>
              <w:pStyle w:val="TEKSTIII"/>
              <w:ind w:left="113" w:right="113" w:firstLine="0"/>
              <w:rPr>
                <w:b/>
                <w:sz w:val="16"/>
                <w:szCs w:val="16"/>
              </w:rPr>
            </w:pPr>
          </w:p>
          <w:p w14:paraId="7C171999" w14:textId="77777777" w:rsidR="004071F6" w:rsidRPr="00E82869" w:rsidRDefault="004071F6" w:rsidP="004071F6">
            <w:pPr>
              <w:pStyle w:val="TEKSTIII"/>
              <w:ind w:left="113" w:right="113" w:firstLine="0"/>
              <w:rPr>
                <w:sz w:val="16"/>
                <w:szCs w:val="16"/>
              </w:rPr>
            </w:pPr>
            <w:r w:rsidRPr="00E82869">
              <w:rPr>
                <w:sz w:val="16"/>
                <w:szCs w:val="16"/>
              </w:rPr>
              <w:t>0</w:t>
            </w:r>
          </w:p>
        </w:tc>
        <w:tc>
          <w:tcPr>
            <w:tcW w:w="1032" w:type="pct"/>
            <w:gridSpan w:val="5"/>
          </w:tcPr>
          <w:p w14:paraId="7C17199A" w14:textId="77777777" w:rsidR="004071F6" w:rsidRPr="00E82869" w:rsidRDefault="004071F6" w:rsidP="004071F6">
            <w:pPr>
              <w:pStyle w:val="TEKSTIII"/>
              <w:ind w:left="113" w:right="113" w:firstLine="0"/>
              <w:rPr>
                <w:b/>
                <w:sz w:val="16"/>
                <w:szCs w:val="16"/>
              </w:rPr>
            </w:pPr>
          </w:p>
          <w:p w14:paraId="7C17199B" w14:textId="45BE15D9" w:rsidR="004071F6" w:rsidRPr="00E82869" w:rsidRDefault="004071F6" w:rsidP="004071F6">
            <w:pPr>
              <w:pStyle w:val="TEKSTIII"/>
              <w:ind w:left="113" w:right="113" w:firstLine="0"/>
              <w:rPr>
                <w:sz w:val="16"/>
                <w:szCs w:val="16"/>
              </w:rPr>
            </w:pPr>
            <w:r w:rsidRPr="00E82869">
              <w:rPr>
                <w:sz w:val="16"/>
                <w:szCs w:val="16"/>
              </w:rPr>
              <w:t>100</w:t>
            </w:r>
            <w:r w:rsidR="0006646D" w:rsidRPr="00E82869">
              <w:rPr>
                <w:sz w:val="16"/>
                <w:szCs w:val="16"/>
              </w:rPr>
              <w:t xml:space="preserve"> </w:t>
            </w:r>
            <w:r w:rsidRPr="00E82869">
              <w:rPr>
                <w:sz w:val="16"/>
                <w:szCs w:val="16"/>
              </w:rPr>
              <w:t>cfu/g</w:t>
            </w:r>
            <w:r w:rsidRPr="00E82869">
              <w:rPr>
                <w:sz w:val="16"/>
                <w:szCs w:val="16"/>
                <w:vertAlign w:val="superscript"/>
              </w:rPr>
              <w:t>(5)</w:t>
            </w:r>
          </w:p>
        </w:tc>
        <w:tc>
          <w:tcPr>
            <w:tcW w:w="701" w:type="pct"/>
          </w:tcPr>
          <w:p w14:paraId="7C17199C" w14:textId="77777777" w:rsidR="004071F6" w:rsidRPr="00E82869" w:rsidRDefault="004071F6" w:rsidP="004071F6">
            <w:pPr>
              <w:pStyle w:val="TEKSTIII"/>
              <w:ind w:left="113" w:right="113" w:firstLine="0"/>
              <w:rPr>
                <w:sz w:val="16"/>
                <w:szCs w:val="16"/>
              </w:rPr>
            </w:pPr>
            <w:r w:rsidRPr="00E82869">
              <w:rPr>
                <w:sz w:val="16"/>
                <w:szCs w:val="16"/>
              </w:rPr>
              <w:t>EN/ISO11290-2 (</w:t>
            </w:r>
            <w:r w:rsidRPr="00E82869">
              <w:rPr>
                <w:sz w:val="16"/>
                <w:szCs w:val="16"/>
                <w:vertAlign w:val="superscript"/>
              </w:rPr>
              <w:t>6</w:t>
            </w:r>
            <w:r w:rsidRPr="00E82869">
              <w:rPr>
                <w:sz w:val="16"/>
                <w:szCs w:val="16"/>
              </w:rPr>
              <w:t>)</w:t>
            </w:r>
          </w:p>
        </w:tc>
        <w:tc>
          <w:tcPr>
            <w:tcW w:w="792" w:type="pct"/>
          </w:tcPr>
          <w:p w14:paraId="7C17199D" w14:textId="77777777"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 të skadencës</w:t>
            </w:r>
          </w:p>
        </w:tc>
      </w:tr>
      <w:tr w:rsidR="009C113F" w:rsidRPr="00E82869" w14:paraId="7C1719AB" w14:textId="77777777" w:rsidTr="0006646D">
        <w:trPr>
          <w:trHeight w:val="43"/>
        </w:trPr>
        <w:tc>
          <w:tcPr>
            <w:tcW w:w="899" w:type="pct"/>
            <w:vMerge/>
            <w:tcBorders>
              <w:top w:val="nil"/>
            </w:tcBorders>
          </w:tcPr>
          <w:p w14:paraId="7C17199F" w14:textId="77777777" w:rsidR="004071F6" w:rsidRPr="00E82869" w:rsidRDefault="004071F6" w:rsidP="00394914">
            <w:pPr>
              <w:pStyle w:val="TEKSTIII"/>
              <w:ind w:left="113" w:right="113" w:firstLine="0"/>
              <w:jc w:val="left"/>
              <w:rPr>
                <w:rFonts w:ascii="Times New Roman" w:hAnsi="Times New Roman"/>
                <w:sz w:val="16"/>
                <w:szCs w:val="16"/>
              </w:rPr>
            </w:pPr>
          </w:p>
        </w:tc>
        <w:tc>
          <w:tcPr>
            <w:tcW w:w="1021" w:type="pct"/>
            <w:vMerge/>
            <w:tcBorders>
              <w:top w:val="nil"/>
            </w:tcBorders>
          </w:tcPr>
          <w:p w14:paraId="7C1719A0" w14:textId="77777777" w:rsidR="004071F6" w:rsidRPr="00E82869" w:rsidRDefault="004071F6" w:rsidP="004071F6">
            <w:pPr>
              <w:pStyle w:val="TEKSTIII"/>
              <w:ind w:left="113" w:right="113" w:firstLine="0"/>
              <w:rPr>
                <w:rFonts w:ascii="Times New Roman" w:hAnsi="Times New Roman"/>
                <w:sz w:val="16"/>
                <w:szCs w:val="16"/>
              </w:rPr>
            </w:pPr>
          </w:p>
        </w:tc>
        <w:tc>
          <w:tcPr>
            <w:tcW w:w="281" w:type="pct"/>
          </w:tcPr>
          <w:p w14:paraId="7C1719A1" w14:textId="77777777" w:rsidR="004071F6" w:rsidRPr="00E82869" w:rsidRDefault="004071F6" w:rsidP="004071F6">
            <w:pPr>
              <w:pStyle w:val="TEKSTIII"/>
              <w:ind w:left="113" w:right="113" w:firstLine="0"/>
              <w:rPr>
                <w:b/>
                <w:sz w:val="16"/>
                <w:szCs w:val="16"/>
              </w:rPr>
            </w:pPr>
          </w:p>
          <w:p w14:paraId="7C1719A2"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A3" w14:textId="77777777" w:rsidR="004071F6" w:rsidRPr="00E82869" w:rsidRDefault="004071F6" w:rsidP="004071F6">
            <w:pPr>
              <w:pStyle w:val="TEKSTIII"/>
              <w:ind w:left="113" w:right="113" w:firstLine="0"/>
              <w:rPr>
                <w:b/>
                <w:sz w:val="16"/>
                <w:szCs w:val="16"/>
              </w:rPr>
            </w:pPr>
          </w:p>
          <w:p w14:paraId="7C1719A4"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9A5" w14:textId="77777777" w:rsidR="004071F6" w:rsidRPr="00E82869" w:rsidRDefault="004071F6" w:rsidP="004071F6">
            <w:pPr>
              <w:pStyle w:val="TEKSTIII"/>
              <w:ind w:left="113" w:right="113" w:firstLine="0"/>
              <w:rPr>
                <w:b/>
                <w:sz w:val="16"/>
                <w:szCs w:val="16"/>
              </w:rPr>
            </w:pPr>
          </w:p>
          <w:p w14:paraId="7C1719A6"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9A7" w14:textId="77777777" w:rsidR="004071F6" w:rsidRPr="00E82869" w:rsidRDefault="004071F6" w:rsidP="004071F6">
            <w:pPr>
              <w:pStyle w:val="TEKSTIII"/>
              <w:ind w:left="113" w:right="113" w:firstLine="0"/>
              <w:rPr>
                <w:b/>
                <w:sz w:val="16"/>
                <w:szCs w:val="16"/>
              </w:rPr>
            </w:pPr>
          </w:p>
          <w:p w14:paraId="7C1719A8" w14:textId="77777777" w:rsidR="004071F6" w:rsidRPr="00E82869" w:rsidRDefault="004071F6" w:rsidP="004071F6">
            <w:pPr>
              <w:pStyle w:val="TEKSTIII"/>
              <w:ind w:left="113" w:right="113" w:firstLine="0"/>
              <w:rPr>
                <w:sz w:val="16"/>
                <w:szCs w:val="16"/>
              </w:rPr>
            </w:pPr>
            <w:r w:rsidRPr="00E82869">
              <w:rPr>
                <w:position w:val="-6"/>
                <w:sz w:val="16"/>
                <w:szCs w:val="16"/>
              </w:rPr>
              <w:t>25 g</w:t>
            </w:r>
            <w:r w:rsidRPr="00E82869">
              <w:rPr>
                <w:sz w:val="16"/>
                <w:szCs w:val="16"/>
                <w:vertAlign w:val="superscript"/>
              </w:rPr>
              <w:t>(7)</w:t>
            </w:r>
          </w:p>
        </w:tc>
        <w:tc>
          <w:tcPr>
            <w:tcW w:w="701" w:type="pct"/>
          </w:tcPr>
          <w:p w14:paraId="7C1719A9" w14:textId="77777777" w:rsidR="004071F6" w:rsidRPr="00E82869" w:rsidRDefault="004071F6" w:rsidP="004071F6">
            <w:pPr>
              <w:pStyle w:val="TEKSTIII"/>
              <w:ind w:left="113" w:right="113" w:firstLine="0"/>
              <w:rPr>
                <w:sz w:val="16"/>
                <w:szCs w:val="16"/>
              </w:rPr>
            </w:pPr>
            <w:r w:rsidRPr="00E82869">
              <w:rPr>
                <w:sz w:val="16"/>
                <w:szCs w:val="16"/>
              </w:rPr>
              <w:t>EN/ISO11290-1</w:t>
            </w:r>
          </w:p>
        </w:tc>
        <w:tc>
          <w:tcPr>
            <w:tcW w:w="792" w:type="pct"/>
          </w:tcPr>
          <w:p w14:paraId="7C1719AA" w14:textId="77777777" w:rsidR="004071F6" w:rsidRPr="00E82869" w:rsidRDefault="004071F6" w:rsidP="00B15146">
            <w:pPr>
              <w:pStyle w:val="TEKSTIII"/>
              <w:ind w:left="113" w:right="113" w:firstLine="0"/>
              <w:jc w:val="left"/>
              <w:rPr>
                <w:sz w:val="16"/>
                <w:szCs w:val="16"/>
              </w:rPr>
            </w:pPr>
            <w:r w:rsidRPr="00E82869">
              <w:rPr>
                <w:sz w:val="16"/>
                <w:szCs w:val="16"/>
              </w:rPr>
              <w:t>Para se ushqimi ka lënë kontrollin e operatorit të biznesit ushqimor, i cili e ka prodhuar atë</w:t>
            </w:r>
          </w:p>
        </w:tc>
      </w:tr>
      <w:tr w:rsidR="009C113F" w:rsidRPr="00E82869" w14:paraId="7C1719B5" w14:textId="77777777" w:rsidTr="007D4354">
        <w:trPr>
          <w:trHeight w:val="918"/>
        </w:trPr>
        <w:tc>
          <w:tcPr>
            <w:tcW w:w="899" w:type="pct"/>
          </w:tcPr>
          <w:p w14:paraId="7C1719AD" w14:textId="01204995" w:rsidR="004071F6" w:rsidRPr="00E82869" w:rsidRDefault="004071F6" w:rsidP="00F468FE">
            <w:pPr>
              <w:pStyle w:val="TEKSTIII"/>
              <w:ind w:left="113" w:right="113" w:firstLine="0"/>
              <w:jc w:val="left"/>
              <w:rPr>
                <w:sz w:val="16"/>
                <w:szCs w:val="16"/>
              </w:rPr>
            </w:pPr>
            <w:r w:rsidRPr="00E82869">
              <w:rPr>
                <w:sz w:val="16"/>
                <w:szCs w:val="16"/>
              </w:rPr>
              <w:t>1.3 Ushqime gati për t</w:t>
            </w:r>
            <w:r w:rsidR="00DB5D40" w:rsidRPr="00E82869">
              <w:rPr>
                <w:sz w:val="16"/>
                <w:szCs w:val="16"/>
              </w:rPr>
              <w:t>’</w:t>
            </w:r>
            <w:r w:rsidRPr="00E82869">
              <w:rPr>
                <w:sz w:val="16"/>
                <w:szCs w:val="16"/>
              </w:rPr>
              <w:t xml:space="preserve">u ngrënë të paafta për të ndihmuar rritjen e </w:t>
            </w:r>
            <w:r w:rsidRPr="00E82869">
              <w:rPr>
                <w:i/>
                <w:sz w:val="16"/>
                <w:szCs w:val="16"/>
              </w:rPr>
              <w:t>L.</w:t>
            </w:r>
            <w:r w:rsidR="00F468FE" w:rsidRPr="00E82869">
              <w:rPr>
                <w:i/>
                <w:sz w:val="16"/>
                <w:szCs w:val="16"/>
              </w:rPr>
              <w:t xml:space="preserve"> </w:t>
            </w:r>
            <w:r w:rsidRPr="00E82869">
              <w:rPr>
                <w:i/>
                <w:sz w:val="16"/>
                <w:szCs w:val="16"/>
              </w:rPr>
              <w:t>monocytogenes</w:t>
            </w:r>
            <w:r w:rsidRPr="00E82869">
              <w:rPr>
                <w:sz w:val="16"/>
                <w:szCs w:val="16"/>
              </w:rPr>
              <w:t>, përveç atyre të destinuara për</w:t>
            </w:r>
            <w:r w:rsidR="009C113F" w:rsidRPr="00E82869">
              <w:rPr>
                <w:sz w:val="16"/>
                <w:szCs w:val="16"/>
              </w:rPr>
              <w:t xml:space="preserve"> </w:t>
            </w:r>
            <w:r w:rsidRPr="00E82869">
              <w:rPr>
                <w:sz w:val="16"/>
                <w:szCs w:val="16"/>
              </w:rPr>
              <w:t>foshnjat dhe për qëllime të</w:t>
            </w:r>
            <w:r w:rsidR="00F468FE" w:rsidRPr="00E82869">
              <w:rPr>
                <w:sz w:val="16"/>
                <w:szCs w:val="16"/>
              </w:rPr>
              <w:t xml:space="preserve"> </w:t>
            </w:r>
            <w:r w:rsidRPr="00E82869">
              <w:rPr>
                <w:spacing w:val="-1"/>
                <w:sz w:val="16"/>
                <w:szCs w:val="16"/>
              </w:rPr>
              <w:t xml:space="preserve">veçanta </w:t>
            </w:r>
            <w:r w:rsidRPr="00E82869">
              <w:rPr>
                <w:sz w:val="16"/>
                <w:szCs w:val="16"/>
              </w:rPr>
              <w:t xml:space="preserve">mjekësore </w:t>
            </w:r>
            <w:r w:rsidRPr="00E82869">
              <w:rPr>
                <w:sz w:val="16"/>
                <w:szCs w:val="16"/>
                <w:vertAlign w:val="superscript"/>
              </w:rPr>
              <w:t>(4)(8)</w:t>
            </w:r>
          </w:p>
        </w:tc>
        <w:tc>
          <w:tcPr>
            <w:tcW w:w="1021" w:type="pct"/>
          </w:tcPr>
          <w:p w14:paraId="7C1719AE" w14:textId="77777777" w:rsidR="004071F6" w:rsidRPr="00E82869" w:rsidRDefault="004071F6" w:rsidP="004071F6">
            <w:pPr>
              <w:pStyle w:val="TEKSTIII"/>
              <w:ind w:left="113" w:right="113" w:firstLine="0"/>
              <w:rPr>
                <w:i/>
                <w:sz w:val="16"/>
                <w:szCs w:val="16"/>
              </w:rPr>
            </w:pPr>
            <w:r w:rsidRPr="00E82869">
              <w:rPr>
                <w:i/>
                <w:sz w:val="16"/>
                <w:szCs w:val="16"/>
              </w:rPr>
              <w:t>Listeriamonocytogenes</w:t>
            </w:r>
          </w:p>
        </w:tc>
        <w:tc>
          <w:tcPr>
            <w:tcW w:w="281" w:type="pct"/>
          </w:tcPr>
          <w:p w14:paraId="7C1719AF"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B0" w14:textId="77777777" w:rsidR="004071F6" w:rsidRPr="00E82869" w:rsidRDefault="004071F6" w:rsidP="004071F6">
            <w:pPr>
              <w:pStyle w:val="TEKSTIII"/>
              <w:ind w:left="113" w:right="113" w:firstLine="0"/>
              <w:rPr>
                <w:sz w:val="16"/>
                <w:szCs w:val="16"/>
              </w:rPr>
            </w:pPr>
            <w:r w:rsidRPr="00E82869">
              <w:rPr>
                <w:sz w:val="16"/>
                <w:szCs w:val="16"/>
              </w:rPr>
              <w:t>0</w:t>
            </w:r>
          </w:p>
        </w:tc>
        <w:tc>
          <w:tcPr>
            <w:tcW w:w="1032" w:type="pct"/>
            <w:gridSpan w:val="5"/>
          </w:tcPr>
          <w:p w14:paraId="7C1719B1" w14:textId="77777777" w:rsidR="004071F6" w:rsidRPr="00E82869" w:rsidRDefault="004071F6" w:rsidP="004071F6">
            <w:pPr>
              <w:pStyle w:val="TEKSTIII"/>
              <w:ind w:left="113" w:right="113" w:firstLine="0"/>
              <w:rPr>
                <w:b/>
                <w:sz w:val="16"/>
                <w:szCs w:val="16"/>
              </w:rPr>
            </w:pPr>
          </w:p>
          <w:p w14:paraId="7C1719B2" w14:textId="2681343F" w:rsidR="004071F6" w:rsidRPr="00E82869" w:rsidRDefault="004071F6" w:rsidP="004071F6">
            <w:pPr>
              <w:pStyle w:val="TEKSTIII"/>
              <w:ind w:left="113" w:right="113" w:firstLine="0"/>
              <w:rPr>
                <w:sz w:val="16"/>
                <w:szCs w:val="16"/>
              </w:rPr>
            </w:pPr>
            <w:r w:rsidRPr="00E82869">
              <w:rPr>
                <w:sz w:val="16"/>
                <w:szCs w:val="16"/>
              </w:rPr>
              <w:t>100</w:t>
            </w:r>
            <w:r w:rsidR="0006646D" w:rsidRPr="00E82869">
              <w:rPr>
                <w:sz w:val="16"/>
                <w:szCs w:val="16"/>
              </w:rPr>
              <w:t xml:space="preserve"> </w:t>
            </w:r>
            <w:r w:rsidRPr="00E82869">
              <w:rPr>
                <w:sz w:val="16"/>
                <w:szCs w:val="16"/>
              </w:rPr>
              <w:t>cfu/g</w:t>
            </w:r>
          </w:p>
        </w:tc>
        <w:tc>
          <w:tcPr>
            <w:tcW w:w="701" w:type="pct"/>
          </w:tcPr>
          <w:p w14:paraId="7C1719B3" w14:textId="77777777" w:rsidR="004071F6" w:rsidRPr="00E82869" w:rsidRDefault="004071F6" w:rsidP="004071F6">
            <w:pPr>
              <w:pStyle w:val="TEKSTIII"/>
              <w:ind w:left="113" w:right="113" w:firstLine="0"/>
              <w:rPr>
                <w:sz w:val="16"/>
                <w:szCs w:val="16"/>
              </w:rPr>
            </w:pPr>
            <w:r w:rsidRPr="00E82869">
              <w:rPr>
                <w:sz w:val="16"/>
                <w:szCs w:val="16"/>
              </w:rPr>
              <w:t>EN/ISO11290-2 (</w:t>
            </w:r>
            <w:r w:rsidRPr="00E82869">
              <w:rPr>
                <w:sz w:val="16"/>
                <w:szCs w:val="16"/>
                <w:vertAlign w:val="superscript"/>
              </w:rPr>
              <w:t>6</w:t>
            </w:r>
            <w:r w:rsidRPr="00E82869">
              <w:rPr>
                <w:sz w:val="16"/>
                <w:szCs w:val="16"/>
              </w:rPr>
              <w:t>)</w:t>
            </w:r>
          </w:p>
        </w:tc>
        <w:tc>
          <w:tcPr>
            <w:tcW w:w="792" w:type="pct"/>
          </w:tcPr>
          <w:p w14:paraId="7C1719B4" w14:textId="77777777"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 të skadencës</w:t>
            </w:r>
          </w:p>
        </w:tc>
      </w:tr>
      <w:tr w:rsidR="009C113F" w:rsidRPr="00E82869" w14:paraId="7C1719C1" w14:textId="77777777" w:rsidTr="0006646D">
        <w:trPr>
          <w:trHeight w:val="143"/>
        </w:trPr>
        <w:tc>
          <w:tcPr>
            <w:tcW w:w="899" w:type="pct"/>
          </w:tcPr>
          <w:p w14:paraId="7C1719B7" w14:textId="36DA596B" w:rsidR="004071F6" w:rsidRPr="00E82869" w:rsidRDefault="004071F6" w:rsidP="00394914">
            <w:pPr>
              <w:pStyle w:val="TEKSTIII"/>
              <w:ind w:left="113" w:right="113" w:firstLine="0"/>
              <w:jc w:val="left"/>
              <w:rPr>
                <w:sz w:val="16"/>
                <w:szCs w:val="16"/>
              </w:rPr>
            </w:pPr>
            <w:r w:rsidRPr="00E82869">
              <w:rPr>
                <w:sz w:val="16"/>
                <w:szCs w:val="16"/>
              </w:rPr>
              <w:t>1.4 Mishi i grirë dhe mishi i përgatitur me qëllim për t</w:t>
            </w:r>
            <w:r w:rsidR="00DB5D40" w:rsidRPr="00E82869">
              <w:rPr>
                <w:sz w:val="16"/>
                <w:szCs w:val="16"/>
              </w:rPr>
              <w:t>’</w:t>
            </w:r>
            <w:r w:rsidRPr="00E82869">
              <w:rPr>
                <w:sz w:val="16"/>
                <w:szCs w:val="16"/>
              </w:rPr>
              <w:t>u ngrënë i pagatuar</w:t>
            </w:r>
          </w:p>
        </w:tc>
        <w:tc>
          <w:tcPr>
            <w:tcW w:w="1021" w:type="pct"/>
          </w:tcPr>
          <w:p w14:paraId="7C1719B8" w14:textId="75FEB92C" w:rsidR="004071F6" w:rsidRPr="00E82869" w:rsidRDefault="00F40BBB" w:rsidP="004071F6">
            <w:pPr>
              <w:pStyle w:val="TEKSTIII"/>
              <w:ind w:left="113" w:right="113" w:firstLine="0"/>
              <w:rPr>
                <w:i/>
                <w:sz w:val="16"/>
                <w:szCs w:val="16"/>
              </w:rPr>
            </w:pPr>
            <w:r w:rsidRPr="00E82869">
              <w:rPr>
                <w:i/>
                <w:sz w:val="16"/>
                <w:szCs w:val="16"/>
              </w:rPr>
              <w:t>Salmone</w:t>
            </w:r>
            <w:r w:rsidR="002A1EB8">
              <w:rPr>
                <w:i/>
                <w:sz w:val="16"/>
                <w:szCs w:val="16"/>
              </w:rPr>
              <w:t>l</w:t>
            </w:r>
            <w:r w:rsidRPr="00E82869">
              <w:rPr>
                <w:i/>
                <w:sz w:val="16"/>
                <w:szCs w:val="16"/>
              </w:rPr>
              <w:t>la</w:t>
            </w:r>
          </w:p>
        </w:tc>
        <w:tc>
          <w:tcPr>
            <w:tcW w:w="281" w:type="pct"/>
          </w:tcPr>
          <w:p w14:paraId="7C1719B9"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BA"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9BB" w14:textId="77777777" w:rsidR="004071F6" w:rsidRPr="00E82869" w:rsidRDefault="004071F6" w:rsidP="004071F6">
            <w:pPr>
              <w:pStyle w:val="TEKSTIII"/>
              <w:ind w:left="113" w:right="113" w:firstLine="0"/>
              <w:rPr>
                <w:b/>
                <w:sz w:val="16"/>
                <w:szCs w:val="16"/>
              </w:rPr>
            </w:pPr>
          </w:p>
          <w:p w14:paraId="7C1719BC"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9BD" w14:textId="77777777" w:rsidR="004071F6" w:rsidRPr="00E82869" w:rsidRDefault="004071F6" w:rsidP="004071F6">
            <w:pPr>
              <w:pStyle w:val="TEKSTIII"/>
              <w:ind w:left="113" w:right="113" w:firstLine="0"/>
              <w:rPr>
                <w:b/>
                <w:sz w:val="16"/>
                <w:szCs w:val="16"/>
              </w:rPr>
            </w:pPr>
          </w:p>
          <w:p w14:paraId="7C1719BE" w14:textId="492B83DD"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9BF" w14:textId="77777777" w:rsidR="004071F6" w:rsidRPr="00E82869" w:rsidRDefault="004071F6" w:rsidP="004071F6">
            <w:pPr>
              <w:pStyle w:val="TEKSTIII"/>
              <w:ind w:left="113" w:right="113" w:firstLine="0"/>
              <w:rPr>
                <w:sz w:val="16"/>
                <w:szCs w:val="16"/>
              </w:rPr>
            </w:pPr>
            <w:r w:rsidRPr="00E82869">
              <w:rPr>
                <w:sz w:val="16"/>
                <w:szCs w:val="16"/>
              </w:rPr>
              <w:t>EN/ISO6579-1</w:t>
            </w:r>
          </w:p>
        </w:tc>
        <w:tc>
          <w:tcPr>
            <w:tcW w:w="792" w:type="pct"/>
          </w:tcPr>
          <w:p w14:paraId="7C1719C0" w14:textId="5A0C4C07" w:rsidR="004071F6" w:rsidRPr="00E82869" w:rsidRDefault="004071F6" w:rsidP="00B15146">
            <w:pPr>
              <w:pStyle w:val="TEKSTIII"/>
              <w:ind w:left="113" w:right="113" w:firstLine="0"/>
              <w:jc w:val="left"/>
              <w:rPr>
                <w:sz w:val="16"/>
                <w:szCs w:val="16"/>
              </w:rPr>
            </w:pPr>
            <w:r w:rsidRPr="00E82869">
              <w:rPr>
                <w:sz w:val="16"/>
                <w:szCs w:val="16"/>
              </w:rPr>
              <w:t>Produkte</w:t>
            </w:r>
            <w:r w:rsidR="004B7D2F" w:rsidRPr="00E82869">
              <w:rPr>
                <w:sz w:val="16"/>
                <w:szCs w:val="16"/>
              </w:rPr>
              <w:t xml:space="preserve"> </w:t>
            </w:r>
            <w:r w:rsidRPr="00E82869">
              <w:rPr>
                <w:sz w:val="16"/>
                <w:szCs w:val="16"/>
              </w:rPr>
              <w:t>të vendosura në treg brenda afatit të tyre të skadencës.</w:t>
            </w:r>
          </w:p>
        </w:tc>
      </w:tr>
      <w:tr w:rsidR="009C113F" w:rsidRPr="00E82869" w14:paraId="7C1719CE" w14:textId="77777777" w:rsidTr="0006646D">
        <w:trPr>
          <w:trHeight w:val="89"/>
        </w:trPr>
        <w:tc>
          <w:tcPr>
            <w:tcW w:w="899" w:type="pct"/>
          </w:tcPr>
          <w:p w14:paraId="7C1719C3" w14:textId="38DC848C" w:rsidR="004071F6" w:rsidRPr="00E82869" w:rsidRDefault="004071F6" w:rsidP="00394914">
            <w:pPr>
              <w:pStyle w:val="TEKSTIII"/>
              <w:ind w:left="113" w:right="113" w:firstLine="0"/>
              <w:jc w:val="left"/>
              <w:rPr>
                <w:sz w:val="16"/>
                <w:szCs w:val="16"/>
              </w:rPr>
            </w:pPr>
            <w:r w:rsidRPr="00E82869">
              <w:rPr>
                <w:sz w:val="16"/>
                <w:szCs w:val="16"/>
              </w:rPr>
              <w:t>1.5 Mish i grirë dhe i përgatitur i bërë nga mishi i shpendëve</w:t>
            </w:r>
            <w:r w:rsidR="00F468FE" w:rsidRPr="00E82869">
              <w:rPr>
                <w:sz w:val="16"/>
                <w:szCs w:val="16"/>
              </w:rPr>
              <w:t>,</w:t>
            </w:r>
            <w:r w:rsidRPr="00E82869">
              <w:rPr>
                <w:sz w:val="16"/>
                <w:szCs w:val="16"/>
              </w:rPr>
              <w:t xml:space="preserve"> me qëllim për t</w:t>
            </w:r>
            <w:r w:rsidR="00DB5D40" w:rsidRPr="00E82869">
              <w:rPr>
                <w:sz w:val="16"/>
                <w:szCs w:val="16"/>
              </w:rPr>
              <w:t>’</w:t>
            </w:r>
            <w:r w:rsidR="00CB45AA" w:rsidRPr="00E82869">
              <w:rPr>
                <w:sz w:val="16"/>
                <w:szCs w:val="16"/>
              </w:rPr>
              <w:t>u ngrënë i gatuar</w:t>
            </w:r>
          </w:p>
        </w:tc>
        <w:tc>
          <w:tcPr>
            <w:tcW w:w="1021" w:type="pct"/>
          </w:tcPr>
          <w:p w14:paraId="7C1719C4" w14:textId="77777777" w:rsidR="004071F6" w:rsidRPr="00E82869" w:rsidRDefault="004071F6" w:rsidP="004071F6">
            <w:pPr>
              <w:pStyle w:val="TEKSTIII"/>
              <w:ind w:left="113" w:right="113" w:firstLine="0"/>
              <w:rPr>
                <w:b/>
                <w:sz w:val="16"/>
                <w:szCs w:val="16"/>
              </w:rPr>
            </w:pPr>
          </w:p>
          <w:p w14:paraId="7C1719C5" w14:textId="4812CF36" w:rsidR="004071F6" w:rsidRPr="00E82869" w:rsidRDefault="00F40BBB" w:rsidP="004071F6">
            <w:pPr>
              <w:pStyle w:val="TEKSTIII"/>
              <w:ind w:left="113" w:right="113" w:firstLine="0"/>
              <w:rPr>
                <w:i/>
                <w:sz w:val="16"/>
                <w:szCs w:val="16"/>
              </w:rPr>
            </w:pPr>
            <w:r w:rsidRPr="00E82869">
              <w:rPr>
                <w:i/>
                <w:sz w:val="16"/>
                <w:szCs w:val="16"/>
              </w:rPr>
              <w:t>Salmonel</w:t>
            </w:r>
            <w:r w:rsidR="002A1EB8">
              <w:rPr>
                <w:i/>
                <w:sz w:val="16"/>
                <w:szCs w:val="16"/>
              </w:rPr>
              <w:t>l</w:t>
            </w:r>
            <w:r w:rsidRPr="00E82869">
              <w:rPr>
                <w:i/>
                <w:sz w:val="16"/>
                <w:szCs w:val="16"/>
              </w:rPr>
              <w:t>a</w:t>
            </w:r>
          </w:p>
        </w:tc>
        <w:tc>
          <w:tcPr>
            <w:tcW w:w="281" w:type="pct"/>
          </w:tcPr>
          <w:p w14:paraId="7C1719C6"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C7"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9C8" w14:textId="77777777" w:rsidR="004071F6" w:rsidRPr="00E82869" w:rsidRDefault="004071F6" w:rsidP="004071F6">
            <w:pPr>
              <w:pStyle w:val="TEKSTIII"/>
              <w:ind w:left="113" w:right="113" w:firstLine="0"/>
              <w:rPr>
                <w:b/>
                <w:sz w:val="16"/>
                <w:szCs w:val="16"/>
              </w:rPr>
            </w:pPr>
          </w:p>
          <w:p w14:paraId="7C1719C9"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9CA" w14:textId="77777777" w:rsidR="004071F6" w:rsidRPr="00E82869" w:rsidRDefault="004071F6" w:rsidP="004071F6">
            <w:pPr>
              <w:pStyle w:val="TEKSTIII"/>
              <w:ind w:left="113" w:right="113" w:firstLine="0"/>
              <w:rPr>
                <w:b/>
                <w:sz w:val="16"/>
                <w:szCs w:val="16"/>
              </w:rPr>
            </w:pPr>
          </w:p>
          <w:p w14:paraId="7C1719CB" w14:textId="1C72DBF0"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9CC" w14:textId="77777777" w:rsidR="004071F6" w:rsidRPr="00E82869" w:rsidRDefault="004071F6" w:rsidP="004071F6">
            <w:pPr>
              <w:pStyle w:val="TEKSTIII"/>
              <w:ind w:left="113" w:right="113" w:firstLine="0"/>
              <w:rPr>
                <w:sz w:val="16"/>
                <w:szCs w:val="16"/>
              </w:rPr>
            </w:pPr>
            <w:r w:rsidRPr="00E82869">
              <w:rPr>
                <w:sz w:val="16"/>
                <w:szCs w:val="16"/>
              </w:rPr>
              <w:t>EN/ISO6579-1</w:t>
            </w:r>
          </w:p>
        </w:tc>
        <w:tc>
          <w:tcPr>
            <w:tcW w:w="792" w:type="pct"/>
          </w:tcPr>
          <w:p w14:paraId="7C1719CD" w14:textId="210DFC0C" w:rsidR="004071F6" w:rsidRPr="00E82869" w:rsidRDefault="004071F6" w:rsidP="00B15146">
            <w:pPr>
              <w:pStyle w:val="TEKSTIII"/>
              <w:ind w:left="113" w:right="113" w:firstLine="0"/>
              <w:jc w:val="left"/>
              <w:rPr>
                <w:sz w:val="16"/>
                <w:szCs w:val="16"/>
              </w:rPr>
            </w:pPr>
            <w:r w:rsidRPr="00E82869">
              <w:rPr>
                <w:sz w:val="16"/>
                <w:szCs w:val="16"/>
              </w:rPr>
              <w:t>Produkte të vendosura në treg</w:t>
            </w:r>
            <w:r w:rsidR="009C113F" w:rsidRPr="00E82869">
              <w:rPr>
                <w:sz w:val="16"/>
                <w:szCs w:val="16"/>
              </w:rPr>
              <w:t xml:space="preserve">, </w:t>
            </w:r>
            <w:r w:rsidRPr="00E82869">
              <w:rPr>
                <w:sz w:val="16"/>
                <w:szCs w:val="16"/>
              </w:rPr>
              <w:t>brenda afatit të tyre të</w:t>
            </w:r>
            <w:r w:rsidR="009C113F" w:rsidRPr="00E82869">
              <w:rPr>
                <w:sz w:val="16"/>
                <w:szCs w:val="16"/>
              </w:rPr>
              <w:t xml:space="preserve"> </w:t>
            </w:r>
            <w:r w:rsidR="0006646D" w:rsidRPr="00E82869">
              <w:rPr>
                <w:sz w:val="16"/>
                <w:szCs w:val="16"/>
              </w:rPr>
              <w:t>skadencës</w:t>
            </w:r>
          </w:p>
        </w:tc>
      </w:tr>
      <w:tr w:rsidR="009C113F" w:rsidRPr="00E82869" w14:paraId="7C1719D9" w14:textId="77777777" w:rsidTr="0006646D">
        <w:trPr>
          <w:trHeight w:val="260"/>
        </w:trPr>
        <w:tc>
          <w:tcPr>
            <w:tcW w:w="899" w:type="pct"/>
          </w:tcPr>
          <w:p w14:paraId="7C1719CF" w14:textId="2442A3EA" w:rsidR="004071F6" w:rsidRPr="00E82869" w:rsidRDefault="004071F6" w:rsidP="00394914">
            <w:pPr>
              <w:pStyle w:val="TEKSTIII"/>
              <w:ind w:left="113" w:right="113" w:firstLine="0"/>
              <w:jc w:val="left"/>
              <w:rPr>
                <w:sz w:val="16"/>
                <w:szCs w:val="16"/>
              </w:rPr>
            </w:pPr>
            <w:r w:rsidRPr="00E82869">
              <w:rPr>
                <w:sz w:val="16"/>
                <w:szCs w:val="16"/>
              </w:rPr>
              <w:t>1.6 Mishi i grirë dhe mishi i përgatitur i bërë nga specie të tjera nga të shpendëve</w:t>
            </w:r>
            <w:r w:rsidR="0006646D" w:rsidRPr="00E82869">
              <w:rPr>
                <w:sz w:val="16"/>
                <w:szCs w:val="16"/>
              </w:rPr>
              <w:t>,</w:t>
            </w:r>
            <w:r w:rsidRPr="00E82869">
              <w:rPr>
                <w:sz w:val="16"/>
                <w:szCs w:val="16"/>
              </w:rPr>
              <w:t xml:space="preserve"> me qëllim për t</w:t>
            </w:r>
            <w:r w:rsidR="00DB5D40" w:rsidRPr="00E82869">
              <w:rPr>
                <w:sz w:val="16"/>
                <w:szCs w:val="16"/>
              </w:rPr>
              <w:t>’</w:t>
            </w:r>
            <w:r w:rsidR="0006646D" w:rsidRPr="00E82869">
              <w:rPr>
                <w:sz w:val="16"/>
                <w:szCs w:val="16"/>
              </w:rPr>
              <w:t>u ngrënë i gatuar</w:t>
            </w:r>
          </w:p>
        </w:tc>
        <w:tc>
          <w:tcPr>
            <w:tcW w:w="1021" w:type="pct"/>
          </w:tcPr>
          <w:p w14:paraId="7C1719D0" w14:textId="14A418C5" w:rsidR="004071F6" w:rsidRPr="00E82869" w:rsidRDefault="00F40BBB" w:rsidP="004071F6">
            <w:pPr>
              <w:pStyle w:val="TEKSTIII"/>
              <w:ind w:left="113" w:right="113" w:firstLine="0"/>
              <w:rPr>
                <w:i/>
                <w:sz w:val="16"/>
                <w:szCs w:val="16"/>
              </w:rPr>
            </w:pPr>
            <w:r w:rsidRPr="00E82869">
              <w:rPr>
                <w:i/>
                <w:sz w:val="16"/>
                <w:szCs w:val="16"/>
              </w:rPr>
              <w:t>Salmonel</w:t>
            </w:r>
            <w:r w:rsidR="002A1EB8">
              <w:rPr>
                <w:i/>
                <w:sz w:val="16"/>
                <w:szCs w:val="16"/>
              </w:rPr>
              <w:t>l</w:t>
            </w:r>
            <w:r w:rsidRPr="00E82869">
              <w:rPr>
                <w:i/>
                <w:sz w:val="16"/>
                <w:szCs w:val="16"/>
              </w:rPr>
              <w:t>a</w:t>
            </w:r>
          </w:p>
        </w:tc>
        <w:tc>
          <w:tcPr>
            <w:tcW w:w="281" w:type="pct"/>
          </w:tcPr>
          <w:p w14:paraId="7C1719D1"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D2"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9D3" w14:textId="77777777" w:rsidR="004071F6" w:rsidRPr="00E82869" w:rsidRDefault="004071F6" w:rsidP="004071F6">
            <w:pPr>
              <w:pStyle w:val="TEKSTIII"/>
              <w:ind w:left="113" w:right="113" w:firstLine="0"/>
              <w:rPr>
                <w:b/>
                <w:sz w:val="16"/>
                <w:szCs w:val="16"/>
              </w:rPr>
            </w:pPr>
          </w:p>
          <w:p w14:paraId="7C1719D4"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9D5" w14:textId="77777777" w:rsidR="004071F6" w:rsidRPr="00E82869" w:rsidRDefault="004071F6" w:rsidP="004071F6">
            <w:pPr>
              <w:pStyle w:val="TEKSTIII"/>
              <w:ind w:left="113" w:right="113" w:firstLine="0"/>
              <w:rPr>
                <w:b/>
                <w:sz w:val="16"/>
                <w:szCs w:val="16"/>
              </w:rPr>
            </w:pPr>
          </w:p>
          <w:p w14:paraId="7C1719D6" w14:textId="77777777" w:rsidR="004071F6" w:rsidRPr="00E82869" w:rsidRDefault="004071F6" w:rsidP="004071F6">
            <w:pPr>
              <w:pStyle w:val="TEKSTIII"/>
              <w:ind w:left="113" w:right="113" w:firstLine="0"/>
              <w:rPr>
                <w:sz w:val="16"/>
                <w:szCs w:val="16"/>
              </w:rPr>
            </w:pPr>
            <w:r w:rsidRPr="00E82869">
              <w:rPr>
                <w:sz w:val="16"/>
                <w:szCs w:val="16"/>
              </w:rPr>
              <w:t>10g</w:t>
            </w:r>
          </w:p>
        </w:tc>
        <w:tc>
          <w:tcPr>
            <w:tcW w:w="701" w:type="pct"/>
          </w:tcPr>
          <w:p w14:paraId="7C1719D7" w14:textId="77777777" w:rsidR="004071F6" w:rsidRPr="00E82869" w:rsidRDefault="004071F6" w:rsidP="004071F6">
            <w:pPr>
              <w:pStyle w:val="TEKSTIII"/>
              <w:ind w:left="113" w:right="113" w:firstLine="0"/>
              <w:rPr>
                <w:sz w:val="16"/>
                <w:szCs w:val="16"/>
              </w:rPr>
            </w:pPr>
            <w:r w:rsidRPr="00E82869">
              <w:rPr>
                <w:sz w:val="16"/>
                <w:szCs w:val="16"/>
              </w:rPr>
              <w:t>EN/ISO6579-1</w:t>
            </w:r>
          </w:p>
        </w:tc>
        <w:tc>
          <w:tcPr>
            <w:tcW w:w="792" w:type="pct"/>
          </w:tcPr>
          <w:p w14:paraId="7C1719D8" w14:textId="61158521" w:rsidR="004071F6" w:rsidRPr="00E82869" w:rsidRDefault="004071F6" w:rsidP="00B15146">
            <w:pPr>
              <w:pStyle w:val="TEKSTIII"/>
              <w:ind w:left="113" w:right="113" w:firstLine="0"/>
              <w:jc w:val="left"/>
              <w:rPr>
                <w:sz w:val="16"/>
                <w:szCs w:val="16"/>
              </w:rPr>
            </w:pPr>
            <w:r w:rsidRPr="00E82869">
              <w:rPr>
                <w:sz w:val="16"/>
                <w:szCs w:val="16"/>
              </w:rPr>
              <w:t>Produkte të vendosura në treg bre</w:t>
            </w:r>
            <w:r w:rsidR="0006646D" w:rsidRPr="00E82869">
              <w:rPr>
                <w:sz w:val="16"/>
                <w:szCs w:val="16"/>
              </w:rPr>
              <w:t>nda afatit të tyre të skadencës</w:t>
            </w:r>
          </w:p>
        </w:tc>
      </w:tr>
      <w:tr w:rsidR="009C113F" w:rsidRPr="00E82869" w14:paraId="7C1719E4" w14:textId="77777777" w:rsidTr="0006646D">
        <w:trPr>
          <w:trHeight w:val="582"/>
        </w:trPr>
        <w:tc>
          <w:tcPr>
            <w:tcW w:w="899" w:type="pct"/>
          </w:tcPr>
          <w:p w14:paraId="7C1719DA" w14:textId="77777777" w:rsidR="004071F6" w:rsidRPr="00E82869" w:rsidRDefault="004071F6" w:rsidP="00DA17CF">
            <w:pPr>
              <w:pStyle w:val="TEKSTIII"/>
              <w:ind w:left="113" w:right="113" w:firstLine="0"/>
              <w:jc w:val="left"/>
              <w:rPr>
                <w:sz w:val="16"/>
                <w:szCs w:val="16"/>
              </w:rPr>
            </w:pPr>
            <w:r w:rsidRPr="00E82869">
              <w:rPr>
                <w:sz w:val="16"/>
                <w:szCs w:val="16"/>
              </w:rPr>
              <w:t>1.7 Mish i ndarë mekanikisht (MNM)</w:t>
            </w:r>
            <w:r w:rsidRPr="00E82869">
              <w:rPr>
                <w:sz w:val="16"/>
                <w:szCs w:val="16"/>
                <w:vertAlign w:val="superscript"/>
              </w:rPr>
              <w:t>(9)</w:t>
            </w:r>
          </w:p>
        </w:tc>
        <w:tc>
          <w:tcPr>
            <w:tcW w:w="1021" w:type="pct"/>
          </w:tcPr>
          <w:p w14:paraId="7C1719DB" w14:textId="3225FA43" w:rsidR="004071F6" w:rsidRPr="00E82869" w:rsidRDefault="00F40BBB" w:rsidP="004071F6">
            <w:pPr>
              <w:pStyle w:val="TEKSTIII"/>
              <w:ind w:left="113" w:right="113" w:firstLine="0"/>
              <w:rPr>
                <w:i/>
                <w:sz w:val="16"/>
                <w:szCs w:val="16"/>
              </w:rPr>
            </w:pPr>
            <w:r w:rsidRPr="00E82869">
              <w:rPr>
                <w:i/>
                <w:sz w:val="16"/>
                <w:szCs w:val="16"/>
              </w:rPr>
              <w:t>Salmonel</w:t>
            </w:r>
            <w:r w:rsidR="002A1EB8">
              <w:rPr>
                <w:i/>
                <w:sz w:val="16"/>
                <w:szCs w:val="16"/>
              </w:rPr>
              <w:t>l</w:t>
            </w:r>
            <w:r w:rsidRPr="00E82869">
              <w:rPr>
                <w:i/>
                <w:sz w:val="16"/>
                <w:szCs w:val="16"/>
              </w:rPr>
              <w:t>a</w:t>
            </w:r>
          </w:p>
        </w:tc>
        <w:tc>
          <w:tcPr>
            <w:tcW w:w="281" w:type="pct"/>
          </w:tcPr>
          <w:p w14:paraId="7C1719DC"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DD"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9DE" w14:textId="77777777" w:rsidR="004071F6" w:rsidRPr="00E82869" w:rsidRDefault="004071F6" w:rsidP="004071F6">
            <w:pPr>
              <w:pStyle w:val="TEKSTIII"/>
              <w:ind w:left="113" w:right="113" w:firstLine="0"/>
              <w:rPr>
                <w:b/>
                <w:sz w:val="16"/>
                <w:szCs w:val="16"/>
              </w:rPr>
            </w:pPr>
          </w:p>
          <w:p w14:paraId="7C1719DF"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9E0" w14:textId="77777777" w:rsidR="004071F6" w:rsidRPr="00E82869" w:rsidRDefault="004071F6" w:rsidP="004071F6">
            <w:pPr>
              <w:pStyle w:val="TEKSTIII"/>
              <w:ind w:left="113" w:right="113" w:firstLine="0"/>
              <w:rPr>
                <w:b/>
                <w:sz w:val="16"/>
                <w:szCs w:val="16"/>
              </w:rPr>
            </w:pPr>
          </w:p>
          <w:p w14:paraId="7C1719E1" w14:textId="77777777" w:rsidR="004071F6" w:rsidRPr="00E82869" w:rsidRDefault="004071F6" w:rsidP="004071F6">
            <w:pPr>
              <w:pStyle w:val="TEKSTIII"/>
              <w:ind w:left="113" w:right="113" w:firstLine="0"/>
              <w:rPr>
                <w:sz w:val="16"/>
                <w:szCs w:val="16"/>
              </w:rPr>
            </w:pPr>
            <w:r w:rsidRPr="00E82869">
              <w:rPr>
                <w:sz w:val="16"/>
                <w:szCs w:val="16"/>
              </w:rPr>
              <w:t>10g</w:t>
            </w:r>
          </w:p>
        </w:tc>
        <w:tc>
          <w:tcPr>
            <w:tcW w:w="701" w:type="pct"/>
          </w:tcPr>
          <w:p w14:paraId="7C1719E2"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9E3" w14:textId="6E431285" w:rsidR="004071F6" w:rsidRPr="00E82869" w:rsidRDefault="004071F6" w:rsidP="00B15146">
            <w:pPr>
              <w:pStyle w:val="TEKSTIII"/>
              <w:ind w:left="113" w:right="113" w:firstLine="0"/>
              <w:jc w:val="left"/>
              <w:rPr>
                <w:sz w:val="16"/>
                <w:szCs w:val="16"/>
              </w:rPr>
            </w:pPr>
            <w:r w:rsidRPr="00E82869">
              <w:rPr>
                <w:sz w:val="16"/>
                <w:szCs w:val="16"/>
              </w:rPr>
              <w:t xml:space="preserve">Produkte të vendosura në treg brenda </w:t>
            </w:r>
            <w:r w:rsidR="0006646D" w:rsidRPr="00E82869">
              <w:rPr>
                <w:sz w:val="16"/>
                <w:szCs w:val="16"/>
              </w:rPr>
              <w:t>afatit të tyre të skadencës</w:t>
            </w:r>
          </w:p>
        </w:tc>
      </w:tr>
      <w:tr w:rsidR="009C113F" w:rsidRPr="00E82869" w14:paraId="7C1719F0" w14:textId="77777777" w:rsidTr="0006646D">
        <w:trPr>
          <w:trHeight w:val="710"/>
        </w:trPr>
        <w:tc>
          <w:tcPr>
            <w:tcW w:w="899" w:type="pct"/>
          </w:tcPr>
          <w:p w14:paraId="7C1719E6" w14:textId="47D8860E" w:rsidR="004071F6" w:rsidRPr="00E82869" w:rsidRDefault="004071F6" w:rsidP="00C54313">
            <w:pPr>
              <w:pStyle w:val="TEKSTIII"/>
              <w:ind w:left="113" w:right="113" w:firstLine="0"/>
              <w:jc w:val="left"/>
              <w:rPr>
                <w:sz w:val="16"/>
                <w:szCs w:val="16"/>
              </w:rPr>
            </w:pPr>
            <w:r w:rsidRPr="00E82869">
              <w:rPr>
                <w:sz w:val="16"/>
                <w:szCs w:val="16"/>
              </w:rPr>
              <w:lastRenderedPageBreak/>
              <w:t>1.8 Produkte të mishit me qëllim për t</w:t>
            </w:r>
            <w:r w:rsidR="00DB5D40" w:rsidRPr="00E82869">
              <w:rPr>
                <w:sz w:val="16"/>
                <w:szCs w:val="16"/>
              </w:rPr>
              <w:t>’</w:t>
            </w:r>
            <w:r w:rsidRPr="00E82869">
              <w:rPr>
                <w:sz w:val="16"/>
                <w:szCs w:val="16"/>
              </w:rPr>
              <w:t>u ngrënë të papërpunuara,</w:t>
            </w:r>
            <w:r w:rsidR="00394914" w:rsidRPr="00E82869">
              <w:rPr>
                <w:sz w:val="16"/>
                <w:szCs w:val="16"/>
              </w:rPr>
              <w:t xml:space="preserve"> </w:t>
            </w:r>
            <w:r w:rsidRPr="00E82869">
              <w:rPr>
                <w:sz w:val="16"/>
                <w:szCs w:val="16"/>
              </w:rPr>
              <w:t xml:space="preserve">me përjashtim të prodhimeve ku procesi i prodhimit ose përbërja e produktit do të </w:t>
            </w:r>
            <w:r w:rsidR="009C113F" w:rsidRPr="00E82869">
              <w:rPr>
                <w:sz w:val="16"/>
                <w:szCs w:val="16"/>
              </w:rPr>
              <w:t>eliminojë</w:t>
            </w:r>
            <w:r w:rsidRPr="00E82869">
              <w:rPr>
                <w:sz w:val="16"/>
                <w:szCs w:val="16"/>
              </w:rPr>
              <w:t xml:space="preserve"> rrezikun</w:t>
            </w:r>
            <w:r w:rsidR="00394914" w:rsidRPr="00E82869">
              <w:rPr>
                <w:sz w:val="16"/>
                <w:szCs w:val="16"/>
              </w:rPr>
              <w:t xml:space="preserve"> e salmonelës</w:t>
            </w:r>
          </w:p>
        </w:tc>
        <w:tc>
          <w:tcPr>
            <w:tcW w:w="1021" w:type="pct"/>
          </w:tcPr>
          <w:p w14:paraId="7C1719E7" w14:textId="465E7E74" w:rsidR="004071F6" w:rsidRPr="00E82869" w:rsidRDefault="00F40BBB" w:rsidP="004071F6">
            <w:pPr>
              <w:pStyle w:val="TEKSTIII"/>
              <w:ind w:left="113" w:right="113" w:firstLine="0"/>
              <w:rPr>
                <w:i/>
                <w:sz w:val="16"/>
                <w:szCs w:val="16"/>
              </w:rPr>
            </w:pPr>
            <w:r w:rsidRPr="00E82869">
              <w:rPr>
                <w:i/>
                <w:sz w:val="16"/>
                <w:szCs w:val="16"/>
              </w:rPr>
              <w:t>Salmonel</w:t>
            </w:r>
            <w:r w:rsidR="002A1EB8">
              <w:rPr>
                <w:i/>
                <w:sz w:val="16"/>
                <w:szCs w:val="16"/>
              </w:rPr>
              <w:t>l</w:t>
            </w:r>
            <w:r w:rsidRPr="00E82869">
              <w:rPr>
                <w:i/>
                <w:sz w:val="16"/>
                <w:szCs w:val="16"/>
              </w:rPr>
              <w:t>a</w:t>
            </w:r>
          </w:p>
        </w:tc>
        <w:tc>
          <w:tcPr>
            <w:tcW w:w="281" w:type="pct"/>
          </w:tcPr>
          <w:p w14:paraId="7C1719E8"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E9"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9EA" w14:textId="77777777" w:rsidR="004071F6" w:rsidRPr="00E82869" w:rsidRDefault="004071F6" w:rsidP="004071F6">
            <w:pPr>
              <w:pStyle w:val="TEKSTIII"/>
              <w:ind w:left="113" w:right="113" w:firstLine="0"/>
              <w:rPr>
                <w:b/>
                <w:sz w:val="16"/>
                <w:szCs w:val="16"/>
              </w:rPr>
            </w:pPr>
          </w:p>
          <w:p w14:paraId="7C1719EB"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9EC" w14:textId="77777777" w:rsidR="004071F6" w:rsidRPr="00E82869" w:rsidRDefault="004071F6" w:rsidP="004071F6">
            <w:pPr>
              <w:pStyle w:val="TEKSTIII"/>
              <w:ind w:left="113" w:right="113" w:firstLine="0"/>
              <w:rPr>
                <w:b/>
                <w:sz w:val="16"/>
                <w:szCs w:val="16"/>
              </w:rPr>
            </w:pPr>
          </w:p>
          <w:p w14:paraId="7C1719ED" w14:textId="3FB2D4FA"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9EE"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9EF" w14:textId="5BD7953C" w:rsidR="004071F6" w:rsidRPr="00E82869" w:rsidRDefault="004071F6" w:rsidP="00B15146">
            <w:pPr>
              <w:pStyle w:val="TEKSTIII"/>
              <w:ind w:left="113" w:right="113" w:firstLine="0"/>
              <w:jc w:val="left"/>
              <w:rPr>
                <w:sz w:val="16"/>
                <w:szCs w:val="16"/>
              </w:rPr>
            </w:pPr>
            <w:r w:rsidRPr="00E82869">
              <w:rPr>
                <w:sz w:val="16"/>
                <w:szCs w:val="16"/>
              </w:rPr>
              <w:t>Produkte të vendosura në treg bre</w:t>
            </w:r>
            <w:r w:rsidR="0006646D" w:rsidRPr="00E82869">
              <w:rPr>
                <w:sz w:val="16"/>
                <w:szCs w:val="16"/>
              </w:rPr>
              <w:t>nda afatit të tyre të skadencës</w:t>
            </w:r>
          </w:p>
        </w:tc>
      </w:tr>
      <w:tr w:rsidR="009C113F" w:rsidRPr="00E82869" w14:paraId="7C1719FB" w14:textId="77777777" w:rsidTr="0006646D">
        <w:trPr>
          <w:trHeight w:val="582"/>
        </w:trPr>
        <w:tc>
          <w:tcPr>
            <w:tcW w:w="899" w:type="pct"/>
          </w:tcPr>
          <w:p w14:paraId="7C1719F1" w14:textId="589B947C" w:rsidR="004071F6" w:rsidRPr="00E82869" w:rsidRDefault="004071F6" w:rsidP="002F5138">
            <w:pPr>
              <w:pStyle w:val="TEKSTIII"/>
              <w:ind w:left="113" w:right="113" w:firstLine="0"/>
              <w:jc w:val="left"/>
              <w:rPr>
                <w:sz w:val="16"/>
                <w:szCs w:val="16"/>
              </w:rPr>
            </w:pPr>
            <w:r w:rsidRPr="00E82869">
              <w:rPr>
                <w:sz w:val="16"/>
                <w:szCs w:val="16"/>
              </w:rPr>
              <w:t>1.9 Produkte të mishit të bëra nga mishi i shpendëve</w:t>
            </w:r>
            <w:r w:rsidR="0006646D" w:rsidRPr="00E82869">
              <w:rPr>
                <w:sz w:val="16"/>
                <w:szCs w:val="16"/>
              </w:rPr>
              <w:t>,</w:t>
            </w:r>
            <w:r w:rsidRPr="00E82869">
              <w:rPr>
                <w:sz w:val="16"/>
                <w:szCs w:val="16"/>
              </w:rPr>
              <w:t xml:space="preserve"> me qëllim për t</w:t>
            </w:r>
            <w:r w:rsidR="00DB5D40" w:rsidRPr="00E82869">
              <w:rPr>
                <w:sz w:val="16"/>
                <w:szCs w:val="16"/>
              </w:rPr>
              <w:t>’</w:t>
            </w:r>
            <w:r w:rsidRPr="00E82869">
              <w:rPr>
                <w:sz w:val="16"/>
                <w:szCs w:val="16"/>
              </w:rPr>
              <w:t>u ngrënë të gatuara</w:t>
            </w:r>
          </w:p>
        </w:tc>
        <w:tc>
          <w:tcPr>
            <w:tcW w:w="1021" w:type="pct"/>
          </w:tcPr>
          <w:p w14:paraId="7C1719F2" w14:textId="5836B8DB" w:rsidR="004071F6" w:rsidRPr="00E82869" w:rsidRDefault="00F40BBB" w:rsidP="004071F6">
            <w:pPr>
              <w:pStyle w:val="TEKSTIII"/>
              <w:ind w:left="113" w:right="113" w:firstLine="0"/>
              <w:rPr>
                <w:i/>
                <w:sz w:val="16"/>
                <w:szCs w:val="16"/>
              </w:rPr>
            </w:pPr>
            <w:r w:rsidRPr="00E82869">
              <w:rPr>
                <w:i/>
                <w:sz w:val="16"/>
                <w:szCs w:val="16"/>
              </w:rPr>
              <w:t>Salmone</w:t>
            </w:r>
            <w:r w:rsidR="002A1EB8">
              <w:rPr>
                <w:i/>
                <w:sz w:val="16"/>
                <w:szCs w:val="16"/>
              </w:rPr>
              <w:t>l</w:t>
            </w:r>
            <w:r w:rsidRPr="00E82869">
              <w:rPr>
                <w:i/>
                <w:sz w:val="16"/>
                <w:szCs w:val="16"/>
              </w:rPr>
              <w:t>la</w:t>
            </w:r>
          </w:p>
        </w:tc>
        <w:tc>
          <w:tcPr>
            <w:tcW w:w="281" w:type="pct"/>
          </w:tcPr>
          <w:p w14:paraId="7C1719F3"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F4"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9F5" w14:textId="77777777" w:rsidR="004071F6" w:rsidRPr="00E82869" w:rsidRDefault="004071F6" w:rsidP="004071F6">
            <w:pPr>
              <w:pStyle w:val="TEKSTIII"/>
              <w:ind w:left="113" w:right="113" w:firstLine="0"/>
              <w:rPr>
                <w:b/>
                <w:sz w:val="16"/>
                <w:szCs w:val="16"/>
              </w:rPr>
            </w:pPr>
          </w:p>
          <w:p w14:paraId="7C1719F6" w14:textId="77777777" w:rsidR="004071F6" w:rsidRPr="00E82869" w:rsidRDefault="004071F6" w:rsidP="004071F6">
            <w:pPr>
              <w:pStyle w:val="TEKSTIII"/>
              <w:ind w:left="113" w:right="113" w:firstLine="0"/>
              <w:rPr>
                <w:sz w:val="16"/>
                <w:szCs w:val="16"/>
              </w:rPr>
            </w:pPr>
            <w:r w:rsidRPr="00E82869">
              <w:rPr>
                <w:sz w:val="16"/>
                <w:szCs w:val="16"/>
              </w:rPr>
              <w:t>Mungesë</w:t>
            </w:r>
            <w:r w:rsidR="00F718E4" w:rsidRPr="00E82869">
              <w:rPr>
                <w:sz w:val="16"/>
                <w:szCs w:val="16"/>
              </w:rPr>
              <w:t xml:space="preserve"> </w:t>
            </w:r>
            <w:r w:rsidRPr="00E82869">
              <w:rPr>
                <w:sz w:val="16"/>
                <w:szCs w:val="16"/>
              </w:rPr>
              <w:t>në</w:t>
            </w:r>
          </w:p>
        </w:tc>
        <w:tc>
          <w:tcPr>
            <w:tcW w:w="530" w:type="pct"/>
            <w:gridSpan w:val="2"/>
            <w:tcBorders>
              <w:left w:val="nil"/>
            </w:tcBorders>
          </w:tcPr>
          <w:p w14:paraId="7C1719F7" w14:textId="77777777" w:rsidR="004071F6" w:rsidRPr="00E82869" w:rsidRDefault="004071F6" w:rsidP="004071F6">
            <w:pPr>
              <w:pStyle w:val="TEKSTIII"/>
              <w:ind w:left="113" w:right="113" w:firstLine="0"/>
              <w:rPr>
                <w:b/>
                <w:sz w:val="16"/>
                <w:szCs w:val="16"/>
              </w:rPr>
            </w:pPr>
          </w:p>
          <w:p w14:paraId="7C1719F8" w14:textId="29A42FCB"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9F9"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9FA" w14:textId="2342D45C" w:rsidR="004071F6" w:rsidRPr="00E82869" w:rsidRDefault="004071F6" w:rsidP="00B15146">
            <w:pPr>
              <w:pStyle w:val="TEKSTIII"/>
              <w:ind w:left="113" w:right="113" w:firstLine="0"/>
              <w:jc w:val="left"/>
              <w:rPr>
                <w:sz w:val="16"/>
                <w:szCs w:val="16"/>
              </w:rPr>
            </w:pPr>
            <w:r w:rsidRPr="00E82869">
              <w:rPr>
                <w:sz w:val="16"/>
                <w:szCs w:val="16"/>
              </w:rPr>
              <w:t xml:space="preserve">Produkte të vendosura në treg brenda afatit të tyre të </w:t>
            </w:r>
            <w:r w:rsidR="0006646D" w:rsidRPr="00E82869">
              <w:rPr>
                <w:sz w:val="16"/>
                <w:szCs w:val="16"/>
              </w:rPr>
              <w:t>skadencës</w:t>
            </w:r>
          </w:p>
        </w:tc>
      </w:tr>
      <w:tr w:rsidR="009C113F" w:rsidRPr="00E82869" w14:paraId="7C171A06" w14:textId="77777777" w:rsidTr="0006646D">
        <w:trPr>
          <w:trHeight w:val="62"/>
        </w:trPr>
        <w:tc>
          <w:tcPr>
            <w:tcW w:w="899" w:type="pct"/>
          </w:tcPr>
          <w:p w14:paraId="7C1719FC" w14:textId="77E4AD29" w:rsidR="004071F6" w:rsidRPr="00E82869" w:rsidRDefault="004071F6" w:rsidP="002F5138">
            <w:pPr>
              <w:pStyle w:val="TEKSTIII"/>
              <w:ind w:left="113" w:right="113" w:firstLine="0"/>
              <w:jc w:val="left"/>
              <w:rPr>
                <w:sz w:val="16"/>
                <w:szCs w:val="16"/>
              </w:rPr>
            </w:pPr>
            <w:r w:rsidRPr="00E82869">
              <w:rPr>
                <w:sz w:val="16"/>
                <w:szCs w:val="16"/>
              </w:rPr>
              <w:t>1.10</w:t>
            </w:r>
            <w:r w:rsidR="009C113F" w:rsidRPr="00E82869">
              <w:rPr>
                <w:sz w:val="16"/>
                <w:szCs w:val="16"/>
              </w:rPr>
              <w:t xml:space="preserve"> </w:t>
            </w:r>
            <w:r w:rsidRPr="00E82869">
              <w:rPr>
                <w:sz w:val="16"/>
                <w:szCs w:val="16"/>
              </w:rPr>
              <w:t>Xhelatinë dhe kolagjen</w:t>
            </w:r>
          </w:p>
        </w:tc>
        <w:tc>
          <w:tcPr>
            <w:tcW w:w="1021" w:type="pct"/>
          </w:tcPr>
          <w:p w14:paraId="7C1719FD" w14:textId="65285AF8" w:rsidR="004071F6" w:rsidRPr="00E82869" w:rsidRDefault="00F40BBB" w:rsidP="004071F6">
            <w:pPr>
              <w:pStyle w:val="TEKSTIII"/>
              <w:ind w:left="113" w:right="113" w:firstLine="0"/>
              <w:rPr>
                <w:i/>
                <w:sz w:val="16"/>
                <w:szCs w:val="16"/>
              </w:rPr>
            </w:pPr>
            <w:r w:rsidRPr="00E82869">
              <w:rPr>
                <w:i/>
                <w:sz w:val="16"/>
                <w:szCs w:val="16"/>
              </w:rPr>
              <w:t>Salmone</w:t>
            </w:r>
            <w:r w:rsidR="002A1EB8">
              <w:rPr>
                <w:i/>
                <w:sz w:val="16"/>
                <w:szCs w:val="16"/>
              </w:rPr>
              <w:t>l</w:t>
            </w:r>
            <w:r w:rsidRPr="00E82869">
              <w:rPr>
                <w:i/>
                <w:sz w:val="16"/>
                <w:szCs w:val="16"/>
              </w:rPr>
              <w:t>la</w:t>
            </w:r>
          </w:p>
        </w:tc>
        <w:tc>
          <w:tcPr>
            <w:tcW w:w="281" w:type="pct"/>
          </w:tcPr>
          <w:p w14:paraId="7C1719FE"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9FF"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A00" w14:textId="77777777" w:rsidR="004071F6" w:rsidRPr="00E82869" w:rsidRDefault="004071F6" w:rsidP="004071F6">
            <w:pPr>
              <w:pStyle w:val="TEKSTIII"/>
              <w:ind w:left="113" w:right="113" w:firstLine="0"/>
              <w:rPr>
                <w:b/>
                <w:sz w:val="16"/>
                <w:szCs w:val="16"/>
              </w:rPr>
            </w:pPr>
          </w:p>
          <w:p w14:paraId="7C171A01" w14:textId="77777777" w:rsidR="004071F6" w:rsidRPr="00E82869" w:rsidRDefault="004071F6" w:rsidP="004071F6">
            <w:pPr>
              <w:pStyle w:val="TEKSTIII"/>
              <w:ind w:left="113" w:right="113" w:firstLine="0"/>
              <w:rPr>
                <w:sz w:val="16"/>
                <w:szCs w:val="16"/>
              </w:rPr>
            </w:pPr>
            <w:r w:rsidRPr="00E82869">
              <w:rPr>
                <w:sz w:val="16"/>
                <w:szCs w:val="16"/>
              </w:rPr>
              <w:t>Mungesë</w:t>
            </w:r>
            <w:r w:rsidR="00F718E4" w:rsidRPr="00E82869">
              <w:rPr>
                <w:sz w:val="16"/>
                <w:szCs w:val="16"/>
              </w:rPr>
              <w:t xml:space="preserve"> </w:t>
            </w:r>
            <w:r w:rsidRPr="00E82869">
              <w:rPr>
                <w:sz w:val="16"/>
                <w:szCs w:val="16"/>
              </w:rPr>
              <w:t>në</w:t>
            </w:r>
          </w:p>
        </w:tc>
        <w:tc>
          <w:tcPr>
            <w:tcW w:w="530" w:type="pct"/>
            <w:gridSpan w:val="2"/>
            <w:tcBorders>
              <w:left w:val="nil"/>
            </w:tcBorders>
          </w:tcPr>
          <w:p w14:paraId="7C171A02" w14:textId="77777777" w:rsidR="004071F6" w:rsidRPr="00E82869" w:rsidRDefault="004071F6" w:rsidP="004071F6">
            <w:pPr>
              <w:pStyle w:val="TEKSTIII"/>
              <w:ind w:left="113" w:right="113" w:firstLine="0"/>
              <w:rPr>
                <w:b/>
                <w:sz w:val="16"/>
                <w:szCs w:val="16"/>
              </w:rPr>
            </w:pPr>
          </w:p>
          <w:p w14:paraId="7C171A03" w14:textId="5D42A05B"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A04"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05" w14:textId="15F8F4CC" w:rsidR="004071F6" w:rsidRPr="00E82869" w:rsidRDefault="004071F6" w:rsidP="00B15146">
            <w:pPr>
              <w:pStyle w:val="TEKSTIII"/>
              <w:ind w:left="113" w:right="113" w:firstLine="0"/>
              <w:jc w:val="left"/>
              <w:rPr>
                <w:sz w:val="16"/>
                <w:szCs w:val="16"/>
              </w:rPr>
            </w:pPr>
            <w:r w:rsidRPr="00E82869">
              <w:rPr>
                <w:sz w:val="16"/>
                <w:szCs w:val="16"/>
              </w:rPr>
              <w:t>Produkte të vendosura në treg bre</w:t>
            </w:r>
            <w:r w:rsidR="0006646D" w:rsidRPr="00E82869">
              <w:rPr>
                <w:sz w:val="16"/>
                <w:szCs w:val="16"/>
              </w:rPr>
              <w:t>nda afatit të tyre të skadencës</w:t>
            </w:r>
          </w:p>
        </w:tc>
      </w:tr>
      <w:tr w:rsidR="002F5138" w:rsidRPr="00E82869" w14:paraId="7C171A12" w14:textId="77777777" w:rsidTr="0006646D">
        <w:trPr>
          <w:trHeight w:val="733"/>
        </w:trPr>
        <w:tc>
          <w:tcPr>
            <w:tcW w:w="899" w:type="pct"/>
          </w:tcPr>
          <w:p w14:paraId="7C171A07" w14:textId="0ADD8F5F" w:rsidR="004071F6" w:rsidRPr="00E82869" w:rsidRDefault="004071F6" w:rsidP="002F5138">
            <w:pPr>
              <w:pStyle w:val="TEKSTIII"/>
              <w:ind w:left="113" w:right="113" w:firstLine="0"/>
              <w:jc w:val="left"/>
              <w:rPr>
                <w:sz w:val="16"/>
                <w:szCs w:val="16"/>
              </w:rPr>
            </w:pPr>
            <w:r w:rsidRPr="00E82869">
              <w:rPr>
                <w:sz w:val="16"/>
                <w:szCs w:val="16"/>
              </w:rPr>
              <w:t>1.11</w:t>
            </w:r>
            <w:r w:rsidR="00C54313" w:rsidRPr="00E82869">
              <w:rPr>
                <w:sz w:val="16"/>
                <w:szCs w:val="16"/>
              </w:rPr>
              <w:t xml:space="preserve"> </w:t>
            </w:r>
            <w:r w:rsidRPr="00E82869">
              <w:rPr>
                <w:sz w:val="16"/>
                <w:szCs w:val="16"/>
              </w:rPr>
              <w:t xml:space="preserve">Djathë, gjalpë dhe kremi </w:t>
            </w:r>
            <w:r w:rsidR="0006646D" w:rsidRPr="00E82869">
              <w:rPr>
                <w:sz w:val="16"/>
                <w:szCs w:val="16"/>
              </w:rPr>
              <w:t xml:space="preserve">të </w:t>
            </w:r>
            <w:r w:rsidRPr="00E82869">
              <w:rPr>
                <w:sz w:val="16"/>
                <w:szCs w:val="16"/>
              </w:rPr>
              <w:t>bër</w:t>
            </w:r>
            <w:r w:rsidR="0006646D" w:rsidRPr="00E82869">
              <w:rPr>
                <w:sz w:val="16"/>
                <w:szCs w:val="16"/>
              </w:rPr>
              <w:t>a</w:t>
            </w:r>
            <w:r w:rsidRPr="00E82869">
              <w:rPr>
                <w:sz w:val="16"/>
                <w:szCs w:val="16"/>
              </w:rPr>
              <w:t xml:space="preserve"> nga qumështi lëndë e parë ose qumësht që ka pësuar një trajtim termik  më të ulët se e</w:t>
            </w:r>
          </w:p>
          <w:p w14:paraId="7C171A08" w14:textId="47BECF53" w:rsidR="004071F6" w:rsidRPr="00E82869" w:rsidRDefault="0006646D" w:rsidP="002F5138">
            <w:pPr>
              <w:pStyle w:val="TEKSTIII"/>
              <w:ind w:left="113" w:right="113" w:firstLine="0"/>
              <w:jc w:val="left"/>
              <w:rPr>
                <w:sz w:val="16"/>
                <w:szCs w:val="16"/>
              </w:rPr>
            </w:pPr>
            <w:r w:rsidRPr="00E82869">
              <w:rPr>
                <w:sz w:val="16"/>
                <w:szCs w:val="16"/>
              </w:rPr>
              <w:t xml:space="preserve">pasterizimit </w:t>
            </w:r>
            <w:r w:rsidR="004071F6" w:rsidRPr="00E82869">
              <w:rPr>
                <w:sz w:val="16"/>
                <w:szCs w:val="16"/>
                <w:vertAlign w:val="superscript"/>
              </w:rPr>
              <w:t>(10)</w:t>
            </w:r>
          </w:p>
        </w:tc>
        <w:tc>
          <w:tcPr>
            <w:tcW w:w="1021" w:type="pct"/>
          </w:tcPr>
          <w:p w14:paraId="7C171A09" w14:textId="300C5BBE" w:rsidR="004071F6" w:rsidRPr="00E82869" w:rsidRDefault="00F40BBB" w:rsidP="004071F6">
            <w:pPr>
              <w:pStyle w:val="TEKSTIII"/>
              <w:ind w:left="113" w:right="113" w:firstLine="0"/>
              <w:rPr>
                <w:i/>
                <w:sz w:val="16"/>
                <w:szCs w:val="16"/>
              </w:rPr>
            </w:pPr>
            <w:r w:rsidRPr="00E82869">
              <w:rPr>
                <w:i/>
                <w:sz w:val="16"/>
                <w:szCs w:val="16"/>
              </w:rPr>
              <w:t>Salmon</w:t>
            </w:r>
            <w:r w:rsidR="002A1EB8">
              <w:rPr>
                <w:i/>
                <w:sz w:val="16"/>
                <w:szCs w:val="16"/>
              </w:rPr>
              <w:t>l</w:t>
            </w:r>
            <w:r w:rsidRPr="00E82869">
              <w:rPr>
                <w:i/>
                <w:sz w:val="16"/>
                <w:szCs w:val="16"/>
              </w:rPr>
              <w:t>ela</w:t>
            </w:r>
          </w:p>
        </w:tc>
        <w:tc>
          <w:tcPr>
            <w:tcW w:w="281" w:type="pct"/>
          </w:tcPr>
          <w:p w14:paraId="7C171A0A"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A0B"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A0C" w14:textId="77777777" w:rsidR="004071F6" w:rsidRPr="00E82869" w:rsidRDefault="004071F6" w:rsidP="004071F6">
            <w:pPr>
              <w:pStyle w:val="TEKSTIII"/>
              <w:ind w:left="113" w:right="113" w:firstLine="0"/>
              <w:rPr>
                <w:b/>
                <w:sz w:val="16"/>
                <w:szCs w:val="16"/>
              </w:rPr>
            </w:pPr>
          </w:p>
          <w:p w14:paraId="7C171A0D"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A0E" w14:textId="77777777" w:rsidR="004071F6" w:rsidRPr="00E82869" w:rsidRDefault="004071F6" w:rsidP="004071F6">
            <w:pPr>
              <w:pStyle w:val="TEKSTIII"/>
              <w:ind w:left="113" w:right="113" w:firstLine="0"/>
              <w:rPr>
                <w:b/>
                <w:sz w:val="16"/>
                <w:szCs w:val="16"/>
              </w:rPr>
            </w:pPr>
          </w:p>
          <w:p w14:paraId="7C171A0F" w14:textId="2DFBDA54"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A10"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11" w14:textId="7ECBF020" w:rsidR="004071F6" w:rsidRPr="00E82869" w:rsidRDefault="004071F6" w:rsidP="00B15146">
            <w:pPr>
              <w:pStyle w:val="TEKSTIII"/>
              <w:ind w:left="113" w:right="113" w:firstLine="0"/>
              <w:jc w:val="left"/>
              <w:rPr>
                <w:sz w:val="16"/>
                <w:szCs w:val="16"/>
              </w:rPr>
            </w:pPr>
            <w:r w:rsidRPr="00E82869">
              <w:rPr>
                <w:sz w:val="16"/>
                <w:szCs w:val="16"/>
              </w:rPr>
              <w:t>Produkte të vendosura në treg bre</w:t>
            </w:r>
            <w:r w:rsidR="0006646D" w:rsidRPr="00E82869">
              <w:rPr>
                <w:sz w:val="16"/>
                <w:szCs w:val="16"/>
              </w:rPr>
              <w:t>nda afatit të tyre të skadencës</w:t>
            </w:r>
          </w:p>
        </w:tc>
      </w:tr>
      <w:tr w:rsidR="009C113F" w:rsidRPr="00E82869" w14:paraId="7C171A1D" w14:textId="77777777" w:rsidTr="0006646D">
        <w:trPr>
          <w:trHeight w:val="43"/>
        </w:trPr>
        <w:tc>
          <w:tcPr>
            <w:tcW w:w="899" w:type="pct"/>
          </w:tcPr>
          <w:p w14:paraId="7C171A13" w14:textId="711354A0" w:rsidR="004071F6" w:rsidRPr="00E82869" w:rsidRDefault="004071F6" w:rsidP="002F5138">
            <w:pPr>
              <w:pStyle w:val="TEKSTIII"/>
              <w:ind w:left="113" w:right="113" w:firstLine="0"/>
              <w:jc w:val="left"/>
              <w:rPr>
                <w:sz w:val="16"/>
                <w:szCs w:val="16"/>
              </w:rPr>
            </w:pPr>
            <w:r w:rsidRPr="00E82869">
              <w:rPr>
                <w:sz w:val="16"/>
                <w:szCs w:val="16"/>
              </w:rPr>
              <w:t>1.12</w:t>
            </w:r>
            <w:r w:rsidR="00DA17CF" w:rsidRPr="00E82869">
              <w:rPr>
                <w:sz w:val="16"/>
                <w:szCs w:val="16"/>
              </w:rPr>
              <w:t xml:space="preserve"> </w:t>
            </w:r>
            <w:r w:rsidRPr="00E82869">
              <w:rPr>
                <w:sz w:val="16"/>
                <w:szCs w:val="16"/>
              </w:rPr>
              <w:t>Qumësht pluhur dhe hirrë pluhur</w:t>
            </w:r>
          </w:p>
        </w:tc>
        <w:tc>
          <w:tcPr>
            <w:tcW w:w="1021" w:type="pct"/>
          </w:tcPr>
          <w:p w14:paraId="7C171A14" w14:textId="50A13FC3" w:rsidR="004071F6" w:rsidRPr="00E82869" w:rsidRDefault="00F40BBB" w:rsidP="004071F6">
            <w:pPr>
              <w:pStyle w:val="TEKSTIII"/>
              <w:ind w:left="113" w:right="113" w:firstLine="0"/>
              <w:rPr>
                <w:i/>
                <w:sz w:val="16"/>
                <w:szCs w:val="16"/>
              </w:rPr>
            </w:pPr>
            <w:r w:rsidRPr="00E82869">
              <w:rPr>
                <w:i/>
                <w:sz w:val="16"/>
                <w:szCs w:val="16"/>
              </w:rPr>
              <w:t>Salmone</w:t>
            </w:r>
            <w:r w:rsidR="00E01B84">
              <w:rPr>
                <w:i/>
                <w:sz w:val="16"/>
                <w:szCs w:val="16"/>
              </w:rPr>
              <w:t>l</w:t>
            </w:r>
            <w:r w:rsidRPr="00E82869">
              <w:rPr>
                <w:i/>
                <w:sz w:val="16"/>
                <w:szCs w:val="16"/>
              </w:rPr>
              <w:t>la</w:t>
            </w:r>
          </w:p>
        </w:tc>
        <w:tc>
          <w:tcPr>
            <w:tcW w:w="281" w:type="pct"/>
          </w:tcPr>
          <w:p w14:paraId="7C171A15"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A16" w14:textId="77777777" w:rsidR="004071F6" w:rsidRPr="00E82869" w:rsidRDefault="004071F6" w:rsidP="004071F6">
            <w:pPr>
              <w:pStyle w:val="TEKSTIII"/>
              <w:ind w:left="113" w:right="113" w:firstLine="0"/>
              <w:rPr>
                <w:sz w:val="16"/>
                <w:szCs w:val="16"/>
              </w:rPr>
            </w:pPr>
            <w:r w:rsidRPr="00E82869">
              <w:rPr>
                <w:sz w:val="16"/>
                <w:szCs w:val="16"/>
              </w:rPr>
              <w:t>0</w:t>
            </w:r>
          </w:p>
        </w:tc>
        <w:tc>
          <w:tcPr>
            <w:tcW w:w="502" w:type="pct"/>
            <w:gridSpan w:val="3"/>
            <w:tcBorders>
              <w:right w:val="nil"/>
            </w:tcBorders>
          </w:tcPr>
          <w:p w14:paraId="7C171A17" w14:textId="77777777" w:rsidR="004071F6" w:rsidRPr="00E82869" w:rsidRDefault="004071F6" w:rsidP="004071F6">
            <w:pPr>
              <w:pStyle w:val="TEKSTIII"/>
              <w:ind w:left="113" w:right="113" w:firstLine="0"/>
              <w:rPr>
                <w:b/>
                <w:sz w:val="16"/>
                <w:szCs w:val="16"/>
              </w:rPr>
            </w:pPr>
          </w:p>
          <w:p w14:paraId="7C171A18"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30" w:type="pct"/>
            <w:gridSpan w:val="2"/>
            <w:tcBorders>
              <w:left w:val="nil"/>
            </w:tcBorders>
          </w:tcPr>
          <w:p w14:paraId="7C171A19" w14:textId="77777777" w:rsidR="004071F6" w:rsidRPr="00E82869" w:rsidRDefault="004071F6" w:rsidP="004071F6">
            <w:pPr>
              <w:pStyle w:val="TEKSTIII"/>
              <w:ind w:left="113" w:right="113" w:firstLine="0"/>
              <w:rPr>
                <w:b/>
                <w:sz w:val="16"/>
                <w:szCs w:val="16"/>
              </w:rPr>
            </w:pPr>
          </w:p>
          <w:p w14:paraId="7C171A1A" w14:textId="689D2644"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A1B"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1C" w14:textId="43D27D3A" w:rsidR="004071F6" w:rsidRPr="00E82869" w:rsidRDefault="004071F6" w:rsidP="00B15146">
            <w:pPr>
              <w:pStyle w:val="TEKSTIII"/>
              <w:ind w:left="113" w:right="113" w:firstLine="0"/>
              <w:jc w:val="left"/>
              <w:rPr>
                <w:sz w:val="16"/>
                <w:szCs w:val="16"/>
              </w:rPr>
            </w:pPr>
            <w:r w:rsidRPr="00E82869">
              <w:rPr>
                <w:sz w:val="16"/>
                <w:szCs w:val="16"/>
              </w:rPr>
              <w:t>Produkte të vendosura në treg bre</w:t>
            </w:r>
            <w:r w:rsidR="0006646D" w:rsidRPr="00E82869">
              <w:rPr>
                <w:sz w:val="16"/>
                <w:szCs w:val="16"/>
              </w:rPr>
              <w:t>nda afatit të tyre të skadencës</w:t>
            </w:r>
          </w:p>
        </w:tc>
      </w:tr>
      <w:tr w:rsidR="009C113F" w:rsidRPr="00E82869" w14:paraId="7C171A27" w14:textId="77777777" w:rsidTr="008F63F2">
        <w:trPr>
          <w:trHeight w:val="43"/>
        </w:trPr>
        <w:tc>
          <w:tcPr>
            <w:tcW w:w="899" w:type="pct"/>
          </w:tcPr>
          <w:p w14:paraId="7C171A1E" w14:textId="7E24799E" w:rsidR="00C54313" w:rsidRPr="00E82869" w:rsidRDefault="00C54313" w:rsidP="002F5138">
            <w:pPr>
              <w:pStyle w:val="TEKSTIII"/>
              <w:ind w:left="113" w:right="113" w:firstLine="0"/>
              <w:jc w:val="left"/>
              <w:rPr>
                <w:sz w:val="16"/>
                <w:szCs w:val="16"/>
              </w:rPr>
            </w:pPr>
            <w:r w:rsidRPr="00E82869">
              <w:rPr>
                <w:sz w:val="16"/>
                <w:szCs w:val="16"/>
              </w:rPr>
              <w:t>1.13 Akullore, me përjashtim të prodhimeve</w:t>
            </w:r>
            <w:r w:rsidR="0006646D" w:rsidRPr="00E82869">
              <w:rPr>
                <w:sz w:val="16"/>
                <w:szCs w:val="16"/>
              </w:rPr>
              <w:t>,</w:t>
            </w:r>
            <w:r w:rsidRPr="00E82869">
              <w:rPr>
                <w:sz w:val="16"/>
                <w:szCs w:val="16"/>
              </w:rPr>
              <w:t xml:space="preserve"> ku procesi  i  prodhimit  ose  përbërja  e produktit do  të  eliminojë  rrezikun  e salmonelës</w:t>
            </w:r>
          </w:p>
        </w:tc>
        <w:tc>
          <w:tcPr>
            <w:tcW w:w="1021" w:type="pct"/>
          </w:tcPr>
          <w:p w14:paraId="7C171A1F" w14:textId="55180138" w:rsidR="00C54313" w:rsidRPr="00E82869" w:rsidRDefault="00F40BBB" w:rsidP="004071F6">
            <w:pPr>
              <w:pStyle w:val="TEKSTIII"/>
              <w:ind w:left="113" w:right="113" w:firstLine="0"/>
              <w:rPr>
                <w:i/>
                <w:sz w:val="16"/>
                <w:szCs w:val="16"/>
              </w:rPr>
            </w:pPr>
            <w:r w:rsidRPr="00E82869">
              <w:rPr>
                <w:i/>
                <w:sz w:val="16"/>
                <w:szCs w:val="16"/>
              </w:rPr>
              <w:t>Salmone</w:t>
            </w:r>
            <w:r w:rsidR="00E01B84">
              <w:rPr>
                <w:i/>
                <w:sz w:val="16"/>
                <w:szCs w:val="16"/>
              </w:rPr>
              <w:t>l</w:t>
            </w:r>
            <w:r w:rsidRPr="00E82869">
              <w:rPr>
                <w:i/>
                <w:sz w:val="16"/>
                <w:szCs w:val="16"/>
              </w:rPr>
              <w:t>la</w:t>
            </w:r>
          </w:p>
        </w:tc>
        <w:tc>
          <w:tcPr>
            <w:tcW w:w="281" w:type="pct"/>
          </w:tcPr>
          <w:p w14:paraId="7C171A20" w14:textId="77777777" w:rsidR="00C54313" w:rsidRPr="00E82869" w:rsidRDefault="00C54313" w:rsidP="004071F6">
            <w:pPr>
              <w:pStyle w:val="TEKSTIII"/>
              <w:ind w:left="113" w:right="113" w:firstLine="0"/>
              <w:rPr>
                <w:sz w:val="16"/>
                <w:szCs w:val="16"/>
              </w:rPr>
            </w:pPr>
            <w:r w:rsidRPr="00E82869">
              <w:rPr>
                <w:sz w:val="16"/>
                <w:szCs w:val="16"/>
              </w:rPr>
              <w:t>5</w:t>
            </w:r>
          </w:p>
        </w:tc>
        <w:tc>
          <w:tcPr>
            <w:tcW w:w="274" w:type="pct"/>
          </w:tcPr>
          <w:p w14:paraId="7C171A21" w14:textId="77777777" w:rsidR="00C54313" w:rsidRPr="00E82869" w:rsidRDefault="00C54313"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22" w14:textId="6FBB25B9" w:rsidR="00C54313" w:rsidRPr="00E82869" w:rsidRDefault="00C54313" w:rsidP="00C54313">
            <w:pPr>
              <w:pStyle w:val="TEKSTIII"/>
              <w:ind w:left="113" w:right="113" w:firstLine="0"/>
              <w:rPr>
                <w:sz w:val="16"/>
                <w:szCs w:val="16"/>
              </w:rPr>
            </w:pPr>
            <w:r w:rsidRPr="00E82869">
              <w:rPr>
                <w:sz w:val="16"/>
                <w:szCs w:val="16"/>
              </w:rPr>
              <w:t>Mungesë në</w:t>
            </w:r>
          </w:p>
        </w:tc>
        <w:tc>
          <w:tcPr>
            <w:tcW w:w="512" w:type="pct"/>
            <w:tcBorders>
              <w:left w:val="nil"/>
            </w:tcBorders>
          </w:tcPr>
          <w:p w14:paraId="7C171A23" w14:textId="63867A79" w:rsidR="00C54313" w:rsidRPr="00E82869" w:rsidRDefault="005F06E7" w:rsidP="004071F6">
            <w:pPr>
              <w:pStyle w:val="TEKSTIII"/>
              <w:ind w:left="113" w:right="113"/>
              <w:rPr>
                <w:sz w:val="16"/>
                <w:szCs w:val="16"/>
              </w:rPr>
            </w:pPr>
            <w:r w:rsidRPr="00E82869">
              <w:rPr>
                <w:sz w:val="16"/>
                <w:szCs w:val="16"/>
              </w:rPr>
              <w:t>25 g</w:t>
            </w:r>
          </w:p>
        </w:tc>
        <w:tc>
          <w:tcPr>
            <w:tcW w:w="701" w:type="pct"/>
          </w:tcPr>
          <w:p w14:paraId="7C171A24" w14:textId="77777777" w:rsidR="00C54313" w:rsidRPr="00E82869" w:rsidRDefault="00C54313" w:rsidP="004071F6">
            <w:pPr>
              <w:pStyle w:val="TEKSTIII"/>
              <w:ind w:left="113" w:right="113" w:firstLine="0"/>
              <w:rPr>
                <w:sz w:val="16"/>
                <w:szCs w:val="16"/>
              </w:rPr>
            </w:pPr>
            <w:r w:rsidRPr="00E82869">
              <w:rPr>
                <w:sz w:val="16"/>
                <w:szCs w:val="16"/>
              </w:rPr>
              <w:t>EN/ISO6579</w:t>
            </w:r>
          </w:p>
        </w:tc>
        <w:tc>
          <w:tcPr>
            <w:tcW w:w="792" w:type="pct"/>
            <w:tcBorders>
              <w:bottom w:val="single" w:sz="4" w:space="0" w:color="auto"/>
            </w:tcBorders>
          </w:tcPr>
          <w:p w14:paraId="7C171A26" w14:textId="0E84BDE3" w:rsidR="00C54313" w:rsidRPr="00E82869" w:rsidRDefault="00C54313" w:rsidP="00B15146">
            <w:pPr>
              <w:pStyle w:val="TEKSTIII"/>
              <w:ind w:left="113" w:right="113" w:firstLine="0"/>
              <w:jc w:val="left"/>
              <w:rPr>
                <w:sz w:val="16"/>
                <w:szCs w:val="16"/>
              </w:rPr>
            </w:pPr>
            <w:r w:rsidRPr="00E82869">
              <w:rPr>
                <w:sz w:val="16"/>
                <w:szCs w:val="16"/>
              </w:rPr>
              <w:t xml:space="preserve">Produkte të vendosura në treg brenda </w:t>
            </w:r>
            <w:r w:rsidR="0006646D" w:rsidRPr="00E82869">
              <w:rPr>
                <w:sz w:val="16"/>
                <w:szCs w:val="16"/>
              </w:rPr>
              <w:t>afatit të tyre të skadencës</w:t>
            </w:r>
          </w:p>
        </w:tc>
      </w:tr>
      <w:tr w:rsidR="009C113F" w:rsidRPr="00E82869" w14:paraId="7C171A3C" w14:textId="77777777" w:rsidTr="008F63F2">
        <w:trPr>
          <w:trHeight w:val="736"/>
        </w:trPr>
        <w:tc>
          <w:tcPr>
            <w:tcW w:w="899" w:type="pct"/>
            <w:tcBorders>
              <w:bottom w:val="single" w:sz="4" w:space="0" w:color="auto"/>
            </w:tcBorders>
          </w:tcPr>
          <w:p w14:paraId="7C171A31" w14:textId="0560C535" w:rsidR="004071F6" w:rsidRPr="00E82869" w:rsidRDefault="004071F6" w:rsidP="002F5138">
            <w:pPr>
              <w:pStyle w:val="TEKSTIII"/>
              <w:ind w:left="113" w:right="113" w:firstLine="0"/>
              <w:jc w:val="left"/>
              <w:rPr>
                <w:sz w:val="16"/>
                <w:szCs w:val="16"/>
              </w:rPr>
            </w:pPr>
            <w:r w:rsidRPr="00E82869">
              <w:rPr>
                <w:sz w:val="16"/>
                <w:szCs w:val="16"/>
              </w:rPr>
              <w:t>1.14</w:t>
            </w:r>
            <w:r w:rsidR="00DA17CF" w:rsidRPr="00E82869">
              <w:rPr>
                <w:sz w:val="16"/>
                <w:szCs w:val="16"/>
              </w:rPr>
              <w:t xml:space="preserve"> </w:t>
            </w:r>
            <w:r w:rsidRPr="00E82869">
              <w:rPr>
                <w:sz w:val="16"/>
                <w:szCs w:val="16"/>
              </w:rPr>
              <w:t>Produkte vezësh</w:t>
            </w:r>
            <w:r w:rsidR="0006646D" w:rsidRPr="00E82869">
              <w:rPr>
                <w:sz w:val="16"/>
                <w:szCs w:val="16"/>
              </w:rPr>
              <w:t>,</w:t>
            </w:r>
            <w:r w:rsidRPr="00E82869">
              <w:rPr>
                <w:sz w:val="16"/>
                <w:szCs w:val="16"/>
              </w:rPr>
              <w:t xml:space="preserve"> me përjashtim të</w:t>
            </w:r>
          </w:p>
          <w:p w14:paraId="7C171A32" w14:textId="46A79847" w:rsidR="004071F6" w:rsidRPr="00E82869" w:rsidRDefault="0006646D" w:rsidP="002F5138">
            <w:pPr>
              <w:pStyle w:val="TEKSTIII"/>
              <w:ind w:left="113" w:right="113" w:firstLine="0"/>
              <w:jc w:val="left"/>
              <w:rPr>
                <w:sz w:val="16"/>
                <w:szCs w:val="16"/>
              </w:rPr>
            </w:pPr>
            <w:r w:rsidRPr="00E82869">
              <w:rPr>
                <w:sz w:val="16"/>
                <w:szCs w:val="16"/>
              </w:rPr>
              <w:t>prodhimeve,</w:t>
            </w:r>
            <w:r w:rsidR="004071F6" w:rsidRPr="00E82869">
              <w:rPr>
                <w:sz w:val="16"/>
                <w:szCs w:val="16"/>
              </w:rPr>
              <w:t xml:space="preserve"> ku procesi i prodhimit ose përbërja e produktit do të eliminojë rrezikun e salmonelës</w:t>
            </w:r>
          </w:p>
        </w:tc>
        <w:tc>
          <w:tcPr>
            <w:tcW w:w="1021" w:type="pct"/>
          </w:tcPr>
          <w:p w14:paraId="7C171A33" w14:textId="14F391F8" w:rsidR="004071F6" w:rsidRPr="00E82869" w:rsidRDefault="00F40BBB" w:rsidP="004071F6">
            <w:pPr>
              <w:pStyle w:val="TEKSTIII"/>
              <w:ind w:left="113" w:right="113" w:firstLine="0"/>
              <w:rPr>
                <w:i/>
                <w:sz w:val="16"/>
                <w:szCs w:val="16"/>
              </w:rPr>
            </w:pPr>
            <w:r w:rsidRPr="00E82869">
              <w:rPr>
                <w:i/>
                <w:sz w:val="16"/>
                <w:szCs w:val="16"/>
              </w:rPr>
              <w:t>Salmone</w:t>
            </w:r>
            <w:r w:rsidR="00E01B84">
              <w:rPr>
                <w:i/>
                <w:sz w:val="16"/>
                <w:szCs w:val="16"/>
              </w:rPr>
              <w:t>l</w:t>
            </w:r>
            <w:r w:rsidRPr="00E82869">
              <w:rPr>
                <w:i/>
                <w:sz w:val="16"/>
                <w:szCs w:val="16"/>
              </w:rPr>
              <w:t>la</w:t>
            </w:r>
          </w:p>
        </w:tc>
        <w:tc>
          <w:tcPr>
            <w:tcW w:w="281" w:type="pct"/>
          </w:tcPr>
          <w:p w14:paraId="7C171A34"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A35" w14:textId="77777777" w:rsidR="004071F6" w:rsidRPr="00E82869" w:rsidRDefault="004071F6"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36" w14:textId="77777777" w:rsidR="004071F6" w:rsidRPr="00E82869" w:rsidRDefault="004071F6" w:rsidP="004071F6">
            <w:pPr>
              <w:pStyle w:val="TEKSTIII"/>
              <w:ind w:left="113" w:right="113" w:firstLine="0"/>
              <w:rPr>
                <w:b/>
                <w:sz w:val="16"/>
                <w:szCs w:val="16"/>
              </w:rPr>
            </w:pPr>
          </w:p>
          <w:p w14:paraId="7C171A37"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12" w:type="pct"/>
            <w:tcBorders>
              <w:left w:val="nil"/>
            </w:tcBorders>
          </w:tcPr>
          <w:p w14:paraId="7C171A38" w14:textId="77777777" w:rsidR="004071F6" w:rsidRPr="00E82869" w:rsidRDefault="004071F6" w:rsidP="004071F6">
            <w:pPr>
              <w:pStyle w:val="TEKSTIII"/>
              <w:ind w:left="113" w:right="113" w:firstLine="0"/>
              <w:rPr>
                <w:b/>
                <w:sz w:val="16"/>
                <w:szCs w:val="16"/>
              </w:rPr>
            </w:pPr>
          </w:p>
          <w:p w14:paraId="7C171A39" w14:textId="03504606" w:rsidR="004071F6" w:rsidRPr="00E82869" w:rsidRDefault="005F06E7" w:rsidP="008F63F2">
            <w:pPr>
              <w:pStyle w:val="TEKSTIII"/>
              <w:ind w:right="113" w:firstLine="0"/>
              <w:rPr>
                <w:sz w:val="16"/>
                <w:szCs w:val="16"/>
              </w:rPr>
            </w:pPr>
            <w:r w:rsidRPr="00E82869">
              <w:rPr>
                <w:sz w:val="16"/>
                <w:szCs w:val="16"/>
              </w:rPr>
              <w:t>25 g</w:t>
            </w:r>
          </w:p>
        </w:tc>
        <w:tc>
          <w:tcPr>
            <w:tcW w:w="701" w:type="pct"/>
            <w:tcBorders>
              <w:right w:val="single" w:sz="4" w:space="0" w:color="auto"/>
            </w:tcBorders>
          </w:tcPr>
          <w:p w14:paraId="7C171A3A"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Borders>
              <w:top w:val="single" w:sz="4" w:space="0" w:color="auto"/>
              <w:left w:val="single" w:sz="4" w:space="0" w:color="auto"/>
              <w:bottom w:val="single" w:sz="4" w:space="0" w:color="auto"/>
              <w:right w:val="single" w:sz="4" w:space="0" w:color="auto"/>
            </w:tcBorders>
          </w:tcPr>
          <w:p w14:paraId="7C171A3B" w14:textId="55D22FAB"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w:t>
            </w:r>
            <w:r w:rsidR="0006646D" w:rsidRPr="00E82869">
              <w:rPr>
                <w:sz w:val="16"/>
                <w:szCs w:val="16"/>
              </w:rPr>
              <w:t xml:space="preserve"> të skadencës</w:t>
            </w:r>
          </w:p>
        </w:tc>
      </w:tr>
      <w:tr w:rsidR="009C113F" w:rsidRPr="00E82869" w14:paraId="7C171A49" w14:textId="77777777" w:rsidTr="008F63F2">
        <w:trPr>
          <w:trHeight w:val="638"/>
        </w:trPr>
        <w:tc>
          <w:tcPr>
            <w:tcW w:w="899" w:type="pct"/>
            <w:tcBorders>
              <w:top w:val="single" w:sz="4" w:space="0" w:color="auto"/>
              <w:left w:val="single" w:sz="4" w:space="0" w:color="auto"/>
              <w:bottom w:val="single" w:sz="4" w:space="0" w:color="auto"/>
              <w:right w:val="single" w:sz="4" w:space="0" w:color="auto"/>
            </w:tcBorders>
          </w:tcPr>
          <w:p w14:paraId="7C171A3E" w14:textId="10B97F9F" w:rsidR="00887503" w:rsidRPr="00E82869" w:rsidRDefault="00887503" w:rsidP="002F5138">
            <w:pPr>
              <w:pStyle w:val="TEKSTIII"/>
              <w:ind w:left="113" w:right="113" w:firstLine="0"/>
              <w:jc w:val="left"/>
              <w:rPr>
                <w:sz w:val="16"/>
                <w:szCs w:val="16"/>
              </w:rPr>
            </w:pPr>
            <w:r w:rsidRPr="00E82869">
              <w:rPr>
                <w:sz w:val="16"/>
                <w:szCs w:val="16"/>
              </w:rPr>
              <w:t>1.15 Ushqime  gati  për  t</w:t>
            </w:r>
            <w:r w:rsidR="00DB5D40" w:rsidRPr="00E82869">
              <w:rPr>
                <w:sz w:val="16"/>
                <w:szCs w:val="16"/>
              </w:rPr>
              <w:t>’</w:t>
            </w:r>
            <w:r w:rsidRPr="00E82869">
              <w:rPr>
                <w:sz w:val="16"/>
                <w:szCs w:val="16"/>
              </w:rPr>
              <w:t>u  ngrënë</w:t>
            </w:r>
            <w:r w:rsidR="00823539" w:rsidRPr="00E82869">
              <w:rPr>
                <w:sz w:val="16"/>
                <w:szCs w:val="16"/>
              </w:rPr>
              <w:t>,</w:t>
            </w:r>
            <w:r w:rsidRPr="00E82869">
              <w:rPr>
                <w:sz w:val="16"/>
                <w:szCs w:val="16"/>
              </w:rPr>
              <w:t xml:space="preserve"> që përmbajnë  vezë  të papërpunuara, me përjashtim  të  prodhimeve  ku  procesi  i prodhimit ose përbërja e produktit do të eliminojë rrezikun e salmonelës</w:t>
            </w:r>
          </w:p>
        </w:tc>
        <w:tc>
          <w:tcPr>
            <w:tcW w:w="1021" w:type="pct"/>
            <w:tcBorders>
              <w:left w:val="single" w:sz="4" w:space="0" w:color="auto"/>
            </w:tcBorders>
          </w:tcPr>
          <w:p w14:paraId="7C171A3F" w14:textId="5F339BA7" w:rsidR="00887503" w:rsidRPr="00E82869" w:rsidRDefault="00F40BBB" w:rsidP="004071F6">
            <w:pPr>
              <w:pStyle w:val="TEKSTIII"/>
              <w:ind w:left="113" w:right="113" w:firstLine="0"/>
              <w:rPr>
                <w:i/>
                <w:sz w:val="16"/>
                <w:szCs w:val="16"/>
              </w:rPr>
            </w:pPr>
            <w:r w:rsidRPr="00E82869">
              <w:rPr>
                <w:i/>
                <w:sz w:val="16"/>
                <w:szCs w:val="16"/>
              </w:rPr>
              <w:t>Salmone</w:t>
            </w:r>
            <w:r w:rsidR="00E01B84">
              <w:rPr>
                <w:i/>
                <w:sz w:val="16"/>
                <w:szCs w:val="16"/>
              </w:rPr>
              <w:t>l</w:t>
            </w:r>
            <w:r w:rsidRPr="00E82869">
              <w:rPr>
                <w:i/>
                <w:sz w:val="16"/>
                <w:szCs w:val="16"/>
              </w:rPr>
              <w:t>la</w:t>
            </w:r>
          </w:p>
        </w:tc>
        <w:tc>
          <w:tcPr>
            <w:tcW w:w="281" w:type="pct"/>
          </w:tcPr>
          <w:p w14:paraId="7C171A40" w14:textId="77777777" w:rsidR="00887503" w:rsidRPr="00E82869" w:rsidRDefault="00887503" w:rsidP="004071F6">
            <w:pPr>
              <w:pStyle w:val="TEKSTIII"/>
              <w:ind w:left="113" w:right="113" w:firstLine="0"/>
              <w:rPr>
                <w:sz w:val="16"/>
                <w:szCs w:val="16"/>
              </w:rPr>
            </w:pPr>
            <w:r w:rsidRPr="00E82869">
              <w:rPr>
                <w:sz w:val="16"/>
                <w:szCs w:val="16"/>
              </w:rPr>
              <w:t>5</w:t>
            </w:r>
          </w:p>
        </w:tc>
        <w:tc>
          <w:tcPr>
            <w:tcW w:w="274" w:type="pct"/>
          </w:tcPr>
          <w:p w14:paraId="7C171A41" w14:textId="77777777" w:rsidR="00887503" w:rsidRPr="00E82869" w:rsidRDefault="00887503"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0161803A" w14:textId="77777777" w:rsidR="00887503" w:rsidRPr="00E82869" w:rsidRDefault="00887503" w:rsidP="00C54313">
            <w:pPr>
              <w:pStyle w:val="TEKSTIII"/>
              <w:ind w:left="113" w:right="113" w:firstLine="0"/>
              <w:rPr>
                <w:sz w:val="16"/>
                <w:szCs w:val="16"/>
              </w:rPr>
            </w:pPr>
            <w:r w:rsidRPr="00E82869">
              <w:rPr>
                <w:sz w:val="16"/>
                <w:szCs w:val="16"/>
              </w:rPr>
              <w:t>Mungesë në</w:t>
            </w:r>
          </w:p>
          <w:p w14:paraId="36C3D93B" w14:textId="77777777" w:rsidR="00887503" w:rsidRPr="00E82869" w:rsidRDefault="00887503" w:rsidP="00C54313">
            <w:pPr>
              <w:pStyle w:val="TEKSTIII"/>
              <w:ind w:right="113" w:firstLine="0"/>
              <w:rPr>
                <w:sz w:val="16"/>
                <w:szCs w:val="16"/>
              </w:rPr>
            </w:pPr>
            <w:r w:rsidRPr="00E82869">
              <w:rPr>
                <w:sz w:val="16"/>
                <w:szCs w:val="16"/>
              </w:rPr>
              <w:t xml:space="preserve">   </w:t>
            </w:r>
          </w:p>
          <w:p w14:paraId="7C171A42" w14:textId="3CFC93DB" w:rsidR="00887503" w:rsidRPr="00E82869" w:rsidRDefault="00887503" w:rsidP="00C54313">
            <w:pPr>
              <w:pStyle w:val="TEKSTIII"/>
              <w:ind w:right="113" w:firstLine="0"/>
              <w:rPr>
                <w:sz w:val="16"/>
                <w:szCs w:val="16"/>
              </w:rPr>
            </w:pPr>
            <w:r w:rsidRPr="00E82869">
              <w:rPr>
                <w:sz w:val="16"/>
                <w:szCs w:val="16"/>
              </w:rPr>
              <w:t xml:space="preserve">    </w:t>
            </w:r>
            <w:r w:rsidR="005F06E7" w:rsidRPr="00E82869">
              <w:rPr>
                <w:sz w:val="16"/>
                <w:szCs w:val="16"/>
              </w:rPr>
              <w:t xml:space="preserve">ose </w:t>
            </w:r>
            <w:r w:rsidRPr="00E82869">
              <w:rPr>
                <w:sz w:val="16"/>
                <w:szCs w:val="16"/>
              </w:rPr>
              <w:t>ml</w:t>
            </w:r>
          </w:p>
        </w:tc>
        <w:tc>
          <w:tcPr>
            <w:tcW w:w="512" w:type="pct"/>
            <w:tcBorders>
              <w:left w:val="nil"/>
            </w:tcBorders>
          </w:tcPr>
          <w:p w14:paraId="7C171A43" w14:textId="0BFA4447" w:rsidR="00887503" w:rsidRPr="00E82869" w:rsidRDefault="005F06E7" w:rsidP="008F63F2">
            <w:pPr>
              <w:pStyle w:val="TEKSTIII"/>
              <w:ind w:right="113" w:firstLine="0"/>
              <w:rPr>
                <w:sz w:val="16"/>
                <w:szCs w:val="16"/>
              </w:rPr>
            </w:pPr>
            <w:r w:rsidRPr="00E82869">
              <w:rPr>
                <w:sz w:val="16"/>
                <w:szCs w:val="16"/>
              </w:rPr>
              <w:t>25 g</w:t>
            </w:r>
          </w:p>
        </w:tc>
        <w:tc>
          <w:tcPr>
            <w:tcW w:w="701" w:type="pct"/>
          </w:tcPr>
          <w:p w14:paraId="7C171A44" w14:textId="77777777" w:rsidR="00887503" w:rsidRPr="00E82869" w:rsidRDefault="00887503" w:rsidP="004071F6">
            <w:pPr>
              <w:pStyle w:val="TEKSTIII"/>
              <w:ind w:left="113" w:right="113" w:firstLine="0"/>
              <w:rPr>
                <w:sz w:val="16"/>
                <w:szCs w:val="16"/>
              </w:rPr>
            </w:pPr>
            <w:r w:rsidRPr="00E82869">
              <w:rPr>
                <w:sz w:val="16"/>
                <w:szCs w:val="16"/>
              </w:rPr>
              <w:t>EN/ISO6579</w:t>
            </w:r>
          </w:p>
        </w:tc>
        <w:tc>
          <w:tcPr>
            <w:tcW w:w="792" w:type="pct"/>
            <w:tcBorders>
              <w:top w:val="single" w:sz="4" w:space="0" w:color="auto"/>
            </w:tcBorders>
          </w:tcPr>
          <w:p w14:paraId="7C171A45" w14:textId="4C93D9C8" w:rsidR="00887503" w:rsidRPr="00E82869" w:rsidRDefault="00887503" w:rsidP="00B15146">
            <w:pPr>
              <w:pStyle w:val="TEKSTIII"/>
              <w:ind w:left="113" w:right="113" w:firstLine="0"/>
              <w:jc w:val="left"/>
              <w:rPr>
                <w:sz w:val="16"/>
                <w:szCs w:val="16"/>
              </w:rPr>
            </w:pPr>
            <w:r w:rsidRPr="00E82869">
              <w:rPr>
                <w:sz w:val="16"/>
                <w:szCs w:val="16"/>
              </w:rPr>
              <w:t>Produkte të vendosura në treg bre</w:t>
            </w:r>
            <w:r w:rsidR="0006646D" w:rsidRPr="00E82869">
              <w:rPr>
                <w:sz w:val="16"/>
                <w:szCs w:val="16"/>
              </w:rPr>
              <w:t>nda afatit të tyre të skadencës</w:t>
            </w:r>
          </w:p>
          <w:p w14:paraId="7C171A46" w14:textId="5BBF4FF8" w:rsidR="00887503" w:rsidRPr="00E82869" w:rsidRDefault="00887503" w:rsidP="00B15146">
            <w:pPr>
              <w:pStyle w:val="TEKSTIII"/>
              <w:ind w:left="113" w:right="113" w:firstLine="0"/>
              <w:jc w:val="left"/>
              <w:rPr>
                <w:sz w:val="16"/>
                <w:szCs w:val="16"/>
              </w:rPr>
            </w:pPr>
          </w:p>
          <w:p w14:paraId="7C171A47" w14:textId="77777777" w:rsidR="00887503" w:rsidRPr="00E82869" w:rsidRDefault="00887503" w:rsidP="00B15146">
            <w:pPr>
              <w:pStyle w:val="TEKSTIII"/>
              <w:ind w:left="113" w:right="113" w:firstLine="0"/>
              <w:jc w:val="left"/>
              <w:rPr>
                <w:sz w:val="16"/>
                <w:szCs w:val="16"/>
              </w:rPr>
            </w:pPr>
          </w:p>
          <w:p w14:paraId="7C171A48" w14:textId="77777777" w:rsidR="00887503" w:rsidRPr="00E82869" w:rsidRDefault="00887503" w:rsidP="00B15146">
            <w:pPr>
              <w:pStyle w:val="TEKSTIII"/>
              <w:ind w:left="113" w:right="113" w:firstLine="0"/>
              <w:jc w:val="left"/>
              <w:rPr>
                <w:sz w:val="16"/>
                <w:szCs w:val="16"/>
              </w:rPr>
            </w:pPr>
          </w:p>
        </w:tc>
      </w:tr>
      <w:tr w:rsidR="007D4354" w:rsidRPr="00E82869" w14:paraId="7C171A73" w14:textId="77777777" w:rsidTr="007D4354">
        <w:trPr>
          <w:trHeight w:val="582"/>
        </w:trPr>
        <w:tc>
          <w:tcPr>
            <w:tcW w:w="899" w:type="pct"/>
            <w:tcBorders>
              <w:top w:val="single" w:sz="4" w:space="0" w:color="auto"/>
              <w:left w:val="single" w:sz="4" w:space="0" w:color="auto"/>
              <w:bottom w:val="single" w:sz="4" w:space="0" w:color="auto"/>
              <w:right w:val="single" w:sz="4" w:space="0" w:color="auto"/>
            </w:tcBorders>
          </w:tcPr>
          <w:p w14:paraId="4219E417" w14:textId="485C4CE6" w:rsidR="007D4354" w:rsidRPr="00E82869" w:rsidRDefault="007D4354" w:rsidP="002F5138">
            <w:pPr>
              <w:pStyle w:val="TEKSTIII"/>
              <w:ind w:left="113" w:right="113" w:firstLine="0"/>
              <w:jc w:val="left"/>
              <w:rPr>
                <w:sz w:val="16"/>
                <w:szCs w:val="16"/>
              </w:rPr>
            </w:pPr>
            <w:r w:rsidRPr="00E82869">
              <w:rPr>
                <w:sz w:val="16"/>
                <w:szCs w:val="16"/>
              </w:rPr>
              <w:t>1.16 Krustace dhe molus</w:t>
            </w:r>
            <w:r w:rsidR="008F63F2" w:rsidRPr="00E82869">
              <w:rPr>
                <w:sz w:val="16"/>
                <w:szCs w:val="16"/>
              </w:rPr>
              <w:t>qe</w:t>
            </w:r>
            <w:r w:rsidRPr="00E82869">
              <w:rPr>
                <w:sz w:val="16"/>
                <w:szCs w:val="16"/>
              </w:rPr>
              <w:t xml:space="preserve"> bivalve të</w:t>
            </w:r>
          </w:p>
          <w:p w14:paraId="7C171A67" w14:textId="7A0683A3" w:rsidR="007D4354" w:rsidRPr="00E82869" w:rsidRDefault="007D4354" w:rsidP="002F5138">
            <w:pPr>
              <w:pStyle w:val="TEKSTIII"/>
              <w:ind w:left="113" w:right="113" w:firstLine="0"/>
              <w:jc w:val="left"/>
              <w:rPr>
                <w:sz w:val="16"/>
                <w:szCs w:val="16"/>
                <w:highlight w:val="yellow"/>
              </w:rPr>
            </w:pPr>
            <w:r w:rsidRPr="00E82869">
              <w:rPr>
                <w:sz w:val="16"/>
                <w:szCs w:val="16"/>
              </w:rPr>
              <w:t>gatuar</w:t>
            </w:r>
            <w:r w:rsidR="008F63F2" w:rsidRPr="00E82869">
              <w:rPr>
                <w:sz w:val="16"/>
                <w:szCs w:val="16"/>
              </w:rPr>
              <w:t>a</w:t>
            </w:r>
            <w:r w:rsidRPr="00E82869">
              <w:rPr>
                <w:sz w:val="16"/>
                <w:szCs w:val="16"/>
              </w:rPr>
              <w:t xml:space="preserve"> </w:t>
            </w:r>
          </w:p>
        </w:tc>
        <w:tc>
          <w:tcPr>
            <w:tcW w:w="1021" w:type="pct"/>
            <w:tcBorders>
              <w:left w:val="single" w:sz="4" w:space="0" w:color="auto"/>
            </w:tcBorders>
          </w:tcPr>
          <w:p w14:paraId="7C171A68" w14:textId="59E73739" w:rsidR="007D4354" w:rsidRPr="00E82869" w:rsidRDefault="007D4354" w:rsidP="004071F6">
            <w:pPr>
              <w:pStyle w:val="TEKSTIII"/>
              <w:ind w:left="113" w:right="113" w:firstLine="0"/>
              <w:rPr>
                <w:i/>
                <w:sz w:val="16"/>
                <w:szCs w:val="16"/>
              </w:rPr>
            </w:pPr>
            <w:r w:rsidRPr="00E82869">
              <w:rPr>
                <w:i/>
                <w:sz w:val="16"/>
                <w:szCs w:val="16"/>
              </w:rPr>
              <w:t>Salmone</w:t>
            </w:r>
            <w:r w:rsidR="00E01B84">
              <w:rPr>
                <w:i/>
                <w:sz w:val="16"/>
                <w:szCs w:val="16"/>
              </w:rPr>
              <w:t>l</w:t>
            </w:r>
            <w:r w:rsidRPr="00E82869">
              <w:rPr>
                <w:i/>
                <w:sz w:val="16"/>
                <w:szCs w:val="16"/>
              </w:rPr>
              <w:t>la</w:t>
            </w:r>
          </w:p>
        </w:tc>
        <w:tc>
          <w:tcPr>
            <w:tcW w:w="281" w:type="pct"/>
          </w:tcPr>
          <w:p w14:paraId="7C171A69" w14:textId="77777777" w:rsidR="007D4354" w:rsidRPr="00E82869" w:rsidRDefault="007D4354" w:rsidP="004071F6">
            <w:pPr>
              <w:pStyle w:val="TEKSTIII"/>
              <w:ind w:left="113" w:right="113" w:firstLine="0"/>
              <w:rPr>
                <w:sz w:val="16"/>
                <w:szCs w:val="16"/>
              </w:rPr>
            </w:pPr>
            <w:r w:rsidRPr="00E82869">
              <w:rPr>
                <w:sz w:val="16"/>
                <w:szCs w:val="16"/>
              </w:rPr>
              <w:t>5</w:t>
            </w:r>
          </w:p>
        </w:tc>
        <w:tc>
          <w:tcPr>
            <w:tcW w:w="274" w:type="pct"/>
          </w:tcPr>
          <w:p w14:paraId="7C171A6A" w14:textId="77777777" w:rsidR="007D4354" w:rsidRPr="00E82869" w:rsidRDefault="007D4354"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6B" w14:textId="77777777" w:rsidR="007D4354" w:rsidRPr="00E82869" w:rsidRDefault="007D4354" w:rsidP="004071F6">
            <w:pPr>
              <w:pStyle w:val="TEKSTIII"/>
              <w:ind w:left="113" w:right="113" w:firstLine="0"/>
              <w:rPr>
                <w:b/>
                <w:sz w:val="16"/>
                <w:szCs w:val="16"/>
              </w:rPr>
            </w:pPr>
          </w:p>
          <w:p w14:paraId="7C171A6C" w14:textId="77777777" w:rsidR="007D4354" w:rsidRPr="00E82869" w:rsidRDefault="007D4354" w:rsidP="004071F6">
            <w:pPr>
              <w:pStyle w:val="TEKSTIII"/>
              <w:ind w:left="113" w:right="113" w:firstLine="0"/>
              <w:rPr>
                <w:sz w:val="16"/>
                <w:szCs w:val="16"/>
              </w:rPr>
            </w:pPr>
            <w:r w:rsidRPr="00E82869">
              <w:rPr>
                <w:sz w:val="16"/>
                <w:szCs w:val="16"/>
              </w:rPr>
              <w:t>Mungesë në</w:t>
            </w:r>
          </w:p>
        </w:tc>
        <w:tc>
          <w:tcPr>
            <w:tcW w:w="512" w:type="pct"/>
            <w:tcBorders>
              <w:left w:val="nil"/>
            </w:tcBorders>
          </w:tcPr>
          <w:p w14:paraId="7C171A6D" w14:textId="77777777" w:rsidR="007D4354" w:rsidRPr="00E82869" w:rsidRDefault="007D4354" w:rsidP="004071F6">
            <w:pPr>
              <w:pStyle w:val="TEKSTIII"/>
              <w:ind w:left="113" w:right="113" w:firstLine="0"/>
              <w:rPr>
                <w:b/>
                <w:sz w:val="16"/>
                <w:szCs w:val="16"/>
              </w:rPr>
            </w:pPr>
          </w:p>
          <w:p w14:paraId="7C171A6E" w14:textId="06E80340" w:rsidR="007D4354" w:rsidRPr="00E82869" w:rsidRDefault="007D4354" w:rsidP="004071F6">
            <w:pPr>
              <w:pStyle w:val="TEKSTIII"/>
              <w:ind w:left="113" w:right="113" w:firstLine="0"/>
              <w:rPr>
                <w:sz w:val="16"/>
                <w:szCs w:val="16"/>
              </w:rPr>
            </w:pPr>
            <w:r w:rsidRPr="00E82869">
              <w:rPr>
                <w:sz w:val="16"/>
                <w:szCs w:val="16"/>
              </w:rPr>
              <w:t>25 g</w:t>
            </w:r>
          </w:p>
        </w:tc>
        <w:tc>
          <w:tcPr>
            <w:tcW w:w="701" w:type="pct"/>
          </w:tcPr>
          <w:p w14:paraId="7C171A6F" w14:textId="77777777" w:rsidR="007D4354" w:rsidRPr="00E82869" w:rsidRDefault="007D4354" w:rsidP="004071F6">
            <w:pPr>
              <w:pStyle w:val="TEKSTIII"/>
              <w:ind w:left="113" w:right="113" w:firstLine="0"/>
              <w:rPr>
                <w:sz w:val="16"/>
                <w:szCs w:val="16"/>
              </w:rPr>
            </w:pPr>
            <w:r w:rsidRPr="00E82869">
              <w:rPr>
                <w:sz w:val="16"/>
                <w:szCs w:val="16"/>
              </w:rPr>
              <w:t>EN/ISO6579</w:t>
            </w:r>
          </w:p>
        </w:tc>
        <w:tc>
          <w:tcPr>
            <w:tcW w:w="792" w:type="pct"/>
          </w:tcPr>
          <w:p w14:paraId="7C171A70" w14:textId="047D754B" w:rsidR="007D4354" w:rsidRPr="00E82869" w:rsidRDefault="007D4354" w:rsidP="00B15146">
            <w:pPr>
              <w:pStyle w:val="TEKSTIII"/>
              <w:ind w:left="113" w:right="113" w:firstLine="0"/>
              <w:jc w:val="left"/>
              <w:rPr>
                <w:sz w:val="16"/>
                <w:szCs w:val="16"/>
              </w:rPr>
            </w:pPr>
            <w:r w:rsidRPr="00E82869">
              <w:rPr>
                <w:sz w:val="16"/>
                <w:szCs w:val="16"/>
              </w:rPr>
              <w:t>Produkte të vendosura në treg brenda afatit të tyre të skadencës</w:t>
            </w:r>
          </w:p>
          <w:p w14:paraId="7C171A71" w14:textId="77777777" w:rsidR="007D4354" w:rsidRPr="00E82869" w:rsidRDefault="007D4354" w:rsidP="00B15146">
            <w:pPr>
              <w:pStyle w:val="TEKSTIII"/>
              <w:ind w:left="113" w:right="113" w:firstLine="0"/>
              <w:jc w:val="left"/>
              <w:rPr>
                <w:sz w:val="16"/>
                <w:szCs w:val="16"/>
              </w:rPr>
            </w:pPr>
          </w:p>
          <w:p w14:paraId="7C171A72" w14:textId="77777777" w:rsidR="007D4354" w:rsidRPr="00E82869" w:rsidRDefault="007D4354" w:rsidP="00B15146">
            <w:pPr>
              <w:pStyle w:val="TEKSTIII"/>
              <w:ind w:left="113" w:right="113" w:firstLine="0"/>
              <w:jc w:val="left"/>
              <w:rPr>
                <w:sz w:val="16"/>
                <w:szCs w:val="16"/>
              </w:rPr>
            </w:pPr>
          </w:p>
        </w:tc>
      </w:tr>
      <w:tr w:rsidR="009C113F" w:rsidRPr="00E82869" w14:paraId="7C171A81" w14:textId="77777777" w:rsidTr="0006646D">
        <w:trPr>
          <w:trHeight w:val="43"/>
        </w:trPr>
        <w:tc>
          <w:tcPr>
            <w:tcW w:w="899" w:type="pct"/>
            <w:tcBorders>
              <w:top w:val="single" w:sz="4" w:space="0" w:color="auto"/>
            </w:tcBorders>
          </w:tcPr>
          <w:p w14:paraId="7C171A74" w14:textId="2C55D14D" w:rsidR="004071F6" w:rsidRPr="00E82869" w:rsidRDefault="004071F6" w:rsidP="002F5138">
            <w:pPr>
              <w:pStyle w:val="TEKSTIII"/>
              <w:ind w:left="113" w:right="113" w:firstLine="0"/>
              <w:jc w:val="left"/>
              <w:rPr>
                <w:sz w:val="16"/>
                <w:szCs w:val="16"/>
              </w:rPr>
            </w:pPr>
            <w:r w:rsidRPr="00E82869">
              <w:rPr>
                <w:sz w:val="16"/>
                <w:szCs w:val="16"/>
              </w:rPr>
              <w:t>1.17 Molusqet  bivalve  të  gjall</w:t>
            </w:r>
            <w:r w:rsidR="008F63F2" w:rsidRPr="00E82869">
              <w:rPr>
                <w:sz w:val="16"/>
                <w:szCs w:val="16"/>
              </w:rPr>
              <w:t>a</w:t>
            </w:r>
            <w:r w:rsidRPr="00E82869">
              <w:rPr>
                <w:sz w:val="16"/>
                <w:szCs w:val="16"/>
              </w:rPr>
              <w:t xml:space="preserve">  dhe</w:t>
            </w:r>
          </w:p>
          <w:p w14:paraId="7C171A75" w14:textId="77777777" w:rsidR="004071F6" w:rsidRPr="00E82869" w:rsidRDefault="004071F6" w:rsidP="002F5138">
            <w:pPr>
              <w:pStyle w:val="TEKSTIII"/>
              <w:ind w:left="113" w:right="113" w:firstLine="0"/>
              <w:jc w:val="left"/>
              <w:rPr>
                <w:sz w:val="16"/>
                <w:szCs w:val="16"/>
              </w:rPr>
            </w:pPr>
            <w:r w:rsidRPr="00E82869">
              <w:rPr>
                <w:sz w:val="16"/>
                <w:szCs w:val="16"/>
              </w:rPr>
              <w:t>ekinodermet, tunikatet dhe gastropodete gjallë</w:t>
            </w:r>
          </w:p>
        </w:tc>
        <w:tc>
          <w:tcPr>
            <w:tcW w:w="1021" w:type="pct"/>
          </w:tcPr>
          <w:p w14:paraId="7C171A76" w14:textId="163E7295" w:rsidR="004071F6" w:rsidRPr="00E82869" w:rsidRDefault="00F40BBB" w:rsidP="004071F6">
            <w:pPr>
              <w:pStyle w:val="TEKSTIII"/>
              <w:ind w:left="113" w:right="113" w:firstLine="0"/>
              <w:rPr>
                <w:i/>
                <w:sz w:val="16"/>
                <w:szCs w:val="16"/>
              </w:rPr>
            </w:pPr>
            <w:r w:rsidRPr="00E82869">
              <w:rPr>
                <w:i/>
                <w:sz w:val="16"/>
                <w:szCs w:val="16"/>
              </w:rPr>
              <w:t>Salmonel</w:t>
            </w:r>
            <w:r w:rsidR="00E01B84">
              <w:rPr>
                <w:i/>
                <w:sz w:val="16"/>
                <w:szCs w:val="16"/>
              </w:rPr>
              <w:t>l</w:t>
            </w:r>
            <w:r w:rsidRPr="00E82869">
              <w:rPr>
                <w:i/>
                <w:sz w:val="16"/>
                <w:szCs w:val="16"/>
              </w:rPr>
              <w:t>a</w:t>
            </w:r>
          </w:p>
        </w:tc>
        <w:tc>
          <w:tcPr>
            <w:tcW w:w="281" w:type="pct"/>
          </w:tcPr>
          <w:p w14:paraId="7C171A77"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A78" w14:textId="77777777" w:rsidR="004071F6" w:rsidRPr="00E82869" w:rsidRDefault="004071F6"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79" w14:textId="77777777" w:rsidR="004071F6" w:rsidRPr="00E82869" w:rsidRDefault="004071F6" w:rsidP="004071F6">
            <w:pPr>
              <w:pStyle w:val="TEKSTIII"/>
              <w:ind w:left="113" w:right="113" w:firstLine="0"/>
              <w:rPr>
                <w:b/>
                <w:sz w:val="16"/>
                <w:szCs w:val="16"/>
              </w:rPr>
            </w:pPr>
          </w:p>
          <w:p w14:paraId="7C171A7A"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12" w:type="pct"/>
            <w:tcBorders>
              <w:left w:val="nil"/>
            </w:tcBorders>
          </w:tcPr>
          <w:p w14:paraId="7C171A7B" w14:textId="77777777" w:rsidR="004071F6" w:rsidRPr="00E82869" w:rsidRDefault="004071F6" w:rsidP="004071F6">
            <w:pPr>
              <w:pStyle w:val="TEKSTIII"/>
              <w:ind w:left="113" w:right="113" w:firstLine="0"/>
              <w:rPr>
                <w:b/>
                <w:sz w:val="16"/>
                <w:szCs w:val="16"/>
              </w:rPr>
            </w:pPr>
          </w:p>
          <w:p w14:paraId="7C171A7C" w14:textId="322C4A70"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A7D"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80" w14:textId="71EC5169"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w:t>
            </w:r>
            <w:r w:rsidR="003344EB" w:rsidRPr="00E82869">
              <w:rPr>
                <w:sz w:val="16"/>
                <w:szCs w:val="16"/>
              </w:rPr>
              <w:t xml:space="preserve"> t</w:t>
            </w:r>
            <w:r w:rsidRPr="00E82869">
              <w:rPr>
                <w:sz w:val="16"/>
                <w:szCs w:val="16"/>
              </w:rPr>
              <w:t>ë</w:t>
            </w:r>
            <w:r w:rsidR="0006646D" w:rsidRPr="00E82869">
              <w:rPr>
                <w:sz w:val="16"/>
                <w:szCs w:val="16"/>
              </w:rPr>
              <w:t xml:space="preserve"> skadencës</w:t>
            </w:r>
          </w:p>
        </w:tc>
      </w:tr>
      <w:tr w:rsidR="009C113F" w:rsidRPr="00E82869" w14:paraId="7C171A8E" w14:textId="77777777" w:rsidTr="0006646D">
        <w:trPr>
          <w:trHeight w:val="43"/>
        </w:trPr>
        <w:tc>
          <w:tcPr>
            <w:tcW w:w="899" w:type="pct"/>
          </w:tcPr>
          <w:p w14:paraId="7C171A82" w14:textId="05E0D1CB" w:rsidR="004071F6" w:rsidRPr="00E82869" w:rsidRDefault="004071F6" w:rsidP="002F5138">
            <w:pPr>
              <w:pStyle w:val="TEKSTIII"/>
              <w:ind w:left="113" w:right="113" w:firstLine="0"/>
              <w:jc w:val="left"/>
              <w:rPr>
                <w:sz w:val="16"/>
                <w:szCs w:val="16"/>
              </w:rPr>
            </w:pPr>
            <w:r w:rsidRPr="00E82869">
              <w:rPr>
                <w:sz w:val="16"/>
                <w:szCs w:val="16"/>
              </w:rPr>
              <w:t>1.18 Farat</w:t>
            </w:r>
            <w:r w:rsidR="00754896">
              <w:rPr>
                <w:sz w:val="16"/>
                <w:szCs w:val="16"/>
              </w:rPr>
              <w:t xml:space="preserve"> </w:t>
            </w:r>
            <w:r w:rsidRPr="00E82869">
              <w:rPr>
                <w:sz w:val="16"/>
                <w:szCs w:val="16"/>
              </w:rPr>
              <w:t>e</w:t>
            </w:r>
            <w:r w:rsidR="00754896">
              <w:rPr>
                <w:sz w:val="16"/>
                <w:szCs w:val="16"/>
              </w:rPr>
              <w:t xml:space="preserve"> </w:t>
            </w:r>
            <w:r w:rsidRPr="00E82869">
              <w:rPr>
                <w:sz w:val="16"/>
                <w:szCs w:val="16"/>
              </w:rPr>
              <w:t>mbira (gati për t</w:t>
            </w:r>
            <w:r w:rsidR="00DB5D40" w:rsidRPr="00E82869">
              <w:rPr>
                <w:sz w:val="16"/>
                <w:szCs w:val="16"/>
              </w:rPr>
              <w:t>’</w:t>
            </w:r>
            <w:r w:rsidRPr="00E82869">
              <w:rPr>
                <w:sz w:val="16"/>
                <w:szCs w:val="16"/>
              </w:rPr>
              <w:t>u ngrënë)</w:t>
            </w:r>
            <w:r w:rsidR="00887503" w:rsidRPr="00E82869">
              <w:rPr>
                <w:sz w:val="16"/>
                <w:szCs w:val="16"/>
                <w:vertAlign w:val="superscript"/>
              </w:rPr>
              <w:t>(12)</w:t>
            </w:r>
          </w:p>
        </w:tc>
        <w:tc>
          <w:tcPr>
            <w:tcW w:w="1021" w:type="pct"/>
          </w:tcPr>
          <w:p w14:paraId="7C171A83" w14:textId="127BBCF2" w:rsidR="004071F6" w:rsidRPr="00E82869" w:rsidRDefault="00F40BBB" w:rsidP="004071F6">
            <w:pPr>
              <w:pStyle w:val="TEKSTIII"/>
              <w:ind w:left="113" w:right="113" w:firstLine="0"/>
              <w:rPr>
                <w:i/>
                <w:sz w:val="16"/>
                <w:szCs w:val="16"/>
              </w:rPr>
            </w:pPr>
            <w:r w:rsidRPr="00E82869">
              <w:rPr>
                <w:i/>
                <w:sz w:val="16"/>
                <w:szCs w:val="16"/>
              </w:rPr>
              <w:t>Salmone</w:t>
            </w:r>
            <w:r w:rsidR="002A1EB8">
              <w:rPr>
                <w:i/>
                <w:sz w:val="16"/>
                <w:szCs w:val="16"/>
              </w:rPr>
              <w:t>l</w:t>
            </w:r>
            <w:r w:rsidRPr="00E82869">
              <w:rPr>
                <w:i/>
                <w:sz w:val="16"/>
                <w:szCs w:val="16"/>
              </w:rPr>
              <w:t>la</w:t>
            </w:r>
          </w:p>
        </w:tc>
        <w:tc>
          <w:tcPr>
            <w:tcW w:w="281" w:type="pct"/>
          </w:tcPr>
          <w:p w14:paraId="7C171A84"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A85" w14:textId="77777777" w:rsidR="004071F6" w:rsidRPr="00E82869" w:rsidRDefault="004071F6"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87"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12" w:type="pct"/>
            <w:tcBorders>
              <w:left w:val="nil"/>
            </w:tcBorders>
          </w:tcPr>
          <w:p w14:paraId="7C171A89" w14:textId="24EF2808"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A8A"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8D" w14:textId="0F97A66E" w:rsidR="004071F6" w:rsidRPr="00E82869" w:rsidRDefault="004071F6" w:rsidP="00B15146">
            <w:pPr>
              <w:pStyle w:val="TEKSTIII"/>
              <w:ind w:right="113" w:firstLine="0"/>
              <w:jc w:val="left"/>
              <w:rPr>
                <w:sz w:val="16"/>
                <w:szCs w:val="16"/>
              </w:rPr>
            </w:pPr>
            <w:r w:rsidRPr="00E82869">
              <w:rPr>
                <w:sz w:val="16"/>
                <w:szCs w:val="16"/>
              </w:rPr>
              <w:t>Produkte të vendosura në treg brenda afatit të tyre</w:t>
            </w:r>
            <w:r w:rsidR="003344EB" w:rsidRPr="00E82869">
              <w:rPr>
                <w:sz w:val="16"/>
                <w:szCs w:val="16"/>
              </w:rPr>
              <w:t xml:space="preserve"> t</w:t>
            </w:r>
            <w:r w:rsidRPr="00E82869">
              <w:rPr>
                <w:sz w:val="16"/>
                <w:szCs w:val="16"/>
              </w:rPr>
              <w:t>ë</w:t>
            </w:r>
            <w:r w:rsidR="0006646D" w:rsidRPr="00E82869">
              <w:rPr>
                <w:sz w:val="16"/>
                <w:szCs w:val="16"/>
              </w:rPr>
              <w:t xml:space="preserve"> skadencës</w:t>
            </w:r>
          </w:p>
        </w:tc>
      </w:tr>
      <w:tr w:rsidR="009C113F" w:rsidRPr="00E82869" w14:paraId="7C171A9C" w14:textId="77777777" w:rsidTr="0006646D">
        <w:trPr>
          <w:trHeight w:val="43"/>
        </w:trPr>
        <w:tc>
          <w:tcPr>
            <w:tcW w:w="899" w:type="pct"/>
          </w:tcPr>
          <w:p w14:paraId="7C171A8F" w14:textId="77777777" w:rsidR="004071F6" w:rsidRPr="00E82869" w:rsidRDefault="004071F6" w:rsidP="002F5138">
            <w:pPr>
              <w:pStyle w:val="TEKSTIII"/>
              <w:ind w:left="113" w:right="113" w:firstLine="0"/>
              <w:jc w:val="left"/>
              <w:rPr>
                <w:sz w:val="16"/>
                <w:szCs w:val="16"/>
              </w:rPr>
            </w:pPr>
            <w:r w:rsidRPr="00E82869">
              <w:rPr>
                <w:sz w:val="16"/>
                <w:szCs w:val="16"/>
              </w:rPr>
              <w:t>1.19 Zarzavatet dhe frutat e paraprera (gati</w:t>
            </w:r>
          </w:p>
          <w:p w14:paraId="7C171A90" w14:textId="463CF55B" w:rsidR="004071F6" w:rsidRPr="00E82869" w:rsidRDefault="004071F6" w:rsidP="002F5138">
            <w:pPr>
              <w:pStyle w:val="TEKSTIII"/>
              <w:ind w:left="113" w:right="113" w:firstLine="0"/>
              <w:jc w:val="left"/>
              <w:rPr>
                <w:sz w:val="16"/>
                <w:szCs w:val="16"/>
              </w:rPr>
            </w:pPr>
            <w:r w:rsidRPr="00E82869">
              <w:rPr>
                <w:sz w:val="16"/>
                <w:szCs w:val="16"/>
              </w:rPr>
              <w:t>për t</w:t>
            </w:r>
            <w:r w:rsidR="00DB5D40" w:rsidRPr="00E82869">
              <w:rPr>
                <w:sz w:val="16"/>
                <w:szCs w:val="16"/>
              </w:rPr>
              <w:t>’</w:t>
            </w:r>
            <w:r w:rsidRPr="00E82869">
              <w:rPr>
                <w:sz w:val="16"/>
                <w:szCs w:val="16"/>
              </w:rPr>
              <w:t>u ngrënë)</w:t>
            </w:r>
          </w:p>
        </w:tc>
        <w:tc>
          <w:tcPr>
            <w:tcW w:w="1021" w:type="pct"/>
          </w:tcPr>
          <w:p w14:paraId="7C171A91" w14:textId="74BE6EAE" w:rsidR="004071F6" w:rsidRPr="00E82869" w:rsidRDefault="00F40BBB" w:rsidP="004071F6">
            <w:pPr>
              <w:pStyle w:val="TEKSTIII"/>
              <w:ind w:left="113" w:right="113" w:firstLine="0"/>
              <w:rPr>
                <w:i/>
                <w:sz w:val="16"/>
                <w:szCs w:val="16"/>
              </w:rPr>
            </w:pPr>
            <w:r w:rsidRPr="00E82869">
              <w:rPr>
                <w:i/>
                <w:sz w:val="16"/>
                <w:szCs w:val="16"/>
              </w:rPr>
              <w:t>Salmonel</w:t>
            </w:r>
            <w:r w:rsidR="00E01B84">
              <w:rPr>
                <w:i/>
                <w:sz w:val="16"/>
                <w:szCs w:val="16"/>
              </w:rPr>
              <w:t>l</w:t>
            </w:r>
            <w:r w:rsidRPr="00E82869">
              <w:rPr>
                <w:i/>
                <w:sz w:val="16"/>
                <w:szCs w:val="16"/>
              </w:rPr>
              <w:t>a</w:t>
            </w:r>
          </w:p>
        </w:tc>
        <w:tc>
          <w:tcPr>
            <w:tcW w:w="281" w:type="pct"/>
          </w:tcPr>
          <w:p w14:paraId="7C171A92"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A93" w14:textId="77777777" w:rsidR="004071F6" w:rsidRPr="00E82869" w:rsidRDefault="004071F6"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95" w14:textId="77777777" w:rsidR="004071F6" w:rsidRPr="00E82869" w:rsidRDefault="004071F6" w:rsidP="004071F6">
            <w:pPr>
              <w:pStyle w:val="TEKSTIII"/>
              <w:ind w:left="113" w:right="113" w:firstLine="0"/>
              <w:rPr>
                <w:sz w:val="16"/>
                <w:szCs w:val="16"/>
              </w:rPr>
            </w:pPr>
            <w:r w:rsidRPr="00E82869">
              <w:rPr>
                <w:sz w:val="16"/>
                <w:szCs w:val="16"/>
              </w:rPr>
              <w:t>Mungesë</w:t>
            </w:r>
            <w:r w:rsidR="00F718E4" w:rsidRPr="00E82869">
              <w:rPr>
                <w:sz w:val="16"/>
                <w:szCs w:val="16"/>
              </w:rPr>
              <w:t xml:space="preserve"> </w:t>
            </w:r>
            <w:r w:rsidRPr="00E82869">
              <w:rPr>
                <w:sz w:val="16"/>
                <w:szCs w:val="16"/>
              </w:rPr>
              <w:t>në</w:t>
            </w:r>
          </w:p>
        </w:tc>
        <w:tc>
          <w:tcPr>
            <w:tcW w:w="512" w:type="pct"/>
            <w:tcBorders>
              <w:left w:val="nil"/>
            </w:tcBorders>
          </w:tcPr>
          <w:p w14:paraId="7C171A97" w14:textId="6B4F0C98"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A98"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9B" w14:textId="1C8DFD4E"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w:t>
            </w:r>
            <w:r w:rsidR="003344EB" w:rsidRPr="00E82869">
              <w:rPr>
                <w:sz w:val="16"/>
                <w:szCs w:val="16"/>
              </w:rPr>
              <w:t xml:space="preserve"> t</w:t>
            </w:r>
            <w:r w:rsidRPr="00E82869">
              <w:rPr>
                <w:sz w:val="16"/>
                <w:szCs w:val="16"/>
              </w:rPr>
              <w:t>ë</w:t>
            </w:r>
            <w:r w:rsidR="003344EB" w:rsidRPr="00E82869">
              <w:rPr>
                <w:sz w:val="16"/>
                <w:szCs w:val="16"/>
              </w:rPr>
              <w:t xml:space="preserve"> skadencës.</w:t>
            </w:r>
          </w:p>
        </w:tc>
      </w:tr>
      <w:tr w:rsidR="009C113F" w:rsidRPr="00E82869" w14:paraId="7C171AAA" w14:textId="77777777" w:rsidTr="0006646D">
        <w:trPr>
          <w:trHeight w:val="582"/>
        </w:trPr>
        <w:tc>
          <w:tcPr>
            <w:tcW w:w="899" w:type="pct"/>
          </w:tcPr>
          <w:p w14:paraId="7C171A9E" w14:textId="53279B68" w:rsidR="004071F6" w:rsidRPr="00E82869" w:rsidRDefault="004071F6" w:rsidP="00B15146">
            <w:pPr>
              <w:pStyle w:val="TEKSTIII"/>
              <w:ind w:left="113" w:right="113" w:firstLine="0"/>
              <w:jc w:val="left"/>
              <w:rPr>
                <w:sz w:val="16"/>
                <w:szCs w:val="16"/>
              </w:rPr>
            </w:pPr>
            <w:r w:rsidRPr="00E82869">
              <w:rPr>
                <w:sz w:val="16"/>
                <w:szCs w:val="16"/>
              </w:rPr>
              <w:t>1.20 Lëngje frutash dhe perimesh të papasterizuara (gati për t</w:t>
            </w:r>
            <w:r w:rsidR="00DB5D40" w:rsidRPr="00E82869">
              <w:rPr>
                <w:sz w:val="16"/>
                <w:szCs w:val="16"/>
              </w:rPr>
              <w:t>’</w:t>
            </w:r>
            <w:r w:rsidRPr="00E82869">
              <w:rPr>
                <w:sz w:val="16"/>
                <w:szCs w:val="16"/>
              </w:rPr>
              <w:t>u ngrënë)</w:t>
            </w:r>
          </w:p>
        </w:tc>
        <w:tc>
          <w:tcPr>
            <w:tcW w:w="1021" w:type="pct"/>
          </w:tcPr>
          <w:p w14:paraId="7C171A9F" w14:textId="67297436" w:rsidR="004071F6" w:rsidRPr="00E82869" w:rsidRDefault="00F40BBB" w:rsidP="004071F6">
            <w:pPr>
              <w:pStyle w:val="TEKSTIII"/>
              <w:ind w:left="113" w:right="113" w:firstLine="0"/>
              <w:rPr>
                <w:i/>
                <w:sz w:val="16"/>
                <w:szCs w:val="16"/>
              </w:rPr>
            </w:pPr>
            <w:r w:rsidRPr="00E82869">
              <w:rPr>
                <w:i/>
                <w:sz w:val="16"/>
                <w:szCs w:val="16"/>
              </w:rPr>
              <w:t>Salmone</w:t>
            </w:r>
            <w:r w:rsidR="0090434F">
              <w:rPr>
                <w:i/>
                <w:sz w:val="16"/>
                <w:szCs w:val="16"/>
              </w:rPr>
              <w:t>l</w:t>
            </w:r>
            <w:r w:rsidRPr="00E82869">
              <w:rPr>
                <w:i/>
                <w:sz w:val="16"/>
                <w:szCs w:val="16"/>
              </w:rPr>
              <w:t>la</w:t>
            </w:r>
          </w:p>
        </w:tc>
        <w:tc>
          <w:tcPr>
            <w:tcW w:w="281" w:type="pct"/>
          </w:tcPr>
          <w:p w14:paraId="7C171AA0"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AA1" w14:textId="77777777" w:rsidR="004071F6" w:rsidRPr="00E82869" w:rsidRDefault="004071F6"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A3" w14:textId="3B60982B" w:rsidR="004071F6" w:rsidRPr="00E82869" w:rsidRDefault="004071F6" w:rsidP="004071F6">
            <w:pPr>
              <w:pStyle w:val="TEKSTIII"/>
              <w:ind w:left="113" w:right="113" w:firstLine="0"/>
              <w:rPr>
                <w:sz w:val="16"/>
                <w:szCs w:val="16"/>
              </w:rPr>
            </w:pPr>
            <w:r w:rsidRPr="00E82869">
              <w:rPr>
                <w:sz w:val="16"/>
                <w:szCs w:val="16"/>
              </w:rPr>
              <w:t>Mungesë në</w:t>
            </w:r>
          </w:p>
        </w:tc>
        <w:tc>
          <w:tcPr>
            <w:tcW w:w="512" w:type="pct"/>
            <w:tcBorders>
              <w:left w:val="nil"/>
            </w:tcBorders>
          </w:tcPr>
          <w:p w14:paraId="7C171AA5" w14:textId="40D63115" w:rsidR="004071F6" w:rsidRPr="00E82869" w:rsidRDefault="0090434F" w:rsidP="009C113F">
            <w:pPr>
              <w:pStyle w:val="TEKSTIII"/>
              <w:ind w:right="113" w:firstLine="0"/>
              <w:rPr>
                <w:sz w:val="16"/>
                <w:szCs w:val="16"/>
              </w:rPr>
            </w:pPr>
            <w:r>
              <w:rPr>
                <w:sz w:val="16"/>
                <w:szCs w:val="16"/>
              </w:rPr>
              <w:t xml:space="preserve">       </w:t>
            </w:r>
            <w:r w:rsidR="005F06E7" w:rsidRPr="00E82869">
              <w:rPr>
                <w:sz w:val="16"/>
                <w:szCs w:val="16"/>
              </w:rPr>
              <w:t>25 g</w:t>
            </w:r>
          </w:p>
        </w:tc>
        <w:tc>
          <w:tcPr>
            <w:tcW w:w="701" w:type="pct"/>
          </w:tcPr>
          <w:p w14:paraId="7C171AA6"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A9" w14:textId="695EA7D6" w:rsidR="004071F6" w:rsidRPr="00E82869" w:rsidRDefault="004071F6" w:rsidP="00F00D53">
            <w:pPr>
              <w:pStyle w:val="TEKSTIII"/>
              <w:ind w:left="113" w:right="113" w:firstLine="0"/>
              <w:jc w:val="left"/>
              <w:rPr>
                <w:sz w:val="16"/>
                <w:szCs w:val="16"/>
              </w:rPr>
            </w:pPr>
            <w:r w:rsidRPr="00E82869">
              <w:rPr>
                <w:sz w:val="16"/>
                <w:szCs w:val="16"/>
              </w:rPr>
              <w:t>Produkte të vendosura në treg brenda afatit të tyre</w:t>
            </w:r>
            <w:r w:rsidR="003344EB" w:rsidRPr="00E82869">
              <w:rPr>
                <w:sz w:val="16"/>
                <w:szCs w:val="16"/>
              </w:rPr>
              <w:t xml:space="preserve"> t</w:t>
            </w:r>
            <w:r w:rsidRPr="00E82869">
              <w:rPr>
                <w:sz w:val="16"/>
                <w:szCs w:val="16"/>
              </w:rPr>
              <w:t>ë</w:t>
            </w:r>
            <w:r w:rsidR="005F5B0F" w:rsidRPr="00E82869">
              <w:rPr>
                <w:sz w:val="16"/>
                <w:szCs w:val="16"/>
              </w:rPr>
              <w:t xml:space="preserve"> skadencës</w:t>
            </w:r>
          </w:p>
        </w:tc>
      </w:tr>
      <w:tr w:rsidR="00B15146" w:rsidRPr="00E82869" w14:paraId="7C171AB5" w14:textId="77777777" w:rsidTr="00F00D53">
        <w:trPr>
          <w:trHeight w:val="181"/>
        </w:trPr>
        <w:tc>
          <w:tcPr>
            <w:tcW w:w="899" w:type="pct"/>
            <w:vMerge w:val="restart"/>
          </w:tcPr>
          <w:p w14:paraId="7C171AAC" w14:textId="02EB8348" w:rsidR="00B15146" w:rsidRPr="00E82869" w:rsidRDefault="00B15146" w:rsidP="006B15B0">
            <w:pPr>
              <w:pStyle w:val="TEKSTIII"/>
              <w:ind w:left="113" w:right="113" w:firstLine="0"/>
              <w:jc w:val="left"/>
              <w:rPr>
                <w:sz w:val="16"/>
                <w:szCs w:val="16"/>
              </w:rPr>
            </w:pPr>
            <w:r w:rsidRPr="00E82869">
              <w:rPr>
                <w:sz w:val="16"/>
                <w:szCs w:val="16"/>
              </w:rPr>
              <w:t xml:space="preserve">1.21 Djathërat, qumështi </w:t>
            </w:r>
            <w:r w:rsidRPr="00E82869">
              <w:rPr>
                <w:sz w:val="16"/>
                <w:szCs w:val="16"/>
              </w:rPr>
              <w:lastRenderedPageBreak/>
              <w:t xml:space="preserve">pluhur dhe hirra pluhur, siç referohet në kriteret e koagulazë -  pozitive të </w:t>
            </w:r>
            <w:r w:rsidRPr="00E01B84">
              <w:rPr>
                <w:i/>
                <w:sz w:val="16"/>
                <w:szCs w:val="16"/>
              </w:rPr>
              <w:t>staphylococcit</w:t>
            </w:r>
            <w:r w:rsidRPr="00E82869">
              <w:rPr>
                <w:sz w:val="16"/>
                <w:szCs w:val="16"/>
              </w:rPr>
              <w:t xml:space="preserve"> në kapitullin 2.2 të këtij aneksi</w:t>
            </w:r>
          </w:p>
        </w:tc>
        <w:tc>
          <w:tcPr>
            <w:tcW w:w="1021" w:type="pct"/>
            <w:vMerge w:val="restart"/>
          </w:tcPr>
          <w:p w14:paraId="4B849B7E" w14:textId="77777777" w:rsidR="00B15146" w:rsidRPr="00E82869" w:rsidRDefault="00B15146" w:rsidP="004071F6">
            <w:pPr>
              <w:pStyle w:val="TEKSTIII"/>
              <w:ind w:left="113" w:right="113" w:firstLine="0"/>
              <w:rPr>
                <w:sz w:val="16"/>
                <w:szCs w:val="16"/>
              </w:rPr>
            </w:pPr>
            <w:r w:rsidRPr="00E82869">
              <w:rPr>
                <w:sz w:val="16"/>
                <w:szCs w:val="16"/>
              </w:rPr>
              <w:lastRenderedPageBreak/>
              <w:t>Enterotoksina të</w:t>
            </w:r>
          </w:p>
          <w:p w14:paraId="7C171AAD" w14:textId="11E44EB0" w:rsidR="00B15146" w:rsidRPr="00E82869" w:rsidRDefault="00B15146" w:rsidP="007E6617">
            <w:pPr>
              <w:pStyle w:val="TEKSTIII"/>
              <w:ind w:right="113" w:firstLine="0"/>
              <w:rPr>
                <w:sz w:val="16"/>
                <w:szCs w:val="16"/>
              </w:rPr>
            </w:pPr>
            <w:r w:rsidRPr="00E82869">
              <w:rPr>
                <w:sz w:val="16"/>
                <w:szCs w:val="16"/>
              </w:rPr>
              <w:lastRenderedPageBreak/>
              <w:t xml:space="preserve">   stafilokokut</w:t>
            </w:r>
          </w:p>
        </w:tc>
        <w:tc>
          <w:tcPr>
            <w:tcW w:w="281" w:type="pct"/>
            <w:tcBorders>
              <w:bottom w:val="nil"/>
            </w:tcBorders>
          </w:tcPr>
          <w:p w14:paraId="7C171AAE" w14:textId="77777777" w:rsidR="00B15146" w:rsidRPr="00E82869" w:rsidRDefault="00B15146" w:rsidP="004071F6">
            <w:pPr>
              <w:pStyle w:val="TEKSTIII"/>
              <w:ind w:left="113" w:right="113" w:firstLine="0"/>
              <w:rPr>
                <w:sz w:val="16"/>
                <w:szCs w:val="16"/>
              </w:rPr>
            </w:pPr>
            <w:r w:rsidRPr="00E82869">
              <w:rPr>
                <w:sz w:val="16"/>
                <w:szCs w:val="16"/>
              </w:rPr>
              <w:lastRenderedPageBreak/>
              <w:t>5</w:t>
            </w:r>
          </w:p>
        </w:tc>
        <w:tc>
          <w:tcPr>
            <w:tcW w:w="274" w:type="pct"/>
            <w:tcBorders>
              <w:bottom w:val="nil"/>
            </w:tcBorders>
          </w:tcPr>
          <w:p w14:paraId="7C171AAF" w14:textId="77777777" w:rsidR="00B15146" w:rsidRPr="00E82869" w:rsidRDefault="00B15146" w:rsidP="004071F6">
            <w:pPr>
              <w:pStyle w:val="TEKSTIII"/>
              <w:ind w:left="113" w:right="113" w:firstLine="0"/>
              <w:rPr>
                <w:sz w:val="16"/>
                <w:szCs w:val="16"/>
              </w:rPr>
            </w:pPr>
            <w:r w:rsidRPr="00E82869">
              <w:rPr>
                <w:sz w:val="16"/>
                <w:szCs w:val="16"/>
              </w:rPr>
              <w:t>0</w:t>
            </w:r>
          </w:p>
        </w:tc>
        <w:tc>
          <w:tcPr>
            <w:tcW w:w="1032" w:type="pct"/>
            <w:gridSpan w:val="5"/>
            <w:vMerge w:val="restart"/>
          </w:tcPr>
          <w:p w14:paraId="7C171AB0" w14:textId="660E4CB3" w:rsidR="00B15146" w:rsidRPr="00E82869" w:rsidRDefault="00B15146" w:rsidP="009C113F">
            <w:pPr>
              <w:pStyle w:val="TEKSTIII"/>
              <w:ind w:right="113" w:firstLine="0"/>
              <w:rPr>
                <w:sz w:val="16"/>
                <w:szCs w:val="16"/>
              </w:rPr>
            </w:pPr>
            <w:r w:rsidRPr="00E82869">
              <w:rPr>
                <w:sz w:val="16"/>
                <w:szCs w:val="16"/>
              </w:rPr>
              <w:t xml:space="preserve">   Të pazbuluara në </w:t>
            </w:r>
            <w:r w:rsidR="0090434F">
              <w:rPr>
                <w:sz w:val="16"/>
                <w:szCs w:val="16"/>
              </w:rPr>
              <w:t xml:space="preserve">  </w:t>
            </w:r>
            <w:r w:rsidRPr="00E82869">
              <w:rPr>
                <w:sz w:val="16"/>
                <w:szCs w:val="16"/>
              </w:rPr>
              <w:t>25 g</w:t>
            </w:r>
          </w:p>
        </w:tc>
        <w:tc>
          <w:tcPr>
            <w:tcW w:w="701" w:type="pct"/>
            <w:vMerge w:val="restart"/>
          </w:tcPr>
          <w:p w14:paraId="7C171AB1" w14:textId="4EFE4EB3" w:rsidR="00B15146" w:rsidRPr="00E82869" w:rsidRDefault="00B15146" w:rsidP="005F5B0F">
            <w:pPr>
              <w:pStyle w:val="TEKSTIII"/>
              <w:ind w:right="113" w:firstLine="0"/>
              <w:rPr>
                <w:sz w:val="16"/>
                <w:szCs w:val="16"/>
              </w:rPr>
            </w:pPr>
            <w:r w:rsidRPr="00E82869">
              <w:rPr>
                <w:sz w:val="16"/>
                <w:szCs w:val="16"/>
              </w:rPr>
              <w:t xml:space="preserve"> ENISO19020</w:t>
            </w:r>
          </w:p>
        </w:tc>
        <w:tc>
          <w:tcPr>
            <w:tcW w:w="792" w:type="pct"/>
            <w:vMerge w:val="restart"/>
          </w:tcPr>
          <w:p w14:paraId="7C171AB4" w14:textId="46C463BC" w:rsidR="00B15146" w:rsidRPr="00E82869" w:rsidRDefault="00B15146" w:rsidP="00B15146">
            <w:pPr>
              <w:pStyle w:val="TEKSTIII"/>
              <w:ind w:left="113" w:right="113" w:firstLine="0"/>
              <w:jc w:val="left"/>
              <w:rPr>
                <w:sz w:val="16"/>
                <w:szCs w:val="16"/>
              </w:rPr>
            </w:pPr>
            <w:r w:rsidRPr="00E82869">
              <w:rPr>
                <w:sz w:val="16"/>
                <w:szCs w:val="16"/>
              </w:rPr>
              <w:t xml:space="preserve">Produkte të </w:t>
            </w:r>
            <w:r w:rsidRPr="00E82869">
              <w:rPr>
                <w:sz w:val="16"/>
                <w:szCs w:val="16"/>
              </w:rPr>
              <w:lastRenderedPageBreak/>
              <w:t>vendosura në treg brenda afatit të tyre të skadencës</w:t>
            </w:r>
          </w:p>
        </w:tc>
      </w:tr>
      <w:tr w:rsidR="00B15146" w:rsidRPr="00E82869" w14:paraId="7C171ABD" w14:textId="77777777" w:rsidTr="00F00D53">
        <w:trPr>
          <w:trHeight w:val="368"/>
        </w:trPr>
        <w:tc>
          <w:tcPr>
            <w:tcW w:w="899" w:type="pct"/>
            <w:vMerge/>
            <w:tcBorders>
              <w:bottom w:val="nil"/>
            </w:tcBorders>
          </w:tcPr>
          <w:p w14:paraId="7C171AB6" w14:textId="77777777" w:rsidR="00B15146" w:rsidRPr="00E82869" w:rsidRDefault="00B15146" w:rsidP="004071F6">
            <w:pPr>
              <w:pStyle w:val="TEKSTIII"/>
              <w:ind w:left="113" w:right="113" w:firstLine="0"/>
              <w:jc w:val="left"/>
              <w:rPr>
                <w:sz w:val="16"/>
                <w:szCs w:val="16"/>
              </w:rPr>
            </w:pPr>
          </w:p>
        </w:tc>
        <w:tc>
          <w:tcPr>
            <w:tcW w:w="1021" w:type="pct"/>
            <w:vMerge/>
            <w:tcBorders>
              <w:bottom w:val="nil"/>
            </w:tcBorders>
          </w:tcPr>
          <w:p w14:paraId="7C171AB7" w14:textId="0725ADAE" w:rsidR="00B15146" w:rsidRPr="00E82869" w:rsidRDefault="00B15146" w:rsidP="004071F6">
            <w:pPr>
              <w:pStyle w:val="TEKSTIII"/>
              <w:ind w:left="113" w:right="113" w:firstLine="0"/>
              <w:rPr>
                <w:sz w:val="16"/>
                <w:szCs w:val="16"/>
              </w:rPr>
            </w:pPr>
          </w:p>
        </w:tc>
        <w:tc>
          <w:tcPr>
            <w:tcW w:w="281" w:type="pct"/>
            <w:tcBorders>
              <w:top w:val="nil"/>
              <w:bottom w:val="nil"/>
            </w:tcBorders>
          </w:tcPr>
          <w:p w14:paraId="7C171AB8" w14:textId="77777777" w:rsidR="00B15146" w:rsidRPr="00E82869" w:rsidRDefault="00B15146" w:rsidP="004071F6">
            <w:pPr>
              <w:pStyle w:val="TEKSTIII"/>
              <w:ind w:left="113" w:right="113" w:firstLine="0"/>
              <w:rPr>
                <w:sz w:val="16"/>
                <w:szCs w:val="16"/>
              </w:rPr>
            </w:pPr>
          </w:p>
        </w:tc>
        <w:tc>
          <w:tcPr>
            <w:tcW w:w="274" w:type="pct"/>
            <w:tcBorders>
              <w:top w:val="nil"/>
              <w:bottom w:val="nil"/>
            </w:tcBorders>
          </w:tcPr>
          <w:p w14:paraId="7C171AB9" w14:textId="77777777" w:rsidR="00B15146" w:rsidRPr="00E82869" w:rsidRDefault="00B15146" w:rsidP="004071F6">
            <w:pPr>
              <w:pStyle w:val="TEKSTIII"/>
              <w:ind w:left="113" w:right="113" w:firstLine="0"/>
              <w:rPr>
                <w:sz w:val="16"/>
                <w:szCs w:val="16"/>
              </w:rPr>
            </w:pPr>
          </w:p>
        </w:tc>
        <w:tc>
          <w:tcPr>
            <w:tcW w:w="1032" w:type="pct"/>
            <w:gridSpan w:val="5"/>
            <w:vMerge/>
            <w:tcBorders>
              <w:bottom w:val="nil"/>
            </w:tcBorders>
          </w:tcPr>
          <w:p w14:paraId="7C171ABA" w14:textId="3DB5FB18" w:rsidR="00B15146" w:rsidRPr="00E82869" w:rsidRDefault="00B15146" w:rsidP="004071F6">
            <w:pPr>
              <w:pStyle w:val="TEKSTIII"/>
              <w:ind w:left="113" w:right="113" w:firstLine="0"/>
              <w:rPr>
                <w:sz w:val="16"/>
                <w:szCs w:val="16"/>
              </w:rPr>
            </w:pPr>
          </w:p>
        </w:tc>
        <w:tc>
          <w:tcPr>
            <w:tcW w:w="701" w:type="pct"/>
            <w:vMerge/>
            <w:tcBorders>
              <w:bottom w:val="nil"/>
            </w:tcBorders>
          </w:tcPr>
          <w:p w14:paraId="7C171ABB" w14:textId="356544F3" w:rsidR="00B15146" w:rsidRPr="00E82869" w:rsidRDefault="00B15146" w:rsidP="004071F6">
            <w:pPr>
              <w:pStyle w:val="TEKSTIII"/>
              <w:ind w:left="113" w:right="113" w:firstLine="0"/>
              <w:rPr>
                <w:sz w:val="16"/>
                <w:szCs w:val="16"/>
              </w:rPr>
            </w:pPr>
          </w:p>
        </w:tc>
        <w:tc>
          <w:tcPr>
            <w:tcW w:w="792" w:type="pct"/>
            <w:vMerge/>
            <w:tcBorders>
              <w:bottom w:val="nil"/>
            </w:tcBorders>
          </w:tcPr>
          <w:p w14:paraId="7C171ABC" w14:textId="77777777" w:rsidR="00B15146" w:rsidRPr="00E82869" w:rsidRDefault="00B15146" w:rsidP="00B15146">
            <w:pPr>
              <w:pStyle w:val="TEKSTIII"/>
              <w:ind w:left="113" w:right="113" w:firstLine="0"/>
              <w:jc w:val="left"/>
              <w:rPr>
                <w:sz w:val="16"/>
                <w:szCs w:val="16"/>
              </w:rPr>
            </w:pPr>
          </w:p>
        </w:tc>
      </w:tr>
      <w:tr w:rsidR="009C113F" w:rsidRPr="00E82869" w14:paraId="7C171AC9" w14:textId="77777777" w:rsidTr="0006646D">
        <w:trPr>
          <w:trHeight w:val="180"/>
        </w:trPr>
        <w:tc>
          <w:tcPr>
            <w:tcW w:w="899" w:type="pct"/>
            <w:vMerge w:val="restart"/>
          </w:tcPr>
          <w:p w14:paraId="7C171ABF" w14:textId="34E3837C" w:rsidR="000F6907" w:rsidRPr="00E82869" w:rsidRDefault="000F6907" w:rsidP="002F5138">
            <w:pPr>
              <w:pStyle w:val="TEKSTIII"/>
              <w:ind w:left="113" w:right="113" w:firstLine="0"/>
              <w:jc w:val="left"/>
              <w:rPr>
                <w:sz w:val="16"/>
                <w:szCs w:val="16"/>
              </w:rPr>
            </w:pPr>
            <w:r w:rsidRPr="00E82869">
              <w:rPr>
                <w:sz w:val="16"/>
                <w:szCs w:val="16"/>
              </w:rPr>
              <w:lastRenderedPageBreak/>
              <w:t>1.22</w:t>
            </w:r>
            <w:r w:rsidR="002F5138">
              <w:rPr>
                <w:sz w:val="16"/>
                <w:szCs w:val="16"/>
              </w:rPr>
              <w:t xml:space="preserve"> </w:t>
            </w:r>
            <w:r w:rsidRPr="00E82869">
              <w:rPr>
                <w:sz w:val="16"/>
                <w:szCs w:val="16"/>
              </w:rPr>
              <w:t>Formula  ushqimesh  të  thata për fëmijë dhe  ushqime të  thata  dietike</w:t>
            </w:r>
            <w:r w:rsidR="00530DE8" w:rsidRPr="00E82869">
              <w:rPr>
                <w:sz w:val="16"/>
                <w:szCs w:val="16"/>
              </w:rPr>
              <w:t xml:space="preserve">, </w:t>
            </w:r>
            <w:r w:rsidRPr="00E82869">
              <w:rPr>
                <w:sz w:val="16"/>
                <w:szCs w:val="16"/>
              </w:rPr>
              <w:t>për qëllime të veçanta mjekësore të destinuara për foshnjat me mo</w:t>
            </w:r>
            <w:r w:rsidR="00530DE8" w:rsidRPr="00E82869">
              <w:rPr>
                <w:sz w:val="16"/>
                <w:szCs w:val="16"/>
              </w:rPr>
              <w:t>shë më poshtë se gjashtëmuajshe</w:t>
            </w:r>
          </w:p>
        </w:tc>
        <w:tc>
          <w:tcPr>
            <w:tcW w:w="1021" w:type="pct"/>
            <w:tcBorders>
              <w:bottom w:val="nil"/>
            </w:tcBorders>
          </w:tcPr>
          <w:p w14:paraId="7C171AC0" w14:textId="48A8FE06" w:rsidR="000F6907" w:rsidRPr="00E82869" w:rsidRDefault="00F40BBB" w:rsidP="004071F6">
            <w:pPr>
              <w:pStyle w:val="TEKSTIII"/>
              <w:ind w:left="113" w:right="113" w:firstLine="0"/>
              <w:rPr>
                <w:i/>
                <w:sz w:val="16"/>
                <w:szCs w:val="16"/>
              </w:rPr>
            </w:pPr>
            <w:r w:rsidRPr="00E82869">
              <w:rPr>
                <w:i/>
                <w:sz w:val="16"/>
                <w:szCs w:val="16"/>
              </w:rPr>
              <w:t>Salmonel</w:t>
            </w:r>
            <w:r w:rsidR="00E01B84">
              <w:rPr>
                <w:i/>
                <w:sz w:val="16"/>
                <w:szCs w:val="16"/>
              </w:rPr>
              <w:t>l</w:t>
            </w:r>
            <w:r w:rsidRPr="00E82869">
              <w:rPr>
                <w:i/>
                <w:sz w:val="16"/>
                <w:szCs w:val="16"/>
              </w:rPr>
              <w:t>a</w:t>
            </w:r>
          </w:p>
        </w:tc>
        <w:tc>
          <w:tcPr>
            <w:tcW w:w="281" w:type="pct"/>
            <w:tcBorders>
              <w:bottom w:val="nil"/>
            </w:tcBorders>
          </w:tcPr>
          <w:p w14:paraId="7C171AC1" w14:textId="77777777" w:rsidR="000F6907" w:rsidRPr="00E82869" w:rsidRDefault="000F6907" w:rsidP="004071F6">
            <w:pPr>
              <w:pStyle w:val="TEKSTIII"/>
              <w:ind w:left="113" w:right="113" w:firstLine="0"/>
              <w:rPr>
                <w:sz w:val="16"/>
                <w:szCs w:val="16"/>
              </w:rPr>
            </w:pPr>
            <w:r w:rsidRPr="00E82869">
              <w:rPr>
                <w:sz w:val="16"/>
                <w:szCs w:val="16"/>
              </w:rPr>
              <w:t>30</w:t>
            </w:r>
          </w:p>
        </w:tc>
        <w:tc>
          <w:tcPr>
            <w:tcW w:w="274" w:type="pct"/>
            <w:tcBorders>
              <w:bottom w:val="nil"/>
            </w:tcBorders>
          </w:tcPr>
          <w:p w14:paraId="7C171AC2" w14:textId="77777777" w:rsidR="000F6907" w:rsidRPr="00E82869" w:rsidRDefault="000F6907" w:rsidP="004071F6">
            <w:pPr>
              <w:pStyle w:val="TEKSTIII"/>
              <w:ind w:left="113" w:right="113" w:firstLine="0"/>
              <w:rPr>
                <w:sz w:val="16"/>
                <w:szCs w:val="16"/>
              </w:rPr>
            </w:pPr>
            <w:r w:rsidRPr="00E82869">
              <w:rPr>
                <w:sz w:val="16"/>
                <w:szCs w:val="16"/>
              </w:rPr>
              <w:t>0</w:t>
            </w:r>
          </w:p>
        </w:tc>
        <w:tc>
          <w:tcPr>
            <w:tcW w:w="520" w:type="pct"/>
            <w:gridSpan w:val="4"/>
            <w:vMerge w:val="restart"/>
            <w:tcBorders>
              <w:right w:val="nil"/>
            </w:tcBorders>
          </w:tcPr>
          <w:p w14:paraId="7C171AC3" w14:textId="5752954E" w:rsidR="000F6907" w:rsidRPr="00E82869" w:rsidRDefault="000F6907" w:rsidP="00355090">
            <w:pPr>
              <w:pStyle w:val="TEKSTIII"/>
              <w:ind w:left="113" w:right="113" w:firstLine="0"/>
              <w:rPr>
                <w:sz w:val="16"/>
                <w:szCs w:val="16"/>
              </w:rPr>
            </w:pPr>
            <w:r w:rsidRPr="00E82869">
              <w:rPr>
                <w:sz w:val="16"/>
                <w:szCs w:val="16"/>
              </w:rPr>
              <w:t>Mungesë në</w:t>
            </w:r>
          </w:p>
        </w:tc>
        <w:tc>
          <w:tcPr>
            <w:tcW w:w="512" w:type="pct"/>
            <w:vMerge w:val="restart"/>
            <w:tcBorders>
              <w:left w:val="nil"/>
            </w:tcBorders>
          </w:tcPr>
          <w:p w14:paraId="7C171AC4" w14:textId="57C7D5A4" w:rsidR="000F6907" w:rsidRPr="00E82869" w:rsidRDefault="0090434F" w:rsidP="009C113F">
            <w:pPr>
              <w:pStyle w:val="TEKSTIII"/>
              <w:ind w:right="113" w:firstLine="0"/>
              <w:rPr>
                <w:sz w:val="16"/>
                <w:szCs w:val="16"/>
              </w:rPr>
            </w:pPr>
            <w:r>
              <w:rPr>
                <w:sz w:val="16"/>
                <w:szCs w:val="16"/>
              </w:rPr>
              <w:t xml:space="preserve">      </w:t>
            </w:r>
            <w:r w:rsidR="005F06E7" w:rsidRPr="00E82869">
              <w:rPr>
                <w:sz w:val="16"/>
                <w:szCs w:val="16"/>
              </w:rPr>
              <w:t>25 g</w:t>
            </w:r>
          </w:p>
        </w:tc>
        <w:tc>
          <w:tcPr>
            <w:tcW w:w="701" w:type="pct"/>
            <w:tcBorders>
              <w:bottom w:val="nil"/>
            </w:tcBorders>
          </w:tcPr>
          <w:p w14:paraId="7C171AC5" w14:textId="77777777" w:rsidR="000F6907" w:rsidRPr="00E82869" w:rsidRDefault="000F6907" w:rsidP="004071F6">
            <w:pPr>
              <w:pStyle w:val="TEKSTIII"/>
              <w:ind w:left="113" w:right="113" w:firstLine="0"/>
              <w:rPr>
                <w:sz w:val="16"/>
                <w:szCs w:val="16"/>
              </w:rPr>
            </w:pPr>
            <w:r w:rsidRPr="00E82869">
              <w:rPr>
                <w:sz w:val="16"/>
                <w:szCs w:val="16"/>
              </w:rPr>
              <w:t>EN/ISO6579</w:t>
            </w:r>
          </w:p>
        </w:tc>
        <w:tc>
          <w:tcPr>
            <w:tcW w:w="792" w:type="pct"/>
            <w:vMerge w:val="restart"/>
          </w:tcPr>
          <w:p w14:paraId="7C171AC8" w14:textId="782D800B" w:rsidR="000F6907" w:rsidRPr="00E82869" w:rsidRDefault="000F6907" w:rsidP="00B15146">
            <w:pPr>
              <w:pStyle w:val="TEKSTIII"/>
              <w:ind w:left="113" w:right="113" w:firstLine="0"/>
              <w:jc w:val="left"/>
              <w:rPr>
                <w:sz w:val="16"/>
                <w:szCs w:val="16"/>
              </w:rPr>
            </w:pPr>
            <w:r w:rsidRPr="00E82869">
              <w:rPr>
                <w:sz w:val="16"/>
                <w:szCs w:val="16"/>
              </w:rPr>
              <w:t>Produkte të vendosura në treg bre</w:t>
            </w:r>
            <w:r w:rsidR="005F5B0F" w:rsidRPr="00E82869">
              <w:rPr>
                <w:sz w:val="16"/>
                <w:szCs w:val="16"/>
              </w:rPr>
              <w:t>nda afatit të tyre të skadencës</w:t>
            </w:r>
          </w:p>
        </w:tc>
      </w:tr>
      <w:tr w:rsidR="009C113F" w:rsidRPr="00E82869" w14:paraId="7C171AD2" w14:textId="77777777" w:rsidTr="0006646D">
        <w:trPr>
          <w:trHeight w:val="43"/>
        </w:trPr>
        <w:tc>
          <w:tcPr>
            <w:tcW w:w="899" w:type="pct"/>
            <w:vMerge/>
            <w:tcBorders>
              <w:bottom w:val="nil"/>
            </w:tcBorders>
          </w:tcPr>
          <w:p w14:paraId="7C171ACA" w14:textId="77777777" w:rsidR="000F6907" w:rsidRPr="00E82869" w:rsidRDefault="000F6907" w:rsidP="004071F6">
            <w:pPr>
              <w:pStyle w:val="TEKSTIII"/>
              <w:ind w:left="113" w:right="113" w:firstLine="0"/>
              <w:rPr>
                <w:sz w:val="16"/>
                <w:szCs w:val="16"/>
              </w:rPr>
            </w:pPr>
          </w:p>
        </w:tc>
        <w:tc>
          <w:tcPr>
            <w:tcW w:w="1021" w:type="pct"/>
            <w:tcBorders>
              <w:top w:val="nil"/>
              <w:bottom w:val="nil"/>
            </w:tcBorders>
          </w:tcPr>
          <w:p w14:paraId="7C171ACB" w14:textId="77777777" w:rsidR="000F6907" w:rsidRPr="00E82869" w:rsidRDefault="000F6907" w:rsidP="004071F6">
            <w:pPr>
              <w:pStyle w:val="TEKSTIII"/>
              <w:ind w:left="113" w:right="113" w:firstLine="0"/>
              <w:rPr>
                <w:sz w:val="16"/>
                <w:szCs w:val="16"/>
              </w:rPr>
            </w:pPr>
          </w:p>
        </w:tc>
        <w:tc>
          <w:tcPr>
            <w:tcW w:w="281" w:type="pct"/>
            <w:tcBorders>
              <w:top w:val="nil"/>
              <w:bottom w:val="nil"/>
            </w:tcBorders>
          </w:tcPr>
          <w:p w14:paraId="7C171ACC" w14:textId="77777777" w:rsidR="000F6907" w:rsidRPr="00E82869" w:rsidRDefault="000F6907" w:rsidP="004071F6">
            <w:pPr>
              <w:pStyle w:val="TEKSTIII"/>
              <w:ind w:left="113" w:right="113" w:firstLine="0"/>
              <w:rPr>
                <w:sz w:val="16"/>
                <w:szCs w:val="16"/>
              </w:rPr>
            </w:pPr>
          </w:p>
        </w:tc>
        <w:tc>
          <w:tcPr>
            <w:tcW w:w="274" w:type="pct"/>
            <w:tcBorders>
              <w:top w:val="nil"/>
              <w:bottom w:val="nil"/>
            </w:tcBorders>
          </w:tcPr>
          <w:p w14:paraId="7C171ACD" w14:textId="77777777" w:rsidR="000F6907" w:rsidRPr="00E82869" w:rsidRDefault="000F6907" w:rsidP="004071F6">
            <w:pPr>
              <w:pStyle w:val="TEKSTIII"/>
              <w:ind w:left="113" w:right="113" w:firstLine="0"/>
              <w:rPr>
                <w:sz w:val="16"/>
                <w:szCs w:val="16"/>
              </w:rPr>
            </w:pPr>
          </w:p>
        </w:tc>
        <w:tc>
          <w:tcPr>
            <w:tcW w:w="520" w:type="pct"/>
            <w:gridSpan w:val="4"/>
            <w:vMerge/>
            <w:tcBorders>
              <w:bottom w:val="nil"/>
              <w:right w:val="nil"/>
            </w:tcBorders>
          </w:tcPr>
          <w:p w14:paraId="7C171ACE" w14:textId="58FC04D7" w:rsidR="000F6907" w:rsidRPr="00E82869" w:rsidRDefault="000F6907" w:rsidP="004071F6">
            <w:pPr>
              <w:pStyle w:val="TEKSTIII"/>
              <w:ind w:left="113" w:right="113" w:firstLine="0"/>
              <w:rPr>
                <w:sz w:val="16"/>
                <w:szCs w:val="16"/>
              </w:rPr>
            </w:pPr>
          </w:p>
        </w:tc>
        <w:tc>
          <w:tcPr>
            <w:tcW w:w="512" w:type="pct"/>
            <w:vMerge/>
            <w:tcBorders>
              <w:left w:val="nil"/>
              <w:bottom w:val="nil"/>
            </w:tcBorders>
          </w:tcPr>
          <w:p w14:paraId="7C171ACF" w14:textId="5198517E" w:rsidR="000F6907" w:rsidRPr="00E82869" w:rsidRDefault="000F6907" w:rsidP="004071F6">
            <w:pPr>
              <w:pStyle w:val="TEKSTIII"/>
              <w:ind w:left="113" w:right="113" w:firstLine="0"/>
              <w:rPr>
                <w:sz w:val="16"/>
                <w:szCs w:val="16"/>
              </w:rPr>
            </w:pPr>
          </w:p>
        </w:tc>
        <w:tc>
          <w:tcPr>
            <w:tcW w:w="701" w:type="pct"/>
            <w:tcBorders>
              <w:top w:val="nil"/>
              <w:bottom w:val="nil"/>
            </w:tcBorders>
          </w:tcPr>
          <w:p w14:paraId="7C171AD0" w14:textId="77777777" w:rsidR="000F6907" w:rsidRPr="00E82869" w:rsidRDefault="000F6907" w:rsidP="004071F6">
            <w:pPr>
              <w:pStyle w:val="TEKSTIII"/>
              <w:ind w:left="113" w:right="113" w:firstLine="0"/>
              <w:rPr>
                <w:sz w:val="16"/>
                <w:szCs w:val="16"/>
              </w:rPr>
            </w:pPr>
          </w:p>
        </w:tc>
        <w:tc>
          <w:tcPr>
            <w:tcW w:w="792" w:type="pct"/>
            <w:vMerge/>
            <w:tcBorders>
              <w:bottom w:val="nil"/>
            </w:tcBorders>
          </w:tcPr>
          <w:p w14:paraId="7C171AD1" w14:textId="77777777" w:rsidR="000F6907" w:rsidRPr="00E82869" w:rsidRDefault="000F6907" w:rsidP="00B15146">
            <w:pPr>
              <w:pStyle w:val="TEKSTIII"/>
              <w:ind w:right="113"/>
              <w:jc w:val="left"/>
              <w:rPr>
                <w:sz w:val="16"/>
                <w:szCs w:val="16"/>
              </w:rPr>
            </w:pPr>
          </w:p>
        </w:tc>
      </w:tr>
      <w:tr w:rsidR="009C113F" w:rsidRPr="00E82869" w14:paraId="7C171ADE" w14:textId="77777777" w:rsidTr="0006646D">
        <w:trPr>
          <w:trHeight w:val="585"/>
        </w:trPr>
        <w:tc>
          <w:tcPr>
            <w:tcW w:w="899" w:type="pct"/>
          </w:tcPr>
          <w:p w14:paraId="7C171AD3" w14:textId="77777777" w:rsidR="004071F6" w:rsidRPr="00E82869" w:rsidRDefault="004071F6" w:rsidP="004071F6">
            <w:pPr>
              <w:pStyle w:val="TEKSTIII"/>
              <w:ind w:left="113" w:right="113" w:firstLine="0"/>
              <w:rPr>
                <w:sz w:val="16"/>
                <w:szCs w:val="16"/>
              </w:rPr>
            </w:pPr>
            <w:r w:rsidRPr="00E82869">
              <w:rPr>
                <w:sz w:val="16"/>
                <w:szCs w:val="16"/>
              </w:rPr>
              <w:t>1.23 Formulat rrjedhëse të ushqimeve të thata</w:t>
            </w:r>
          </w:p>
        </w:tc>
        <w:tc>
          <w:tcPr>
            <w:tcW w:w="1021" w:type="pct"/>
          </w:tcPr>
          <w:p w14:paraId="7C171AD4" w14:textId="16260CEA" w:rsidR="004071F6" w:rsidRPr="00E82869" w:rsidRDefault="00F40BBB" w:rsidP="004071F6">
            <w:pPr>
              <w:pStyle w:val="TEKSTIII"/>
              <w:ind w:left="113" w:right="113" w:firstLine="0"/>
              <w:rPr>
                <w:i/>
                <w:sz w:val="16"/>
                <w:szCs w:val="16"/>
              </w:rPr>
            </w:pPr>
            <w:r w:rsidRPr="00E82869">
              <w:rPr>
                <w:i/>
                <w:sz w:val="16"/>
                <w:szCs w:val="16"/>
              </w:rPr>
              <w:t>Salmone</w:t>
            </w:r>
            <w:r w:rsidR="00E01B84">
              <w:rPr>
                <w:i/>
                <w:sz w:val="16"/>
                <w:szCs w:val="16"/>
              </w:rPr>
              <w:t>l</w:t>
            </w:r>
            <w:r w:rsidRPr="00E82869">
              <w:rPr>
                <w:i/>
                <w:sz w:val="16"/>
                <w:szCs w:val="16"/>
              </w:rPr>
              <w:t>la</w:t>
            </w:r>
          </w:p>
        </w:tc>
        <w:tc>
          <w:tcPr>
            <w:tcW w:w="281" w:type="pct"/>
          </w:tcPr>
          <w:p w14:paraId="7C171AD5" w14:textId="77777777" w:rsidR="004071F6" w:rsidRPr="00E82869" w:rsidRDefault="004071F6" w:rsidP="004071F6">
            <w:pPr>
              <w:pStyle w:val="TEKSTIII"/>
              <w:ind w:left="113" w:right="113" w:firstLine="0"/>
              <w:rPr>
                <w:sz w:val="16"/>
                <w:szCs w:val="16"/>
              </w:rPr>
            </w:pPr>
            <w:r w:rsidRPr="00E82869">
              <w:rPr>
                <w:sz w:val="16"/>
                <w:szCs w:val="16"/>
              </w:rPr>
              <w:t>30</w:t>
            </w:r>
          </w:p>
        </w:tc>
        <w:tc>
          <w:tcPr>
            <w:tcW w:w="274" w:type="pct"/>
          </w:tcPr>
          <w:p w14:paraId="7C171AD6" w14:textId="77777777" w:rsidR="004071F6" w:rsidRPr="00E82869" w:rsidRDefault="004071F6" w:rsidP="004071F6">
            <w:pPr>
              <w:pStyle w:val="TEKSTIII"/>
              <w:ind w:left="113" w:right="113" w:firstLine="0"/>
              <w:rPr>
                <w:sz w:val="16"/>
                <w:szCs w:val="16"/>
              </w:rPr>
            </w:pPr>
            <w:r w:rsidRPr="00E82869">
              <w:rPr>
                <w:sz w:val="16"/>
                <w:szCs w:val="16"/>
              </w:rPr>
              <w:t>0</w:t>
            </w:r>
          </w:p>
        </w:tc>
        <w:tc>
          <w:tcPr>
            <w:tcW w:w="520" w:type="pct"/>
            <w:gridSpan w:val="4"/>
            <w:tcBorders>
              <w:right w:val="nil"/>
            </w:tcBorders>
          </w:tcPr>
          <w:p w14:paraId="7C171AD8" w14:textId="77777777" w:rsidR="004071F6" w:rsidRPr="00E82869" w:rsidRDefault="004071F6" w:rsidP="004071F6">
            <w:pPr>
              <w:pStyle w:val="TEKSTIII"/>
              <w:ind w:left="113" w:right="113" w:firstLine="0"/>
              <w:rPr>
                <w:sz w:val="16"/>
                <w:szCs w:val="16"/>
              </w:rPr>
            </w:pPr>
            <w:r w:rsidRPr="00E82869">
              <w:rPr>
                <w:sz w:val="16"/>
                <w:szCs w:val="16"/>
              </w:rPr>
              <w:t>Mungesë në</w:t>
            </w:r>
          </w:p>
        </w:tc>
        <w:tc>
          <w:tcPr>
            <w:tcW w:w="512" w:type="pct"/>
            <w:tcBorders>
              <w:left w:val="nil"/>
            </w:tcBorders>
          </w:tcPr>
          <w:p w14:paraId="7C171ADA" w14:textId="43E1BFB8" w:rsidR="004071F6" w:rsidRPr="00E82869" w:rsidRDefault="005F06E7" w:rsidP="004071F6">
            <w:pPr>
              <w:pStyle w:val="TEKSTIII"/>
              <w:ind w:left="113" w:right="113" w:firstLine="0"/>
              <w:rPr>
                <w:sz w:val="16"/>
                <w:szCs w:val="16"/>
              </w:rPr>
            </w:pPr>
            <w:r w:rsidRPr="00E82869">
              <w:rPr>
                <w:sz w:val="16"/>
                <w:szCs w:val="16"/>
              </w:rPr>
              <w:t>25 g</w:t>
            </w:r>
          </w:p>
        </w:tc>
        <w:tc>
          <w:tcPr>
            <w:tcW w:w="701" w:type="pct"/>
          </w:tcPr>
          <w:p w14:paraId="7C171ADB" w14:textId="77777777" w:rsidR="004071F6" w:rsidRPr="00E82869" w:rsidRDefault="004071F6" w:rsidP="004071F6">
            <w:pPr>
              <w:pStyle w:val="TEKSTIII"/>
              <w:ind w:left="113" w:right="113" w:firstLine="0"/>
              <w:rPr>
                <w:sz w:val="16"/>
                <w:szCs w:val="16"/>
              </w:rPr>
            </w:pPr>
            <w:r w:rsidRPr="00E82869">
              <w:rPr>
                <w:sz w:val="16"/>
                <w:szCs w:val="16"/>
              </w:rPr>
              <w:t>EN/ISO6579</w:t>
            </w:r>
          </w:p>
        </w:tc>
        <w:tc>
          <w:tcPr>
            <w:tcW w:w="792" w:type="pct"/>
          </w:tcPr>
          <w:p w14:paraId="7C171ADD" w14:textId="0DD454D5" w:rsidR="004071F6" w:rsidRPr="00E82869" w:rsidRDefault="004071F6" w:rsidP="00B15146">
            <w:pPr>
              <w:pStyle w:val="TEKSTIII"/>
              <w:ind w:left="113" w:right="113" w:firstLine="0"/>
              <w:jc w:val="left"/>
              <w:rPr>
                <w:sz w:val="16"/>
                <w:szCs w:val="16"/>
              </w:rPr>
            </w:pPr>
            <w:r w:rsidRPr="00E82869">
              <w:rPr>
                <w:sz w:val="16"/>
                <w:szCs w:val="16"/>
              </w:rPr>
              <w:t xml:space="preserve">Produkte të vendosura në treg brenda afatit të </w:t>
            </w:r>
            <w:r w:rsidR="005F5B0F" w:rsidRPr="00E82869">
              <w:rPr>
                <w:sz w:val="16"/>
                <w:szCs w:val="16"/>
              </w:rPr>
              <w:t>tyre të skadencës</w:t>
            </w:r>
          </w:p>
        </w:tc>
      </w:tr>
      <w:tr w:rsidR="009C113F" w:rsidRPr="00E82869" w14:paraId="7C171AE9" w14:textId="77777777" w:rsidTr="0006646D">
        <w:trPr>
          <w:trHeight w:val="180"/>
        </w:trPr>
        <w:tc>
          <w:tcPr>
            <w:tcW w:w="899" w:type="pct"/>
            <w:vMerge w:val="restart"/>
          </w:tcPr>
          <w:p w14:paraId="7C171AE0" w14:textId="1BBF6A7A" w:rsidR="000F6907" w:rsidRPr="00E82869" w:rsidRDefault="000F6907" w:rsidP="006E233D">
            <w:pPr>
              <w:pStyle w:val="TEKSTIII"/>
              <w:ind w:left="113" w:right="113" w:firstLine="0"/>
              <w:jc w:val="left"/>
              <w:rPr>
                <w:sz w:val="16"/>
                <w:szCs w:val="16"/>
              </w:rPr>
            </w:pPr>
            <w:r w:rsidRPr="00E82869">
              <w:rPr>
                <w:sz w:val="16"/>
                <w:szCs w:val="16"/>
              </w:rPr>
              <w:t>1.24 Formula ushqimesh të thata për fëmijë dhe  ushqime të thata</w:t>
            </w:r>
            <w:r w:rsidR="006E233D">
              <w:rPr>
                <w:sz w:val="16"/>
                <w:szCs w:val="16"/>
              </w:rPr>
              <w:t xml:space="preserve"> </w:t>
            </w:r>
            <w:r w:rsidRPr="00E82869">
              <w:rPr>
                <w:sz w:val="16"/>
                <w:szCs w:val="16"/>
              </w:rPr>
              <w:t>dietetike</w:t>
            </w:r>
            <w:r w:rsidR="00C57B4D">
              <w:rPr>
                <w:sz w:val="16"/>
                <w:szCs w:val="16"/>
              </w:rPr>
              <w:t xml:space="preserve"> </w:t>
            </w:r>
            <w:r w:rsidRPr="00E82869">
              <w:rPr>
                <w:sz w:val="16"/>
                <w:szCs w:val="16"/>
              </w:rPr>
              <w:t>për qëllime të veçanta mjekësore të destinuara për foshnjat me mo</w:t>
            </w:r>
            <w:r w:rsidR="00530DE8" w:rsidRPr="00E82869">
              <w:rPr>
                <w:sz w:val="16"/>
                <w:szCs w:val="16"/>
              </w:rPr>
              <w:t>shë më poshtë se gjashtëmuajshe</w:t>
            </w:r>
            <w:r w:rsidRPr="00E82869">
              <w:rPr>
                <w:sz w:val="16"/>
                <w:szCs w:val="16"/>
                <w:vertAlign w:val="superscript"/>
              </w:rPr>
              <w:t>(14)</w:t>
            </w:r>
          </w:p>
        </w:tc>
        <w:tc>
          <w:tcPr>
            <w:tcW w:w="1021" w:type="pct"/>
            <w:tcBorders>
              <w:bottom w:val="nil"/>
            </w:tcBorders>
          </w:tcPr>
          <w:p w14:paraId="7C171AE1" w14:textId="77777777" w:rsidR="000F6907" w:rsidRPr="00E82869" w:rsidRDefault="000F6907" w:rsidP="004071F6">
            <w:pPr>
              <w:pStyle w:val="TEKSTIII"/>
              <w:ind w:left="113" w:right="113" w:firstLine="0"/>
              <w:rPr>
                <w:sz w:val="16"/>
                <w:szCs w:val="16"/>
              </w:rPr>
            </w:pPr>
            <w:r w:rsidRPr="00E82869">
              <w:rPr>
                <w:i/>
                <w:sz w:val="16"/>
                <w:szCs w:val="16"/>
              </w:rPr>
              <w:t>Cronobacter</w:t>
            </w:r>
            <w:r w:rsidRPr="00E82869">
              <w:rPr>
                <w:sz w:val="16"/>
                <w:szCs w:val="16"/>
              </w:rPr>
              <w:t>spp.</w:t>
            </w:r>
          </w:p>
        </w:tc>
        <w:tc>
          <w:tcPr>
            <w:tcW w:w="281" w:type="pct"/>
            <w:tcBorders>
              <w:bottom w:val="nil"/>
            </w:tcBorders>
          </w:tcPr>
          <w:p w14:paraId="7C171AE2" w14:textId="77777777" w:rsidR="000F6907" w:rsidRPr="00E82869" w:rsidRDefault="000F6907" w:rsidP="004071F6">
            <w:pPr>
              <w:pStyle w:val="TEKSTIII"/>
              <w:ind w:left="113" w:right="113" w:firstLine="0"/>
              <w:rPr>
                <w:sz w:val="16"/>
                <w:szCs w:val="16"/>
              </w:rPr>
            </w:pPr>
            <w:r w:rsidRPr="00E82869">
              <w:rPr>
                <w:sz w:val="16"/>
                <w:szCs w:val="16"/>
              </w:rPr>
              <w:t>30</w:t>
            </w:r>
          </w:p>
        </w:tc>
        <w:tc>
          <w:tcPr>
            <w:tcW w:w="274" w:type="pct"/>
            <w:tcBorders>
              <w:bottom w:val="nil"/>
            </w:tcBorders>
          </w:tcPr>
          <w:p w14:paraId="7C171AE3" w14:textId="77777777" w:rsidR="000F6907" w:rsidRPr="00E82869" w:rsidRDefault="000F6907" w:rsidP="004071F6">
            <w:pPr>
              <w:pStyle w:val="TEKSTIII"/>
              <w:ind w:left="113" w:right="113" w:firstLine="0"/>
              <w:rPr>
                <w:sz w:val="16"/>
                <w:szCs w:val="16"/>
              </w:rPr>
            </w:pPr>
            <w:r w:rsidRPr="00E82869">
              <w:rPr>
                <w:sz w:val="16"/>
                <w:szCs w:val="16"/>
              </w:rPr>
              <w:t>0</w:t>
            </w:r>
          </w:p>
        </w:tc>
        <w:tc>
          <w:tcPr>
            <w:tcW w:w="520" w:type="pct"/>
            <w:gridSpan w:val="4"/>
            <w:vMerge w:val="restart"/>
            <w:tcBorders>
              <w:right w:val="nil"/>
            </w:tcBorders>
          </w:tcPr>
          <w:p w14:paraId="7C171AE4" w14:textId="3A01F05B" w:rsidR="000F6907" w:rsidRPr="00E82869" w:rsidRDefault="000F6907" w:rsidP="000F6907">
            <w:pPr>
              <w:pStyle w:val="TEKSTIII"/>
              <w:ind w:left="113" w:right="113" w:firstLine="0"/>
              <w:rPr>
                <w:sz w:val="16"/>
                <w:szCs w:val="16"/>
              </w:rPr>
            </w:pPr>
            <w:r w:rsidRPr="00E82869">
              <w:rPr>
                <w:sz w:val="16"/>
                <w:szCs w:val="16"/>
              </w:rPr>
              <w:t>Mungesë në</w:t>
            </w:r>
          </w:p>
        </w:tc>
        <w:tc>
          <w:tcPr>
            <w:tcW w:w="512" w:type="pct"/>
            <w:vMerge w:val="restart"/>
            <w:tcBorders>
              <w:left w:val="nil"/>
            </w:tcBorders>
          </w:tcPr>
          <w:p w14:paraId="7C171AE5" w14:textId="0D1DFED3" w:rsidR="000F6907" w:rsidRPr="00E82869" w:rsidRDefault="005F5B0F" w:rsidP="005F5B0F">
            <w:pPr>
              <w:pStyle w:val="TEKSTIII"/>
              <w:ind w:right="113" w:firstLine="0"/>
              <w:rPr>
                <w:sz w:val="16"/>
                <w:szCs w:val="16"/>
              </w:rPr>
            </w:pPr>
            <w:r w:rsidRPr="00E82869">
              <w:rPr>
                <w:sz w:val="16"/>
                <w:szCs w:val="16"/>
              </w:rPr>
              <w:t xml:space="preserve"> </w:t>
            </w:r>
            <w:r w:rsidR="000F6907" w:rsidRPr="00E82869">
              <w:rPr>
                <w:sz w:val="16"/>
                <w:szCs w:val="16"/>
              </w:rPr>
              <w:t>10</w:t>
            </w:r>
            <w:r w:rsidR="005F06E7" w:rsidRPr="00E82869">
              <w:rPr>
                <w:sz w:val="16"/>
                <w:szCs w:val="16"/>
              </w:rPr>
              <w:t xml:space="preserve"> </w:t>
            </w:r>
            <w:r w:rsidR="000F6907" w:rsidRPr="00E82869">
              <w:rPr>
                <w:sz w:val="16"/>
                <w:szCs w:val="16"/>
              </w:rPr>
              <w:t>g</w:t>
            </w:r>
          </w:p>
        </w:tc>
        <w:tc>
          <w:tcPr>
            <w:tcW w:w="701" w:type="pct"/>
            <w:vMerge w:val="restart"/>
          </w:tcPr>
          <w:p w14:paraId="7C171AE6" w14:textId="77777777" w:rsidR="000F6907" w:rsidRPr="00E82869" w:rsidRDefault="000F6907" w:rsidP="004071F6">
            <w:pPr>
              <w:pStyle w:val="TEKSTIII"/>
              <w:ind w:left="113" w:right="113" w:firstLine="0"/>
              <w:rPr>
                <w:sz w:val="16"/>
                <w:szCs w:val="16"/>
              </w:rPr>
            </w:pPr>
            <w:r w:rsidRPr="00E82869">
              <w:rPr>
                <w:sz w:val="16"/>
                <w:szCs w:val="16"/>
              </w:rPr>
              <w:t>ISO/TS22964</w:t>
            </w:r>
          </w:p>
        </w:tc>
        <w:tc>
          <w:tcPr>
            <w:tcW w:w="792" w:type="pct"/>
            <w:vMerge w:val="restart"/>
          </w:tcPr>
          <w:p w14:paraId="7C171AE8" w14:textId="631B2288" w:rsidR="000F6907" w:rsidRPr="00E82869" w:rsidRDefault="000F6907" w:rsidP="00B15146">
            <w:pPr>
              <w:pStyle w:val="TEKSTIII"/>
              <w:ind w:left="113" w:right="113" w:firstLine="0"/>
              <w:jc w:val="left"/>
              <w:rPr>
                <w:sz w:val="16"/>
                <w:szCs w:val="16"/>
              </w:rPr>
            </w:pPr>
            <w:r w:rsidRPr="00E82869">
              <w:rPr>
                <w:sz w:val="16"/>
                <w:szCs w:val="16"/>
              </w:rPr>
              <w:t>Produkte të vendosura në treg bre</w:t>
            </w:r>
            <w:r w:rsidR="005F5B0F" w:rsidRPr="00E82869">
              <w:rPr>
                <w:sz w:val="16"/>
                <w:szCs w:val="16"/>
              </w:rPr>
              <w:t>nda afatit të tyre të skadencës</w:t>
            </w:r>
          </w:p>
        </w:tc>
      </w:tr>
      <w:tr w:rsidR="009C113F" w:rsidRPr="00E82869" w14:paraId="7C171AF2" w14:textId="77777777" w:rsidTr="0006646D">
        <w:trPr>
          <w:trHeight w:val="43"/>
        </w:trPr>
        <w:tc>
          <w:tcPr>
            <w:tcW w:w="899" w:type="pct"/>
            <w:vMerge/>
            <w:tcBorders>
              <w:bottom w:val="nil"/>
            </w:tcBorders>
          </w:tcPr>
          <w:p w14:paraId="7C171AEA" w14:textId="77777777" w:rsidR="000F6907" w:rsidRPr="00E82869" w:rsidRDefault="000F6907" w:rsidP="00F718E4">
            <w:pPr>
              <w:pStyle w:val="TEKSTIII"/>
              <w:ind w:left="113" w:right="113" w:firstLine="0"/>
              <w:jc w:val="left"/>
              <w:rPr>
                <w:sz w:val="16"/>
                <w:szCs w:val="16"/>
              </w:rPr>
            </w:pPr>
          </w:p>
        </w:tc>
        <w:tc>
          <w:tcPr>
            <w:tcW w:w="1021" w:type="pct"/>
            <w:tcBorders>
              <w:top w:val="nil"/>
              <w:bottom w:val="nil"/>
            </w:tcBorders>
          </w:tcPr>
          <w:p w14:paraId="7C171AEB" w14:textId="77777777" w:rsidR="000F6907" w:rsidRPr="00E82869" w:rsidRDefault="000F6907" w:rsidP="004071F6">
            <w:pPr>
              <w:pStyle w:val="TEKSTIII"/>
              <w:ind w:left="113" w:right="113" w:firstLine="0"/>
              <w:rPr>
                <w:i/>
                <w:sz w:val="16"/>
                <w:szCs w:val="16"/>
              </w:rPr>
            </w:pPr>
          </w:p>
        </w:tc>
        <w:tc>
          <w:tcPr>
            <w:tcW w:w="281" w:type="pct"/>
            <w:tcBorders>
              <w:top w:val="nil"/>
              <w:bottom w:val="nil"/>
            </w:tcBorders>
          </w:tcPr>
          <w:p w14:paraId="7C171AEC" w14:textId="77777777" w:rsidR="000F6907" w:rsidRPr="00E82869" w:rsidRDefault="000F6907" w:rsidP="004071F6">
            <w:pPr>
              <w:pStyle w:val="TEKSTIII"/>
              <w:ind w:left="113" w:right="113" w:firstLine="0"/>
              <w:rPr>
                <w:sz w:val="16"/>
                <w:szCs w:val="16"/>
              </w:rPr>
            </w:pPr>
          </w:p>
        </w:tc>
        <w:tc>
          <w:tcPr>
            <w:tcW w:w="274" w:type="pct"/>
            <w:tcBorders>
              <w:top w:val="nil"/>
              <w:bottom w:val="nil"/>
            </w:tcBorders>
          </w:tcPr>
          <w:p w14:paraId="7C171AED" w14:textId="77777777" w:rsidR="000F6907" w:rsidRPr="00E82869" w:rsidRDefault="000F6907" w:rsidP="004071F6">
            <w:pPr>
              <w:pStyle w:val="TEKSTIII"/>
              <w:ind w:left="113" w:right="113" w:firstLine="0"/>
              <w:rPr>
                <w:sz w:val="16"/>
                <w:szCs w:val="16"/>
              </w:rPr>
            </w:pPr>
          </w:p>
        </w:tc>
        <w:tc>
          <w:tcPr>
            <w:tcW w:w="520" w:type="pct"/>
            <w:gridSpan w:val="4"/>
            <w:vMerge/>
            <w:tcBorders>
              <w:bottom w:val="nil"/>
              <w:right w:val="nil"/>
            </w:tcBorders>
          </w:tcPr>
          <w:p w14:paraId="7C171AEE" w14:textId="0E71ACE1" w:rsidR="000F6907" w:rsidRPr="00E82869" w:rsidRDefault="000F6907" w:rsidP="004071F6">
            <w:pPr>
              <w:pStyle w:val="TEKSTIII"/>
              <w:ind w:left="113" w:right="113" w:firstLine="0"/>
              <w:rPr>
                <w:sz w:val="16"/>
                <w:szCs w:val="16"/>
              </w:rPr>
            </w:pPr>
          </w:p>
        </w:tc>
        <w:tc>
          <w:tcPr>
            <w:tcW w:w="512" w:type="pct"/>
            <w:vMerge/>
            <w:tcBorders>
              <w:left w:val="nil"/>
              <w:bottom w:val="nil"/>
            </w:tcBorders>
          </w:tcPr>
          <w:p w14:paraId="7C171AEF" w14:textId="6C57AE1B" w:rsidR="000F6907" w:rsidRPr="00E82869" w:rsidRDefault="000F6907" w:rsidP="004071F6">
            <w:pPr>
              <w:pStyle w:val="TEKSTIII"/>
              <w:ind w:left="113" w:right="113" w:firstLine="0"/>
              <w:rPr>
                <w:sz w:val="16"/>
                <w:szCs w:val="16"/>
              </w:rPr>
            </w:pPr>
          </w:p>
        </w:tc>
        <w:tc>
          <w:tcPr>
            <w:tcW w:w="701" w:type="pct"/>
            <w:vMerge/>
            <w:tcBorders>
              <w:bottom w:val="nil"/>
            </w:tcBorders>
          </w:tcPr>
          <w:p w14:paraId="7C171AF0" w14:textId="77777777" w:rsidR="000F6907" w:rsidRPr="00E82869" w:rsidRDefault="000F6907" w:rsidP="004071F6">
            <w:pPr>
              <w:pStyle w:val="TEKSTIII"/>
              <w:ind w:left="113" w:right="113" w:firstLine="0"/>
              <w:rPr>
                <w:sz w:val="16"/>
                <w:szCs w:val="16"/>
              </w:rPr>
            </w:pPr>
          </w:p>
        </w:tc>
        <w:tc>
          <w:tcPr>
            <w:tcW w:w="792" w:type="pct"/>
            <w:vMerge/>
            <w:tcBorders>
              <w:bottom w:val="nil"/>
            </w:tcBorders>
          </w:tcPr>
          <w:p w14:paraId="7C171AF1" w14:textId="77777777" w:rsidR="000F6907" w:rsidRPr="00E82869" w:rsidRDefault="000F6907" w:rsidP="00B15146">
            <w:pPr>
              <w:pStyle w:val="TEKSTIII"/>
              <w:ind w:left="113" w:right="113" w:firstLine="0"/>
              <w:jc w:val="left"/>
              <w:rPr>
                <w:sz w:val="16"/>
                <w:szCs w:val="16"/>
              </w:rPr>
            </w:pPr>
          </w:p>
        </w:tc>
      </w:tr>
      <w:tr w:rsidR="009C113F" w:rsidRPr="00E82869" w14:paraId="7C171AFF" w14:textId="77777777" w:rsidTr="0006646D">
        <w:trPr>
          <w:trHeight w:val="882"/>
        </w:trPr>
        <w:tc>
          <w:tcPr>
            <w:tcW w:w="899" w:type="pct"/>
          </w:tcPr>
          <w:p w14:paraId="7C171AF3" w14:textId="0FB6F6AD" w:rsidR="004071F6" w:rsidRPr="00E82869" w:rsidRDefault="004071F6" w:rsidP="00F718E4">
            <w:pPr>
              <w:pStyle w:val="TEKSTIII"/>
              <w:ind w:left="113" w:right="113" w:firstLine="0"/>
              <w:jc w:val="left"/>
              <w:rPr>
                <w:sz w:val="16"/>
                <w:szCs w:val="16"/>
              </w:rPr>
            </w:pPr>
            <w:r w:rsidRPr="00E82869">
              <w:rPr>
                <w:sz w:val="16"/>
                <w:szCs w:val="16"/>
              </w:rPr>
              <w:t xml:space="preserve">1.25 </w:t>
            </w:r>
            <w:r w:rsidR="009C113F" w:rsidRPr="00E82869">
              <w:rPr>
                <w:sz w:val="16"/>
                <w:szCs w:val="16"/>
              </w:rPr>
              <w:t>Molusqet</w:t>
            </w:r>
            <w:r w:rsidRPr="00E82869">
              <w:rPr>
                <w:sz w:val="16"/>
                <w:szCs w:val="16"/>
              </w:rPr>
              <w:t xml:space="preserve">  bivalve  të  gjall</w:t>
            </w:r>
            <w:r w:rsidR="005F5B0F" w:rsidRPr="00E82869">
              <w:rPr>
                <w:sz w:val="16"/>
                <w:szCs w:val="16"/>
              </w:rPr>
              <w:t>a</w:t>
            </w:r>
            <w:r w:rsidRPr="00E82869">
              <w:rPr>
                <w:sz w:val="16"/>
                <w:szCs w:val="16"/>
              </w:rPr>
              <w:t xml:space="preserve">  dhe</w:t>
            </w:r>
          </w:p>
          <w:p w14:paraId="7C171AF4" w14:textId="28ECDEE7" w:rsidR="004071F6" w:rsidRPr="00E82869" w:rsidRDefault="004071F6" w:rsidP="00F718E4">
            <w:pPr>
              <w:pStyle w:val="TEKSTIII"/>
              <w:ind w:left="113" w:right="113" w:firstLine="0"/>
              <w:jc w:val="left"/>
              <w:rPr>
                <w:sz w:val="16"/>
                <w:szCs w:val="16"/>
              </w:rPr>
            </w:pPr>
            <w:r w:rsidRPr="00E82869">
              <w:rPr>
                <w:sz w:val="16"/>
                <w:szCs w:val="16"/>
              </w:rPr>
              <w:t>ekinodermet, tunikatet dhe gastropodet</w:t>
            </w:r>
            <w:r w:rsidR="005F5B0F" w:rsidRPr="00E82869">
              <w:rPr>
                <w:sz w:val="16"/>
                <w:szCs w:val="16"/>
              </w:rPr>
              <w:t xml:space="preserve"> e gjallë</w:t>
            </w:r>
          </w:p>
        </w:tc>
        <w:tc>
          <w:tcPr>
            <w:tcW w:w="1021" w:type="pct"/>
          </w:tcPr>
          <w:p w14:paraId="7C171AF5" w14:textId="77777777" w:rsidR="004071F6" w:rsidRPr="00E01B84" w:rsidRDefault="004071F6" w:rsidP="004071F6">
            <w:pPr>
              <w:pStyle w:val="TEKSTIII"/>
              <w:ind w:left="113" w:right="113" w:firstLine="0"/>
              <w:rPr>
                <w:i/>
                <w:sz w:val="16"/>
                <w:szCs w:val="16"/>
              </w:rPr>
            </w:pPr>
            <w:r w:rsidRPr="00E01B84">
              <w:rPr>
                <w:i/>
                <w:sz w:val="16"/>
                <w:szCs w:val="16"/>
              </w:rPr>
              <w:t>E. coli</w:t>
            </w:r>
            <w:r w:rsidRPr="00E01B84">
              <w:rPr>
                <w:i/>
                <w:sz w:val="16"/>
                <w:szCs w:val="16"/>
                <w:vertAlign w:val="superscript"/>
              </w:rPr>
              <w:t>(15)</w:t>
            </w:r>
          </w:p>
        </w:tc>
        <w:tc>
          <w:tcPr>
            <w:tcW w:w="281" w:type="pct"/>
          </w:tcPr>
          <w:p w14:paraId="7C171AF6" w14:textId="77777777" w:rsidR="004071F6" w:rsidRPr="00E82869" w:rsidRDefault="004071F6" w:rsidP="004071F6">
            <w:pPr>
              <w:pStyle w:val="TEKSTIII"/>
              <w:ind w:left="113" w:right="113" w:firstLine="0"/>
              <w:rPr>
                <w:position w:val="-6"/>
                <w:sz w:val="16"/>
                <w:szCs w:val="16"/>
              </w:rPr>
            </w:pPr>
          </w:p>
          <w:p w14:paraId="7C171AF7" w14:textId="77777777" w:rsidR="004071F6" w:rsidRPr="00E82869" w:rsidRDefault="004071F6" w:rsidP="004071F6">
            <w:pPr>
              <w:pStyle w:val="TEKSTIII"/>
              <w:ind w:left="113" w:right="113" w:firstLine="0"/>
              <w:rPr>
                <w:sz w:val="16"/>
                <w:szCs w:val="16"/>
              </w:rPr>
            </w:pPr>
            <w:r w:rsidRPr="00E82869">
              <w:rPr>
                <w:position w:val="-6"/>
                <w:sz w:val="16"/>
                <w:szCs w:val="16"/>
              </w:rPr>
              <w:t>5</w:t>
            </w:r>
            <w:r w:rsidRPr="00E82869">
              <w:rPr>
                <w:sz w:val="16"/>
                <w:szCs w:val="16"/>
              </w:rPr>
              <w:t>(16)</w:t>
            </w:r>
          </w:p>
        </w:tc>
        <w:tc>
          <w:tcPr>
            <w:tcW w:w="274" w:type="pct"/>
          </w:tcPr>
          <w:p w14:paraId="7C171AF8" w14:textId="77777777" w:rsidR="004071F6" w:rsidRPr="00E82869" w:rsidRDefault="004071F6" w:rsidP="004071F6">
            <w:pPr>
              <w:pStyle w:val="TEKSTIII"/>
              <w:ind w:left="113" w:right="113" w:firstLine="0"/>
              <w:rPr>
                <w:sz w:val="16"/>
                <w:szCs w:val="16"/>
              </w:rPr>
            </w:pPr>
            <w:r w:rsidRPr="00E82869">
              <w:rPr>
                <w:sz w:val="16"/>
                <w:szCs w:val="16"/>
              </w:rPr>
              <w:t>1</w:t>
            </w:r>
          </w:p>
        </w:tc>
        <w:tc>
          <w:tcPr>
            <w:tcW w:w="484" w:type="pct"/>
            <w:gridSpan w:val="2"/>
          </w:tcPr>
          <w:p w14:paraId="7C171AF9" w14:textId="307DA9C7" w:rsidR="004071F6" w:rsidRPr="00E82869" w:rsidRDefault="004071F6" w:rsidP="00FE772F">
            <w:pPr>
              <w:pStyle w:val="TEKSTIII"/>
              <w:ind w:left="113" w:right="113" w:firstLine="0"/>
              <w:rPr>
                <w:b/>
                <w:sz w:val="16"/>
                <w:szCs w:val="16"/>
              </w:rPr>
            </w:pPr>
            <w:r w:rsidRPr="00E82869">
              <w:rPr>
                <w:sz w:val="16"/>
                <w:szCs w:val="16"/>
              </w:rPr>
              <w:t>230 MPN/</w:t>
            </w:r>
            <w:r w:rsidR="00CA3074">
              <w:rPr>
                <w:sz w:val="16"/>
                <w:szCs w:val="16"/>
              </w:rPr>
              <w:t xml:space="preserve"> </w:t>
            </w:r>
            <w:r w:rsidRPr="00E82869">
              <w:rPr>
                <w:sz w:val="16"/>
                <w:szCs w:val="16"/>
              </w:rPr>
              <w:t>100</w:t>
            </w:r>
            <w:r w:rsidR="005F06E7" w:rsidRPr="00E82869">
              <w:rPr>
                <w:sz w:val="16"/>
                <w:szCs w:val="16"/>
              </w:rPr>
              <w:t xml:space="preserve"> </w:t>
            </w:r>
            <w:r w:rsidRPr="00E82869">
              <w:rPr>
                <w:sz w:val="16"/>
                <w:szCs w:val="16"/>
              </w:rPr>
              <w:t>g</w:t>
            </w:r>
            <w:r w:rsidR="00F718E4" w:rsidRPr="00E82869">
              <w:rPr>
                <w:sz w:val="16"/>
                <w:szCs w:val="16"/>
              </w:rPr>
              <w:t xml:space="preserve"> </w:t>
            </w:r>
            <w:r w:rsidRPr="00E82869">
              <w:rPr>
                <w:sz w:val="16"/>
                <w:szCs w:val="16"/>
              </w:rPr>
              <w:t>të mishit dhe lëngut brenda</w:t>
            </w:r>
            <w:r w:rsidR="005F5B0F" w:rsidRPr="00E82869">
              <w:rPr>
                <w:sz w:val="16"/>
                <w:szCs w:val="16"/>
              </w:rPr>
              <w:t xml:space="preserve">- </w:t>
            </w:r>
            <w:r w:rsidRPr="00E82869">
              <w:rPr>
                <w:sz w:val="16"/>
                <w:szCs w:val="16"/>
              </w:rPr>
              <w:t>valvular</w:t>
            </w:r>
          </w:p>
        </w:tc>
        <w:tc>
          <w:tcPr>
            <w:tcW w:w="548" w:type="pct"/>
            <w:gridSpan w:val="3"/>
          </w:tcPr>
          <w:p w14:paraId="7C171AFA" w14:textId="11887803" w:rsidR="004071F6" w:rsidRPr="00E82869" w:rsidRDefault="005F06E7" w:rsidP="004071F6">
            <w:pPr>
              <w:pStyle w:val="TEKSTIII"/>
              <w:ind w:left="113" w:right="113" w:firstLine="0"/>
              <w:rPr>
                <w:sz w:val="16"/>
                <w:szCs w:val="16"/>
              </w:rPr>
            </w:pPr>
            <w:r w:rsidRPr="00E82869">
              <w:rPr>
                <w:sz w:val="16"/>
                <w:szCs w:val="16"/>
              </w:rPr>
              <w:t>700 MPN</w:t>
            </w:r>
            <w:r w:rsidR="004071F6" w:rsidRPr="00E82869">
              <w:rPr>
                <w:sz w:val="16"/>
                <w:szCs w:val="16"/>
              </w:rPr>
              <w:t>/100 g të</w:t>
            </w:r>
            <w:r w:rsidR="00F718E4" w:rsidRPr="00E82869">
              <w:rPr>
                <w:sz w:val="16"/>
                <w:szCs w:val="16"/>
              </w:rPr>
              <w:t xml:space="preserve"> mishit dhe lëngu brenda-valvular</w:t>
            </w:r>
          </w:p>
          <w:p w14:paraId="7C171AFB" w14:textId="77777777" w:rsidR="004071F6" w:rsidRPr="00E82869" w:rsidRDefault="00F718E4" w:rsidP="00F718E4">
            <w:pPr>
              <w:pStyle w:val="TEKSTIII"/>
              <w:ind w:right="113"/>
              <w:rPr>
                <w:sz w:val="16"/>
                <w:szCs w:val="16"/>
              </w:rPr>
            </w:pPr>
            <w:r w:rsidRPr="00E82869">
              <w:rPr>
                <w:sz w:val="16"/>
                <w:szCs w:val="16"/>
              </w:rPr>
              <w:t xml:space="preserve"> </w:t>
            </w:r>
          </w:p>
        </w:tc>
        <w:tc>
          <w:tcPr>
            <w:tcW w:w="701" w:type="pct"/>
          </w:tcPr>
          <w:p w14:paraId="7C171AFC" w14:textId="77777777" w:rsidR="004071F6" w:rsidRPr="00E82869" w:rsidRDefault="004071F6" w:rsidP="004071F6">
            <w:pPr>
              <w:pStyle w:val="TEKSTIII"/>
              <w:ind w:left="113" w:right="113" w:firstLine="0"/>
              <w:rPr>
                <w:sz w:val="16"/>
                <w:szCs w:val="16"/>
              </w:rPr>
            </w:pPr>
            <w:r w:rsidRPr="00E82869">
              <w:rPr>
                <w:sz w:val="16"/>
                <w:szCs w:val="16"/>
              </w:rPr>
              <w:t>ISO TS16649-3</w:t>
            </w:r>
          </w:p>
        </w:tc>
        <w:tc>
          <w:tcPr>
            <w:tcW w:w="792" w:type="pct"/>
          </w:tcPr>
          <w:p w14:paraId="7C171AFE" w14:textId="47C95696" w:rsidR="004071F6" w:rsidRPr="00E82869" w:rsidRDefault="004071F6" w:rsidP="00B15146">
            <w:pPr>
              <w:pStyle w:val="TEKSTIII"/>
              <w:ind w:left="113" w:right="113" w:firstLine="0"/>
              <w:jc w:val="left"/>
              <w:rPr>
                <w:sz w:val="16"/>
                <w:szCs w:val="16"/>
              </w:rPr>
            </w:pPr>
            <w:r w:rsidRPr="00E82869">
              <w:rPr>
                <w:sz w:val="16"/>
                <w:szCs w:val="16"/>
              </w:rPr>
              <w:t xml:space="preserve">Produkte të vendosura në treg brenda afatit të </w:t>
            </w:r>
            <w:r w:rsidR="005F5B0F" w:rsidRPr="00E82869">
              <w:rPr>
                <w:sz w:val="16"/>
                <w:szCs w:val="16"/>
              </w:rPr>
              <w:t>tyre të skadencës</w:t>
            </w:r>
          </w:p>
        </w:tc>
      </w:tr>
      <w:tr w:rsidR="009C113F" w:rsidRPr="00E82869" w14:paraId="7C171B0E" w14:textId="77777777" w:rsidTr="0006646D">
        <w:trPr>
          <w:trHeight w:val="152"/>
        </w:trPr>
        <w:tc>
          <w:tcPr>
            <w:tcW w:w="899" w:type="pct"/>
          </w:tcPr>
          <w:p w14:paraId="7C171B00" w14:textId="77777777" w:rsidR="004071F6" w:rsidRPr="00E82869" w:rsidRDefault="004071F6" w:rsidP="00F718E4">
            <w:pPr>
              <w:pStyle w:val="TEKSTIII"/>
              <w:ind w:left="113" w:right="113" w:firstLine="0"/>
              <w:jc w:val="left"/>
              <w:rPr>
                <w:sz w:val="16"/>
                <w:szCs w:val="16"/>
              </w:rPr>
            </w:pPr>
            <w:r w:rsidRPr="00E82869">
              <w:rPr>
                <w:sz w:val="16"/>
                <w:szCs w:val="16"/>
              </w:rPr>
              <w:t>1.26 Produktet e peshkimit nga specie të</w:t>
            </w:r>
          </w:p>
          <w:p w14:paraId="7C171B01" w14:textId="77777777" w:rsidR="004071F6" w:rsidRPr="00E82869" w:rsidRDefault="004071F6" w:rsidP="00F718E4">
            <w:pPr>
              <w:pStyle w:val="TEKSTIII"/>
              <w:ind w:left="113" w:right="113" w:firstLine="0"/>
              <w:jc w:val="left"/>
              <w:rPr>
                <w:sz w:val="16"/>
                <w:szCs w:val="16"/>
              </w:rPr>
            </w:pPr>
            <w:r w:rsidRPr="00E82869">
              <w:rPr>
                <w:sz w:val="16"/>
                <w:szCs w:val="16"/>
              </w:rPr>
              <w:t>peshkut me përmbajtje të lartë histidine</w:t>
            </w:r>
            <w:r w:rsidRPr="00E82869">
              <w:rPr>
                <w:sz w:val="16"/>
                <w:szCs w:val="16"/>
                <w:vertAlign w:val="superscript"/>
              </w:rPr>
              <w:t>(17)</w:t>
            </w:r>
          </w:p>
        </w:tc>
        <w:tc>
          <w:tcPr>
            <w:tcW w:w="1021" w:type="pct"/>
          </w:tcPr>
          <w:p w14:paraId="7C171B02" w14:textId="77777777" w:rsidR="004071F6" w:rsidRPr="00E01B84" w:rsidRDefault="004071F6" w:rsidP="004071F6">
            <w:pPr>
              <w:pStyle w:val="TEKSTIII"/>
              <w:ind w:left="113" w:right="113" w:firstLine="0"/>
              <w:rPr>
                <w:i/>
                <w:sz w:val="16"/>
                <w:szCs w:val="16"/>
              </w:rPr>
            </w:pPr>
            <w:r w:rsidRPr="00E01B84">
              <w:rPr>
                <w:i/>
                <w:sz w:val="16"/>
                <w:szCs w:val="16"/>
              </w:rPr>
              <w:t>Histamine</w:t>
            </w:r>
          </w:p>
        </w:tc>
        <w:tc>
          <w:tcPr>
            <w:tcW w:w="281" w:type="pct"/>
          </w:tcPr>
          <w:p w14:paraId="7C171B03" w14:textId="77777777" w:rsidR="004071F6" w:rsidRPr="00E82869" w:rsidRDefault="004071F6" w:rsidP="004071F6">
            <w:pPr>
              <w:pStyle w:val="TEKSTIII"/>
              <w:ind w:left="113" w:right="113" w:firstLine="0"/>
              <w:rPr>
                <w:sz w:val="16"/>
                <w:szCs w:val="16"/>
              </w:rPr>
            </w:pPr>
            <w:r w:rsidRPr="00E82869">
              <w:rPr>
                <w:position w:val="-6"/>
                <w:sz w:val="16"/>
                <w:szCs w:val="16"/>
              </w:rPr>
              <w:t>9</w:t>
            </w:r>
            <w:r w:rsidRPr="00E82869">
              <w:rPr>
                <w:sz w:val="16"/>
                <w:szCs w:val="16"/>
              </w:rPr>
              <w:t>(18)</w:t>
            </w:r>
          </w:p>
        </w:tc>
        <w:tc>
          <w:tcPr>
            <w:tcW w:w="274" w:type="pct"/>
          </w:tcPr>
          <w:p w14:paraId="7C171B04" w14:textId="77777777" w:rsidR="004071F6" w:rsidRPr="00E82869" w:rsidRDefault="004071F6" w:rsidP="004071F6">
            <w:pPr>
              <w:pStyle w:val="TEKSTIII"/>
              <w:ind w:left="113" w:right="113" w:firstLine="0"/>
              <w:rPr>
                <w:sz w:val="16"/>
                <w:szCs w:val="16"/>
              </w:rPr>
            </w:pPr>
            <w:r w:rsidRPr="00E82869">
              <w:rPr>
                <w:sz w:val="16"/>
                <w:szCs w:val="16"/>
              </w:rPr>
              <w:t>2</w:t>
            </w:r>
          </w:p>
        </w:tc>
        <w:tc>
          <w:tcPr>
            <w:tcW w:w="484" w:type="pct"/>
            <w:gridSpan w:val="2"/>
          </w:tcPr>
          <w:p w14:paraId="7C171B06" w14:textId="77777777" w:rsidR="004071F6" w:rsidRPr="00E82869" w:rsidRDefault="004071F6" w:rsidP="004071F6">
            <w:pPr>
              <w:pStyle w:val="TEKSTIII"/>
              <w:ind w:left="113" w:right="113" w:firstLine="0"/>
              <w:rPr>
                <w:sz w:val="16"/>
                <w:szCs w:val="16"/>
              </w:rPr>
            </w:pPr>
            <w:r w:rsidRPr="00E82869">
              <w:rPr>
                <w:sz w:val="16"/>
                <w:szCs w:val="16"/>
              </w:rPr>
              <w:t>100</w:t>
            </w:r>
          </w:p>
          <w:p w14:paraId="7C171B07" w14:textId="77777777" w:rsidR="004071F6" w:rsidRPr="00E82869" w:rsidRDefault="004071F6" w:rsidP="004071F6">
            <w:pPr>
              <w:pStyle w:val="TEKSTIII"/>
              <w:ind w:left="113" w:right="113" w:firstLine="0"/>
              <w:rPr>
                <w:sz w:val="16"/>
                <w:szCs w:val="16"/>
              </w:rPr>
            </w:pPr>
            <w:r w:rsidRPr="00E82869">
              <w:rPr>
                <w:sz w:val="16"/>
                <w:szCs w:val="16"/>
              </w:rPr>
              <w:t>mg/kg</w:t>
            </w:r>
          </w:p>
        </w:tc>
        <w:tc>
          <w:tcPr>
            <w:tcW w:w="548" w:type="pct"/>
            <w:gridSpan w:val="3"/>
          </w:tcPr>
          <w:p w14:paraId="7C171B09" w14:textId="77777777" w:rsidR="004071F6" w:rsidRPr="00E82869" w:rsidRDefault="004071F6" w:rsidP="004071F6">
            <w:pPr>
              <w:pStyle w:val="TEKSTIII"/>
              <w:ind w:left="113" w:right="113" w:firstLine="0"/>
              <w:rPr>
                <w:sz w:val="16"/>
                <w:szCs w:val="16"/>
              </w:rPr>
            </w:pPr>
            <w:r w:rsidRPr="00E82869">
              <w:rPr>
                <w:sz w:val="16"/>
                <w:szCs w:val="16"/>
              </w:rPr>
              <w:t>200</w:t>
            </w:r>
          </w:p>
          <w:p w14:paraId="7C171B0A" w14:textId="77777777" w:rsidR="004071F6" w:rsidRPr="00E82869" w:rsidRDefault="004071F6" w:rsidP="004071F6">
            <w:pPr>
              <w:pStyle w:val="TEKSTIII"/>
              <w:ind w:left="113" w:right="113" w:firstLine="0"/>
              <w:rPr>
                <w:sz w:val="16"/>
                <w:szCs w:val="16"/>
              </w:rPr>
            </w:pPr>
            <w:r w:rsidRPr="00E82869">
              <w:rPr>
                <w:sz w:val="16"/>
                <w:szCs w:val="16"/>
              </w:rPr>
              <w:t>mg/kg</w:t>
            </w:r>
          </w:p>
        </w:tc>
        <w:tc>
          <w:tcPr>
            <w:tcW w:w="701" w:type="pct"/>
          </w:tcPr>
          <w:p w14:paraId="7C171B0B" w14:textId="77777777" w:rsidR="004071F6" w:rsidRPr="00E82869" w:rsidRDefault="004071F6" w:rsidP="004071F6">
            <w:pPr>
              <w:pStyle w:val="TEKSTIII"/>
              <w:ind w:left="113" w:right="113" w:firstLine="0"/>
              <w:rPr>
                <w:sz w:val="16"/>
                <w:szCs w:val="16"/>
              </w:rPr>
            </w:pPr>
            <w:r w:rsidRPr="00E82869">
              <w:rPr>
                <w:sz w:val="16"/>
                <w:szCs w:val="16"/>
              </w:rPr>
              <w:t>ENISO19343</w:t>
            </w:r>
          </w:p>
        </w:tc>
        <w:tc>
          <w:tcPr>
            <w:tcW w:w="792" w:type="pct"/>
          </w:tcPr>
          <w:p w14:paraId="7C171B0D" w14:textId="6204EC86" w:rsidR="004071F6" w:rsidRPr="00E82869" w:rsidRDefault="004071F6" w:rsidP="00B15146">
            <w:pPr>
              <w:pStyle w:val="TEKSTIII"/>
              <w:ind w:left="113" w:right="113" w:firstLine="0"/>
              <w:jc w:val="left"/>
              <w:rPr>
                <w:sz w:val="16"/>
                <w:szCs w:val="16"/>
              </w:rPr>
            </w:pPr>
            <w:r w:rsidRPr="00E82869">
              <w:rPr>
                <w:sz w:val="16"/>
                <w:szCs w:val="16"/>
              </w:rPr>
              <w:t xml:space="preserve">Produkte të vendosura në treg brenda afatit të </w:t>
            </w:r>
            <w:r w:rsidR="005F5B0F" w:rsidRPr="00E82869">
              <w:rPr>
                <w:sz w:val="16"/>
                <w:szCs w:val="16"/>
              </w:rPr>
              <w:t>tyre të skadencës</w:t>
            </w:r>
          </w:p>
        </w:tc>
      </w:tr>
      <w:tr w:rsidR="009C113F" w:rsidRPr="00E82869" w14:paraId="7C171B1E" w14:textId="77777777" w:rsidTr="0006646D">
        <w:trPr>
          <w:trHeight w:val="1000"/>
        </w:trPr>
        <w:tc>
          <w:tcPr>
            <w:tcW w:w="899" w:type="pct"/>
          </w:tcPr>
          <w:p w14:paraId="7C171B0F" w14:textId="22300D93" w:rsidR="004071F6" w:rsidRPr="00E82869" w:rsidRDefault="004071F6" w:rsidP="00F718E4">
            <w:pPr>
              <w:pStyle w:val="TEKSTIII"/>
              <w:ind w:left="113" w:right="113" w:firstLine="0"/>
              <w:jc w:val="left"/>
              <w:rPr>
                <w:sz w:val="16"/>
                <w:szCs w:val="16"/>
              </w:rPr>
            </w:pPr>
            <w:r w:rsidRPr="00E82869">
              <w:rPr>
                <w:sz w:val="16"/>
                <w:szCs w:val="16"/>
              </w:rPr>
              <w:t>1.27 Produkte të peshkimit, përveç atyre në kategorinë e ushqimit 1.27a, të cilat</w:t>
            </w:r>
            <w:r w:rsidR="005F5B0F" w:rsidRPr="00E82869">
              <w:rPr>
                <w:sz w:val="16"/>
                <w:szCs w:val="16"/>
              </w:rPr>
              <w:t xml:space="preserve"> </w:t>
            </w:r>
            <w:r w:rsidRPr="00E82869">
              <w:rPr>
                <w:sz w:val="16"/>
                <w:szCs w:val="16"/>
              </w:rPr>
              <w:t>i janë</w:t>
            </w:r>
          </w:p>
          <w:p w14:paraId="7C171B10" w14:textId="77777777" w:rsidR="004071F6" w:rsidRPr="00E82869" w:rsidRDefault="004071F6" w:rsidP="00F718E4">
            <w:pPr>
              <w:pStyle w:val="TEKSTIII"/>
              <w:ind w:left="113" w:right="113" w:firstLine="0"/>
              <w:jc w:val="left"/>
              <w:rPr>
                <w:sz w:val="16"/>
                <w:szCs w:val="16"/>
              </w:rPr>
            </w:pPr>
            <w:r w:rsidRPr="00E82869">
              <w:rPr>
                <w:sz w:val="16"/>
                <w:szCs w:val="16"/>
              </w:rPr>
              <w:t>nënshtruar trajtimit me enzimë maturimi në shëllirë, prodhuar nga specie të peshqve me përmbajtje të lartë të sasisë së histidinës</w:t>
            </w:r>
            <w:r w:rsidRPr="00E82869">
              <w:rPr>
                <w:sz w:val="16"/>
                <w:szCs w:val="16"/>
                <w:vertAlign w:val="superscript"/>
              </w:rPr>
              <w:t>(17)</w:t>
            </w:r>
          </w:p>
        </w:tc>
        <w:tc>
          <w:tcPr>
            <w:tcW w:w="1021" w:type="pct"/>
          </w:tcPr>
          <w:p w14:paraId="7C171B11" w14:textId="77777777" w:rsidR="004071F6" w:rsidRPr="00E01B84" w:rsidRDefault="004071F6" w:rsidP="004071F6">
            <w:pPr>
              <w:pStyle w:val="TEKSTIII"/>
              <w:ind w:left="113" w:right="113" w:firstLine="0"/>
              <w:rPr>
                <w:i/>
                <w:sz w:val="16"/>
                <w:szCs w:val="16"/>
              </w:rPr>
            </w:pPr>
            <w:r w:rsidRPr="00E01B84">
              <w:rPr>
                <w:i/>
                <w:sz w:val="16"/>
                <w:szCs w:val="16"/>
              </w:rPr>
              <w:t>Histamine</w:t>
            </w:r>
          </w:p>
        </w:tc>
        <w:tc>
          <w:tcPr>
            <w:tcW w:w="281" w:type="pct"/>
          </w:tcPr>
          <w:p w14:paraId="7C171B12" w14:textId="77777777" w:rsidR="004071F6" w:rsidRPr="00E82869" w:rsidRDefault="004071F6" w:rsidP="004071F6">
            <w:pPr>
              <w:pStyle w:val="TEKSTIII"/>
              <w:ind w:left="113" w:right="113" w:firstLine="0"/>
              <w:rPr>
                <w:sz w:val="16"/>
                <w:szCs w:val="16"/>
              </w:rPr>
            </w:pPr>
            <w:r w:rsidRPr="00E82869">
              <w:rPr>
                <w:sz w:val="16"/>
                <w:szCs w:val="16"/>
              </w:rPr>
              <w:t>9 (</w:t>
            </w:r>
            <w:r w:rsidRPr="00E82869">
              <w:rPr>
                <w:sz w:val="16"/>
                <w:szCs w:val="16"/>
                <w:vertAlign w:val="superscript"/>
              </w:rPr>
              <w:t>18</w:t>
            </w:r>
            <w:r w:rsidRPr="00E82869">
              <w:rPr>
                <w:sz w:val="16"/>
                <w:szCs w:val="16"/>
              </w:rPr>
              <w:t>)</w:t>
            </w:r>
          </w:p>
        </w:tc>
        <w:tc>
          <w:tcPr>
            <w:tcW w:w="274" w:type="pct"/>
          </w:tcPr>
          <w:p w14:paraId="7C171B13" w14:textId="77777777" w:rsidR="004071F6" w:rsidRPr="00E82869" w:rsidRDefault="004071F6" w:rsidP="004071F6">
            <w:pPr>
              <w:pStyle w:val="TEKSTIII"/>
              <w:ind w:left="113" w:right="113" w:firstLine="0"/>
              <w:rPr>
                <w:sz w:val="16"/>
                <w:szCs w:val="16"/>
              </w:rPr>
            </w:pPr>
            <w:r w:rsidRPr="00E82869">
              <w:rPr>
                <w:sz w:val="16"/>
                <w:szCs w:val="16"/>
              </w:rPr>
              <w:t>2</w:t>
            </w:r>
          </w:p>
        </w:tc>
        <w:tc>
          <w:tcPr>
            <w:tcW w:w="484" w:type="pct"/>
            <w:gridSpan w:val="2"/>
          </w:tcPr>
          <w:p w14:paraId="7C171B15" w14:textId="77777777" w:rsidR="004071F6" w:rsidRPr="00E82869" w:rsidRDefault="004071F6" w:rsidP="004071F6">
            <w:pPr>
              <w:pStyle w:val="TEKSTIII"/>
              <w:ind w:left="113" w:right="113" w:firstLine="0"/>
              <w:rPr>
                <w:sz w:val="16"/>
                <w:szCs w:val="16"/>
              </w:rPr>
            </w:pPr>
            <w:r w:rsidRPr="00E82869">
              <w:rPr>
                <w:sz w:val="16"/>
                <w:szCs w:val="16"/>
              </w:rPr>
              <w:t>200</w:t>
            </w:r>
          </w:p>
          <w:p w14:paraId="7C171B16" w14:textId="77777777" w:rsidR="004071F6" w:rsidRPr="00E82869" w:rsidRDefault="004071F6" w:rsidP="004071F6">
            <w:pPr>
              <w:pStyle w:val="TEKSTIII"/>
              <w:ind w:left="113" w:right="113" w:firstLine="0"/>
              <w:rPr>
                <w:sz w:val="16"/>
                <w:szCs w:val="16"/>
              </w:rPr>
            </w:pPr>
            <w:r w:rsidRPr="00E82869">
              <w:rPr>
                <w:sz w:val="16"/>
                <w:szCs w:val="16"/>
              </w:rPr>
              <w:t>mg/kg</w:t>
            </w:r>
          </w:p>
        </w:tc>
        <w:tc>
          <w:tcPr>
            <w:tcW w:w="548" w:type="pct"/>
            <w:gridSpan w:val="3"/>
          </w:tcPr>
          <w:p w14:paraId="7C171B18" w14:textId="77777777" w:rsidR="004071F6" w:rsidRPr="00E82869" w:rsidRDefault="004071F6" w:rsidP="004071F6">
            <w:pPr>
              <w:pStyle w:val="TEKSTIII"/>
              <w:ind w:left="113" w:right="113" w:firstLine="0"/>
              <w:rPr>
                <w:sz w:val="16"/>
                <w:szCs w:val="16"/>
              </w:rPr>
            </w:pPr>
            <w:r w:rsidRPr="00E82869">
              <w:rPr>
                <w:sz w:val="16"/>
                <w:szCs w:val="16"/>
              </w:rPr>
              <w:t>400</w:t>
            </w:r>
          </w:p>
          <w:p w14:paraId="7C171B19" w14:textId="77777777" w:rsidR="004071F6" w:rsidRPr="00E82869" w:rsidRDefault="004071F6" w:rsidP="004071F6">
            <w:pPr>
              <w:pStyle w:val="TEKSTIII"/>
              <w:ind w:left="113" w:right="113" w:firstLine="0"/>
              <w:rPr>
                <w:sz w:val="16"/>
                <w:szCs w:val="16"/>
              </w:rPr>
            </w:pPr>
            <w:r w:rsidRPr="00E82869">
              <w:rPr>
                <w:sz w:val="16"/>
                <w:szCs w:val="16"/>
              </w:rPr>
              <w:t>mg/kg</w:t>
            </w:r>
          </w:p>
        </w:tc>
        <w:tc>
          <w:tcPr>
            <w:tcW w:w="701" w:type="pct"/>
          </w:tcPr>
          <w:p w14:paraId="7C171B1A" w14:textId="77777777" w:rsidR="004071F6" w:rsidRPr="00E82869" w:rsidRDefault="004071F6" w:rsidP="004071F6">
            <w:pPr>
              <w:pStyle w:val="TEKSTIII"/>
              <w:ind w:left="113" w:right="113" w:firstLine="0"/>
              <w:rPr>
                <w:sz w:val="16"/>
                <w:szCs w:val="16"/>
              </w:rPr>
            </w:pPr>
            <w:r w:rsidRPr="00E82869">
              <w:rPr>
                <w:sz w:val="16"/>
                <w:szCs w:val="16"/>
              </w:rPr>
              <w:t>ENISO19343</w:t>
            </w:r>
          </w:p>
        </w:tc>
        <w:tc>
          <w:tcPr>
            <w:tcW w:w="792" w:type="pct"/>
          </w:tcPr>
          <w:p w14:paraId="7C171B1B" w14:textId="0581A21F" w:rsidR="00F718E4" w:rsidRPr="00E82869" w:rsidRDefault="004071F6" w:rsidP="00B15146">
            <w:pPr>
              <w:pStyle w:val="TEKSTIII"/>
              <w:ind w:left="113" w:right="113" w:firstLine="0"/>
              <w:jc w:val="left"/>
              <w:rPr>
                <w:sz w:val="16"/>
                <w:szCs w:val="16"/>
              </w:rPr>
            </w:pPr>
            <w:r w:rsidRPr="00E82869">
              <w:rPr>
                <w:sz w:val="16"/>
                <w:szCs w:val="16"/>
              </w:rPr>
              <w:t xml:space="preserve">Produkte të vendosura në treg brenda afatit të </w:t>
            </w:r>
            <w:r w:rsidR="005F5B0F" w:rsidRPr="00E82869">
              <w:rPr>
                <w:sz w:val="16"/>
                <w:szCs w:val="16"/>
              </w:rPr>
              <w:t>tyre të skadencës</w:t>
            </w:r>
          </w:p>
          <w:p w14:paraId="7C171B1C" w14:textId="77777777" w:rsidR="004071F6" w:rsidRPr="00E82869" w:rsidRDefault="004071F6" w:rsidP="00B15146">
            <w:pPr>
              <w:pStyle w:val="TEKSTIII"/>
              <w:ind w:left="113" w:right="113" w:firstLine="0"/>
              <w:jc w:val="left"/>
              <w:rPr>
                <w:sz w:val="16"/>
                <w:szCs w:val="16"/>
              </w:rPr>
            </w:pPr>
          </w:p>
          <w:p w14:paraId="7C171B1D" w14:textId="77777777" w:rsidR="004071F6" w:rsidRPr="00E82869" w:rsidRDefault="004071F6" w:rsidP="00B15146">
            <w:pPr>
              <w:pStyle w:val="TEKSTIII"/>
              <w:ind w:left="113" w:right="113" w:firstLine="0"/>
              <w:jc w:val="left"/>
              <w:rPr>
                <w:sz w:val="16"/>
                <w:szCs w:val="16"/>
              </w:rPr>
            </w:pPr>
          </w:p>
        </w:tc>
      </w:tr>
      <w:tr w:rsidR="009C113F" w:rsidRPr="00E82869" w14:paraId="7C171B2B" w14:textId="77777777" w:rsidTr="007D4354">
        <w:trPr>
          <w:trHeight w:val="43"/>
        </w:trPr>
        <w:tc>
          <w:tcPr>
            <w:tcW w:w="899" w:type="pct"/>
          </w:tcPr>
          <w:p w14:paraId="7C171B1F" w14:textId="28858916" w:rsidR="004071F6" w:rsidRPr="00E82869" w:rsidRDefault="004071F6" w:rsidP="00FE772F">
            <w:pPr>
              <w:pStyle w:val="TEKSTIII"/>
              <w:ind w:left="113" w:right="113" w:firstLine="0"/>
              <w:jc w:val="left"/>
              <w:rPr>
                <w:sz w:val="16"/>
                <w:szCs w:val="16"/>
              </w:rPr>
            </w:pPr>
            <w:r w:rsidRPr="00E82869">
              <w:rPr>
                <w:sz w:val="16"/>
                <w:szCs w:val="16"/>
              </w:rPr>
              <w:t>1.28 Salcë peshku e prodhuar nga fermentimi i produkteve të peshkimit</w:t>
            </w:r>
          </w:p>
        </w:tc>
        <w:tc>
          <w:tcPr>
            <w:tcW w:w="1021" w:type="pct"/>
          </w:tcPr>
          <w:p w14:paraId="7C171B20" w14:textId="77777777" w:rsidR="004071F6" w:rsidRPr="00E01B84" w:rsidRDefault="004071F6" w:rsidP="004071F6">
            <w:pPr>
              <w:pStyle w:val="TEKSTIII"/>
              <w:ind w:left="113" w:right="113" w:firstLine="0"/>
              <w:rPr>
                <w:i/>
                <w:sz w:val="16"/>
                <w:szCs w:val="16"/>
              </w:rPr>
            </w:pPr>
            <w:r w:rsidRPr="00E01B84">
              <w:rPr>
                <w:i/>
                <w:sz w:val="16"/>
                <w:szCs w:val="16"/>
              </w:rPr>
              <w:t>Histamine</w:t>
            </w:r>
          </w:p>
        </w:tc>
        <w:tc>
          <w:tcPr>
            <w:tcW w:w="281" w:type="pct"/>
          </w:tcPr>
          <w:p w14:paraId="7C171B21" w14:textId="77777777" w:rsidR="004071F6" w:rsidRPr="00E82869" w:rsidRDefault="004071F6" w:rsidP="004071F6">
            <w:pPr>
              <w:pStyle w:val="TEKSTIII"/>
              <w:ind w:left="113" w:right="113" w:firstLine="0"/>
              <w:rPr>
                <w:sz w:val="16"/>
                <w:szCs w:val="16"/>
              </w:rPr>
            </w:pPr>
            <w:r w:rsidRPr="00E82869">
              <w:rPr>
                <w:sz w:val="16"/>
                <w:szCs w:val="16"/>
              </w:rPr>
              <w:t>1</w:t>
            </w:r>
          </w:p>
        </w:tc>
        <w:tc>
          <w:tcPr>
            <w:tcW w:w="274" w:type="pct"/>
          </w:tcPr>
          <w:p w14:paraId="7C171B22" w14:textId="77777777" w:rsidR="004071F6" w:rsidRPr="00E82869" w:rsidRDefault="004071F6" w:rsidP="004071F6">
            <w:pPr>
              <w:pStyle w:val="TEKSTIII"/>
              <w:ind w:left="113" w:right="113" w:firstLine="0"/>
              <w:rPr>
                <w:sz w:val="16"/>
                <w:szCs w:val="16"/>
              </w:rPr>
            </w:pPr>
            <w:r w:rsidRPr="00E82869">
              <w:rPr>
                <w:sz w:val="16"/>
                <w:szCs w:val="16"/>
              </w:rPr>
              <w:t>0</w:t>
            </w:r>
          </w:p>
        </w:tc>
        <w:tc>
          <w:tcPr>
            <w:tcW w:w="1032" w:type="pct"/>
            <w:gridSpan w:val="5"/>
          </w:tcPr>
          <w:p w14:paraId="7C171B25" w14:textId="77777777" w:rsidR="004071F6" w:rsidRPr="00E82869" w:rsidRDefault="004071F6" w:rsidP="004071F6">
            <w:pPr>
              <w:pStyle w:val="TEKSTIII"/>
              <w:ind w:left="113" w:right="113" w:firstLine="0"/>
              <w:rPr>
                <w:sz w:val="16"/>
                <w:szCs w:val="16"/>
              </w:rPr>
            </w:pPr>
            <w:r w:rsidRPr="00E82869">
              <w:rPr>
                <w:sz w:val="16"/>
                <w:szCs w:val="16"/>
              </w:rPr>
              <w:t xml:space="preserve"> 400  mg/kg</w:t>
            </w:r>
          </w:p>
          <w:p w14:paraId="7C171B26" w14:textId="77777777" w:rsidR="004071F6" w:rsidRPr="00E82869" w:rsidRDefault="004071F6" w:rsidP="004071F6">
            <w:pPr>
              <w:pStyle w:val="TEKSTIII"/>
              <w:ind w:left="113" w:right="113" w:firstLine="0"/>
              <w:rPr>
                <w:sz w:val="16"/>
                <w:szCs w:val="16"/>
              </w:rPr>
            </w:pPr>
          </w:p>
        </w:tc>
        <w:tc>
          <w:tcPr>
            <w:tcW w:w="701" w:type="pct"/>
          </w:tcPr>
          <w:p w14:paraId="7C171B27" w14:textId="77777777" w:rsidR="004071F6" w:rsidRPr="00E82869" w:rsidRDefault="004071F6" w:rsidP="004071F6">
            <w:pPr>
              <w:pStyle w:val="TEKSTIII"/>
              <w:ind w:left="113" w:right="113" w:firstLine="0"/>
              <w:rPr>
                <w:sz w:val="16"/>
                <w:szCs w:val="16"/>
              </w:rPr>
            </w:pPr>
            <w:r w:rsidRPr="00E82869">
              <w:rPr>
                <w:sz w:val="16"/>
                <w:szCs w:val="16"/>
              </w:rPr>
              <w:t>ENISO19343</w:t>
            </w:r>
          </w:p>
        </w:tc>
        <w:tc>
          <w:tcPr>
            <w:tcW w:w="792" w:type="pct"/>
          </w:tcPr>
          <w:p w14:paraId="7C171B2A" w14:textId="697807DD" w:rsidR="004071F6" w:rsidRPr="00E82869" w:rsidRDefault="004071F6" w:rsidP="00B15146">
            <w:pPr>
              <w:pStyle w:val="TEKSTIII"/>
              <w:ind w:right="113" w:firstLine="0"/>
              <w:jc w:val="left"/>
              <w:rPr>
                <w:sz w:val="16"/>
                <w:szCs w:val="16"/>
              </w:rPr>
            </w:pPr>
            <w:r w:rsidRPr="00E82869">
              <w:rPr>
                <w:sz w:val="16"/>
                <w:szCs w:val="16"/>
              </w:rPr>
              <w:t>Produkte të vendosura në treg brenda afatit të tyre</w:t>
            </w:r>
            <w:r w:rsidR="00394914" w:rsidRPr="00E82869">
              <w:rPr>
                <w:sz w:val="16"/>
                <w:szCs w:val="16"/>
              </w:rPr>
              <w:t xml:space="preserve"> t</w:t>
            </w:r>
            <w:r w:rsidRPr="00E82869">
              <w:rPr>
                <w:sz w:val="16"/>
                <w:szCs w:val="16"/>
              </w:rPr>
              <w:t>ë</w:t>
            </w:r>
            <w:r w:rsidR="005F5B0F" w:rsidRPr="00E82869">
              <w:rPr>
                <w:sz w:val="16"/>
                <w:szCs w:val="16"/>
              </w:rPr>
              <w:t xml:space="preserve"> skadencës</w:t>
            </w:r>
          </w:p>
        </w:tc>
      </w:tr>
      <w:tr w:rsidR="009C113F" w:rsidRPr="00E82869" w14:paraId="7C171B39" w14:textId="77777777" w:rsidTr="007D4354">
        <w:trPr>
          <w:trHeight w:val="278"/>
        </w:trPr>
        <w:tc>
          <w:tcPr>
            <w:tcW w:w="899" w:type="pct"/>
          </w:tcPr>
          <w:p w14:paraId="7C171B2C" w14:textId="2D586FC2" w:rsidR="004071F6" w:rsidRPr="00E82869" w:rsidRDefault="004071F6" w:rsidP="00F718E4">
            <w:pPr>
              <w:pStyle w:val="TEKSTIII"/>
              <w:ind w:left="113" w:right="113" w:firstLine="0"/>
              <w:jc w:val="left"/>
              <w:rPr>
                <w:sz w:val="16"/>
                <w:szCs w:val="16"/>
              </w:rPr>
            </w:pPr>
            <w:r w:rsidRPr="00E82869">
              <w:rPr>
                <w:sz w:val="16"/>
                <w:szCs w:val="16"/>
              </w:rPr>
              <w:t>1.29 Mish</w:t>
            </w:r>
            <w:r w:rsidR="00394914" w:rsidRPr="00E82869">
              <w:rPr>
                <w:sz w:val="16"/>
                <w:szCs w:val="16"/>
              </w:rPr>
              <w:t xml:space="preserve"> </w:t>
            </w:r>
            <w:r w:rsidRPr="00E82869">
              <w:rPr>
                <w:sz w:val="16"/>
                <w:szCs w:val="16"/>
              </w:rPr>
              <w:t>i</w:t>
            </w:r>
            <w:r w:rsidR="00394914" w:rsidRPr="00E82869">
              <w:rPr>
                <w:sz w:val="16"/>
                <w:szCs w:val="16"/>
              </w:rPr>
              <w:t xml:space="preserve"> </w:t>
            </w:r>
            <w:r w:rsidRPr="00E82869">
              <w:rPr>
                <w:sz w:val="16"/>
                <w:szCs w:val="16"/>
              </w:rPr>
              <w:t>freskët</w:t>
            </w:r>
            <w:r w:rsidR="00394914" w:rsidRPr="00E82869">
              <w:rPr>
                <w:sz w:val="16"/>
                <w:szCs w:val="16"/>
              </w:rPr>
              <w:t xml:space="preserve"> </w:t>
            </w:r>
            <w:r w:rsidRPr="00E82869">
              <w:rPr>
                <w:sz w:val="16"/>
                <w:szCs w:val="16"/>
              </w:rPr>
              <w:t>shpendësh</w:t>
            </w:r>
            <w:r w:rsidRPr="00E82869">
              <w:rPr>
                <w:sz w:val="16"/>
                <w:szCs w:val="16"/>
                <w:vertAlign w:val="superscript"/>
              </w:rPr>
              <w:t xml:space="preserve"> (20</w:t>
            </w:r>
            <w:r w:rsidR="00FE772F" w:rsidRPr="00E82869">
              <w:rPr>
                <w:sz w:val="16"/>
                <w:szCs w:val="16"/>
                <w:vertAlign w:val="superscript"/>
              </w:rPr>
              <w:t>)</w:t>
            </w:r>
          </w:p>
        </w:tc>
        <w:tc>
          <w:tcPr>
            <w:tcW w:w="1021" w:type="pct"/>
          </w:tcPr>
          <w:p w14:paraId="7C171B2D" w14:textId="103DDBBD" w:rsidR="004071F6" w:rsidRPr="00E82869" w:rsidRDefault="00F40BBB" w:rsidP="004071F6">
            <w:pPr>
              <w:pStyle w:val="TEKSTIII"/>
              <w:ind w:left="113" w:right="113" w:firstLine="0"/>
              <w:rPr>
                <w:i/>
                <w:sz w:val="16"/>
                <w:szCs w:val="16"/>
              </w:rPr>
            </w:pPr>
            <w:r w:rsidRPr="00E82869">
              <w:rPr>
                <w:i/>
                <w:sz w:val="16"/>
                <w:szCs w:val="16"/>
              </w:rPr>
              <w:t>Salmonela</w:t>
            </w:r>
            <w:r w:rsidR="004071F6" w:rsidRPr="00E82869">
              <w:rPr>
                <w:i/>
                <w:sz w:val="16"/>
                <w:szCs w:val="16"/>
              </w:rPr>
              <w:t>typhimurium</w:t>
            </w:r>
          </w:p>
          <w:p w14:paraId="7C171B2E" w14:textId="63E8C5AC" w:rsidR="004071F6" w:rsidRPr="00E82869" w:rsidRDefault="00F40BBB" w:rsidP="004071F6">
            <w:pPr>
              <w:pStyle w:val="TEKSTIII"/>
              <w:ind w:left="113" w:right="113" w:firstLine="0"/>
              <w:rPr>
                <w:i/>
                <w:sz w:val="16"/>
                <w:szCs w:val="16"/>
              </w:rPr>
            </w:pPr>
            <w:r w:rsidRPr="00E82869">
              <w:rPr>
                <w:i/>
                <w:sz w:val="16"/>
                <w:szCs w:val="16"/>
              </w:rPr>
              <w:t>Salmonela</w:t>
            </w:r>
            <w:r w:rsidR="004071F6" w:rsidRPr="00E82869">
              <w:rPr>
                <w:i/>
                <w:sz w:val="16"/>
                <w:szCs w:val="16"/>
              </w:rPr>
              <w:t>enteritidis</w:t>
            </w:r>
          </w:p>
        </w:tc>
        <w:tc>
          <w:tcPr>
            <w:tcW w:w="281" w:type="pct"/>
          </w:tcPr>
          <w:p w14:paraId="7C171B2F"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B30" w14:textId="77777777" w:rsidR="004071F6" w:rsidRPr="00E82869" w:rsidRDefault="004071F6" w:rsidP="004071F6">
            <w:pPr>
              <w:pStyle w:val="TEKSTIII"/>
              <w:ind w:left="113" w:right="113" w:firstLine="0"/>
              <w:rPr>
                <w:sz w:val="16"/>
                <w:szCs w:val="16"/>
              </w:rPr>
            </w:pPr>
            <w:r w:rsidRPr="00E82869">
              <w:rPr>
                <w:sz w:val="16"/>
                <w:szCs w:val="16"/>
              </w:rPr>
              <w:t>0</w:t>
            </w:r>
          </w:p>
        </w:tc>
        <w:tc>
          <w:tcPr>
            <w:tcW w:w="1032" w:type="pct"/>
            <w:gridSpan w:val="5"/>
          </w:tcPr>
          <w:p w14:paraId="7C171B31" w14:textId="77777777" w:rsidR="004071F6" w:rsidRPr="00E82869" w:rsidRDefault="004071F6" w:rsidP="004071F6">
            <w:pPr>
              <w:pStyle w:val="TEKSTIII"/>
              <w:ind w:left="113" w:right="113" w:firstLine="0"/>
              <w:rPr>
                <w:b/>
                <w:sz w:val="16"/>
                <w:szCs w:val="16"/>
              </w:rPr>
            </w:pPr>
          </w:p>
          <w:p w14:paraId="7C171B32" w14:textId="74275700" w:rsidR="004071F6" w:rsidRPr="00E82869" w:rsidRDefault="004071F6" w:rsidP="004071F6">
            <w:pPr>
              <w:pStyle w:val="TEKSTIII"/>
              <w:ind w:left="113" w:right="113" w:firstLine="0"/>
              <w:rPr>
                <w:sz w:val="16"/>
                <w:szCs w:val="16"/>
              </w:rPr>
            </w:pPr>
            <w:r w:rsidRPr="00E82869">
              <w:rPr>
                <w:sz w:val="16"/>
                <w:szCs w:val="16"/>
              </w:rPr>
              <w:t>Mungesë</w:t>
            </w:r>
            <w:r w:rsidR="00394914" w:rsidRPr="00E82869">
              <w:rPr>
                <w:sz w:val="16"/>
                <w:szCs w:val="16"/>
              </w:rPr>
              <w:t xml:space="preserve"> </w:t>
            </w:r>
            <w:r w:rsidRPr="00E82869">
              <w:rPr>
                <w:sz w:val="16"/>
                <w:szCs w:val="16"/>
              </w:rPr>
              <w:t>në</w:t>
            </w:r>
            <w:r w:rsidR="00394914" w:rsidRPr="00E82869">
              <w:rPr>
                <w:sz w:val="16"/>
                <w:szCs w:val="16"/>
              </w:rPr>
              <w:t xml:space="preserve"> </w:t>
            </w:r>
            <w:r w:rsidR="00254C08">
              <w:rPr>
                <w:sz w:val="16"/>
                <w:szCs w:val="16"/>
              </w:rPr>
              <w:t xml:space="preserve">       </w:t>
            </w:r>
            <w:r w:rsidR="005F06E7" w:rsidRPr="00E82869">
              <w:rPr>
                <w:sz w:val="16"/>
                <w:szCs w:val="16"/>
              </w:rPr>
              <w:t>25 g</w:t>
            </w:r>
          </w:p>
        </w:tc>
        <w:tc>
          <w:tcPr>
            <w:tcW w:w="701" w:type="pct"/>
          </w:tcPr>
          <w:p w14:paraId="7C171B33" w14:textId="22A1C838" w:rsidR="004071F6" w:rsidRPr="00D149EF" w:rsidRDefault="004071F6" w:rsidP="004071F6">
            <w:pPr>
              <w:pStyle w:val="TEKSTIII"/>
              <w:ind w:left="113" w:right="113" w:firstLine="0"/>
              <w:rPr>
                <w:i/>
                <w:sz w:val="16"/>
                <w:szCs w:val="16"/>
              </w:rPr>
            </w:pPr>
            <w:r w:rsidRPr="00E82869">
              <w:rPr>
                <w:sz w:val="16"/>
                <w:szCs w:val="16"/>
              </w:rPr>
              <w:t>EN/ISO6579</w:t>
            </w:r>
            <w:r w:rsidR="00D149EF">
              <w:rPr>
                <w:sz w:val="16"/>
                <w:szCs w:val="16"/>
              </w:rPr>
              <w:t xml:space="preserve"> </w:t>
            </w:r>
            <w:r w:rsidRPr="00D149EF">
              <w:rPr>
                <w:i/>
                <w:sz w:val="16"/>
                <w:szCs w:val="16"/>
              </w:rPr>
              <w:t>(for</w:t>
            </w:r>
          </w:p>
          <w:p w14:paraId="7C171B35" w14:textId="0595CC77" w:rsidR="004071F6" w:rsidRPr="00E82869" w:rsidRDefault="004071F6" w:rsidP="00944AE2">
            <w:pPr>
              <w:pStyle w:val="TEKSTIII"/>
              <w:ind w:left="113" w:right="113" w:firstLine="0"/>
              <w:rPr>
                <w:sz w:val="16"/>
                <w:szCs w:val="16"/>
              </w:rPr>
            </w:pPr>
            <w:r w:rsidRPr="00D149EF">
              <w:rPr>
                <w:i/>
                <w:sz w:val="16"/>
                <w:szCs w:val="16"/>
              </w:rPr>
              <w:t xml:space="preserve">detection) </w:t>
            </w:r>
            <w:r w:rsidR="00394914" w:rsidRPr="00D149EF">
              <w:rPr>
                <w:i/>
                <w:sz w:val="16"/>
                <w:szCs w:val="16"/>
              </w:rPr>
              <w:t>W</w:t>
            </w:r>
            <w:r w:rsidRPr="00D149EF">
              <w:rPr>
                <w:i/>
                <w:sz w:val="16"/>
                <w:szCs w:val="16"/>
              </w:rPr>
              <w:t>hite-Kaufmann-Le</w:t>
            </w:r>
            <w:r w:rsidR="00394914" w:rsidRPr="00D149EF">
              <w:rPr>
                <w:i/>
                <w:sz w:val="16"/>
                <w:szCs w:val="16"/>
              </w:rPr>
              <w:t xml:space="preserve"> </w:t>
            </w:r>
            <w:r w:rsidRPr="00D149EF">
              <w:rPr>
                <w:i/>
                <w:sz w:val="16"/>
                <w:szCs w:val="16"/>
              </w:rPr>
              <w:t>Minorscheme</w:t>
            </w:r>
            <w:r w:rsidR="00394914" w:rsidRPr="00D149EF">
              <w:rPr>
                <w:i/>
                <w:sz w:val="16"/>
                <w:szCs w:val="16"/>
              </w:rPr>
              <w:t xml:space="preserve"> </w:t>
            </w:r>
            <w:r w:rsidRPr="00E82869">
              <w:rPr>
                <w:sz w:val="16"/>
                <w:szCs w:val="16"/>
              </w:rPr>
              <w:t>(për</w:t>
            </w:r>
            <w:r w:rsidR="00394914" w:rsidRPr="00E82869">
              <w:rPr>
                <w:sz w:val="16"/>
                <w:szCs w:val="16"/>
              </w:rPr>
              <w:t xml:space="preserve"> serotipizim)</w:t>
            </w:r>
          </w:p>
        </w:tc>
        <w:tc>
          <w:tcPr>
            <w:tcW w:w="792" w:type="pct"/>
          </w:tcPr>
          <w:p w14:paraId="7C171B37" w14:textId="1D893689"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w:t>
            </w:r>
            <w:r w:rsidR="00394914" w:rsidRPr="00E82869">
              <w:rPr>
                <w:sz w:val="16"/>
                <w:szCs w:val="16"/>
              </w:rPr>
              <w:t xml:space="preserve"> t</w:t>
            </w:r>
            <w:r w:rsidRPr="00E82869">
              <w:rPr>
                <w:sz w:val="16"/>
                <w:szCs w:val="16"/>
              </w:rPr>
              <w:t>ë</w:t>
            </w:r>
            <w:r w:rsidR="005F5B0F" w:rsidRPr="00E82869">
              <w:rPr>
                <w:sz w:val="16"/>
                <w:szCs w:val="16"/>
              </w:rPr>
              <w:t xml:space="preserve"> skadencës</w:t>
            </w:r>
          </w:p>
          <w:p w14:paraId="7C171B38" w14:textId="77777777" w:rsidR="004071F6" w:rsidRPr="00E82869" w:rsidRDefault="004071F6" w:rsidP="00B15146">
            <w:pPr>
              <w:pStyle w:val="TEKSTIII"/>
              <w:ind w:left="113" w:right="113" w:firstLine="0"/>
              <w:jc w:val="left"/>
              <w:rPr>
                <w:sz w:val="16"/>
                <w:szCs w:val="16"/>
              </w:rPr>
            </w:pPr>
          </w:p>
        </w:tc>
      </w:tr>
      <w:tr w:rsidR="00CA3074" w:rsidRPr="00E82869" w14:paraId="7C171B47" w14:textId="77777777" w:rsidTr="007D4354">
        <w:trPr>
          <w:trHeight w:val="43"/>
        </w:trPr>
        <w:tc>
          <w:tcPr>
            <w:tcW w:w="899" w:type="pct"/>
          </w:tcPr>
          <w:p w14:paraId="7C171B3A" w14:textId="77777777" w:rsidR="004071F6" w:rsidRPr="00E82869" w:rsidRDefault="004071F6" w:rsidP="004071F6">
            <w:pPr>
              <w:pStyle w:val="TEKSTIII"/>
              <w:ind w:left="113" w:right="113" w:firstLine="0"/>
              <w:rPr>
                <w:sz w:val="16"/>
                <w:szCs w:val="16"/>
              </w:rPr>
            </w:pPr>
            <w:r w:rsidRPr="00E82869">
              <w:rPr>
                <w:sz w:val="16"/>
                <w:szCs w:val="16"/>
              </w:rPr>
              <w:t>1.30 Lakrat (</w:t>
            </w:r>
            <w:r w:rsidRPr="00E82869">
              <w:rPr>
                <w:sz w:val="16"/>
                <w:szCs w:val="16"/>
                <w:vertAlign w:val="superscript"/>
              </w:rPr>
              <w:t>23</w:t>
            </w:r>
            <w:r w:rsidRPr="00E82869">
              <w:rPr>
                <w:sz w:val="16"/>
                <w:szCs w:val="16"/>
              </w:rPr>
              <w:t>)</w:t>
            </w:r>
          </w:p>
        </w:tc>
        <w:tc>
          <w:tcPr>
            <w:tcW w:w="1021" w:type="pct"/>
          </w:tcPr>
          <w:p w14:paraId="7C171B3B" w14:textId="381C5585" w:rsidR="004071F6" w:rsidRPr="00E82869" w:rsidRDefault="004071F6" w:rsidP="004071F6">
            <w:pPr>
              <w:pStyle w:val="TEKSTIII"/>
              <w:ind w:left="113" w:right="113" w:firstLine="0"/>
              <w:rPr>
                <w:sz w:val="16"/>
                <w:szCs w:val="16"/>
              </w:rPr>
            </w:pPr>
            <w:r w:rsidRPr="00E82869">
              <w:rPr>
                <w:sz w:val="16"/>
                <w:szCs w:val="16"/>
              </w:rPr>
              <w:t>Toksina</w:t>
            </w:r>
            <w:r w:rsidR="00E82869">
              <w:rPr>
                <w:sz w:val="16"/>
                <w:szCs w:val="16"/>
              </w:rPr>
              <w:t xml:space="preserve"> </w:t>
            </w:r>
            <w:r w:rsidRPr="002A1EB8">
              <w:rPr>
                <w:i/>
                <w:sz w:val="16"/>
                <w:szCs w:val="16"/>
              </w:rPr>
              <w:t>Shiga</w:t>
            </w:r>
            <w:r w:rsidRPr="00E82869">
              <w:rPr>
                <w:sz w:val="16"/>
                <w:szCs w:val="16"/>
              </w:rPr>
              <w:t xml:space="preserve"> prodhim i</w:t>
            </w:r>
          </w:p>
          <w:p w14:paraId="7C171B3C" w14:textId="77777777" w:rsidR="004071F6" w:rsidRPr="00E82869" w:rsidRDefault="004071F6" w:rsidP="004071F6">
            <w:pPr>
              <w:pStyle w:val="TEKSTIII"/>
              <w:ind w:left="113" w:right="113" w:firstLine="0"/>
              <w:rPr>
                <w:sz w:val="16"/>
                <w:szCs w:val="16"/>
              </w:rPr>
            </w:pPr>
            <w:r w:rsidRPr="00E82869">
              <w:rPr>
                <w:i/>
                <w:sz w:val="16"/>
                <w:szCs w:val="16"/>
              </w:rPr>
              <w:t>E. coli</w:t>
            </w:r>
            <w:r w:rsidR="00394914" w:rsidRPr="00E82869">
              <w:rPr>
                <w:i/>
                <w:sz w:val="16"/>
                <w:szCs w:val="16"/>
              </w:rPr>
              <w:t xml:space="preserve"> </w:t>
            </w:r>
            <w:r w:rsidRPr="00E82869">
              <w:rPr>
                <w:sz w:val="16"/>
                <w:szCs w:val="16"/>
              </w:rPr>
              <w:t>(STEC)O157,</w:t>
            </w:r>
          </w:p>
          <w:p w14:paraId="7C171B3D" w14:textId="77777777" w:rsidR="004071F6" w:rsidRPr="00E82869" w:rsidRDefault="004071F6" w:rsidP="004071F6">
            <w:pPr>
              <w:pStyle w:val="TEKSTIII"/>
              <w:ind w:left="113" w:right="113" w:firstLine="0"/>
              <w:rPr>
                <w:sz w:val="16"/>
                <w:szCs w:val="16"/>
              </w:rPr>
            </w:pPr>
            <w:r w:rsidRPr="00E82869">
              <w:rPr>
                <w:sz w:val="16"/>
                <w:szCs w:val="16"/>
              </w:rPr>
              <w:t>O26,</w:t>
            </w:r>
            <w:r w:rsidR="00394914" w:rsidRPr="00E82869">
              <w:rPr>
                <w:sz w:val="16"/>
                <w:szCs w:val="16"/>
              </w:rPr>
              <w:t xml:space="preserve"> </w:t>
            </w:r>
            <w:r w:rsidRPr="00E82869">
              <w:rPr>
                <w:sz w:val="16"/>
                <w:szCs w:val="16"/>
              </w:rPr>
              <w:t>O111,</w:t>
            </w:r>
            <w:r w:rsidR="00394914" w:rsidRPr="00E82869">
              <w:rPr>
                <w:sz w:val="16"/>
                <w:szCs w:val="16"/>
              </w:rPr>
              <w:t xml:space="preserve"> </w:t>
            </w:r>
            <w:r w:rsidRPr="00E82869">
              <w:rPr>
                <w:sz w:val="16"/>
                <w:szCs w:val="16"/>
              </w:rPr>
              <w:t>O103,</w:t>
            </w:r>
            <w:r w:rsidR="00394914" w:rsidRPr="00E82869">
              <w:rPr>
                <w:sz w:val="16"/>
                <w:szCs w:val="16"/>
              </w:rPr>
              <w:t xml:space="preserve"> </w:t>
            </w:r>
            <w:r w:rsidRPr="00E82869">
              <w:rPr>
                <w:sz w:val="16"/>
                <w:szCs w:val="16"/>
              </w:rPr>
              <w:t>O145</w:t>
            </w:r>
            <w:r w:rsidR="00394914" w:rsidRPr="00E82869">
              <w:rPr>
                <w:sz w:val="16"/>
                <w:szCs w:val="16"/>
              </w:rPr>
              <w:t xml:space="preserve"> </w:t>
            </w:r>
            <w:r w:rsidRPr="00E82869">
              <w:rPr>
                <w:sz w:val="16"/>
                <w:szCs w:val="16"/>
              </w:rPr>
              <w:t>dhe</w:t>
            </w:r>
            <w:r w:rsidR="00394914" w:rsidRPr="00E82869">
              <w:rPr>
                <w:sz w:val="16"/>
                <w:szCs w:val="16"/>
              </w:rPr>
              <w:t xml:space="preserve"> </w:t>
            </w:r>
            <w:r w:rsidRPr="00E82869">
              <w:rPr>
                <w:sz w:val="16"/>
                <w:szCs w:val="16"/>
              </w:rPr>
              <w:t>O104:H4</w:t>
            </w:r>
          </w:p>
        </w:tc>
        <w:tc>
          <w:tcPr>
            <w:tcW w:w="281" w:type="pct"/>
          </w:tcPr>
          <w:p w14:paraId="7C171B3E"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B3F" w14:textId="77777777" w:rsidR="004071F6" w:rsidRPr="00E82869" w:rsidRDefault="004071F6" w:rsidP="004071F6">
            <w:pPr>
              <w:pStyle w:val="TEKSTIII"/>
              <w:ind w:left="113" w:right="113" w:firstLine="0"/>
              <w:rPr>
                <w:sz w:val="16"/>
                <w:szCs w:val="16"/>
              </w:rPr>
            </w:pPr>
            <w:r w:rsidRPr="00E82869">
              <w:rPr>
                <w:sz w:val="16"/>
                <w:szCs w:val="16"/>
              </w:rPr>
              <w:t>0</w:t>
            </w:r>
          </w:p>
        </w:tc>
        <w:tc>
          <w:tcPr>
            <w:tcW w:w="1032" w:type="pct"/>
            <w:gridSpan w:val="5"/>
          </w:tcPr>
          <w:p w14:paraId="7C171B40" w14:textId="77777777" w:rsidR="004071F6" w:rsidRPr="00E82869" w:rsidRDefault="004071F6" w:rsidP="004071F6">
            <w:pPr>
              <w:pStyle w:val="TEKSTIII"/>
              <w:ind w:left="113" w:right="113" w:firstLine="0"/>
              <w:rPr>
                <w:b/>
                <w:sz w:val="16"/>
                <w:szCs w:val="16"/>
              </w:rPr>
            </w:pPr>
          </w:p>
          <w:p w14:paraId="7C171B41" w14:textId="15C54E27" w:rsidR="004071F6" w:rsidRPr="00E82869" w:rsidRDefault="004071F6" w:rsidP="004071F6">
            <w:pPr>
              <w:pStyle w:val="TEKSTIII"/>
              <w:ind w:left="113" w:right="113" w:firstLine="0"/>
              <w:rPr>
                <w:sz w:val="16"/>
                <w:szCs w:val="16"/>
              </w:rPr>
            </w:pPr>
            <w:r w:rsidRPr="00E82869">
              <w:rPr>
                <w:sz w:val="16"/>
                <w:szCs w:val="16"/>
              </w:rPr>
              <w:t>Mungesë</w:t>
            </w:r>
            <w:r w:rsidR="00394914" w:rsidRPr="00E82869">
              <w:rPr>
                <w:sz w:val="16"/>
                <w:szCs w:val="16"/>
              </w:rPr>
              <w:t xml:space="preserve"> </w:t>
            </w:r>
            <w:r w:rsidRPr="00E82869">
              <w:rPr>
                <w:sz w:val="16"/>
                <w:szCs w:val="16"/>
              </w:rPr>
              <w:t>në</w:t>
            </w:r>
            <w:r w:rsidR="00394914" w:rsidRPr="00E82869">
              <w:rPr>
                <w:sz w:val="16"/>
                <w:szCs w:val="16"/>
              </w:rPr>
              <w:t xml:space="preserve"> </w:t>
            </w:r>
            <w:r w:rsidR="00254C08">
              <w:rPr>
                <w:sz w:val="16"/>
                <w:szCs w:val="16"/>
              </w:rPr>
              <w:t xml:space="preserve">        </w:t>
            </w:r>
            <w:r w:rsidR="005F06E7" w:rsidRPr="00E82869">
              <w:rPr>
                <w:sz w:val="16"/>
                <w:szCs w:val="16"/>
              </w:rPr>
              <w:t>25 g</w:t>
            </w:r>
          </w:p>
        </w:tc>
        <w:tc>
          <w:tcPr>
            <w:tcW w:w="701" w:type="pct"/>
          </w:tcPr>
          <w:p w14:paraId="7C171B42" w14:textId="77777777" w:rsidR="004071F6" w:rsidRPr="00E82869" w:rsidRDefault="004071F6" w:rsidP="004071F6">
            <w:pPr>
              <w:pStyle w:val="TEKSTIII"/>
              <w:ind w:left="113" w:right="113" w:firstLine="0"/>
              <w:rPr>
                <w:sz w:val="16"/>
                <w:szCs w:val="16"/>
              </w:rPr>
            </w:pPr>
            <w:r w:rsidRPr="00E82869">
              <w:rPr>
                <w:sz w:val="16"/>
                <w:szCs w:val="16"/>
              </w:rPr>
              <w:t>CEN/ISOTS</w:t>
            </w:r>
          </w:p>
          <w:p w14:paraId="7C171B43" w14:textId="77777777" w:rsidR="004071F6" w:rsidRPr="00E82869" w:rsidRDefault="004071F6" w:rsidP="004071F6">
            <w:pPr>
              <w:pStyle w:val="TEKSTIII"/>
              <w:ind w:left="113" w:right="113" w:firstLine="0"/>
              <w:rPr>
                <w:sz w:val="16"/>
                <w:szCs w:val="16"/>
              </w:rPr>
            </w:pPr>
            <w:r w:rsidRPr="00E82869">
              <w:rPr>
                <w:sz w:val="16"/>
                <w:szCs w:val="16"/>
              </w:rPr>
              <w:t>13136</w:t>
            </w:r>
          </w:p>
        </w:tc>
        <w:tc>
          <w:tcPr>
            <w:tcW w:w="792" w:type="pct"/>
          </w:tcPr>
          <w:p w14:paraId="7C171B46" w14:textId="33FDF3C5" w:rsidR="004071F6" w:rsidRPr="00E82869" w:rsidRDefault="004071F6" w:rsidP="00CA3074">
            <w:pPr>
              <w:pStyle w:val="TEKSTIII"/>
              <w:ind w:left="113" w:right="113" w:firstLine="0"/>
              <w:jc w:val="left"/>
              <w:rPr>
                <w:sz w:val="16"/>
                <w:szCs w:val="16"/>
              </w:rPr>
            </w:pPr>
            <w:r w:rsidRPr="00E82869">
              <w:rPr>
                <w:sz w:val="16"/>
                <w:szCs w:val="16"/>
              </w:rPr>
              <w:t>Produkte të vendosura në treg brenda afatit të tyre</w:t>
            </w:r>
            <w:r w:rsidR="00394914" w:rsidRPr="00E82869">
              <w:rPr>
                <w:sz w:val="16"/>
                <w:szCs w:val="16"/>
              </w:rPr>
              <w:t xml:space="preserve"> t</w:t>
            </w:r>
            <w:r w:rsidRPr="00E82869">
              <w:rPr>
                <w:sz w:val="16"/>
                <w:szCs w:val="16"/>
              </w:rPr>
              <w:t>ë</w:t>
            </w:r>
            <w:r w:rsidR="005F5B0F" w:rsidRPr="00E82869">
              <w:rPr>
                <w:sz w:val="16"/>
                <w:szCs w:val="16"/>
              </w:rPr>
              <w:t xml:space="preserve"> skadencës</w:t>
            </w:r>
          </w:p>
        </w:tc>
      </w:tr>
      <w:tr w:rsidR="009C113F" w:rsidRPr="00E82869" w14:paraId="7C171B51" w14:textId="77777777" w:rsidTr="007D4354">
        <w:trPr>
          <w:trHeight w:val="43"/>
        </w:trPr>
        <w:tc>
          <w:tcPr>
            <w:tcW w:w="899" w:type="pct"/>
          </w:tcPr>
          <w:p w14:paraId="7C171B48" w14:textId="77777777" w:rsidR="004071F6" w:rsidRPr="00E82869" w:rsidRDefault="004071F6" w:rsidP="004071F6">
            <w:pPr>
              <w:pStyle w:val="TEKSTIII"/>
              <w:ind w:left="113" w:right="113" w:firstLine="0"/>
              <w:rPr>
                <w:sz w:val="16"/>
                <w:szCs w:val="16"/>
              </w:rPr>
            </w:pPr>
            <w:r w:rsidRPr="00E82869">
              <w:rPr>
                <w:sz w:val="16"/>
                <w:szCs w:val="16"/>
              </w:rPr>
              <w:t>1.31  Mish zvarranikësh</w:t>
            </w:r>
          </w:p>
        </w:tc>
        <w:tc>
          <w:tcPr>
            <w:tcW w:w="1021" w:type="pct"/>
          </w:tcPr>
          <w:p w14:paraId="7C171B49" w14:textId="2C213F07" w:rsidR="004071F6" w:rsidRPr="00E82869" w:rsidRDefault="009C113F" w:rsidP="00394914">
            <w:pPr>
              <w:pStyle w:val="TEKSTIII"/>
              <w:ind w:left="113" w:right="113" w:firstLine="0"/>
              <w:rPr>
                <w:sz w:val="16"/>
                <w:szCs w:val="16"/>
              </w:rPr>
            </w:pPr>
            <w:r w:rsidRPr="00E82869">
              <w:rPr>
                <w:sz w:val="16"/>
                <w:szCs w:val="16"/>
              </w:rPr>
              <w:t xml:space="preserve"> </w:t>
            </w:r>
            <w:r w:rsidRPr="002A1EB8">
              <w:rPr>
                <w:i/>
                <w:sz w:val="16"/>
                <w:szCs w:val="16"/>
              </w:rPr>
              <w:t>Salmonel</w:t>
            </w:r>
            <w:r w:rsidR="002A1EB8" w:rsidRPr="002A1EB8">
              <w:rPr>
                <w:i/>
                <w:sz w:val="16"/>
                <w:szCs w:val="16"/>
              </w:rPr>
              <w:t>l</w:t>
            </w:r>
            <w:r w:rsidR="004071F6" w:rsidRPr="002A1EB8">
              <w:rPr>
                <w:i/>
                <w:sz w:val="16"/>
                <w:szCs w:val="16"/>
              </w:rPr>
              <w:t>a</w:t>
            </w:r>
          </w:p>
        </w:tc>
        <w:tc>
          <w:tcPr>
            <w:tcW w:w="281" w:type="pct"/>
          </w:tcPr>
          <w:p w14:paraId="7C171B4A" w14:textId="77777777" w:rsidR="004071F6" w:rsidRPr="00E82869" w:rsidRDefault="004071F6" w:rsidP="004071F6">
            <w:pPr>
              <w:pStyle w:val="TEKSTIII"/>
              <w:ind w:left="113" w:right="113" w:firstLine="0"/>
              <w:rPr>
                <w:sz w:val="16"/>
                <w:szCs w:val="16"/>
              </w:rPr>
            </w:pPr>
            <w:r w:rsidRPr="00E82869">
              <w:rPr>
                <w:sz w:val="16"/>
                <w:szCs w:val="16"/>
              </w:rPr>
              <w:t>5</w:t>
            </w:r>
          </w:p>
        </w:tc>
        <w:tc>
          <w:tcPr>
            <w:tcW w:w="274" w:type="pct"/>
          </w:tcPr>
          <w:p w14:paraId="7C171B4B" w14:textId="77777777" w:rsidR="004071F6" w:rsidRPr="00E82869" w:rsidRDefault="004071F6" w:rsidP="004071F6">
            <w:pPr>
              <w:pStyle w:val="TEKSTIII"/>
              <w:ind w:left="113" w:right="113" w:firstLine="0"/>
              <w:rPr>
                <w:sz w:val="16"/>
                <w:szCs w:val="16"/>
              </w:rPr>
            </w:pPr>
            <w:r w:rsidRPr="00E82869">
              <w:rPr>
                <w:sz w:val="16"/>
                <w:szCs w:val="16"/>
              </w:rPr>
              <w:t>0</w:t>
            </w:r>
          </w:p>
        </w:tc>
        <w:tc>
          <w:tcPr>
            <w:tcW w:w="1032" w:type="pct"/>
            <w:gridSpan w:val="5"/>
          </w:tcPr>
          <w:p w14:paraId="7C171B4C" w14:textId="12369C60" w:rsidR="004071F6" w:rsidRPr="00E82869" w:rsidRDefault="004071F6" w:rsidP="004071F6">
            <w:pPr>
              <w:pStyle w:val="TEKSTIII"/>
              <w:ind w:left="113" w:right="113" w:firstLine="0"/>
              <w:rPr>
                <w:b/>
                <w:sz w:val="16"/>
                <w:szCs w:val="16"/>
              </w:rPr>
            </w:pPr>
            <w:r w:rsidRPr="00E82869">
              <w:rPr>
                <w:sz w:val="16"/>
                <w:szCs w:val="16"/>
              </w:rPr>
              <w:t>Mungesë</w:t>
            </w:r>
            <w:r w:rsidR="00394914" w:rsidRPr="00E82869">
              <w:rPr>
                <w:sz w:val="16"/>
                <w:szCs w:val="16"/>
              </w:rPr>
              <w:t xml:space="preserve"> </w:t>
            </w:r>
            <w:r w:rsidRPr="00E82869">
              <w:rPr>
                <w:sz w:val="16"/>
                <w:szCs w:val="16"/>
              </w:rPr>
              <w:t>në</w:t>
            </w:r>
            <w:r w:rsidR="00394914" w:rsidRPr="00E82869">
              <w:rPr>
                <w:sz w:val="16"/>
                <w:szCs w:val="16"/>
              </w:rPr>
              <w:t xml:space="preserve"> </w:t>
            </w:r>
            <w:r w:rsidR="00254C08">
              <w:rPr>
                <w:sz w:val="16"/>
                <w:szCs w:val="16"/>
              </w:rPr>
              <w:t xml:space="preserve">        </w:t>
            </w:r>
            <w:r w:rsidR="005F06E7" w:rsidRPr="00E82869">
              <w:rPr>
                <w:sz w:val="16"/>
                <w:szCs w:val="16"/>
              </w:rPr>
              <w:t>25 g</w:t>
            </w:r>
          </w:p>
        </w:tc>
        <w:tc>
          <w:tcPr>
            <w:tcW w:w="701" w:type="pct"/>
          </w:tcPr>
          <w:p w14:paraId="7C171B4D" w14:textId="77777777" w:rsidR="004071F6" w:rsidRPr="00E82869" w:rsidRDefault="004071F6" w:rsidP="004071F6">
            <w:pPr>
              <w:pStyle w:val="TEKSTIII"/>
              <w:ind w:left="113" w:right="113" w:firstLine="0"/>
              <w:rPr>
                <w:sz w:val="16"/>
                <w:szCs w:val="16"/>
              </w:rPr>
            </w:pPr>
            <w:r w:rsidRPr="00E82869">
              <w:rPr>
                <w:sz w:val="16"/>
                <w:szCs w:val="16"/>
              </w:rPr>
              <w:t>ENISO6579-1</w:t>
            </w:r>
          </w:p>
        </w:tc>
        <w:tc>
          <w:tcPr>
            <w:tcW w:w="792" w:type="pct"/>
          </w:tcPr>
          <w:p w14:paraId="7C171B50" w14:textId="24B7CCD4" w:rsidR="004071F6" w:rsidRPr="00E82869" w:rsidRDefault="004071F6" w:rsidP="00B15146">
            <w:pPr>
              <w:pStyle w:val="TEKSTIII"/>
              <w:ind w:left="113" w:right="113" w:firstLine="0"/>
              <w:jc w:val="left"/>
              <w:rPr>
                <w:sz w:val="16"/>
                <w:szCs w:val="16"/>
              </w:rPr>
            </w:pPr>
            <w:r w:rsidRPr="00E82869">
              <w:rPr>
                <w:sz w:val="16"/>
                <w:szCs w:val="16"/>
              </w:rPr>
              <w:t>Produkte të vendosura në treg brenda afatit të tyre</w:t>
            </w:r>
            <w:r w:rsidR="00394914" w:rsidRPr="00E82869">
              <w:rPr>
                <w:sz w:val="16"/>
                <w:szCs w:val="16"/>
              </w:rPr>
              <w:t xml:space="preserve"> t</w:t>
            </w:r>
            <w:r w:rsidRPr="00E82869">
              <w:rPr>
                <w:sz w:val="16"/>
                <w:szCs w:val="16"/>
              </w:rPr>
              <w:t>ë</w:t>
            </w:r>
            <w:r w:rsidR="00394914" w:rsidRPr="00E82869">
              <w:rPr>
                <w:sz w:val="16"/>
                <w:szCs w:val="16"/>
              </w:rPr>
              <w:t xml:space="preserve"> skadencës</w:t>
            </w:r>
          </w:p>
        </w:tc>
      </w:tr>
    </w:tbl>
    <w:p w14:paraId="3A399BE9" w14:textId="77777777" w:rsidR="00944AE2" w:rsidRPr="00E82869" w:rsidRDefault="00944AE2" w:rsidP="00A8400B">
      <w:pPr>
        <w:autoSpaceDE w:val="0"/>
        <w:autoSpaceDN w:val="0"/>
        <w:adjustRightInd w:val="0"/>
        <w:spacing w:after="0" w:line="240" w:lineRule="auto"/>
        <w:jc w:val="both"/>
        <w:rPr>
          <w:rFonts w:ascii="Garamond" w:hAnsi="Garamond" w:cs="Times New Roman"/>
          <w:sz w:val="16"/>
          <w:szCs w:val="16"/>
        </w:rPr>
      </w:pPr>
    </w:p>
    <w:p w14:paraId="7C171B53" w14:textId="5CD88455" w:rsidR="00A8400B" w:rsidRPr="00E82869" w:rsidRDefault="00A8400B"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w:t>
      </w:r>
      <w:r w:rsidR="00944AE2" w:rsidRPr="00E82869">
        <w:rPr>
          <w:rFonts w:ascii="Garamond" w:hAnsi="Garamond" w:cs="Times New Roman"/>
          <w:sz w:val="16"/>
          <w:szCs w:val="16"/>
          <w:vertAlign w:val="superscript"/>
        </w:rPr>
        <w:t>1</w:t>
      </w:r>
      <w:r w:rsidRPr="00E82869">
        <w:rPr>
          <w:rFonts w:ascii="Garamond" w:hAnsi="Garamond" w:cs="Times New Roman"/>
          <w:sz w:val="16"/>
          <w:szCs w:val="16"/>
          <w:vertAlign w:val="superscript"/>
        </w:rPr>
        <w:t>)</w:t>
      </w:r>
      <w:r w:rsidRPr="00E82869">
        <w:rPr>
          <w:rFonts w:ascii="Garamond" w:hAnsi="Garamond" w:cs="Times New Roman"/>
          <w:sz w:val="16"/>
          <w:szCs w:val="16"/>
        </w:rPr>
        <w:t xml:space="preserve"> n = numri i njësive që përbëjnë kampionin; c = numri i njësive të mostrës që japin vlera midis m dhe M.</w:t>
      </w:r>
    </w:p>
    <w:p w14:paraId="7C171B54" w14:textId="5DFFFE3E" w:rsidR="00A8400B" w:rsidRPr="00E82869" w:rsidRDefault="00944AE2"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(2)</w:t>
      </w:r>
      <w:r w:rsidRPr="00E82869">
        <w:rPr>
          <w:rFonts w:ascii="Garamond" w:hAnsi="Garamond" w:cs="Times New Roman"/>
          <w:sz w:val="16"/>
          <w:szCs w:val="16"/>
        </w:rPr>
        <w:t xml:space="preserve"> </w:t>
      </w:r>
      <w:r w:rsidR="00A8400B" w:rsidRPr="00E82869">
        <w:rPr>
          <w:rFonts w:ascii="Garamond" w:hAnsi="Garamond" w:cs="Times New Roman"/>
          <w:sz w:val="16"/>
          <w:szCs w:val="16"/>
        </w:rPr>
        <w:t>Për pikat 1.1</w:t>
      </w:r>
      <w:r w:rsidR="005F5B0F" w:rsidRPr="00E82869">
        <w:rPr>
          <w:rFonts w:ascii="Garamond" w:hAnsi="Garamond" w:cs="Times New Roman"/>
          <w:sz w:val="16"/>
          <w:szCs w:val="16"/>
        </w:rPr>
        <w:t>–</w:t>
      </w:r>
      <w:r w:rsidR="00A8400B" w:rsidRPr="00E82869">
        <w:rPr>
          <w:rFonts w:ascii="Garamond" w:hAnsi="Garamond" w:cs="Times New Roman"/>
          <w:sz w:val="16"/>
          <w:szCs w:val="16"/>
        </w:rPr>
        <w:t>1.24, 1.27a, 1.28</w:t>
      </w:r>
      <w:r w:rsidR="005F5B0F" w:rsidRPr="00E82869">
        <w:rPr>
          <w:rFonts w:ascii="Garamond" w:hAnsi="Garamond" w:cs="Times New Roman"/>
          <w:sz w:val="16"/>
          <w:szCs w:val="16"/>
        </w:rPr>
        <w:t>–</w:t>
      </w:r>
      <w:r w:rsidR="00A8400B" w:rsidRPr="00E82869">
        <w:rPr>
          <w:rFonts w:ascii="Garamond" w:hAnsi="Garamond" w:cs="Times New Roman"/>
          <w:sz w:val="16"/>
          <w:szCs w:val="16"/>
        </w:rPr>
        <w:t xml:space="preserve">1.30 m = M. </w:t>
      </w:r>
    </w:p>
    <w:p w14:paraId="7C171B55" w14:textId="110D4A5F" w:rsidR="00A8400B" w:rsidRPr="00E82869" w:rsidRDefault="00944AE2"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(3)</w:t>
      </w:r>
      <w:r w:rsidRPr="00E82869">
        <w:rPr>
          <w:rFonts w:ascii="Garamond" w:hAnsi="Garamond" w:cs="Times New Roman"/>
          <w:sz w:val="16"/>
          <w:szCs w:val="16"/>
        </w:rPr>
        <w:t xml:space="preserve"> </w:t>
      </w:r>
      <w:r w:rsidR="00A8400B" w:rsidRPr="00E82869">
        <w:rPr>
          <w:rFonts w:ascii="Garamond" w:hAnsi="Garamond" w:cs="Times New Roman"/>
          <w:sz w:val="16"/>
          <w:szCs w:val="16"/>
        </w:rPr>
        <w:t>Duhet të përdoret botimi më i fundit i standardit.</w:t>
      </w:r>
    </w:p>
    <w:p w14:paraId="7C171B56" w14:textId="2915FE5F" w:rsidR="00A8400B" w:rsidRPr="00E82869" w:rsidRDefault="00944AE2"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(4)</w:t>
      </w:r>
      <w:r w:rsidRPr="00E82869">
        <w:rPr>
          <w:rFonts w:ascii="Garamond" w:hAnsi="Garamond" w:cs="Times New Roman"/>
          <w:sz w:val="16"/>
          <w:szCs w:val="16"/>
        </w:rPr>
        <w:t xml:space="preserve"> </w:t>
      </w:r>
      <w:r w:rsidR="00A8400B" w:rsidRPr="00E82869">
        <w:rPr>
          <w:rFonts w:ascii="Garamond" w:hAnsi="Garamond" w:cs="Times New Roman"/>
          <w:sz w:val="16"/>
          <w:szCs w:val="16"/>
        </w:rPr>
        <w:t>Testimi i rregullt kundër kriterit nuk kërkohet në rrethana normale për ushqimet e mëposhtme të gatshme për të ngrënë:</w:t>
      </w:r>
    </w:p>
    <w:p w14:paraId="7C171B57" w14:textId="62E00996" w:rsidR="00A8400B" w:rsidRPr="00E82869" w:rsidRDefault="00A8400B" w:rsidP="00A8400B">
      <w:pPr>
        <w:autoSpaceDE w:val="0"/>
        <w:autoSpaceDN w:val="0"/>
        <w:adjustRightInd w:val="0"/>
        <w:spacing w:after="0" w:line="240" w:lineRule="auto"/>
        <w:jc w:val="both"/>
        <w:rPr>
          <w:rFonts w:ascii="Garamond" w:hAnsi="Garamond" w:cs="Calibri"/>
          <w:sz w:val="16"/>
          <w:szCs w:val="16"/>
        </w:rPr>
      </w:pPr>
      <w:r w:rsidRPr="00E82869">
        <w:rPr>
          <w:rFonts w:ascii="Garamond" w:hAnsi="Garamond" w:cs="Wingdings"/>
          <w:sz w:val="16"/>
          <w:szCs w:val="16"/>
        </w:rPr>
        <w:t xml:space="preserve">- </w:t>
      </w:r>
      <w:r w:rsidRPr="00E82869">
        <w:rPr>
          <w:rFonts w:ascii="Garamond" w:hAnsi="Garamond" w:cs="Calibri"/>
          <w:sz w:val="16"/>
          <w:szCs w:val="16"/>
        </w:rPr>
        <w:t xml:space="preserve">ato që kanë marrë trajtim termik ose përpunim tjetër efektiv për të </w:t>
      </w:r>
      <w:r w:rsidR="009C113F" w:rsidRPr="00E82869">
        <w:rPr>
          <w:rFonts w:ascii="Garamond" w:hAnsi="Garamond" w:cs="Calibri"/>
          <w:sz w:val="16"/>
          <w:szCs w:val="16"/>
        </w:rPr>
        <w:t>eliminuar</w:t>
      </w:r>
      <w:r w:rsidRPr="00E82869">
        <w:rPr>
          <w:rFonts w:ascii="Garamond" w:hAnsi="Garamond" w:cs="Calibri"/>
          <w:sz w:val="16"/>
          <w:szCs w:val="16"/>
        </w:rPr>
        <w:t xml:space="preserve"> </w:t>
      </w:r>
      <w:r w:rsidRPr="00E82869">
        <w:rPr>
          <w:rFonts w:ascii="Garamond" w:hAnsi="Garamond" w:cs="Calibri"/>
          <w:i/>
          <w:iCs/>
          <w:sz w:val="16"/>
          <w:szCs w:val="16"/>
        </w:rPr>
        <w:t>L. monocitogjene,</w:t>
      </w:r>
      <w:r w:rsidRPr="00E82869">
        <w:rPr>
          <w:rFonts w:ascii="Garamond" w:hAnsi="Garamond" w:cs="Calibri"/>
          <w:sz w:val="16"/>
          <w:szCs w:val="16"/>
        </w:rPr>
        <w:t xml:space="preserve"> kur rikontaminimi nuk është i mundur pas këtij trajtimi (për shembull, produktet e trajtuara me nxehtësi në paketimin e tyre përfundimtar); </w:t>
      </w:r>
    </w:p>
    <w:p w14:paraId="7C171B58" w14:textId="27CAD931" w:rsidR="00A8400B" w:rsidRPr="00E82869" w:rsidRDefault="00A8400B" w:rsidP="00A8400B">
      <w:pPr>
        <w:autoSpaceDE w:val="0"/>
        <w:autoSpaceDN w:val="0"/>
        <w:adjustRightInd w:val="0"/>
        <w:spacing w:after="0" w:line="240" w:lineRule="auto"/>
        <w:jc w:val="both"/>
        <w:rPr>
          <w:rFonts w:ascii="Garamond" w:hAnsi="Garamond" w:cs="Calibri"/>
          <w:sz w:val="16"/>
          <w:szCs w:val="16"/>
        </w:rPr>
      </w:pPr>
      <w:r w:rsidRPr="00E82869">
        <w:rPr>
          <w:rFonts w:ascii="Garamond" w:hAnsi="Garamond" w:cs="Wingdings"/>
          <w:sz w:val="16"/>
          <w:szCs w:val="16"/>
        </w:rPr>
        <w:t xml:space="preserve">- </w:t>
      </w:r>
      <w:r w:rsidRPr="00E82869">
        <w:rPr>
          <w:rFonts w:ascii="Garamond" w:hAnsi="Garamond" w:cs="Calibri"/>
          <w:sz w:val="16"/>
          <w:szCs w:val="16"/>
        </w:rPr>
        <w:t>perime dhe fruta të freskëta,</w:t>
      </w:r>
      <w:r w:rsidR="00AD2C8D" w:rsidRPr="00E82869">
        <w:rPr>
          <w:rFonts w:ascii="Garamond" w:hAnsi="Garamond" w:cs="Calibri"/>
          <w:sz w:val="16"/>
          <w:szCs w:val="16"/>
        </w:rPr>
        <w:t xml:space="preserve"> të paprera dhe të papërpunuara</w:t>
      </w:r>
      <w:r w:rsidRPr="00E82869">
        <w:rPr>
          <w:rFonts w:ascii="Garamond" w:hAnsi="Garamond" w:cs="Calibri"/>
          <w:sz w:val="16"/>
          <w:szCs w:val="16"/>
        </w:rPr>
        <w:t>;</w:t>
      </w:r>
    </w:p>
    <w:p w14:paraId="7C171B59" w14:textId="77777777" w:rsidR="00A8400B" w:rsidRPr="00E82869" w:rsidRDefault="00A8400B" w:rsidP="00A8400B">
      <w:pPr>
        <w:autoSpaceDE w:val="0"/>
        <w:autoSpaceDN w:val="0"/>
        <w:adjustRightInd w:val="0"/>
        <w:spacing w:after="0" w:line="240" w:lineRule="auto"/>
        <w:jc w:val="both"/>
        <w:rPr>
          <w:rFonts w:ascii="Garamond" w:hAnsi="Garamond" w:cs="Calibri"/>
          <w:sz w:val="16"/>
          <w:szCs w:val="16"/>
        </w:rPr>
      </w:pPr>
      <w:r w:rsidRPr="00E82869">
        <w:rPr>
          <w:rFonts w:ascii="Garamond" w:hAnsi="Garamond" w:cs="Wingdings"/>
          <w:sz w:val="16"/>
          <w:szCs w:val="16"/>
        </w:rPr>
        <w:t xml:space="preserve">- </w:t>
      </w:r>
      <w:r w:rsidRPr="00E82869">
        <w:rPr>
          <w:rFonts w:ascii="Garamond" w:hAnsi="Garamond" w:cs="Calibri"/>
          <w:sz w:val="16"/>
          <w:szCs w:val="16"/>
        </w:rPr>
        <w:t>bukë, biskota dhe produkte të ngjashme;</w:t>
      </w:r>
    </w:p>
    <w:p w14:paraId="7C171B5A" w14:textId="13F1310A" w:rsidR="00A8400B" w:rsidRPr="00E82869" w:rsidRDefault="00A8400B" w:rsidP="00A8400B">
      <w:pPr>
        <w:autoSpaceDE w:val="0"/>
        <w:autoSpaceDN w:val="0"/>
        <w:adjustRightInd w:val="0"/>
        <w:spacing w:after="0" w:line="240" w:lineRule="auto"/>
        <w:jc w:val="both"/>
        <w:rPr>
          <w:rFonts w:ascii="Garamond" w:hAnsi="Garamond" w:cs="Calibri"/>
          <w:sz w:val="16"/>
          <w:szCs w:val="16"/>
        </w:rPr>
      </w:pPr>
      <w:r w:rsidRPr="00E82869">
        <w:rPr>
          <w:rFonts w:ascii="Garamond" w:hAnsi="Garamond" w:cs="Wingdings"/>
          <w:sz w:val="16"/>
          <w:szCs w:val="16"/>
        </w:rPr>
        <w:t xml:space="preserve">- </w:t>
      </w:r>
      <w:r w:rsidRPr="00E82869">
        <w:rPr>
          <w:rFonts w:ascii="Garamond" w:hAnsi="Garamond" w:cs="Calibri"/>
          <w:sz w:val="16"/>
          <w:szCs w:val="16"/>
        </w:rPr>
        <w:t xml:space="preserve">uji në shishe ose i </w:t>
      </w:r>
      <w:r w:rsidR="009C113F" w:rsidRPr="00E82869">
        <w:rPr>
          <w:rFonts w:ascii="Garamond" w:hAnsi="Garamond" w:cs="Calibri"/>
          <w:sz w:val="16"/>
          <w:szCs w:val="16"/>
        </w:rPr>
        <w:t>ambalazhuar</w:t>
      </w:r>
      <w:r w:rsidRPr="00E82869">
        <w:rPr>
          <w:rFonts w:ascii="Garamond" w:hAnsi="Garamond" w:cs="Calibri"/>
          <w:sz w:val="16"/>
          <w:szCs w:val="16"/>
        </w:rPr>
        <w:t>, pije freskuese, birrë, musht, verë, pije alkoolike dhe produkte të ngjas</w:t>
      </w:r>
      <w:r w:rsidR="00135AFA" w:rsidRPr="00E82869">
        <w:rPr>
          <w:rFonts w:ascii="Garamond" w:hAnsi="Garamond" w:cs="Calibri"/>
          <w:sz w:val="16"/>
          <w:szCs w:val="16"/>
        </w:rPr>
        <w:t>hme</w:t>
      </w:r>
      <w:r w:rsidRPr="00E82869">
        <w:rPr>
          <w:rFonts w:ascii="Garamond" w:hAnsi="Garamond" w:cs="Calibri"/>
          <w:sz w:val="16"/>
          <w:szCs w:val="16"/>
        </w:rPr>
        <w:t>;</w:t>
      </w:r>
    </w:p>
    <w:p w14:paraId="7C171B5B" w14:textId="6F53C1B6" w:rsidR="00A8400B" w:rsidRPr="00E82869" w:rsidRDefault="00A8400B" w:rsidP="00A8400B">
      <w:pPr>
        <w:autoSpaceDE w:val="0"/>
        <w:autoSpaceDN w:val="0"/>
        <w:adjustRightInd w:val="0"/>
        <w:spacing w:after="0" w:line="240" w:lineRule="auto"/>
        <w:jc w:val="both"/>
        <w:rPr>
          <w:rFonts w:ascii="Garamond" w:hAnsi="Garamond" w:cs="Calibri"/>
          <w:sz w:val="16"/>
          <w:szCs w:val="16"/>
        </w:rPr>
      </w:pPr>
      <w:r w:rsidRPr="00E82869">
        <w:rPr>
          <w:rFonts w:ascii="Garamond" w:hAnsi="Garamond" w:cs="Wingdings"/>
          <w:sz w:val="16"/>
          <w:szCs w:val="16"/>
        </w:rPr>
        <w:t xml:space="preserve">- </w:t>
      </w:r>
      <w:r w:rsidRPr="00E82869">
        <w:rPr>
          <w:rFonts w:ascii="Garamond" w:hAnsi="Garamond" w:cs="Calibri"/>
          <w:sz w:val="16"/>
          <w:szCs w:val="16"/>
        </w:rPr>
        <w:t>sheqer, mjaltë dhe ëmbëlsira, përfshirë produktet e kakaos dhe</w:t>
      </w:r>
      <w:r w:rsidR="00135AFA" w:rsidRPr="00E82869">
        <w:rPr>
          <w:rFonts w:ascii="Garamond" w:hAnsi="Garamond" w:cs="Calibri"/>
          <w:sz w:val="16"/>
          <w:szCs w:val="16"/>
        </w:rPr>
        <w:t xml:space="preserve"> të </w:t>
      </w:r>
      <w:r w:rsidRPr="00E82869">
        <w:rPr>
          <w:rFonts w:ascii="Garamond" w:hAnsi="Garamond" w:cs="Calibri"/>
          <w:sz w:val="16"/>
          <w:szCs w:val="16"/>
        </w:rPr>
        <w:t>çokollatës;</w:t>
      </w:r>
    </w:p>
    <w:p w14:paraId="7C171B5C" w14:textId="77777777" w:rsidR="00A8400B" w:rsidRPr="00E82869" w:rsidRDefault="00A8400B" w:rsidP="00A8400B">
      <w:pPr>
        <w:autoSpaceDE w:val="0"/>
        <w:autoSpaceDN w:val="0"/>
        <w:adjustRightInd w:val="0"/>
        <w:spacing w:after="0" w:line="240" w:lineRule="auto"/>
        <w:jc w:val="both"/>
        <w:rPr>
          <w:rFonts w:ascii="Garamond" w:hAnsi="Garamond" w:cs="Calibri"/>
          <w:sz w:val="16"/>
          <w:szCs w:val="16"/>
        </w:rPr>
      </w:pPr>
      <w:r w:rsidRPr="00E82869">
        <w:rPr>
          <w:rFonts w:ascii="Garamond" w:hAnsi="Garamond" w:cs="Wingdings"/>
          <w:sz w:val="16"/>
          <w:szCs w:val="16"/>
        </w:rPr>
        <w:lastRenderedPageBreak/>
        <w:t xml:space="preserve">-§ </w:t>
      </w:r>
      <w:r w:rsidRPr="00E82869">
        <w:rPr>
          <w:rFonts w:ascii="Garamond" w:hAnsi="Garamond" w:cs="Calibri"/>
          <w:sz w:val="16"/>
          <w:szCs w:val="16"/>
        </w:rPr>
        <w:t xml:space="preserve"> molusqe bivalve të gjalla;</w:t>
      </w:r>
    </w:p>
    <w:p w14:paraId="7C171B5D" w14:textId="77777777" w:rsidR="00A8400B" w:rsidRPr="00E82869" w:rsidRDefault="00A8400B" w:rsidP="00A8400B">
      <w:pPr>
        <w:autoSpaceDE w:val="0"/>
        <w:autoSpaceDN w:val="0"/>
        <w:adjustRightInd w:val="0"/>
        <w:spacing w:after="0" w:line="240" w:lineRule="auto"/>
        <w:jc w:val="both"/>
        <w:rPr>
          <w:rFonts w:ascii="Garamond" w:hAnsi="Garamond" w:cs="Calibri"/>
          <w:sz w:val="16"/>
          <w:szCs w:val="16"/>
        </w:rPr>
      </w:pPr>
      <w:r w:rsidRPr="00E82869">
        <w:rPr>
          <w:rFonts w:ascii="Garamond" w:hAnsi="Garamond" w:cs="Wingdings"/>
          <w:sz w:val="16"/>
          <w:szCs w:val="16"/>
        </w:rPr>
        <w:t xml:space="preserve">- </w:t>
      </w:r>
      <w:r w:rsidRPr="00E82869">
        <w:rPr>
          <w:rFonts w:ascii="Garamond" w:hAnsi="Garamond" w:cs="Calibri"/>
          <w:sz w:val="16"/>
          <w:szCs w:val="16"/>
        </w:rPr>
        <w:t xml:space="preserve"> ushqimet e klasifikuara të kripura.</w:t>
      </w:r>
    </w:p>
    <w:p w14:paraId="7C171B5E" w14:textId="6402EDD2" w:rsidR="00A8400B" w:rsidRPr="00E82869" w:rsidRDefault="00D069E1"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(5)</w:t>
      </w:r>
      <w:r w:rsidRPr="00E82869">
        <w:rPr>
          <w:rFonts w:ascii="Garamond" w:hAnsi="Garamond" w:cs="Times New Roman"/>
          <w:sz w:val="16"/>
          <w:szCs w:val="16"/>
        </w:rPr>
        <w:t xml:space="preserve"> </w:t>
      </w:r>
      <w:r w:rsidR="00A8400B" w:rsidRPr="00E82869">
        <w:rPr>
          <w:rFonts w:ascii="Garamond" w:hAnsi="Garamond" w:cs="Times New Roman"/>
          <w:sz w:val="16"/>
          <w:szCs w:val="16"/>
        </w:rPr>
        <w:t>Ky kriter do të zbatohet nëse prodhuesi është në gjendje të demonstrojë, për të plotësuar kërkesën e AKU-së, që produkti n</w:t>
      </w:r>
      <w:r w:rsidR="00135AFA" w:rsidRPr="00E82869">
        <w:rPr>
          <w:rFonts w:ascii="Garamond" w:hAnsi="Garamond" w:cs="Times New Roman"/>
          <w:sz w:val="16"/>
          <w:szCs w:val="16"/>
        </w:rPr>
        <w:t>uk do të kalojë kufirin 100 cfu/</w:t>
      </w:r>
      <w:r w:rsidR="00A8400B" w:rsidRPr="00E82869">
        <w:rPr>
          <w:rFonts w:ascii="Garamond" w:hAnsi="Garamond" w:cs="Times New Roman"/>
          <w:sz w:val="16"/>
          <w:szCs w:val="16"/>
        </w:rPr>
        <w:t xml:space="preserve">g gjatë gjithë jetëgjatësisë. Operatori mund të rregullojë </w:t>
      </w:r>
      <w:r w:rsidR="009C113F" w:rsidRPr="00E82869">
        <w:rPr>
          <w:rFonts w:ascii="Garamond" w:hAnsi="Garamond" w:cs="Times New Roman"/>
          <w:sz w:val="16"/>
          <w:szCs w:val="16"/>
        </w:rPr>
        <w:t>kufijtë</w:t>
      </w:r>
      <w:r w:rsidR="00A8400B" w:rsidRPr="00E82869">
        <w:rPr>
          <w:rFonts w:ascii="Garamond" w:hAnsi="Garamond" w:cs="Times New Roman"/>
          <w:sz w:val="16"/>
          <w:szCs w:val="16"/>
        </w:rPr>
        <w:t xml:space="preserve"> e ndërmjetëm gjatë procesit, që duhet të jetë mjaft i ulët për të garantuar që kufiri prej 100 cfu / g të mos tejkalohet në fund të afatit të ruajtjes.</w:t>
      </w:r>
    </w:p>
    <w:p w14:paraId="7C171B5F" w14:textId="05A67B14" w:rsidR="00A8400B" w:rsidRPr="00E82869" w:rsidRDefault="00D069E1"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(6)</w:t>
      </w:r>
      <w:r w:rsidRPr="00E82869">
        <w:rPr>
          <w:rFonts w:ascii="Garamond" w:hAnsi="Garamond" w:cs="Times New Roman"/>
          <w:sz w:val="16"/>
          <w:szCs w:val="16"/>
        </w:rPr>
        <w:t xml:space="preserve"> </w:t>
      </w:r>
      <w:r w:rsidR="00A8400B" w:rsidRPr="00E82869">
        <w:rPr>
          <w:rFonts w:ascii="Garamond" w:hAnsi="Garamond" w:cs="Times New Roman"/>
          <w:sz w:val="16"/>
          <w:szCs w:val="16"/>
        </w:rPr>
        <w:t>1 ml inokulat vendoset në një pjatë Petri me diametër 140 mm ose në tr</w:t>
      </w:r>
      <w:r w:rsidR="00AB5C0B" w:rsidRPr="00E82869">
        <w:rPr>
          <w:rFonts w:ascii="Garamond" w:hAnsi="Garamond" w:cs="Times New Roman"/>
          <w:sz w:val="16"/>
          <w:szCs w:val="16"/>
        </w:rPr>
        <w:t>i</w:t>
      </w:r>
      <w:r w:rsidR="00A8400B" w:rsidRPr="00E82869">
        <w:rPr>
          <w:rFonts w:ascii="Garamond" w:hAnsi="Garamond" w:cs="Times New Roman"/>
          <w:sz w:val="16"/>
          <w:szCs w:val="16"/>
        </w:rPr>
        <w:t xml:space="preserve"> pjata Petri me diametër 90 mm.</w:t>
      </w:r>
    </w:p>
    <w:p w14:paraId="7C171B60" w14:textId="7104F590" w:rsidR="00A8400B" w:rsidRPr="00E82869" w:rsidRDefault="00D069E1" w:rsidP="003C6E6E">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(7)</w:t>
      </w:r>
      <w:r w:rsidRPr="00E82869">
        <w:rPr>
          <w:rFonts w:ascii="Garamond" w:hAnsi="Garamond" w:cs="Times New Roman"/>
          <w:sz w:val="16"/>
          <w:szCs w:val="16"/>
        </w:rPr>
        <w:t xml:space="preserve"> </w:t>
      </w:r>
      <w:r w:rsidR="00A8400B" w:rsidRPr="00E82869">
        <w:rPr>
          <w:rFonts w:ascii="Garamond" w:hAnsi="Garamond" w:cs="Times New Roman"/>
          <w:sz w:val="16"/>
          <w:szCs w:val="16"/>
        </w:rPr>
        <w:t>Ky kriter do të zbatohet për produktet përpara se ata të kenë mbaruar kontrollin e menjëhershëm të operatorit të biznesit ushqimor prodhues, në ato raste kur ai nuk është në gjendje të demonstrojë, për të plotësuar kërkesën e AKU-së, se produkti nuk</w:t>
      </w:r>
      <w:r w:rsidR="00AB5C0B" w:rsidRPr="00E82869">
        <w:rPr>
          <w:rFonts w:ascii="Garamond" w:hAnsi="Garamond" w:cs="Times New Roman"/>
          <w:sz w:val="16"/>
          <w:szCs w:val="16"/>
        </w:rPr>
        <w:t xml:space="preserve"> do të kalojë kufirin e 100 cfu/</w:t>
      </w:r>
      <w:r w:rsidR="00A8400B" w:rsidRPr="00E82869">
        <w:rPr>
          <w:rFonts w:ascii="Garamond" w:hAnsi="Garamond" w:cs="Times New Roman"/>
          <w:sz w:val="16"/>
          <w:szCs w:val="16"/>
        </w:rPr>
        <w:t>g gjatë gjithë jetëgjatësisë.</w:t>
      </w:r>
    </w:p>
    <w:p w14:paraId="7C171B61" w14:textId="5714E1A3" w:rsidR="00A8400B" w:rsidRPr="00E82869" w:rsidRDefault="00D069E1" w:rsidP="003C6E6E">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(8)</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Produktet me pH </w:t>
      </w:r>
      <w:r w:rsidR="00303DDB" w:rsidRPr="00303DDB">
        <w:rPr>
          <w:rFonts w:ascii="Garamond" w:hAnsi="Garamond"/>
          <w:sz w:val="14"/>
          <w:szCs w:val="16"/>
        </w:rPr>
        <w:t>≤</w:t>
      </w:r>
      <w:r w:rsidR="00303DDB">
        <w:rPr>
          <w:rFonts w:ascii="Garamond" w:hAnsi="Garamond"/>
          <w:sz w:val="14"/>
          <w:szCs w:val="16"/>
        </w:rPr>
        <w:t xml:space="preserve"> </w:t>
      </w:r>
      <w:r w:rsidR="00A8400B" w:rsidRPr="00E82869">
        <w:rPr>
          <w:rFonts w:ascii="Garamond" w:hAnsi="Garamond" w:cs="Times New Roman"/>
          <w:sz w:val="16"/>
          <w:szCs w:val="16"/>
        </w:rPr>
        <w:t xml:space="preserve">4,4 ose </w:t>
      </w:r>
      <w:r w:rsidR="00A8400B" w:rsidRPr="00616C2F">
        <w:rPr>
          <w:rFonts w:ascii="Garamond" w:hAnsi="Garamond" w:cs="Times New Roman"/>
          <w:sz w:val="16"/>
          <w:szCs w:val="16"/>
        </w:rPr>
        <w:t>a</w:t>
      </w:r>
      <w:r w:rsidR="00616C2F" w:rsidRPr="00616C2F">
        <w:rPr>
          <w:rFonts w:ascii="Garamond" w:hAnsi="Garamond" w:cs="Times New Roman"/>
          <w:sz w:val="16"/>
          <w:szCs w:val="16"/>
          <w:vertAlign w:val="subscript"/>
        </w:rPr>
        <w:t>w</w:t>
      </w:r>
      <w:r w:rsidR="00A8400B" w:rsidRPr="00E82869">
        <w:rPr>
          <w:rFonts w:ascii="Garamond" w:hAnsi="Garamond" w:cs="Times New Roman"/>
          <w:position w:val="-5"/>
          <w:sz w:val="16"/>
          <w:szCs w:val="16"/>
        </w:rPr>
        <w:t xml:space="preserve"> </w:t>
      </w:r>
      <w:r w:rsidR="00303DDB" w:rsidRPr="00303DDB">
        <w:rPr>
          <w:rFonts w:ascii="Garamond" w:hAnsi="Garamond"/>
          <w:sz w:val="14"/>
          <w:szCs w:val="16"/>
        </w:rPr>
        <w:t>≤</w:t>
      </w:r>
      <w:r w:rsidR="00303DDB">
        <w:rPr>
          <w:rFonts w:ascii="Garamond" w:hAnsi="Garamond"/>
          <w:sz w:val="14"/>
          <w:szCs w:val="16"/>
        </w:rPr>
        <w:t xml:space="preserve"> </w:t>
      </w:r>
      <w:r w:rsidR="00A8400B" w:rsidRPr="00E82869">
        <w:rPr>
          <w:rFonts w:ascii="Garamond" w:hAnsi="Garamond" w:cs="Times New Roman"/>
          <w:sz w:val="16"/>
          <w:szCs w:val="16"/>
        </w:rPr>
        <w:t xml:space="preserve">0,92, produktet me pH </w:t>
      </w:r>
      <w:r w:rsidR="00FB1983" w:rsidRPr="00303DDB">
        <w:rPr>
          <w:rFonts w:ascii="Garamond" w:hAnsi="Garamond"/>
          <w:sz w:val="14"/>
          <w:szCs w:val="16"/>
        </w:rPr>
        <w:t>≤</w:t>
      </w:r>
      <w:r w:rsidR="00FB1983">
        <w:rPr>
          <w:rFonts w:ascii="Garamond" w:hAnsi="Garamond"/>
          <w:sz w:val="14"/>
          <w:szCs w:val="16"/>
        </w:rPr>
        <w:t xml:space="preserve"> </w:t>
      </w:r>
      <w:r w:rsidR="00A8400B" w:rsidRPr="00E82869">
        <w:rPr>
          <w:rFonts w:ascii="Garamond" w:hAnsi="Garamond" w:cs="Times New Roman"/>
          <w:sz w:val="16"/>
          <w:szCs w:val="16"/>
        </w:rPr>
        <w:t xml:space="preserve">5,0 dhe </w:t>
      </w:r>
      <w:r w:rsidR="00616C2F" w:rsidRPr="00616C2F">
        <w:rPr>
          <w:rFonts w:ascii="Garamond" w:hAnsi="Garamond" w:cs="Times New Roman"/>
          <w:sz w:val="16"/>
          <w:szCs w:val="16"/>
        </w:rPr>
        <w:t>a</w:t>
      </w:r>
      <w:r w:rsidR="00616C2F" w:rsidRPr="00616C2F">
        <w:rPr>
          <w:rFonts w:ascii="Garamond" w:hAnsi="Garamond" w:cs="Times New Roman"/>
          <w:sz w:val="16"/>
          <w:szCs w:val="16"/>
          <w:vertAlign w:val="subscript"/>
        </w:rPr>
        <w:t>w</w:t>
      </w:r>
      <w:r w:rsidR="00A8400B" w:rsidRPr="00E82869">
        <w:rPr>
          <w:rFonts w:ascii="Garamond" w:hAnsi="Garamond" w:cs="Times New Roman"/>
          <w:sz w:val="16"/>
          <w:szCs w:val="16"/>
        </w:rPr>
        <w:t xml:space="preserve"> </w:t>
      </w:r>
      <w:r w:rsidR="00FB1983" w:rsidRPr="00303DDB">
        <w:rPr>
          <w:rFonts w:ascii="Garamond" w:hAnsi="Garamond"/>
          <w:sz w:val="14"/>
          <w:szCs w:val="16"/>
        </w:rPr>
        <w:t>≤</w:t>
      </w:r>
      <w:r w:rsidR="00FB1983">
        <w:rPr>
          <w:rFonts w:ascii="Garamond" w:hAnsi="Garamond"/>
          <w:sz w:val="14"/>
          <w:szCs w:val="16"/>
        </w:rPr>
        <w:t xml:space="preserve"> </w:t>
      </w:r>
      <w:r w:rsidR="009F3E72">
        <w:rPr>
          <w:rFonts w:ascii="Garamond" w:hAnsi="Garamond"/>
          <w:sz w:val="14"/>
          <w:szCs w:val="16"/>
        </w:rPr>
        <w:t>S</w:t>
      </w:r>
      <w:r w:rsidR="00A8400B" w:rsidRPr="00E82869">
        <w:rPr>
          <w:rFonts w:ascii="Garamond" w:hAnsi="Garamond" w:cs="Times New Roman"/>
          <w:sz w:val="16"/>
          <w:szCs w:val="16"/>
        </w:rPr>
        <w:t>0,94, produktet me jetëgjatësi më pak se pesë ditë, do të konsiderohen automatikisht se i përkasin kësaj kategorie. Kategori të tjera të produkteve gjithashtu mund t</w:t>
      </w:r>
      <w:r w:rsidR="00DB5D40" w:rsidRPr="00E82869">
        <w:rPr>
          <w:rFonts w:ascii="Garamond" w:hAnsi="Garamond" w:cs="Times New Roman"/>
          <w:sz w:val="16"/>
          <w:szCs w:val="16"/>
        </w:rPr>
        <w:t>’</w:t>
      </w:r>
      <w:r w:rsidR="00A8400B" w:rsidRPr="00E82869">
        <w:rPr>
          <w:rFonts w:ascii="Garamond" w:hAnsi="Garamond" w:cs="Times New Roman"/>
          <w:sz w:val="16"/>
          <w:szCs w:val="16"/>
        </w:rPr>
        <w:t>i përkasin kësaj kategorie, në varësi të justifikimit shkencor.</w:t>
      </w:r>
    </w:p>
    <w:p w14:paraId="7C171B62" w14:textId="201054DF" w:rsidR="00A8400B" w:rsidRPr="00E82869" w:rsidRDefault="00D069E1" w:rsidP="003C6E6E">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(9)</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Ky kriter do të zbatohet për mishin e ndarë mekanikisht (MSM) të prodhuar me teknikat e përmendura në </w:t>
      </w:r>
      <w:r w:rsidR="00DA37EB" w:rsidRPr="00E82869">
        <w:rPr>
          <w:rFonts w:ascii="Garamond" w:hAnsi="Garamond" w:cs="Times New Roman"/>
          <w:sz w:val="16"/>
          <w:szCs w:val="16"/>
        </w:rPr>
        <w:t>u</w:t>
      </w:r>
      <w:r w:rsidR="00A8400B" w:rsidRPr="00E82869">
        <w:rPr>
          <w:rFonts w:ascii="Garamond" w:hAnsi="Garamond" w:cs="Times New Roman"/>
          <w:sz w:val="16"/>
          <w:szCs w:val="16"/>
        </w:rPr>
        <w:t>dhëzimin nr. 23, datë 25.11.2010</w:t>
      </w:r>
      <w:r w:rsidR="00A8400B" w:rsidRPr="00E82869">
        <w:rPr>
          <w:rFonts w:ascii="Garamond" w:hAnsi="Garamond" w:cs="Times New Roman"/>
          <w:caps/>
          <w:sz w:val="16"/>
          <w:szCs w:val="16"/>
        </w:rPr>
        <w:t xml:space="preserve"> “</w:t>
      </w:r>
      <w:r w:rsidR="00A8400B" w:rsidRPr="00E82869">
        <w:rPr>
          <w:rFonts w:ascii="Garamond" w:hAnsi="Garamond" w:cs="Times New Roman"/>
          <w:sz w:val="16"/>
          <w:szCs w:val="16"/>
        </w:rPr>
        <w:t>Për</w:t>
      </w:r>
      <w:r w:rsidR="009C113F" w:rsidRPr="00E82869">
        <w:rPr>
          <w:rFonts w:ascii="Garamond" w:hAnsi="Garamond" w:cs="Times New Roman"/>
          <w:sz w:val="16"/>
          <w:szCs w:val="16"/>
        </w:rPr>
        <w:t xml:space="preserve"> </w:t>
      </w:r>
      <w:r w:rsidR="00A8400B" w:rsidRPr="00E82869">
        <w:rPr>
          <w:rFonts w:ascii="Garamond" w:hAnsi="Garamond" w:cs="Times New Roman"/>
          <w:sz w:val="16"/>
          <w:szCs w:val="16"/>
        </w:rPr>
        <w:t>kërkesat specifike të higjienës për mishin dhe produktet e mishit, duke përfshirë produktet e mishit, mishin e grirë dhe mishin e ndarë në mënyrë mekanike”</w:t>
      </w:r>
    </w:p>
    <w:p w14:paraId="7C171B63" w14:textId="60AC0716" w:rsidR="00A8400B" w:rsidRPr="00E82869" w:rsidRDefault="00D069E1" w:rsidP="003C6E6E">
      <w:pPr>
        <w:autoSpaceDE w:val="0"/>
        <w:autoSpaceDN w:val="0"/>
        <w:adjustRightInd w:val="0"/>
        <w:spacing w:after="0" w:line="240" w:lineRule="auto"/>
        <w:jc w:val="both"/>
        <w:rPr>
          <w:rFonts w:ascii="Garamond" w:hAnsi="Garamond" w:cs="Times New Roman"/>
          <w:position w:val="-5"/>
          <w:sz w:val="16"/>
          <w:szCs w:val="16"/>
        </w:rPr>
      </w:pPr>
      <w:r w:rsidRPr="00E82869">
        <w:rPr>
          <w:rFonts w:ascii="Garamond" w:hAnsi="Garamond" w:cs="Times New Roman"/>
          <w:sz w:val="16"/>
          <w:szCs w:val="16"/>
          <w:vertAlign w:val="superscript"/>
        </w:rPr>
        <w:t>(10)</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Duke </w:t>
      </w:r>
      <w:r w:rsidR="0051644B" w:rsidRPr="00E82869">
        <w:rPr>
          <w:rFonts w:ascii="Garamond" w:hAnsi="Garamond" w:cs="Times New Roman"/>
          <w:sz w:val="16"/>
          <w:szCs w:val="16"/>
        </w:rPr>
        <w:t>përjashtuar</w:t>
      </w:r>
      <w:r w:rsidR="00A8400B" w:rsidRPr="00E82869">
        <w:rPr>
          <w:rFonts w:ascii="Garamond" w:hAnsi="Garamond" w:cs="Times New Roman"/>
          <w:sz w:val="16"/>
          <w:szCs w:val="16"/>
        </w:rPr>
        <w:t xml:space="preserve"> produktet</w:t>
      </w:r>
      <w:r w:rsidR="00AB5C0B" w:rsidRPr="00E82869">
        <w:rPr>
          <w:rFonts w:ascii="Garamond" w:hAnsi="Garamond" w:cs="Times New Roman"/>
          <w:sz w:val="16"/>
          <w:szCs w:val="16"/>
        </w:rPr>
        <w:t>,</w:t>
      </w:r>
      <w:r w:rsidR="00A8400B" w:rsidRPr="00E82869">
        <w:rPr>
          <w:rFonts w:ascii="Garamond" w:hAnsi="Garamond" w:cs="Times New Roman"/>
          <w:sz w:val="16"/>
          <w:szCs w:val="16"/>
        </w:rPr>
        <w:t xml:space="preserve"> në ato raste kur prodhuesi mund të demonstrojë për të bindur AKU-në se, për shkak të kohës së pjekjes dhe kur është e përshtatshme </w:t>
      </w:r>
      <w:r w:rsidR="00616C2F" w:rsidRPr="00616C2F">
        <w:rPr>
          <w:rFonts w:ascii="Garamond" w:hAnsi="Garamond" w:cs="Times New Roman"/>
          <w:sz w:val="16"/>
          <w:szCs w:val="16"/>
        </w:rPr>
        <w:t>a</w:t>
      </w:r>
      <w:r w:rsidR="00616C2F" w:rsidRPr="00616C2F">
        <w:rPr>
          <w:rFonts w:ascii="Garamond" w:hAnsi="Garamond" w:cs="Times New Roman"/>
          <w:sz w:val="16"/>
          <w:szCs w:val="16"/>
          <w:vertAlign w:val="subscript"/>
        </w:rPr>
        <w:t>w</w:t>
      </w:r>
      <w:r w:rsidR="00A8400B" w:rsidRPr="00E82869">
        <w:rPr>
          <w:rFonts w:ascii="Garamond" w:hAnsi="Garamond" w:cs="Times New Roman"/>
          <w:position w:val="-5"/>
          <w:sz w:val="16"/>
          <w:szCs w:val="16"/>
        </w:rPr>
        <w:t xml:space="preserve"> </w:t>
      </w:r>
      <w:r w:rsidR="00AB5C0B" w:rsidRPr="00E82869">
        <w:rPr>
          <w:rFonts w:ascii="Garamond" w:hAnsi="Garamond" w:cs="Times New Roman"/>
          <w:sz w:val="16"/>
          <w:szCs w:val="16"/>
        </w:rPr>
        <w:t>e</w:t>
      </w:r>
      <w:r w:rsidR="00A8400B" w:rsidRPr="00E82869">
        <w:rPr>
          <w:rFonts w:ascii="Garamond" w:hAnsi="Garamond" w:cs="Times New Roman"/>
          <w:sz w:val="16"/>
          <w:szCs w:val="16"/>
        </w:rPr>
        <w:t xml:space="preserve"> produktit, nuk ka rrezik për salmonelozë.</w:t>
      </w:r>
    </w:p>
    <w:p w14:paraId="7C171B64" w14:textId="5AF6AF5A" w:rsidR="00A8400B" w:rsidRPr="00E82869" w:rsidRDefault="00D069E1" w:rsidP="003C6E6E">
      <w:pPr>
        <w:autoSpaceDE w:val="0"/>
        <w:autoSpaceDN w:val="0"/>
        <w:adjustRightInd w:val="0"/>
        <w:spacing w:after="0" w:line="240" w:lineRule="auto"/>
        <w:jc w:val="both"/>
        <w:rPr>
          <w:rFonts w:ascii="Garamond" w:hAnsi="Garamond" w:cs="Times New Roman"/>
          <w:sz w:val="16"/>
          <w:szCs w:val="16"/>
        </w:rPr>
      </w:pPr>
      <w:r w:rsidRPr="001C6E92">
        <w:rPr>
          <w:rFonts w:ascii="Garamond" w:hAnsi="Garamond" w:cs="Times New Roman"/>
          <w:sz w:val="16"/>
          <w:szCs w:val="16"/>
          <w:vertAlign w:val="superscript"/>
        </w:rPr>
        <w:t>(11)</w:t>
      </w:r>
      <w:r w:rsidRPr="001C6E92">
        <w:rPr>
          <w:rFonts w:ascii="Garamond" w:hAnsi="Garamond" w:cs="Times New Roman"/>
          <w:sz w:val="16"/>
          <w:szCs w:val="16"/>
        </w:rPr>
        <w:t xml:space="preserve"> </w:t>
      </w:r>
      <w:r w:rsidR="00A8400B" w:rsidRPr="00E82869">
        <w:rPr>
          <w:rFonts w:ascii="Garamond" w:hAnsi="Garamond" w:cs="Times New Roman"/>
          <w:sz w:val="16"/>
          <w:szCs w:val="16"/>
        </w:rPr>
        <w:t>Vetëm akulloret që përmbajnë përbërës të qumështit.</w:t>
      </w:r>
    </w:p>
    <w:p w14:paraId="7C171B65" w14:textId="6E8EF51B" w:rsidR="00A8400B" w:rsidRPr="00E82869" w:rsidRDefault="00D069E1" w:rsidP="003C6E6E">
      <w:pPr>
        <w:autoSpaceDE w:val="0"/>
        <w:autoSpaceDN w:val="0"/>
        <w:adjustRightInd w:val="0"/>
        <w:spacing w:after="0" w:line="240" w:lineRule="auto"/>
        <w:jc w:val="both"/>
        <w:rPr>
          <w:rFonts w:ascii="Garamond" w:hAnsi="Garamond" w:cs="Times New Roman"/>
          <w:sz w:val="16"/>
          <w:szCs w:val="16"/>
        </w:rPr>
      </w:pPr>
      <w:r w:rsidRPr="001C6E92">
        <w:rPr>
          <w:rFonts w:ascii="Garamond" w:hAnsi="Garamond" w:cs="Times New Roman"/>
          <w:sz w:val="16"/>
          <w:szCs w:val="16"/>
          <w:vertAlign w:val="superscript"/>
        </w:rPr>
        <w:t>(14)</w:t>
      </w:r>
      <w:r w:rsidRPr="001C6E92">
        <w:rPr>
          <w:rFonts w:ascii="Garamond" w:hAnsi="Garamond" w:cs="Times New Roman"/>
          <w:sz w:val="16"/>
          <w:szCs w:val="16"/>
        </w:rPr>
        <w:t xml:space="preserve"> </w:t>
      </w:r>
      <w:r w:rsidR="00A8400B" w:rsidRPr="00E82869">
        <w:rPr>
          <w:rFonts w:ascii="Garamond" w:hAnsi="Garamond" w:cs="Times New Roman"/>
          <w:sz w:val="16"/>
          <w:szCs w:val="16"/>
        </w:rPr>
        <w:t xml:space="preserve">Do të kryhet testimi paralel për </w:t>
      </w:r>
      <w:r w:rsidR="00A8400B" w:rsidRPr="00616C2F">
        <w:rPr>
          <w:rFonts w:ascii="Garamond" w:hAnsi="Garamond" w:cs="Times New Roman"/>
          <w:i/>
          <w:sz w:val="16"/>
          <w:szCs w:val="16"/>
        </w:rPr>
        <w:t>Enterobacteriaceae</w:t>
      </w:r>
      <w:r w:rsidR="00A8400B" w:rsidRPr="00E82869">
        <w:rPr>
          <w:rFonts w:ascii="Garamond" w:hAnsi="Garamond" w:cs="Times New Roman"/>
          <w:sz w:val="16"/>
          <w:szCs w:val="16"/>
        </w:rPr>
        <w:t xml:space="preserve"> dhe </w:t>
      </w:r>
      <w:r w:rsidR="00A8400B" w:rsidRPr="00616C2F">
        <w:rPr>
          <w:rFonts w:ascii="Garamond" w:hAnsi="Garamond" w:cs="Times New Roman"/>
          <w:i/>
          <w:sz w:val="16"/>
          <w:szCs w:val="16"/>
        </w:rPr>
        <w:t>Cronobacter spp.,</w:t>
      </w:r>
      <w:r w:rsidR="00A8400B" w:rsidRPr="00E82869">
        <w:rPr>
          <w:rFonts w:ascii="Garamond" w:hAnsi="Garamond" w:cs="Times New Roman"/>
          <w:sz w:val="16"/>
          <w:szCs w:val="16"/>
        </w:rPr>
        <w:t xml:space="preserve"> përveç rasteve kur ka ndodhur një korrelacion midis këtyre mikroorganizmave</w:t>
      </w:r>
      <w:r w:rsidR="007D510E" w:rsidRPr="00E82869">
        <w:rPr>
          <w:rFonts w:ascii="Garamond" w:hAnsi="Garamond" w:cs="Times New Roman"/>
          <w:sz w:val="16"/>
          <w:szCs w:val="16"/>
        </w:rPr>
        <w:t>,</w:t>
      </w:r>
      <w:r w:rsidR="00A8400B" w:rsidRPr="00E82869">
        <w:rPr>
          <w:rFonts w:ascii="Garamond" w:hAnsi="Garamond" w:cs="Times New Roman"/>
          <w:sz w:val="16"/>
          <w:szCs w:val="16"/>
        </w:rPr>
        <w:t xml:space="preserve"> i cili është vendosur në një nivel të stabilimentit. Nëse </w:t>
      </w:r>
      <w:r w:rsidR="00A8400B" w:rsidRPr="00616C2F">
        <w:rPr>
          <w:rFonts w:ascii="Garamond" w:hAnsi="Garamond" w:cs="Times New Roman"/>
          <w:i/>
          <w:sz w:val="16"/>
          <w:szCs w:val="16"/>
        </w:rPr>
        <w:t>Enterobacteriaceae</w:t>
      </w:r>
      <w:r w:rsidR="00A8400B" w:rsidRPr="00E82869">
        <w:rPr>
          <w:rFonts w:ascii="Garamond" w:hAnsi="Garamond" w:cs="Times New Roman"/>
          <w:sz w:val="16"/>
          <w:szCs w:val="16"/>
        </w:rPr>
        <w:t xml:space="preserve"> zbulohet në ndonjë nga mostrat e produktit të testuar në një stabiliment të tillë, sasia duhet të testohet për </w:t>
      </w:r>
      <w:r w:rsidR="00A8400B" w:rsidRPr="00616C2F">
        <w:rPr>
          <w:rFonts w:ascii="Garamond" w:hAnsi="Garamond" w:cs="Times New Roman"/>
          <w:i/>
          <w:sz w:val="16"/>
          <w:szCs w:val="16"/>
        </w:rPr>
        <w:t>Cronobacter spp.</w:t>
      </w:r>
      <w:r w:rsidR="00A8400B" w:rsidRPr="00E82869">
        <w:rPr>
          <w:rFonts w:ascii="Garamond" w:hAnsi="Garamond" w:cs="Times New Roman"/>
          <w:sz w:val="16"/>
          <w:szCs w:val="16"/>
        </w:rPr>
        <w:t xml:space="preserve"> Është përgjegjësi e prodhuesit të demonstrojë në </w:t>
      </w:r>
      <w:r w:rsidR="00AB5C0B" w:rsidRPr="00E82869">
        <w:rPr>
          <w:rFonts w:ascii="Garamond" w:hAnsi="Garamond" w:cs="Times New Roman"/>
          <w:sz w:val="16"/>
          <w:szCs w:val="16"/>
        </w:rPr>
        <w:t xml:space="preserve">mënyrë të pranueshme për AKU-në, </w:t>
      </w:r>
      <w:r w:rsidR="00A8400B" w:rsidRPr="00E82869">
        <w:rPr>
          <w:rFonts w:ascii="Garamond" w:hAnsi="Garamond" w:cs="Times New Roman"/>
          <w:sz w:val="16"/>
          <w:szCs w:val="16"/>
        </w:rPr>
        <w:t xml:space="preserve">nëse ekziston një korrelacion i tillë midis </w:t>
      </w:r>
      <w:r w:rsidR="00A8400B" w:rsidRPr="00616C2F">
        <w:rPr>
          <w:rFonts w:ascii="Garamond" w:hAnsi="Garamond" w:cs="Times New Roman"/>
          <w:i/>
          <w:sz w:val="16"/>
          <w:szCs w:val="16"/>
        </w:rPr>
        <w:t>Enterobacteriaceae</w:t>
      </w:r>
      <w:r w:rsidR="00A8400B" w:rsidRPr="00E82869">
        <w:rPr>
          <w:rFonts w:ascii="Garamond" w:hAnsi="Garamond" w:cs="Times New Roman"/>
          <w:sz w:val="16"/>
          <w:szCs w:val="16"/>
        </w:rPr>
        <w:t xml:space="preserve"> dhe </w:t>
      </w:r>
      <w:r w:rsidR="00A8400B" w:rsidRPr="00616C2F">
        <w:rPr>
          <w:rFonts w:ascii="Garamond" w:hAnsi="Garamond" w:cs="Times New Roman"/>
          <w:i/>
          <w:sz w:val="16"/>
          <w:szCs w:val="16"/>
        </w:rPr>
        <w:t>Cronobacter spp</w:t>
      </w:r>
      <w:r w:rsidR="00A8400B" w:rsidRPr="00E82869">
        <w:rPr>
          <w:rFonts w:ascii="Garamond" w:hAnsi="Garamond" w:cs="Times New Roman"/>
          <w:sz w:val="16"/>
          <w:szCs w:val="16"/>
        </w:rPr>
        <w:t>.</w:t>
      </w:r>
    </w:p>
    <w:p w14:paraId="7C171B66" w14:textId="3BF791D0" w:rsidR="00A8400B" w:rsidRPr="00E82869" w:rsidRDefault="00D069E1"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(15)</w:t>
      </w:r>
      <w:r w:rsidRPr="00E82869">
        <w:rPr>
          <w:rFonts w:ascii="Garamond" w:hAnsi="Garamond" w:cs="Times New Roman"/>
          <w:sz w:val="16"/>
          <w:szCs w:val="16"/>
        </w:rPr>
        <w:t xml:space="preserve"> </w:t>
      </w:r>
      <w:r w:rsidR="00A8400B" w:rsidRPr="002F5138">
        <w:rPr>
          <w:rFonts w:ascii="Garamond" w:hAnsi="Garamond" w:cs="Times New Roman"/>
          <w:i/>
          <w:sz w:val="16"/>
          <w:szCs w:val="16"/>
        </w:rPr>
        <w:t>E. coli</w:t>
      </w:r>
      <w:r w:rsidR="00A8400B" w:rsidRPr="00E82869">
        <w:rPr>
          <w:rFonts w:ascii="Garamond" w:hAnsi="Garamond" w:cs="Times New Roman"/>
          <w:sz w:val="16"/>
          <w:szCs w:val="16"/>
        </w:rPr>
        <w:t xml:space="preserve"> këtu përdoret si tregues i ndotjes fekale.</w:t>
      </w:r>
    </w:p>
    <w:p w14:paraId="7C171B67" w14:textId="08E48C32" w:rsidR="00A8400B" w:rsidRPr="00E82869" w:rsidRDefault="00D069E1"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(16)</w:t>
      </w:r>
      <w:r w:rsidRPr="00E82869">
        <w:rPr>
          <w:rFonts w:ascii="Garamond" w:hAnsi="Garamond" w:cs="Times New Roman"/>
          <w:sz w:val="16"/>
          <w:szCs w:val="16"/>
        </w:rPr>
        <w:t xml:space="preserve"> </w:t>
      </w:r>
      <w:r w:rsidR="00A8400B" w:rsidRPr="00E82869">
        <w:rPr>
          <w:rFonts w:ascii="Garamond" w:hAnsi="Garamond" w:cs="Times New Roman"/>
          <w:sz w:val="16"/>
          <w:szCs w:val="16"/>
        </w:rPr>
        <w:t>Çdo njësi e mostrës përfshin një numër minimal individual të kafshëve</w:t>
      </w:r>
      <w:r w:rsidR="006D5296" w:rsidRPr="00E82869">
        <w:rPr>
          <w:rFonts w:ascii="Garamond" w:hAnsi="Garamond" w:cs="Times New Roman"/>
          <w:sz w:val="16"/>
          <w:szCs w:val="16"/>
        </w:rPr>
        <w:t>,</w:t>
      </w:r>
      <w:r w:rsidR="00A8400B" w:rsidRPr="00E82869">
        <w:rPr>
          <w:rFonts w:ascii="Garamond" w:hAnsi="Garamond" w:cs="Times New Roman"/>
          <w:sz w:val="16"/>
          <w:szCs w:val="16"/>
        </w:rPr>
        <w:t xml:space="preserve"> sipas EN / ISO 6887-3. </w:t>
      </w:r>
    </w:p>
    <w:p w14:paraId="7C171B68" w14:textId="42E321DF" w:rsidR="00A8400B" w:rsidRPr="00E82869" w:rsidRDefault="00D069E1"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(17)</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Në </w:t>
      </w:r>
      <w:r w:rsidR="0051644B" w:rsidRPr="00E82869">
        <w:rPr>
          <w:rFonts w:ascii="Garamond" w:hAnsi="Garamond" w:cs="Times New Roman"/>
          <w:sz w:val="16"/>
          <w:szCs w:val="16"/>
        </w:rPr>
        <w:t>veçanti</w:t>
      </w:r>
      <w:r w:rsidR="006D5296" w:rsidRPr="00E82869">
        <w:rPr>
          <w:rFonts w:ascii="Garamond" w:hAnsi="Garamond" w:cs="Times New Roman"/>
          <w:sz w:val="16"/>
          <w:szCs w:val="16"/>
        </w:rPr>
        <w:t>,</w:t>
      </w:r>
      <w:r w:rsidR="00A8400B" w:rsidRPr="00E82869">
        <w:rPr>
          <w:rFonts w:ascii="Garamond" w:hAnsi="Garamond" w:cs="Times New Roman"/>
          <w:sz w:val="16"/>
          <w:szCs w:val="16"/>
        </w:rPr>
        <w:t xml:space="preserve"> speciet e peshqve të familjeve: </w:t>
      </w:r>
      <w:r w:rsidR="00A8400B" w:rsidRPr="00616C2F">
        <w:rPr>
          <w:rFonts w:ascii="Garamond" w:hAnsi="Garamond" w:cs="Times New Roman"/>
          <w:i/>
          <w:sz w:val="16"/>
          <w:szCs w:val="16"/>
        </w:rPr>
        <w:t>Scombridae</w:t>
      </w:r>
      <w:r w:rsidR="00A8400B" w:rsidRPr="00E82869">
        <w:rPr>
          <w:rFonts w:ascii="Garamond" w:hAnsi="Garamond" w:cs="Times New Roman"/>
          <w:sz w:val="16"/>
          <w:szCs w:val="16"/>
        </w:rPr>
        <w:t xml:space="preserve">, </w:t>
      </w:r>
      <w:r w:rsidR="00A8400B" w:rsidRPr="00616C2F">
        <w:rPr>
          <w:rFonts w:ascii="Garamond" w:hAnsi="Garamond" w:cs="Times New Roman"/>
          <w:i/>
          <w:sz w:val="16"/>
          <w:szCs w:val="16"/>
        </w:rPr>
        <w:t>Clupeidae</w:t>
      </w:r>
      <w:r w:rsidR="00A8400B" w:rsidRPr="00E82869">
        <w:rPr>
          <w:rFonts w:ascii="Garamond" w:hAnsi="Garamond" w:cs="Times New Roman"/>
          <w:sz w:val="16"/>
          <w:szCs w:val="16"/>
        </w:rPr>
        <w:t xml:space="preserve">, </w:t>
      </w:r>
      <w:r w:rsidR="00A8400B" w:rsidRPr="00616C2F">
        <w:rPr>
          <w:rFonts w:ascii="Garamond" w:hAnsi="Garamond" w:cs="Times New Roman"/>
          <w:i/>
          <w:sz w:val="16"/>
          <w:szCs w:val="16"/>
        </w:rPr>
        <w:t>Engraulidae</w:t>
      </w:r>
      <w:r w:rsidR="00A8400B" w:rsidRPr="00E82869">
        <w:rPr>
          <w:rFonts w:ascii="Garamond" w:hAnsi="Garamond" w:cs="Times New Roman"/>
          <w:sz w:val="16"/>
          <w:szCs w:val="16"/>
        </w:rPr>
        <w:t xml:space="preserve">, </w:t>
      </w:r>
      <w:r w:rsidR="00A8400B" w:rsidRPr="00616C2F">
        <w:rPr>
          <w:rFonts w:ascii="Garamond" w:hAnsi="Garamond" w:cs="Times New Roman"/>
          <w:i/>
          <w:sz w:val="16"/>
          <w:szCs w:val="16"/>
        </w:rPr>
        <w:t>Coryfenidae</w:t>
      </w:r>
      <w:r w:rsidR="00A8400B" w:rsidRPr="00E82869">
        <w:rPr>
          <w:rFonts w:ascii="Garamond" w:hAnsi="Garamond" w:cs="Times New Roman"/>
          <w:sz w:val="16"/>
          <w:szCs w:val="16"/>
        </w:rPr>
        <w:t xml:space="preserve">, </w:t>
      </w:r>
      <w:r w:rsidR="00A8400B" w:rsidRPr="00616C2F">
        <w:rPr>
          <w:rFonts w:ascii="Garamond" w:hAnsi="Garamond" w:cs="Times New Roman"/>
          <w:i/>
          <w:sz w:val="16"/>
          <w:szCs w:val="16"/>
        </w:rPr>
        <w:t>Pomatomidae</w:t>
      </w:r>
      <w:r w:rsidR="00A8400B" w:rsidRPr="00E82869">
        <w:rPr>
          <w:rFonts w:ascii="Garamond" w:hAnsi="Garamond" w:cs="Times New Roman"/>
          <w:sz w:val="16"/>
          <w:szCs w:val="16"/>
        </w:rPr>
        <w:t xml:space="preserve">, </w:t>
      </w:r>
      <w:r w:rsidR="00A8400B" w:rsidRPr="00616C2F">
        <w:rPr>
          <w:rFonts w:ascii="Garamond" w:hAnsi="Garamond" w:cs="Times New Roman"/>
          <w:i/>
          <w:sz w:val="16"/>
          <w:szCs w:val="16"/>
        </w:rPr>
        <w:t>Scombresosidae</w:t>
      </w:r>
      <w:r w:rsidR="00A8400B" w:rsidRPr="00E82869">
        <w:rPr>
          <w:rFonts w:ascii="Garamond" w:hAnsi="Garamond" w:cs="Times New Roman"/>
          <w:sz w:val="16"/>
          <w:szCs w:val="16"/>
        </w:rPr>
        <w:t>.</w:t>
      </w:r>
    </w:p>
    <w:p w14:paraId="7C171B69" w14:textId="71E30165" w:rsidR="00A8400B" w:rsidRPr="00E82869" w:rsidRDefault="00D069E1" w:rsidP="00A8400B">
      <w:pPr>
        <w:autoSpaceDE w:val="0"/>
        <w:autoSpaceDN w:val="0"/>
        <w:adjustRightInd w:val="0"/>
        <w:spacing w:after="0" w:line="240" w:lineRule="auto"/>
        <w:jc w:val="both"/>
        <w:rPr>
          <w:rFonts w:ascii="Garamond" w:hAnsi="Garamond" w:cs="Times New Roman"/>
          <w:sz w:val="16"/>
          <w:szCs w:val="16"/>
        </w:rPr>
      </w:pPr>
      <w:r w:rsidRPr="001C6E92">
        <w:rPr>
          <w:rFonts w:ascii="Garamond" w:hAnsi="Garamond" w:cs="Times New Roman"/>
          <w:sz w:val="16"/>
          <w:szCs w:val="16"/>
          <w:vertAlign w:val="superscript"/>
        </w:rPr>
        <w:t>(18)</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Mostra të vetme mund të merren në nivelin e shitjes me pakicë. Në një rast të tillë, supozimi i përcaktuar në </w:t>
      </w:r>
      <w:r w:rsidR="006D5296" w:rsidRPr="00E82869">
        <w:rPr>
          <w:rFonts w:ascii="Garamond" w:hAnsi="Garamond" w:cs="Times New Roman"/>
          <w:sz w:val="16"/>
          <w:szCs w:val="16"/>
        </w:rPr>
        <w:t xml:space="preserve">nenin </w:t>
      </w:r>
      <w:r w:rsidR="00A8400B" w:rsidRPr="00E82869">
        <w:rPr>
          <w:rFonts w:ascii="Garamond" w:hAnsi="Garamond" w:cs="Times New Roman"/>
          <w:sz w:val="16"/>
          <w:szCs w:val="16"/>
        </w:rPr>
        <w:t xml:space="preserve">14 (6) të </w:t>
      </w:r>
      <w:r w:rsidR="006D5296" w:rsidRPr="00E82869">
        <w:rPr>
          <w:rFonts w:ascii="Garamond" w:hAnsi="Garamond" w:cs="Times New Roman"/>
          <w:sz w:val="16"/>
          <w:szCs w:val="16"/>
        </w:rPr>
        <w:t xml:space="preserve">rregullores </w:t>
      </w:r>
      <w:r w:rsidR="00A8400B" w:rsidRPr="00E82869">
        <w:rPr>
          <w:rFonts w:ascii="Garamond" w:hAnsi="Garamond" w:cs="Times New Roman"/>
          <w:sz w:val="16"/>
          <w:szCs w:val="16"/>
        </w:rPr>
        <w:t xml:space="preserve">(KE) </w:t>
      </w:r>
      <w:r w:rsidR="006D5296" w:rsidRPr="00E82869">
        <w:rPr>
          <w:rFonts w:ascii="Garamond" w:hAnsi="Garamond" w:cs="Times New Roman"/>
          <w:sz w:val="16"/>
          <w:szCs w:val="16"/>
        </w:rPr>
        <w:t>nr</w:t>
      </w:r>
      <w:r w:rsidR="00A8400B" w:rsidRPr="00E82869">
        <w:rPr>
          <w:rFonts w:ascii="Garamond" w:hAnsi="Garamond" w:cs="Times New Roman"/>
          <w:sz w:val="16"/>
          <w:szCs w:val="16"/>
        </w:rPr>
        <w:t xml:space="preserve">. 178/2002, sipas të cilit e gjithë sasia duhet të konsiderohet </w:t>
      </w:r>
      <w:r w:rsidR="006D5296" w:rsidRPr="00E82869">
        <w:rPr>
          <w:rFonts w:ascii="Garamond" w:hAnsi="Garamond" w:cs="Times New Roman"/>
          <w:sz w:val="16"/>
          <w:szCs w:val="16"/>
        </w:rPr>
        <w:t xml:space="preserve">e </w:t>
      </w:r>
      <w:r w:rsidR="00A8400B" w:rsidRPr="00E82869">
        <w:rPr>
          <w:rFonts w:ascii="Garamond" w:hAnsi="Garamond" w:cs="Times New Roman"/>
          <w:sz w:val="16"/>
          <w:szCs w:val="16"/>
        </w:rPr>
        <w:t xml:space="preserve">pasigurt, nuk do të zbatohet, përveç rasteve kur rezultati është mbi M. </w:t>
      </w:r>
    </w:p>
    <w:p w14:paraId="7C171B6A" w14:textId="7F25F9AF" w:rsidR="00A8400B" w:rsidRPr="00E82869" w:rsidRDefault="00D90428"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(20)</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Ky kriter do të zbatohet për mishin e freskët nga tufat për mbarështim të </w:t>
      </w:r>
      <w:r w:rsidR="00A8400B" w:rsidRPr="00616C2F">
        <w:rPr>
          <w:rFonts w:ascii="Garamond" w:hAnsi="Garamond" w:cs="Times New Roman"/>
          <w:i/>
          <w:sz w:val="16"/>
          <w:szCs w:val="16"/>
        </w:rPr>
        <w:t>Gallus gallus</w:t>
      </w:r>
      <w:r w:rsidR="00A8400B" w:rsidRPr="00E82869">
        <w:rPr>
          <w:rFonts w:ascii="Garamond" w:hAnsi="Garamond" w:cs="Times New Roman"/>
          <w:sz w:val="16"/>
          <w:szCs w:val="16"/>
        </w:rPr>
        <w:t>, vezët për shtrim, broilerat dhe tufat e mbarështimit dhe të majmërisë së gjelave të detit.</w:t>
      </w:r>
    </w:p>
    <w:p w14:paraId="7C171B6B" w14:textId="7ED39019" w:rsidR="00A8400B" w:rsidRPr="00E82869" w:rsidRDefault="00D90428"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(21)</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Për sa i përket </w:t>
      </w:r>
      <w:r w:rsidR="00F40BBB" w:rsidRPr="00616C2F">
        <w:rPr>
          <w:rFonts w:ascii="Garamond" w:hAnsi="Garamond" w:cs="Times New Roman"/>
          <w:i/>
          <w:sz w:val="16"/>
          <w:szCs w:val="16"/>
        </w:rPr>
        <w:t>Salmone</w:t>
      </w:r>
      <w:r w:rsidR="00616C2F">
        <w:rPr>
          <w:rFonts w:ascii="Garamond" w:hAnsi="Garamond" w:cs="Times New Roman"/>
          <w:i/>
          <w:sz w:val="16"/>
          <w:szCs w:val="16"/>
        </w:rPr>
        <w:t>l</w:t>
      </w:r>
      <w:r w:rsidR="00F40BBB" w:rsidRPr="00616C2F">
        <w:rPr>
          <w:rFonts w:ascii="Garamond" w:hAnsi="Garamond" w:cs="Times New Roman"/>
          <w:i/>
          <w:sz w:val="16"/>
          <w:szCs w:val="16"/>
        </w:rPr>
        <w:t>la</w:t>
      </w:r>
      <w:r w:rsidR="00A8400B" w:rsidRPr="00616C2F">
        <w:rPr>
          <w:rFonts w:ascii="Garamond" w:hAnsi="Garamond" w:cs="Times New Roman"/>
          <w:i/>
          <w:sz w:val="16"/>
          <w:szCs w:val="16"/>
        </w:rPr>
        <w:t xml:space="preserve"> typhimuriumit monofazik</w:t>
      </w:r>
      <w:r w:rsidR="00A8400B" w:rsidRPr="00E82869">
        <w:rPr>
          <w:rFonts w:ascii="Garamond" w:hAnsi="Garamond" w:cs="Times New Roman"/>
          <w:sz w:val="16"/>
          <w:szCs w:val="16"/>
        </w:rPr>
        <w:t xml:space="preserve"> vetëm 1,4, [5], 12: i: është përfshirë</w:t>
      </w:r>
      <w:r w:rsidR="006D5296" w:rsidRPr="00E82869">
        <w:rPr>
          <w:rFonts w:ascii="Garamond" w:hAnsi="Garamond" w:cs="Times New Roman"/>
          <w:sz w:val="16"/>
          <w:szCs w:val="16"/>
        </w:rPr>
        <w:t>.</w:t>
      </w:r>
    </w:p>
    <w:p w14:paraId="7C171B6C" w14:textId="3014F360" w:rsidR="00A8400B" w:rsidRPr="00E82869" w:rsidRDefault="00D90428"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(22)</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Duke marrë parasysh përshtatjen më të fundit të laboratorit të referencës së Bashkimit Evropian për </w:t>
      </w:r>
      <w:r w:rsidR="00A8400B" w:rsidRPr="00616C2F">
        <w:rPr>
          <w:rFonts w:ascii="Garamond" w:hAnsi="Garamond" w:cs="Times New Roman"/>
          <w:i/>
          <w:sz w:val="16"/>
          <w:szCs w:val="16"/>
        </w:rPr>
        <w:t>Escherichia coli</w:t>
      </w:r>
      <w:r w:rsidR="00A8400B" w:rsidRPr="00E82869">
        <w:rPr>
          <w:rFonts w:ascii="Garamond" w:hAnsi="Garamond" w:cs="Times New Roman"/>
          <w:sz w:val="16"/>
          <w:szCs w:val="16"/>
        </w:rPr>
        <w:t xml:space="preserve">, duke përfshirë </w:t>
      </w:r>
      <w:r w:rsidR="00A8400B" w:rsidRPr="00616C2F">
        <w:rPr>
          <w:rFonts w:ascii="Garamond" w:hAnsi="Garamond" w:cs="Times New Roman"/>
          <w:i/>
          <w:sz w:val="16"/>
          <w:szCs w:val="16"/>
        </w:rPr>
        <w:t>Verotoxigenic</w:t>
      </w:r>
      <w:r w:rsidR="00A8400B" w:rsidRPr="00E82869">
        <w:rPr>
          <w:rFonts w:ascii="Garamond" w:hAnsi="Garamond" w:cs="Times New Roman"/>
          <w:sz w:val="16"/>
          <w:szCs w:val="16"/>
        </w:rPr>
        <w:t xml:space="preserve"> </w:t>
      </w:r>
      <w:r w:rsidR="00A8400B" w:rsidRPr="00616C2F">
        <w:rPr>
          <w:rFonts w:ascii="Garamond" w:hAnsi="Garamond" w:cs="Times New Roman"/>
          <w:i/>
          <w:sz w:val="16"/>
          <w:szCs w:val="16"/>
        </w:rPr>
        <w:t>E. coli</w:t>
      </w:r>
      <w:r w:rsidR="00A8400B" w:rsidRPr="00E82869">
        <w:rPr>
          <w:rFonts w:ascii="Garamond" w:hAnsi="Garamond" w:cs="Times New Roman"/>
          <w:sz w:val="16"/>
          <w:szCs w:val="16"/>
        </w:rPr>
        <w:t xml:space="preserve"> (VTEC), për zbulimin e STEC O104: H4.</w:t>
      </w:r>
    </w:p>
    <w:p w14:paraId="7C171B6D" w14:textId="23FE27E0" w:rsidR="00A8400B" w:rsidRPr="00E82869" w:rsidRDefault="00D90428"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(23)</w:t>
      </w:r>
      <w:r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Duke përjashtuar lakrat që kanë marrë një trajtim efektiv për të </w:t>
      </w:r>
      <w:r w:rsidR="008F277D" w:rsidRPr="00E82869">
        <w:rPr>
          <w:rFonts w:ascii="Garamond" w:hAnsi="Garamond" w:cs="Times New Roman"/>
          <w:sz w:val="16"/>
          <w:szCs w:val="16"/>
        </w:rPr>
        <w:t>eliminuar</w:t>
      </w:r>
      <w:r w:rsidR="00A8400B" w:rsidRPr="00E82869">
        <w:rPr>
          <w:rFonts w:ascii="Garamond" w:hAnsi="Garamond" w:cs="Times New Roman"/>
          <w:sz w:val="16"/>
          <w:szCs w:val="16"/>
        </w:rPr>
        <w:t xml:space="preserve"> </w:t>
      </w:r>
      <w:r w:rsidR="00F40BBB" w:rsidRPr="00A55E19">
        <w:rPr>
          <w:rFonts w:ascii="Garamond" w:hAnsi="Garamond" w:cs="Times New Roman"/>
          <w:i/>
          <w:sz w:val="16"/>
          <w:szCs w:val="16"/>
        </w:rPr>
        <w:t>Salmonel</w:t>
      </w:r>
      <w:r w:rsidR="00A55E19" w:rsidRPr="00A55E19">
        <w:rPr>
          <w:rFonts w:ascii="Garamond" w:hAnsi="Garamond" w:cs="Times New Roman"/>
          <w:i/>
          <w:sz w:val="16"/>
          <w:szCs w:val="16"/>
        </w:rPr>
        <w:t>l</w:t>
      </w:r>
      <w:r w:rsidR="00F40BBB" w:rsidRPr="00A55E19">
        <w:rPr>
          <w:rFonts w:ascii="Garamond" w:hAnsi="Garamond" w:cs="Times New Roman"/>
          <w:i/>
          <w:sz w:val="16"/>
          <w:szCs w:val="16"/>
        </w:rPr>
        <w:t>a</w:t>
      </w:r>
      <w:r w:rsidR="00A8400B" w:rsidRPr="00A55E19">
        <w:rPr>
          <w:rFonts w:ascii="Garamond" w:hAnsi="Garamond" w:cs="Times New Roman"/>
          <w:i/>
          <w:sz w:val="16"/>
          <w:szCs w:val="16"/>
        </w:rPr>
        <w:t xml:space="preserve"> spp</w:t>
      </w:r>
      <w:r w:rsidR="00A8400B" w:rsidRPr="00E82869">
        <w:rPr>
          <w:rFonts w:ascii="Garamond" w:hAnsi="Garamond" w:cs="Times New Roman"/>
          <w:sz w:val="16"/>
          <w:szCs w:val="16"/>
        </w:rPr>
        <w:t>. dhe STEC</w:t>
      </w:r>
      <w:r w:rsidR="000F1134">
        <w:rPr>
          <w:rFonts w:ascii="Garamond" w:hAnsi="Garamond" w:cs="Times New Roman"/>
          <w:sz w:val="16"/>
          <w:szCs w:val="16"/>
        </w:rPr>
        <w:t xml:space="preserve">. </w:t>
      </w:r>
      <w:r w:rsidR="000F1134" w:rsidRPr="000F1134">
        <w:rPr>
          <w:rFonts w:ascii="Garamond" w:hAnsi="Garamond" w:cs="Times New Roman"/>
          <w:sz w:val="16"/>
          <w:szCs w:val="16"/>
        </w:rPr>
        <w:t>◄</w:t>
      </w:r>
    </w:p>
    <w:p w14:paraId="7C171B6E" w14:textId="7B0A5B1D" w:rsidR="00A8400B" w:rsidRPr="00E82869" w:rsidRDefault="00D90428" w:rsidP="00A8400B">
      <w:pPr>
        <w:autoSpaceDE w:val="0"/>
        <w:autoSpaceDN w:val="0"/>
        <w:adjustRightInd w:val="0"/>
        <w:spacing w:after="0" w:line="240" w:lineRule="auto"/>
        <w:jc w:val="both"/>
        <w:rPr>
          <w:rFonts w:ascii="Garamond" w:hAnsi="Garamond" w:cs="Times New Roman"/>
          <w:sz w:val="16"/>
          <w:szCs w:val="16"/>
        </w:rPr>
      </w:pPr>
      <w:r w:rsidRPr="00E82869">
        <w:rPr>
          <w:rFonts w:ascii="Garamond" w:hAnsi="Garamond" w:cs="Times New Roman"/>
          <w:sz w:val="16"/>
          <w:szCs w:val="16"/>
          <w:vertAlign w:val="superscript"/>
        </w:rPr>
        <w:t>(24)</w:t>
      </w:r>
      <w:r w:rsidRPr="00E82869">
        <w:rPr>
          <w:rFonts w:ascii="Garamond" w:hAnsi="Garamond" w:cs="Times New Roman"/>
          <w:sz w:val="16"/>
          <w:szCs w:val="16"/>
        </w:rPr>
        <w:t xml:space="preserve"> </w:t>
      </w:r>
      <w:r w:rsidR="00A8400B" w:rsidRPr="00E82869">
        <w:rPr>
          <w:rFonts w:ascii="Garamond" w:hAnsi="Garamond" w:cs="Times New Roman"/>
          <w:sz w:val="16"/>
          <w:szCs w:val="16"/>
        </w:rPr>
        <w:t>Termi i papasterizuar do të thotë që lëngu nuk i është nënshtruar pasterizimi</w:t>
      </w:r>
      <w:r w:rsidR="008F277D" w:rsidRPr="00E82869">
        <w:rPr>
          <w:rFonts w:ascii="Garamond" w:hAnsi="Garamond" w:cs="Times New Roman"/>
          <w:sz w:val="16"/>
          <w:szCs w:val="16"/>
        </w:rPr>
        <w:t>t të marrë nga kombinimet kohë-</w:t>
      </w:r>
      <w:r w:rsidR="00A8400B" w:rsidRPr="00E82869">
        <w:rPr>
          <w:rFonts w:ascii="Garamond" w:hAnsi="Garamond" w:cs="Times New Roman"/>
          <w:sz w:val="16"/>
          <w:szCs w:val="16"/>
        </w:rPr>
        <w:t>temperaturë ose nga procese të tjera të vlefshme për të arritur një efekt baktervrasës ekuivalent me pasterizimin për</w:t>
      </w:r>
      <w:r w:rsidR="0051644B" w:rsidRPr="00E82869">
        <w:rPr>
          <w:rFonts w:ascii="Garamond" w:hAnsi="Garamond" w:cs="Times New Roman"/>
          <w:sz w:val="16"/>
          <w:szCs w:val="16"/>
        </w:rPr>
        <w:t xml:space="preserve"> </w:t>
      </w:r>
      <w:r w:rsidR="00A8400B" w:rsidRPr="00E82869">
        <w:rPr>
          <w:rFonts w:ascii="Garamond" w:hAnsi="Garamond" w:cs="Times New Roman"/>
          <w:sz w:val="16"/>
          <w:szCs w:val="16"/>
        </w:rPr>
        <w:t xml:space="preserve">sa i përket efektit të tij në </w:t>
      </w:r>
      <w:r w:rsidR="00693C22">
        <w:rPr>
          <w:rFonts w:ascii="Garamond" w:hAnsi="Garamond" w:cs="Times New Roman"/>
          <w:sz w:val="16"/>
          <w:szCs w:val="16"/>
        </w:rPr>
        <w:t>s</w:t>
      </w:r>
      <w:r w:rsidR="00A8400B" w:rsidRPr="00E82869">
        <w:rPr>
          <w:rFonts w:ascii="Garamond" w:hAnsi="Garamond" w:cs="Times New Roman"/>
          <w:sz w:val="16"/>
          <w:szCs w:val="16"/>
        </w:rPr>
        <w:t>almonelën.</w:t>
      </w:r>
    </w:p>
    <w:p w14:paraId="7C171B6F" w14:textId="77777777" w:rsidR="00A8400B" w:rsidRPr="00E82869" w:rsidRDefault="00A8400B" w:rsidP="00A8400B">
      <w:pPr>
        <w:autoSpaceDE w:val="0"/>
        <w:autoSpaceDN w:val="0"/>
        <w:adjustRightInd w:val="0"/>
        <w:spacing w:after="0" w:line="240" w:lineRule="auto"/>
        <w:jc w:val="both"/>
        <w:rPr>
          <w:rFonts w:ascii="Garamond" w:hAnsi="Garamond" w:cs="Times New Roman"/>
          <w:b/>
          <w:bCs/>
          <w:sz w:val="16"/>
          <w:szCs w:val="16"/>
        </w:rPr>
      </w:pPr>
    </w:p>
    <w:p w14:paraId="7C171B71" w14:textId="3A86F828" w:rsidR="00A8400B" w:rsidRPr="00E82869" w:rsidRDefault="00A8400B" w:rsidP="00AB7FA8">
      <w:pPr>
        <w:autoSpaceDE w:val="0"/>
        <w:autoSpaceDN w:val="0"/>
        <w:adjustRightInd w:val="0"/>
        <w:spacing w:after="0" w:line="240" w:lineRule="auto"/>
        <w:ind w:firstLine="288"/>
        <w:jc w:val="both"/>
        <w:rPr>
          <w:rFonts w:ascii="Garamond" w:hAnsi="Garamond" w:cs="Times New Roman"/>
          <w:b/>
          <w:bCs/>
          <w:sz w:val="24"/>
          <w:szCs w:val="16"/>
        </w:rPr>
      </w:pPr>
      <w:r w:rsidRPr="00E82869">
        <w:rPr>
          <w:rFonts w:ascii="Garamond" w:hAnsi="Garamond" w:cs="Times New Roman"/>
          <w:b/>
          <w:bCs/>
          <w:sz w:val="24"/>
          <w:szCs w:val="16"/>
        </w:rPr>
        <w:t>Interpretimi i rezultateve të testit</w:t>
      </w:r>
    </w:p>
    <w:p w14:paraId="7C171B72" w14:textId="77777777" w:rsidR="00A8400B" w:rsidRPr="00E82869" w:rsidRDefault="00A8400B" w:rsidP="00AB7FA8">
      <w:pPr>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sz w:val="24"/>
          <w:szCs w:val="16"/>
        </w:rPr>
        <w:t>Limitet e dhëna i referohen çdo njësie të mostrës së analizuar</w:t>
      </w:r>
    </w:p>
    <w:p w14:paraId="7C171B73" w14:textId="77777777" w:rsidR="00A8400B" w:rsidRPr="00E82869" w:rsidRDefault="00A8400B" w:rsidP="00AB7FA8">
      <w:pPr>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sz w:val="24"/>
          <w:szCs w:val="16"/>
        </w:rPr>
        <w:t xml:space="preserve">Rezultatet e testit demonstrojnë cilësinë mikrobiologjike të një ngarkese të testuar. </w:t>
      </w:r>
      <w:r w:rsidRPr="00E82869">
        <w:rPr>
          <w:rFonts w:ascii="Garamond" w:hAnsi="Garamond"/>
          <w:sz w:val="24"/>
          <w:szCs w:val="24"/>
          <w:vertAlign w:val="superscript"/>
        </w:rPr>
        <w:t>(1)</w:t>
      </w:r>
    </w:p>
    <w:p w14:paraId="7C171B74" w14:textId="00BE1DF9" w:rsidR="00A8400B" w:rsidRPr="00E82869" w:rsidRDefault="00A8400B" w:rsidP="00AB7FA8">
      <w:pPr>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i/>
          <w:iCs/>
          <w:sz w:val="24"/>
          <w:szCs w:val="16"/>
        </w:rPr>
        <w:t>L.</w:t>
      </w:r>
      <w:r w:rsidR="005F06E7" w:rsidRPr="00E82869">
        <w:rPr>
          <w:rFonts w:ascii="Garamond" w:hAnsi="Garamond" w:cs="Times New Roman"/>
          <w:i/>
          <w:iCs/>
          <w:sz w:val="24"/>
          <w:szCs w:val="16"/>
        </w:rPr>
        <w:t xml:space="preserve"> </w:t>
      </w:r>
      <w:r w:rsidRPr="00E82869">
        <w:rPr>
          <w:rFonts w:ascii="Garamond" w:hAnsi="Garamond" w:cs="Times New Roman"/>
          <w:i/>
          <w:iCs/>
          <w:sz w:val="24"/>
          <w:szCs w:val="16"/>
        </w:rPr>
        <w:t xml:space="preserve">monocytogenes </w:t>
      </w:r>
      <w:r w:rsidRPr="00E82869">
        <w:rPr>
          <w:rFonts w:ascii="Garamond" w:hAnsi="Garamond" w:cs="Times New Roman"/>
          <w:sz w:val="24"/>
          <w:szCs w:val="16"/>
        </w:rPr>
        <w:t>në ushqime gati për t</w:t>
      </w:r>
      <w:r w:rsidR="00DB5D40" w:rsidRPr="00E82869">
        <w:rPr>
          <w:rFonts w:ascii="Garamond" w:hAnsi="Garamond" w:cs="Times New Roman"/>
          <w:sz w:val="24"/>
          <w:szCs w:val="16"/>
        </w:rPr>
        <w:t>’</w:t>
      </w:r>
      <w:r w:rsidRPr="00E82869">
        <w:rPr>
          <w:rFonts w:ascii="Garamond" w:hAnsi="Garamond" w:cs="Times New Roman"/>
          <w:sz w:val="24"/>
          <w:szCs w:val="16"/>
        </w:rPr>
        <w:t xml:space="preserve">u ngrënë të destinuar për </w:t>
      </w:r>
      <w:r w:rsidR="0051644B" w:rsidRPr="00E82869">
        <w:rPr>
          <w:rFonts w:ascii="Garamond" w:hAnsi="Garamond" w:cs="Times New Roman"/>
          <w:sz w:val="24"/>
          <w:szCs w:val="16"/>
        </w:rPr>
        <w:t>foshnjat</w:t>
      </w:r>
      <w:r w:rsidR="008F277D" w:rsidRPr="00E82869">
        <w:rPr>
          <w:rFonts w:ascii="Garamond" w:hAnsi="Garamond" w:cs="Times New Roman"/>
          <w:sz w:val="24"/>
          <w:szCs w:val="16"/>
        </w:rPr>
        <w:t xml:space="preserve"> dhe për qëllime të veçanta </w:t>
      </w:r>
      <w:r w:rsidRPr="00E82869">
        <w:rPr>
          <w:rFonts w:ascii="Garamond" w:hAnsi="Garamond" w:cs="Times New Roman"/>
          <w:sz w:val="24"/>
          <w:szCs w:val="16"/>
        </w:rPr>
        <w:t>mjekësore:</w:t>
      </w:r>
    </w:p>
    <w:p w14:paraId="7C171B75" w14:textId="7A42581A"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kënaqshme, nëse të gjitha vlerat e vërejtura tregojnë mungesë të bakterit</w:t>
      </w:r>
      <w:r w:rsidR="008F277D" w:rsidRPr="00E82869">
        <w:rPr>
          <w:rFonts w:ascii="Garamond" w:hAnsi="Garamond" w:cs="Calibri"/>
          <w:sz w:val="24"/>
          <w:szCs w:val="16"/>
        </w:rPr>
        <w:t>;</w:t>
      </w:r>
    </w:p>
    <w:p w14:paraId="7C171B77" w14:textId="51B89958"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i/>
          <w:iCs/>
          <w:sz w:val="14"/>
          <w:szCs w:val="16"/>
        </w:rPr>
      </w:pPr>
      <w:r w:rsidRPr="00E82869">
        <w:rPr>
          <w:rFonts w:ascii="Garamond" w:hAnsi="Garamond" w:cs="Calibri"/>
          <w:sz w:val="24"/>
          <w:szCs w:val="16"/>
        </w:rPr>
        <w:t>- të pakënaqshme, në qoftë se prania e bakterit është zbuluar në ndonjë njësi të mostrës.</w:t>
      </w:r>
    </w:p>
    <w:p w14:paraId="7C171B78" w14:textId="5341C1C8" w:rsidR="00A8400B" w:rsidRPr="00E82869" w:rsidRDefault="00A8400B" w:rsidP="00AB7FA8">
      <w:pPr>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i/>
          <w:iCs/>
          <w:sz w:val="24"/>
          <w:szCs w:val="16"/>
        </w:rPr>
        <w:t xml:space="preserve">L. monocytogenes </w:t>
      </w:r>
      <w:r w:rsidRPr="00E82869">
        <w:rPr>
          <w:rFonts w:ascii="Garamond" w:hAnsi="Garamond" w:cs="Calibri"/>
          <w:sz w:val="24"/>
          <w:szCs w:val="16"/>
        </w:rPr>
        <w:t>në ushqime gati për t</w:t>
      </w:r>
      <w:r w:rsidR="00DB5D40" w:rsidRPr="00E82869">
        <w:rPr>
          <w:rFonts w:ascii="Garamond" w:hAnsi="Garamond" w:cs="Calibri"/>
          <w:sz w:val="24"/>
          <w:szCs w:val="16"/>
        </w:rPr>
        <w:t>’</w:t>
      </w:r>
      <w:r w:rsidRPr="00E82869">
        <w:rPr>
          <w:rFonts w:ascii="Garamond" w:hAnsi="Garamond" w:cs="Calibri"/>
          <w:sz w:val="24"/>
          <w:szCs w:val="16"/>
        </w:rPr>
        <w:t xml:space="preserve">u ngrënë të cilat janë të afta për të ndihmuar rritjen e </w:t>
      </w:r>
      <w:r w:rsidRPr="00E82869">
        <w:rPr>
          <w:rFonts w:ascii="Garamond" w:hAnsi="Garamond" w:cs="Calibri"/>
          <w:i/>
          <w:iCs/>
          <w:sz w:val="24"/>
          <w:szCs w:val="16"/>
        </w:rPr>
        <w:t xml:space="preserve">L. </w:t>
      </w:r>
      <w:r w:rsidR="008F277D" w:rsidRPr="00E82869">
        <w:rPr>
          <w:rFonts w:ascii="Garamond" w:hAnsi="Garamond" w:cs="Calibri"/>
          <w:i/>
          <w:iCs/>
          <w:sz w:val="24"/>
          <w:szCs w:val="16"/>
        </w:rPr>
        <w:t>M</w:t>
      </w:r>
      <w:r w:rsidRPr="00E82869">
        <w:rPr>
          <w:rFonts w:ascii="Garamond" w:hAnsi="Garamond" w:cs="Calibri"/>
          <w:i/>
          <w:iCs/>
          <w:sz w:val="24"/>
          <w:szCs w:val="16"/>
        </w:rPr>
        <w:t>onocytogenes</w:t>
      </w:r>
      <w:r w:rsidR="008F277D" w:rsidRPr="00E82869">
        <w:rPr>
          <w:rFonts w:ascii="Garamond" w:hAnsi="Garamond" w:cs="Calibri"/>
          <w:i/>
          <w:iCs/>
          <w:sz w:val="24"/>
          <w:szCs w:val="16"/>
        </w:rPr>
        <w:t>,</w:t>
      </w:r>
      <w:r w:rsidRPr="00E82869">
        <w:rPr>
          <w:rFonts w:ascii="Garamond" w:hAnsi="Garamond" w:cs="Calibri"/>
          <w:sz w:val="24"/>
          <w:szCs w:val="16"/>
        </w:rPr>
        <w:t xml:space="preserve"> përpara se ushqimi të ketë lënë kontrollin e menjëhershëm nga operatorët e biznesit ushqimor që e prodhojnë atë dhe kur ai nuk është në gjendje të demonstrojë se produkti nuk do të kaloj</w:t>
      </w:r>
      <w:r w:rsidR="005C5A0B" w:rsidRPr="00E82869">
        <w:rPr>
          <w:rFonts w:ascii="Garamond" w:hAnsi="Garamond" w:cs="Calibri"/>
          <w:sz w:val="24"/>
          <w:szCs w:val="16"/>
        </w:rPr>
        <w:t>ë</w:t>
      </w:r>
      <w:r w:rsidRPr="00E82869">
        <w:rPr>
          <w:rFonts w:ascii="Garamond" w:hAnsi="Garamond" w:cs="Calibri"/>
          <w:sz w:val="24"/>
          <w:szCs w:val="16"/>
        </w:rPr>
        <w:t xml:space="preserve"> limitin prej 100 cf</w:t>
      </w:r>
      <w:r w:rsidR="00EC19B2" w:rsidRPr="00E82869">
        <w:rPr>
          <w:rFonts w:ascii="Garamond" w:hAnsi="Garamond" w:cs="Calibri"/>
          <w:sz w:val="24"/>
          <w:szCs w:val="16"/>
        </w:rPr>
        <w:t>u</w:t>
      </w:r>
      <w:r w:rsidRPr="00E82869">
        <w:rPr>
          <w:rFonts w:ascii="Garamond" w:hAnsi="Garamond" w:cs="Calibri"/>
          <w:sz w:val="24"/>
          <w:szCs w:val="16"/>
        </w:rPr>
        <w:t>/g gjatë kohës së jetëgjatësisë së tij</w:t>
      </w:r>
      <w:r w:rsidR="00D8450D" w:rsidRPr="00E82869">
        <w:rPr>
          <w:rFonts w:ascii="Garamond" w:hAnsi="Garamond" w:cs="Calibri"/>
          <w:sz w:val="24"/>
          <w:szCs w:val="16"/>
        </w:rPr>
        <w:t xml:space="preserve"> </w:t>
      </w:r>
      <w:r w:rsidRPr="00E82869">
        <w:rPr>
          <w:rFonts w:ascii="Garamond" w:hAnsi="Garamond" w:cs="Calibri"/>
          <w:sz w:val="24"/>
          <w:szCs w:val="16"/>
        </w:rPr>
        <w:t>(afatit të skadencës):</w:t>
      </w:r>
    </w:p>
    <w:p w14:paraId="7C171B79" w14:textId="77777777" w:rsidR="00A8400B" w:rsidRPr="00E82869" w:rsidRDefault="00A8400B" w:rsidP="00AB7FA8">
      <w:pPr>
        <w:tabs>
          <w:tab w:val="left" w:pos="34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kënaqshme, nëse të gjitha vlerat e vërejtura tregojnë mungesë të bakterit;</w:t>
      </w:r>
    </w:p>
    <w:p w14:paraId="7C171B7A" w14:textId="77777777" w:rsidR="00A8400B" w:rsidRPr="00E82869" w:rsidRDefault="00A8400B" w:rsidP="00AB7FA8">
      <w:pPr>
        <w:tabs>
          <w:tab w:val="left" w:pos="34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pakënaqshme, në qoftë se prania e bakterit është zbuluar në ndonjë njësi të mostrës.</w:t>
      </w:r>
    </w:p>
    <w:p w14:paraId="7C171B7B" w14:textId="78A53560" w:rsidR="00A8400B" w:rsidRPr="00E82869" w:rsidRDefault="00A8400B" w:rsidP="00AB7FA8">
      <w:pPr>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i/>
          <w:iCs/>
          <w:sz w:val="24"/>
          <w:szCs w:val="16"/>
        </w:rPr>
        <w:t>L.</w:t>
      </w:r>
      <w:r w:rsidR="008A1885" w:rsidRPr="00E82869">
        <w:rPr>
          <w:rFonts w:ascii="Garamond" w:hAnsi="Garamond" w:cs="Times New Roman"/>
          <w:i/>
          <w:iCs/>
          <w:sz w:val="24"/>
          <w:szCs w:val="16"/>
        </w:rPr>
        <w:t xml:space="preserve"> </w:t>
      </w:r>
      <w:r w:rsidRPr="00E82869">
        <w:rPr>
          <w:rFonts w:ascii="Garamond" w:hAnsi="Garamond" w:cs="Times New Roman"/>
          <w:i/>
          <w:iCs/>
          <w:sz w:val="24"/>
          <w:szCs w:val="16"/>
        </w:rPr>
        <w:t xml:space="preserve">monocytogenes </w:t>
      </w:r>
      <w:r w:rsidRPr="00E82869">
        <w:rPr>
          <w:rFonts w:ascii="Garamond" w:hAnsi="Garamond" w:cs="Times New Roman"/>
          <w:sz w:val="24"/>
          <w:szCs w:val="16"/>
        </w:rPr>
        <w:t>në ushqime të tjera të</w:t>
      </w:r>
      <w:r w:rsidR="001A4DB5" w:rsidRPr="00E82869">
        <w:rPr>
          <w:rFonts w:ascii="Garamond" w:hAnsi="Garamond" w:cs="Times New Roman"/>
          <w:sz w:val="24"/>
          <w:szCs w:val="16"/>
        </w:rPr>
        <w:t xml:space="preserve"> </w:t>
      </w:r>
      <w:r w:rsidRPr="00E82869">
        <w:rPr>
          <w:rFonts w:ascii="Garamond" w:hAnsi="Garamond" w:cs="Times New Roman"/>
          <w:sz w:val="24"/>
          <w:szCs w:val="16"/>
        </w:rPr>
        <w:t>gatshme për t</w:t>
      </w:r>
      <w:r w:rsidR="00DB5D40" w:rsidRPr="00E82869">
        <w:rPr>
          <w:rFonts w:ascii="Garamond" w:hAnsi="Garamond" w:cs="Times New Roman"/>
          <w:sz w:val="24"/>
          <w:szCs w:val="16"/>
        </w:rPr>
        <w:t>’</w:t>
      </w:r>
      <w:r w:rsidRPr="00E82869">
        <w:rPr>
          <w:rFonts w:ascii="Garamond" w:hAnsi="Garamond" w:cs="Times New Roman"/>
          <w:sz w:val="24"/>
          <w:szCs w:val="16"/>
        </w:rPr>
        <w:t>u</w:t>
      </w:r>
      <w:r w:rsidR="001A4DB5" w:rsidRPr="00E82869">
        <w:rPr>
          <w:rFonts w:ascii="Garamond" w:hAnsi="Garamond" w:cs="Times New Roman"/>
          <w:sz w:val="24"/>
          <w:szCs w:val="16"/>
        </w:rPr>
        <w:t xml:space="preserve"> </w:t>
      </w:r>
      <w:r w:rsidRPr="00E82869">
        <w:rPr>
          <w:rFonts w:ascii="Garamond" w:hAnsi="Garamond" w:cs="Times New Roman"/>
          <w:sz w:val="24"/>
          <w:szCs w:val="16"/>
        </w:rPr>
        <w:t>ngrënë:</w:t>
      </w:r>
    </w:p>
    <w:p w14:paraId="7C171B7C" w14:textId="0FF86B7D"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kënaqshme,</w:t>
      </w:r>
      <w:r w:rsidR="0051644B" w:rsidRPr="00E82869">
        <w:rPr>
          <w:rFonts w:ascii="Garamond" w:hAnsi="Garamond" w:cs="Calibri"/>
          <w:sz w:val="24"/>
          <w:szCs w:val="16"/>
        </w:rPr>
        <w:t xml:space="preserve"> </w:t>
      </w:r>
      <w:r w:rsidRPr="00E82869">
        <w:rPr>
          <w:rFonts w:ascii="Garamond" w:hAnsi="Garamond" w:cs="Calibri"/>
          <w:sz w:val="24"/>
          <w:szCs w:val="16"/>
        </w:rPr>
        <w:t xml:space="preserve">nëse të gjitha vlerat janë </w:t>
      </w:r>
      <w:r w:rsidR="00E82869" w:rsidRPr="00E82869">
        <w:rPr>
          <w:rFonts w:ascii="Garamond" w:hAnsi="Garamond"/>
          <w:sz w:val="24"/>
          <w:szCs w:val="16"/>
        </w:rPr>
        <w:t>≤</w:t>
      </w:r>
      <w:r w:rsidR="00E82869">
        <w:rPr>
          <w:rFonts w:ascii="Garamond" w:hAnsi="Garamond"/>
          <w:sz w:val="24"/>
          <w:szCs w:val="16"/>
        </w:rPr>
        <w:t xml:space="preserve"> </w:t>
      </w:r>
      <w:r w:rsidRPr="00E82869">
        <w:rPr>
          <w:rFonts w:ascii="Garamond" w:hAnsi="Garamond" w:cs="Calibri"/>
          <w:sz w:val="24"/>
          <w:szCs w:val="16"/>
        </w:rPr>
        <w:t>selimite</w:t>
      </w:r>
      <w:r w:rsidR="008A1885" w:rsidRPr="00E82869">
        <w:rPr>
          <w:rFonts w:ascii="Garamond" w:hAnsi="Garamond" w:cs="Calibri"/>
          <w:sz w:val="24"/>
          <w:szCs w:val="16"/>
        </w:rPr>
        <w:t xml:space="preserve"> </w:t>
      </w:r>
      <w:r w:rsidRPr="00E82869">
        <w:rPr>
          <w:rFonts w:ascii="Garamond" w:hAnsi="Garamond" w:cs="Calibri"/>
          <w:sz w:val="24"/>
          <w:szCs w:val="16"/>
        </w:rPr>
        <w:t>t</w:t>
      </w:r>
      <w:r w:rsidR="008A1885" w:rsidRPr="00E82869">
        <w:rPr>
          <w:rFonts w:ascii="Garamond" w:hAnsi="Garamond" w:cs="Calibri"/>
          <w:sz w:val="24"/>
          <w:szCs w:val="16"/>
        </w:rPr>
        <w:t xml:space="preserve">ë </w:t>
      </w:r>
      <w:r w:rsidRPr="00E82869">
        <w:rPr>
          <w:rFonts w:ascii="Garamond" w:hAnsi="Garamond" w:cs="Calibri"/>
          <w:sz w:val="24"/>
          <w:szCs w:val="16"/>
        </w:rPr>
        <w:t>lejuara</w:t>
      </w:r>
      <w:r w:rsidR="00D44684" w:rsidRPr="00E82869">
        <w:rPr>
          <w:rFonts w:ascii="Garamond" w:hAnsi="Garamond" w:cs="Calibri"/>
          <w:sz w:val="24"/>
          <w:szCs w:val="16"/>
        </w:rPr>
        <w:t>;</w:t>
      </w:r>
    </w:p>
    <w:p w14:paraId="7C171B7D" w14:textId="77777777"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pakënaqshme, nëse ndonjë nga vlerat janë &gt; kufiri (limiti) i lejuar.</w:t>
      </w:r>
    </w:p>
    <w:p w14:paraId="7C171B7E" w14:textId="77777777" w:rsidR="00A8400B" w:rsidRPr="00E82869" w:rsidRDefault="00A8400B" w:rsidP="00AB7FA8">
      <w:pPr>
        <w:tabs>
          <w:tab w:val="left" w:pos="340"/>
        </w:tabs>
        <w:autoSpaceDE w:val="0"/>
        <w:autoSpaceDN w:val="0"/>
        <w:adjustRightInd w:val="0"/>
        <w:spacing w:after="0" w:line="240" w:lineRule="auto"/>
        <w:ind w:firstLine="288"/>
        <w:jc w:val="both"/>
        <w:rPr>
          <w:rFonts w:ascii="Garamond" w:hAnsi="Garamond" w:cs="Calibri"/>
          <w:sz w:val="24"/>
          <w:szCs w:val="16"/>
        </w:rPr>
      </w:pPr>
      <w:r w:rsidRPr="002F5138">
        <w:rPr>
          <w:rFonts w:ascii="Garamond" w:hAnsi="Garamond" w:cs="Calibri"/>
          <w:i/>
          <w:sz w:val="24"/>
          <w:szCs w:val="16"/>
        </w:rPr>
        <w:t>E. coli</w:t>
      </w:r>
      <w:r w:rsidRPr="00E82869">
        <w:rPr>
          <w:rFonts w:ascii="Garamond" w:hAnsi="Garamond" w:cs="Calibri"/>
          <w:sz w:val="24"/>
          <w:szCs w:val="16"/>
        </w:rPr>
        <w:t xml:space="preserve"> në molusqet bivalve të gjalla dhe ekinodermat e gjalla, tunikat dhe gastropodët detarë:</w:t>
      </w:r>
    </w:p>
    <w:p w14:paraId="3FCE028F" w14:textId="50EDD6B0" w:rsidR="00D80EE0" w:rsidRPr="00D80EE0" w:rsidRDefault="00A8400B" w:rsidP="00AB7FA8">
      <w:pPr>
        <w:tabs>
          <w:tab w:val="left" w:pos="340"/>
        </w:tabs>
        <w:autoSpaceDE w:val="0"/>
        <w:autoSpaceDN w:val="0"/>
        <w:adjustRightInd w:val="0"/>
        <w:spacing w:after="0" w:line="240" w:lineRule="auto"/>
        <w:ind w:firstLine="288"/>
        <w:jc w:val="both"/>
        <w:rPr>
          <w:rFonts w:ascii="Garamond" w:hAnsi="Garamond" w:cs="Calibri"/>
          <w:sz w:val="24"/>
          <w:szCs w:val="16"/>
        </w:rPr>
      </w:pPr>
      <w:r w:rsidRPr="00D80EE0">
        <w:rPr>
          <w:rFonts w:ascii="Garamond" w:hAnsi="Garamond" w:cs="Calibri"/>
          <w:sz w:val="24"/>
          <w:szCs w:val="16"/>
        </w:rPr>
        <w:t>MPN / 10</w:t>
      </w:r>
      <w:r w:rsidR="002771D4">
        <w:rPr>
          <w:rFonts w:ascii="Garamond" w:hAnsi="Garamond" w:cs="Calibri"/>
          <w:sz w:val="24"/>
          <w:szCs w:val="16"/>
        </w:rPr>
        <w:t>0 g mish dhe lëng intravalvular:</w:t>
      </w:r>
    </w:p>
    <w:p w14:paraId="7C171B80" w14:textId="366663D1" w:rsidR="00A8400B" w:rsidRPr="00E82869" w:rsidRDefault="00A8400B" w:rsidP="00AB7FA8">
      <w:pPr>
        <w:tabs>
          <w:tab w:val="left" w:pos="34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pakënaqshme, nëse ndonjë nga pesë vlerat e vëzhguara është</w:t>
      </w:r>
      <w:r w:rsidR="00E82869">
        <w:rPr>
          <w:rFonts w:ascii="Garamond" w:hAnsi="Garamond" w:cs="Calibri"/>
          <w:sz w:val="24"/>
          <w:szCs w:val="16"/>
        </w:rPr>
        <w:t xml:space="preserve"> </w:t>
      </w:r>
      <w:r w:rsidRPr="00E82869">
        <w:rPr>
          <w:rFonts w:ascii="Garamond" w:hAnsi="Garamond" w:cs="Calibri"/>
          <w:sz w:val="24"/>
          <w:szCs w:val="16"/>
        </w:rPr>
        <w:t>&gt; 700 MPN / 100 g lëng mishi dhe intravalvular ose nëse të paktën dy nga pesë vlerat e vëzhguara janë</w:t>
      </w:r>
      <w:r w:rsidR="00E82869">
        <w:rPr>
          <w:rFonts w:ascii="Garamond" w:hAnsi="Garamond" w:cs="Calibri"/>
          <w:sz w:val="24"/>
          <w:szCs w:val="16"/>
        </w:rPr>
        <w:t xml:space="preserve"> </w:t>
      </w:r>
      <w:r w:rsidRPr="00E82869">
        <w:rPr>
          <w:rFonts w:ascii="Garamond" w:hAnsi="Garamond" w:cs="Calibri"/>
          <w:sz w:val="24"/>
          <w:szCs w:val="16"/>
        </w:rPr>
        <w:t>&gt; 230 MPN / 100 g mish dhe lëng intravalvular;</w:t>
      </w:r>
    </w:p>
    <w:p w14:paraId="7C171B81" w14:textId="2A5B5497" w:rsidR="00A8400B" w:rsidRPr="00E82869" w:rsidRDefault="00A8400B" w:rsidP="00AB7FA8">
      <w:pPr>
        <w:tabs>
          <w:tab w:val="left" w:pos="34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të kënaqshme, nëse të gjitha vlerat e vëzhguara janë </w:t>
      </w:r>
      <w:r w:rsidR="00567674" w:rsidRPr="00E82869">
        <w:rPr>
          <w:rFonts w:ascii="Garamond" w:hAnsi="Garamond"/>
          <w:sz w:val="24"/>
          <w:szCs w:val="16"/>
        </w:rPr>
        <w:t xml:space="preserve">≤ </w:t>
      </w:r>
      <w:r w:rsidRPr="00E82869">
        <w:rPr>
          <w:rFonts w:ascii="Garamond" w:hAnsi="Garamond" w:cs="Calibri"/>
          <w:sz w:val="24"/>
          <w:szCs w:val="16"/>
        </w:rPr>
        <w:t>kufiri i lejuar;</w:t>
      </w:r>
    </w:p>
    <w:p w14:paraId="7C171B82" w14:textId="0B0B5044" w:rsidR="00A8400B" w:rsidRPr="00E82869" w:rsidRDefault="00A8400B" w:rsidP="00AB7FA8">
      <w:pPr>
        <w:tabs>
          <w:tab w:val="left" w:pos="340"/>
        </w:tabs>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sz w:val="24"/>
          <w:szCs w:val="16"/>
        </w:rPr>
        <w:t>- të pakënaqshme, nëse ndonjë nga vlerat është &gt; kufiri i lejuar.</w:t>
      </w:r>
    </w:p>
    <w:p w14:paraId="7C171B83" w14:textId="40F12BFF" w:rsidR="00A8400B" w:rsidRPr="00E82869" w:rsidRDefault="00F40BBB" w:rsidP="00AB7FA8">
      <w:pPr>
        <w:autoSpaceDE w:val="0"/>
        <w:autoSpaceDN w:val="0"/>
        <w:adjustRightInd w:val="0"/>
        <w:spacing w:after="0" w:line="240" w:lineRule="auto"/>
        <w:ind w:firstLine="288"/>
        <w:jc w:val="both"/>
        <w:rPr>
          <w:rFonts w:ascii="Garamond" w:hAnsi="Garamond" w:cs="Times New Roman"/>
          <w:sz w:val="24"/>
          <w:szCs w:val="16"/>
        </w:rPr>
      </w:pPr>
      <w:r w:rsidRPr="002F5138">
        <w:rPr>
          <w:rFonts w:ascii="Garamond" w:hAnsi="Garamond" w:cs="Times New Roman"/>
          <w:iCs/>
          <w:sz w:val="24"/>
          <w:szCs w:val="16"/>
        </w:rPr>
        <w:t>Salmonela</w:t>
      </w:r>
      <w:r w:rsidR="001A4DB5" w:rsidRPr="00E82869">
        <w:rPr>
          <w:rFonts w:ascii="Garamond" w:hAnsi="Garamond" w:cs="Times New Roman"/>
          <w:i/>
          <w:iCs/>
          <w:sz w:val="24"/>
          <w:szCs w:val="16"/>
        </w:rPr>
        <w:t xml:space="preserve"> </w:t>
      </w:r>
      <w:r w:rsidR="00A8400B" w:rsidRPr="00E82869">
        <w:rPr>
          <w:rFonts w:ascii="Garamond" w:hAnsi="Garamond" w:cs="Times New Roman"/>
          <w:sz w:val="24"/>
          <w:szCs w:val="16"/>
        </w:rPr>
        <w:t>në</w:t>
      </w:r>
      <w:r w:rsidR="001A4DB5" w:rsidRPr="00E82869">
        <w:rPr>
          <w:rFonts w:ascii="Garamond" w:hAnsi="Garamond" w:cs="Times New Roman"/>
          <w:sz w:val="24"/>
          <w:szCs w:val="16"/>
        </w:rPr>
        <w:t xml:space="preserve"> </w:t>
      </w:r>
      <w:r w:rsidR="00A8400B" w:rsidRPr="00E82869">
        <w:rPr>
          <w:rFonts w:ascii="Garamond" w:hAnsi="Garamond" w:cs="Times New Roman"/>
          <w:sz w:val="24"/>
          <w:szCs w:val="16"/>
        </w:rPr>
        <w:t>kategori</w:t>
      </w:r>
      <w:r w:rsidR="001A4DB5" w:rsidRPr="00E82869">
        <w:rPr>
          <w:rFonts w:ascii="Garamond" w:hAnsi="Garamond" w:cs="Times New Roman"/>
          <w:sz w:val="24"/>
          <w:szCs w:val="16"/>
        </w:rPr>
        <w:t xml:space="preserve"> </w:t>
      </w:r>
      <w:r w:rsidR="00A8400B" w:rsidRPr="00E82869">
        <w:rPr>
          <w:rFonts w:ascii="Garamond" w:hAnsi="Garamond" w:cs="Times New Roman"/>
          <w:sz w:val="24"/>
          <w:szCs w:val="16"/>
        </w:rPr>
        <w:t>të</w:t>
      </w:r>
      <w:r w:rsidR="001A4DB5" w:rsidRPr="00E82869">
        <w:rPr>
          <w:rFonts w:ascii="Garamond" w:hAnsi="Garamond" w:cs="Times New Roman"/>
          <w:sz w:val="24"/>
          <w:szCs w:val="16"/>
        </w:rPr>
        <w:t xml:space="preserve"> </w:t>
      </w:r>
      <w:r w:rsidR="00A8400B" w:rsidRPr="00E82869">
        <w:rPr>
          <w:rFonts w:ascii="Garamond" w:hAnsi="Garamond" w:cs="Times New Roman"/>
          <w:sz w:val="24"/>
          <w:szCs w:val="16"/>
        </w:rPr>
        <w:t>ndryshme</w:t>
      </w:r>
      <w:r w:rsidR="008A1885" w:rsidRPr="00E82869">
        <w:rPr>
          <w:rFonts w:ascii="Garamond" w:hAnsi="Garamond" w:cs="Times New Roman"/>
          <w:sz w:val="24"/>
          <w:szCs w:val="16"/>
        </w:rPr>
        <w:t xml:space="preserve"> </w:t>
      </w:r>
      <w:r w:rsidR="00A8400B" w:rsidRPr="00E82869">
        <w:rPr>
          <w:rFonts w:ascii="Garamond" w:hAnsi="Garamond" w:cs="Times New Roman"/>
          <w:sz w:val="24"/>
          <w:szCs w:val="16"/>
        </w:rPr>
        <w:t>ushqimore:</w:t>
      </w:r>
    </w:p>
    <w:p w14:paraId="7C171B84" w14:textId="5D20F782"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kënaqshme, nëse të gjitha vlerat e vërejtura tregojnë mungesë të bakterit</w:t>
      </w:r>
      <w:r w:rsidR="00FE7689" w:rsidRPr="00E82869">
        <w:rPr>
          <w:rFonts w:ascii="Garamond" w:hAnsi="Garamond" w:cs="Calibri"/>
          <w:sz w:val="24"/>
          <w:szCs w:val="16"/>
        </w:rPr>
        <w:t>;</w:t>
      </w:r>
    </w:p>
    <w:p w14:paraId="7C171B85" w14:textId="77777777" w:rsidR="00A8400B" w:rsidRPr="00E82869" w:rsidRDefault="00A8400B" w:rsidP="00AB7FA8">
      <w:pPr>
        <w:tabs>
          <w:tab w:val="left" w:pos="340"/>
        </w:tabs>
        <w:autoSpaceDE w:val="0"/>
        <w:autoSpaceDN w:val="0"/>
        <w:adjustRightInd w:val="0"/>
        <w:spacing w:after="0" w:line="240" w:lineRule="auto"/>
        <w:ind w:firstLine="288"/>
        <w:jc w:val="both"/>
        <w:rPr>
          <w:rFonts w:ascii="Garamond" w:hAnsi="Garamond" w:cs="Calibri"/>
          <w:b/>
          <w:bCs/>
          <w:sz w:val="24"/>
          <w:szCs w:val="16"/>
        </w:rPr>
      </w:pPr>
      <w:r w:rsidRPr="00E82869">
        <w:rPr>
          <w:rFonts w:ascii="Garamond" w:hAnsi="Garamond" w:cs="Calibri"/>
          <w:sz w:val="24"/>
          <w:szCs w:val="16"/>
        </w:rPr>
        <w:lastRenderedPageBreak/>
        <w:t>- të pakënaqshme, në qoftë se prania e bakterit është identifikuar në ndonjë nga njësitë e mostrës.</w:t>
      </w:r>
    </w:p>
    <w:p w14:paraId="7C171B86" w14:textId="523DAF28" w:rsidR="00A8400B" w:rsidRPr="00E82869" w:rsidRDefault="00A8400B" w:rsidP="00AB7FA8">
      <w:pPr>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i/>
          <w:iCs/>
          <w:sz w:val="24"/>
          <w:szCs w:val="16"/>
        </w:rPr>
        <w:t>Staphylococcalenterotoxins</w:t>
      </w:r>
      <w:r w:rsidR="001A4DB5" w:rsidRPr="00E82869">
        <w:rPr>
          <w:rFonts w:ascii="Garamond" w:hAnsi="Garamond" w:cs="Times New Roman"/>
          <w:i/>
          <w:iCs/>
          <w:sz w:val="24"/>
          <w:szCs w:val="16"/>
        </w:rPr>
        <w:t xml:space="preserve"> </w:t>
      </w:r>
      <w:r w:rsidRPr="00E82869">
        <w:rPr>
          <w:rFonts w:ascii="Garamond" w:hAnsi="Garamond" w:cs="Times New Roman"/>
          <w:sz w:val="24"/>
          <w:szCs w:val="16"/>
        </w:rPr>
        <w:t>në</w:t>
      </w:r>
      <w:r w:rsidR="001A4DB5" w:rsidRPr="00E82869">
        <w:rPr>
          <w:rFonts w:ascii="Garamond" w:hAnsi="Garamond" w:cs="Times New Roman"/>
          <w:sz w:val="24"/>
          <w:szCs w:val="16"/>
        </w:rPr>
        <w:t xml:space="preserve"> </w:t>
      </w:r>
      <w:r w:rsidRPr="00E82869">
        <w:rPr>
          <w:rFonts w:ascii="Garamond" w:hAnsi="Garamond" w:cs="Times New Roman"/>
          <w:sz w:val="24"/>
          <w:szCs w:val="16"/>
        </w:rPr>
        <w:t>prodhimet</w:t>
      </w:r>
      <w:r w:rsidR="001A4DB5" w:rsidRPr="00E82869">
        <w:rPr>
          <w:rFonts w:ascii="Garamond" w:hAnsi="Garamond" w:cs="Times New Roman"/>
          <w:sz w:val="24"/>
          <w:szCs w:val="16"/>
        </w:rPr>
        <w:t xml:space="preserve"> </w:t>
      </w:r>
      <w:r w:rsidRPr="00E82869">
        <w:rPr>
          <w:rFonts w:ascii="Garamond" w:hAnsi="Garamond" w:cs="Times New Roman"/>
          <w:sz w:val="24"/>
          <w:szCs w:val="16"/>
        </w:rPr>
        <w:t>e</w:t>
      </w:r>
      <w:r w:rsidR="001A4DB5" w:rsidRPr="00E82869">
        <w:rPr>
          <w:rFonts w:ascii="Garamond" w:hAnsi="Garamond" w:cs="Times New Roman"/>
          <w:sz w:val="24"/>
          <w:szCs w:val="16"/>
        </w:rPr>
        <w:t xml:space="preserve"> </w:t>
      </w:r>
      <w:r w:rsidRPr="00E82869">
        <w:rPr>
          <w:rFonts w:ascii="Garamond" w:hAnsi="Garamond" w:cs="Times New Roman"/>
          <w:sz w:val="24"/>
          <w:szCs w:val="16"/>
        </w:rPr>
        <w:t>qumështit:</w:t>
      </w:r>
    </w:p>
    <w:p w14:paraId="7C171B87" w14:textId="02C2B5AB"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të kënaqshme, nëse në të gjitha njësitë e mostrës nuk janë zbuluar </w:t>
      </w:r>
      <w:r w:rsidRPr="002F5138">
        <w:rPr>
          <w:rFonts w:ascii="Garamond" w:hAnsi="Garamond" w:cs="Calibri"/>
          <w:i/>
          <w:sz w:val="24"/>
          <w:szCs w:val="16"/>
        </w:rPr>
        <w:t>enterotoxina</w:t>
      </w:r>
      <w:r w:rsidR="00FE7689" w:rsidRPr="00E82869">
        <w:rPr>
          <w:rFonts w:ascii="Garamond" w:hAnsi="Garamond" w:cs="Calibri"/>
          <w:sz w:val="24"/>
          <w:szCs w:val="16"/>
        </w:rPr>
        <w:t>;</w:t>
      </w:r>
    </w:p>
    <w:p w14:paraId="7C171B88" w14:textId="01E839C8"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të pakënaqshme, në qoftë se enterotoksina është zbuluar në ndonjë</w:t>
      </w:r>
      <w:r w:rsidRPr="00E82869">
        <w:rPr>
          <w:rFonts w:ascii="Garamond" w:hAnsi="Garamond" w:cs="Calibri"/>
          <w:spacing w:val="-15"/>
          <w:sz w:val="24"/>
          <w:szCs w:val="16"/>
        </w:rPr>
        <w:t xml:space="preserve"> nga </w:t>
      </w:r>
      <w:r w:rsidRPr="00E82869">
        <w:rPr>
          <w:rFonts w:ascii="Garamond" w:hAnsi="Garamond" w:cs="Calibri"/>
          <w:sz w:val="24"/>
          <w:szCs w:val="16"/>
        </w:rPr>
        <w:t>njës</w:t>
      </w:r>
      <w:r w:rsidR="00FC6A08" w:rsidRPr="00E82869">
        <w:rPr>
          <w:rFonts w:ascii="Garamond" w:hAnsi="Garamond" w:cs="Calibri"/>
          <w:sz w:val="24"/>
          <w:szCs w:val="16"/>
        </w:rPr>
        <w:t>i</w:t>
      </w:r>
      <w:r w:rsidRPr="00E82869">
        <w:rPr>
          <w:rFonts w:ascii="Garamond" w:hAnsi="Garamond" w:cs="Calibri"/>
          <w:sz w:val="24"/>
          <w:szCs w:val="16"/>
        </w:rPr>
        <w:t>të e mostrës.</w:t>
      </w:r>
    </w:p>
    <w:p w14:paraId="7C171B89" w14:textId="2709BF17"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2F5138">
        <w:rPr>
          <w:rFonts w:ascii="Garamond" w:hAnsi="Garamond" w:cs="Calibri"/>
          <w:i/>
          <w:sz w:val="24"/>
          <w:szCs w:val="16"/>
        </w:rPr>
        <w:t xml:space="preserve">Cronobacter spp. </w:t>
      </w:r>
      <w:r w:rsidRPr="00E82869">
        <w:rPr>
          <w:rFonts w:ascii="Garamond" w:hAnsi="Garamond" w:cs="Calibri"/>
          <w:sz w:val="24"/>
          <w:szCs w:val="16"/>
        </w:rPr>
        <w:t>në formula ushqimesh të thata të foshnjave dhe ushqimeve të thata dietike</w:t>
      </w:r>
      <w:r w:rsidR="00FE7689" w:rsidRPr="00E82869">
        <w:rPr>
          <w:rFonts w:ascii="Garamond" w:hAnsi="Garamond" w:cs="Calibri"/>
          <w:sz w:val="24"/>
          <w:szCs w:val="16"/>
        </w:rPr>
        <w:t>,</w:t>
      </w:r>
      <w:r w:rsidRPr="00E82869">
        <w:rPr>
          <w:rFonts w:ascii="Garamond" w:hAnsi="Garamond" w:cs="Calibri"/>
          <w:sz w:val="24"/>
          <w:szCs w:val="16"/>
        </w:rPr>
        <w:t xml:space="preserve"> që përdoren për qëllime të veçanta mjekësore të destinuara për foshnj</w:t>
      </w:r>
      <w:r w:rsidR="007015CF" w:rsidRPr="00E82869">
        <w:rPr>
          <w:rFonts w:ascii="Garamond" w:hAnsi="Garamond" w:cs="Calibri"/>
          <w:sz w:val="24"/>
          <w:szCs w:val="16"/>
        </w:rPr>
        <w:t>ë</w:t>
      </w:r>
      <w:r w:rsidRPr="00E82869">
        <w:rPr>
          <w:rFonts w:ascii="Garamond" w:hAnsi="Garamond" w:cs="Calibri"/>
          <w:sz w:val="24"/>
          <w:szCs w:val="16"/>
        </w:rPr>
        <w:t xml:space="preserve"> nën moshën 6 muajsh:</w:t>
      </w:r>
    </w:p>
    <w:p w14:paraId="7C171B8A" w14:textId="2588DCF7"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w:t>
      </w:r>
      <w:r w:rsidR="00FE7689" w:rsidRPr="00E82869">
        <w:rPr>
          <w:rFonts w:ascii="Garamond" w:hAnsi="Garamond" w:cs="Calibri"/>
          <w:sz w:val="24"/>
          <w:szCs w:val="16"/>
        </w:rPr>
        <w:t xml:space="preserve">të </w:t>
      </w:r>
      <w:r w:rsidRPr="00E82869">
        <w:rPr>
          <w:rFonts w:ascii="Garamond" w:hAnsi="Garamond" w:cs="Calibri"/>
          <w:sz w:val="24"/>
          <w:szCs w:val="16"/>
        </w:rPr>
        <w:t>kënaqshme, nëse të gjitha vlerat e vërejtura tregojnë mungesën e bakterit</w:t>
      </w:r>
      <w:r w:rsidR="00FE7689" w:rsidRPr="00E82869">
        <w:rPr>
          <w:rFonts w:ascii="Garamond" w:hAnsi="Garamond" w:cs="Calibri"/>
          <w:sz w:val="24"/>
          <w:szCs w:val="16"/>
        </w:rPr>
        <w:t>;</w:t>
      </w:r>
    </w:p>
    <w:p w14:paraId="7C171B8B" w14:textId="13CB5556"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w:t>
      </w:r>
      <w:r w:rsidR="00FE7689" w:rsidRPr="00E82869">
        <w:rPr>
          <w:rFonts w:ascii="Garamond" w:hAnsi="Garamond" w:cs="Calibri"/>
          <w:sz w:val="24"/>
          <w:szCs w:val="16"/>
        </w:rPr>
        <w:t xml:space="preserve">të </w:t>
      </w:r>
      <w:r w:rsidRPr="00E82869">
        <w:rPr>
          <w:rFonts w:ascii="Garamond" w:hAnsi="Garamond" w:cs="Calibri"/>
          <w:sz w:val="24"/>
          <w:szCs w:val="16"/>
        </w:rPr>
        <w:t>pakënaqshme, nëse prania e bakterit zbulohet në ndonjë nga njësitë e mostrës.</w:t>
      </w:r>
    </w:p>
    <w:p w14:paraId="7C171B8C" w14:textId="77777777"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Histamina në produktet e peshkimit:</w:t>
      </w:r>
    </w:p>
    <w:p w14:paraId="7C171B8D" w14:textId="7A957385"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sz w:val="24"/>
          <w:szCs w:val="16"/>
        </w:rPr>
        <w:t>Histamina në produktet e peshkimit që vijnë nga specie të peshqve me përmbajtje një sasi të lartë të histidinës</w:t>
      </w:r>
      <w:r w:rsidR="00FE7689" w:rsidRPr="00E82869">
        <w:rPr>
          <w:rFonts w:ascii="Garamond" w:hAnsi="Garamond" w:cs="Times New Roman"/>
          <w:sz w:val="24"/>
          <w:szCs w:val="16"/>
        </w:rPr>
        <w:t>,</w:t>
      </w:r>
      <w:r w:rsidRPr="00E82869">
        <w:rPr>
          <w:rFonts w:ascii="Garamond" w:hAnsi="Garamond" w:cs="Times New Roman"/>
          <w:sz w:val="24"/>
          <w:szCs w:val="16"/>
        </w:rPr>
        <w:t xml:space="preserve"> me përjashtim të salcës së peshkut që prodhohet nga fermentimi i produkteve të peshkimit:</w:t>
      </w:r>
    </w:p>
    <w:p w14:paraId="7C171B8E" w14:textId="53E3CB09"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w:t>
      </w:r>
      <w:r w:rsidR="00FE7689" w:rsidRPr="00E82869">
        <w:rPr>
          <w:rFonts w:ascii="Garamond" w:hAnsi="Garamond" w:cs="Calibri"/>
          <w:sz w:val="24"/>
          <w:szCs w:val="16"/>
        </w:rPr>
        <w:t xml:space="preserve">të </w:t>
      </w:r>
      <w:r w:rsidRPr="00E82869">
        <w:rPr>
          <w:rFonts w:ascii="Garamond" w:hAnsi="Garamond" w:cs="Calibri"/>
          <w:sz w:val="24"/>
          <w:szCs w:val="16"/>
        </w:rPr>
        <w:t>kënaqshme, nëse janë përmbushur kërkesat e mëposhtme:</w:t>
      </w:r>
    </w:p>
    <w:p w14:paraId="7C171B8F" w14:textId="10634B1C" w:rsidR="00A8400B" w:rsidRPr="00E82869" w:rsidRDefault="00A8400B" w:rsidP="00AB7FA8">
      <w:pPr>
        <w:tabs>
          <w:tab w:val="left" w:pos="38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1. do të thotë se vlera e vërejtur është </w:t>
      </w:r>
      <w:r w:rsidR="001B364D" w:rsidRPr="00E82869">
        <w:rPr>
          <w:rFonts w:ascii="Garamond" w:hAnsi="Garamond"/>
          <w:sz w:val="24"/>
          <w:szCs w:val="16"/>
        </w:rPr>
        <w:t xml:space="preserve">≤ </w:t>
      </w:r>
      <w:r w:rsidRPr="00E82869">
        <w:rPr>
          <w:rFonts w:ascii="Garamond" w:hAnsi="Garamond" w:cs="Calibri"/>
          <w:sz w:val="24"/>
          <w:szCs w:val="16"/>
        </w:rPr>
        <w:t>m</w:t>
      </w:r>
      <w:r w:rsidR="00FE7689" w:rsidRPr="00E82869">
        <w:rPr>
          <w:rFonts w:ascii="Garamond" w:hAnsi="Garamond" w:cs="Calibri"/>
          <w:sz w:val="24"/>
          <w:szCs w:val="16"/>
        </w:rPr>
        <w:t>;</w:t>
      </w:r>
    </w:p>
    <w:p w14:paraId="7C171B90" w14:textId="7E655463" w:rsidR="00A8400B" w:rsidRPr="00E82869" w:rsidRDefault="00A8400B" w:rsidP="00AB7FA8">
      <w:pPr>
        <w:tabs>
          <w:tab w:val="left" w:pos="38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2. një maksimumi </w:t>
      </w:r>
      <w:r w:rsidR="00FE7689" w:rsidRPr="00E82869">
        <w:rPr>
          <w:rFonts w:ascii="Garamond" w:hAnsi="Garamond" w:cs="Calibri"/>
          <w:sz w:val="24"/>
          <w:szCs w:val="16"/>
        </w:rPr>
        <w:t xml:space="preserve">të </w:t>
      </w:r>
      <w:r w:rsidRPr="00E82869">
        <w:rPr>
          <w:rFonts w:ascii="Garamond" w:hAnsi="Garamond" w:cs="Calibri"/>
          <w:sz w:val="24"/>
          <w:szCs w:val="16"/>
        </w:rPr>
        <w:t xml:space="preserve">vlerave prej c/n të vërejtura janë midis </w:t>
      </w:r>
      <w:r w:rsidR="00FE7689" w:rsidRPr="00E82869">
        <w:rPr>
          <w:rFonts w:ascii="Garamond" w:hAnsi="Garamond" w:cs="Calibri"/>
          <w:sz w:val="24"/>
          <w:szCs w:val="16"/>
        </w:rPr>
        <w:t>vlerave m dhe M;</w:t>
      </w:r>
    </w:p>
    <w:p w14:paraId="7C171B91" w14:textId="1539B35B" w:rsidR="00A8400B" w:rsidRPr="00E82869" w:rsidRDefault="00A8400B" w:rsidP="00AB7FA8">
      <w:pPr>
        <w:tabs>
          <w:tab w:val="left" w:pos="38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3. nuk ka vlera të vërejtura që tejkalojnë limitin M</w:t>
      </w:r>
      <w:r w:rsidR="00FE7689" w:rsidRPr="00E82869">
        <w:rPr>
          <w:rFonts w:ascii="Garamond" w:hAnsi="Garamond" w:cs="Calibri"/>
          <w:sz w:val="24"/>
          <w:szCs w:val="16"/>
        </w:rPr>
        <w:t>;</w:t>
      </w:r>
    </w:p>
    <w:p w14:paraId="7C171B92" w14:textId="08A26D37"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w:t>
      </w:r>
      <w:r w:rsidR="00FE7689" w:rsidRPr="00E82869">
        <w:rPr>
          <w:rFonts w:ascii="Garamond" w:hAnsi="Garamond" w:cs="Calibri"/>
          <w:sz w:val="24"/>
          <w:szCs w:val="16"/>
        </w:rPr>
        <w:t xml:space="preserve">të </w:t>
      </w:r>
      <w:r w:rsidRPr="00E82869">
        <w:rPr>
          <w:rFonts w:ascii="Garamond" w:hAnsi="Garamond" w:cs="Calibri"/>
          <w:sz w:val="24"/>
          <w:szCs w:val="16"/>
        </w:rPr>
        <w:t xml:space="preserve">pakënaqshme, në qoftë se vlera e vërejtur </w:t>
      </w:r>
      <w:r w:rsidRPr="00F70DC9">
        <w:rPr>
          <w:rFonts w:ascii="Garamond" w:hAnsi="Garamond" w:cs="Calibri"/>
          <w:sz w:val="24"/>
          <w:szCs w:val="16"/>
        </w:rPr>
        <w:t>kalon mos e më shumë</w:t>
      </w:r>
      <w:r w:rsidRPr="00E82869">
        <w:rPr>
          <w:rFonts w:ascii="Garamond" w:hAnsi="Garamond" w:cs="Calibri"/>
          <w:sz w:val="24"/>
          <w:szCs w:val="16"/>
        </w:rPr>
        <w:t xml:space="preserve"> se c/n, nëse maksimumi i vlera veç/n janë në mes m dhe</w:t>
      </w:r>
      <w:r w:rsidR="007015CF" w:rsidRPr="00E82869">
        <w:rPr>
          <w:rFonts w:ascii="Garamond" w:hAnsi="Garamond" w:cs="Calibri"/>
          <w:sz w:val="24"/>
          <w:szCs w:val="16"/>
        </w:rPr>
        <w:t xml:space="preserve"> </w:t>
      </w:r>
      <w:r w:rsidRPr="00E82869">
        <w:rPr>
          <w:rFonts w:ascii="Garamond" w:hAnsi="Garamond" w:cs="Calibri"/>
          <w:sz w:val="24"/>
          <w:szCs w:val="16"/>
        </w:rPr>
        <w:t>M ose një apo më shumë nga vlera të vërejtura</w:t>
      </w:r>
      <w:r w:rsidR="007015CF" w:rsidRPr="00E82869">
        <w:rPr>
          <w:rFonts w:ascii="Garamond" w:hAnsi="Garamond" w:cs="Calibri"/>
          <w:sz w:val="24"/>
          <w:szCs w:val="16"/>
        </w:rPr>
        <w:t xml:space="preserve"> j</w:t>
      </w:r>
      <w:r w:rsidRPr="00E82869">
        <w:rPr>
          <w:rFonts w:ascii="Garamond" w:hAnsi="Garamond" w:cs="Calibri"/>
          <w:sz w:val="24"/>
          <w:szCs w:val="16"/>
        </w:rPr>
        <w:t>anë &gt; M.</w:t>
      </w:r>
    </w:p>
    <w:p w14:paraId="7C171B93" w14:textId="77777777"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Times New Roman"/>
          <w:sz w:val="24"/>
          <w:szCs w:val="16"/>
        </w:rPr>
      </w:pPr>
      <w:r w:rsidRPr="00E82869">
        <w:rPr>
          <w:rFonts w:ascii="Garamond" w:hAnsi="Garamond" w:cs="Times New Roman"/>
          <w:sz w:val="24"/>
          <w:szCs w:val="16"/>
        </w:rPr>
        <w:t>Histamina në salcën e peshkut që prodhohet nga fermentimi i produkteve të peshkimit:</w:t>
      </w:r>
    </w:p>
    <w:p w14:paraId="7C171B94" w14:textId="7D35D7AE"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w:t>
      </w:r>
      <w:r w:rsidR="00725322" w:rsidRPr="00E82869">
        <w:rPr>
          <w:rFonts w:ascii="Garamond" w:hAnsi="Garamond" w:cs="Calibri"/>
          <w:sz w:val="24"/>
          <w:szCs w:val="16"/>
        </w:rPr>
        <w:t>t</w:t>
      </w:r>
      <w:r w:rsidRPr="00E82869">
        <w:rPr>
          <w:rFonts w:ascii="Garamond" w:hAnsi="Garamond" w:cs="Calibri"/>
          <w:sz w:val="24"/>
          <w:szCs w:val="16"/>
        </w:rPr>
        <w:t xml:space="preserve">ë kënaqshme, nëse vlera e vërejtur është  </w:t>
      </w:r>
      <w:r w:rsidR="001B364D" w:rsidRPr="00E82869">
        <w:rPr>
          <w:rFonts w:ascii="Garamond" w:hAnsi="Garamond"/>
          <w:sz w:val="24"/>
          <w:szCs w:val="16"/>
        </w:rPr>
        <w:t xml:space="preserve">≤ </w:t>
      </w:r>
      <w:r w:rsidRPr="00E82869">
        <w:rPr>
          <w:rFonts w:ascii="Garamond" w:hAnsi="Garamond" w:cs="Calibri"/>
          <w:sz w:val="24"/>
          <w:szCs w:val="16"/>
        </w:rPr>
        <w:t>kufiri i lejuar</w:t>
      </w:r>
      <w:r w:rsidR="00725322" w:rsidRPr="00E82869">
        <w:rPr>
          <w:rFonts w:ascii="Garamond" w:hAnsi="Garamond" w:cs="Calibri"/>
          <w:sz w:val="24"/>
          <w:szCs w:val="16"/>
        </w:rPr>
        <w:t>;</w:t>
      </w:r>
    </w:p>
    <w:p w14:paraId="7C171B95" w14:textId="1CF7F155" w:rsidR="00A8400B" w:rsidRPr="00E82869" w:rsidRDefault="00A8400B" w:rsidP="00AB7FA8">
      <w:pPr>
        <w:tabs>
          <w:tab w:val="left" w:pos="300"/>
        </w:tabs>
        <w:autoSpaceDE w:val="0"/>
        <w:autoSpaceDN w:val="0"/>
        <w:adjustRightInd w:val="0"/>
        <w:spacing w:after="0" w:line="240" w:lineRule="auto"/>
        <w:ind w:firstLine="288"/>
        <w:jc w:val="both"/>
        <w:rPr>
          <w:rFonts w:ascii="Garamond" w:hAnsi="Garamond" w:cs="Calibri"/>
          <w:sz w:val="24"/>
          <w:szCs w:val="16"/>
        </w:rPr>
      </w:pPr>
      <w:r w:rsidRPr="00E82869">
        <w:rPr>
          <w:rFonts w:ascii="Garamond" w:hAnsi="Garamond" w:cs="Calibri"/>
          <w:sz w:val="24"/>
          <w:szCs w:val="16"/>
        </w:rPr>
        <w:t xml:space="preserve">- </w:t>
      </w:r>
      <w:r w:rsidR="00725322" w:rsidRPr="00E82869">
        <w:rPr>
          <w:rFonts w:ascii="Garamond" w:hAnsi="Garamond" w:cs="Calibri"/>
          <w:sz w:val="24"/>
          <w:szCs w:val="16"/>
        </w:rPr>
        <w:t>t</w:t>
      </w:r>
      <w:r w:rsidRPr="00E82869">
        <w:rPr>
          <w:rFonts w:ascii="Garamond" w:hAnsi="Garamond" w:cs="Calibri"/>
          <w:sz w:val="24"/>
          <w:szCs w:val="16"/>
        </w:rPr>
        <w:t>ë pakënaqshme, nëse vlera e vërejtur është &gt; kufiri i lejuar.</w:t>
      </w:r>
    </w:p>
    <w:p w14:paraId="7C171B96" w14:textId="77777777" w:rsidR="00A8400B" w:rsidRPr="00E82869" w:rsidRDefault="00A8400B" w:rsidP="002D418E">
      <w:pPr>
        <w:pStyle w:val="TEKSTIII"/>
      </w:pPr>
    </w:p>
    <w:p w14:paraId="0FBB5868" w14:textId="04E49EFB" w:rsidR="00472907" w:rsidRPr="00E82869" w:rsidRDefault="00472907" w:rsidP="002D418E">
      <w:pPr>
        <w:pStyle w:val="TEKSTIII"/>
        <w:jc w:val="center"/>
      </w:pPr>
      <w:r w:rsidRPr="00E82869">
        <w:t>KAPITULLI 2</w:t>
      </w:r>
    </w:p>
    <w:p w14:paraId="7C171B97" w14:textId="2E28B21F" w:rsidR="002D418E" w:rsidRPr="00E82869" w:rsidRDefault="00472907" w:rsidP="002D418E">
      <w:pPr>
        <w:pStyle w:val="TEKSTIII"/>
        <w:jc w:val="center"/>
      </w:pPr>
      <w:r w:rsidRPr="00E82869">
        <w:t>KRITERE TË PROCESIT TË HIGJIENËS</w:t>
      </w:r>
    </w:p>
    <w:p w14:paraId="6A4608F4" w14:textId="77777777" w:rsidR="00472907" w:rsidRPr="00E82869" w:rsidRDefault="00472907" w:rsidP="002D418E">
      <w:pPr>
        <w:pStyle w:val="TEKSTIII"/>
        <w:jc w:val="center"/>
        <w:rPr>
          <w:sz w:val="14"/>
        </w:rPr>
      </w:pPr>
    </w:p>
    <w:p w14:paraId="7C171B99" w14:textId="7BC175EF" w:rsidR="002D418E" w:rsidRPr="00E82869" w:rsidRDefault="002D418E" w:rsidP="00472907">
      <w:pPr>
        <w:pStyle w:val="TEKSTIII"/>
        <w:rPr>
          <w:b/>
        </w:rPr>
      </w:pPr>
      <w:r w:rsidRPr="00E82869">
        <w:t>2.1 Mishi dhe produktet e tij</w:t>
      </w:r>
    </w:p>
    <w:tbl>
      <w:tblPr>
        <w:tblW w:w="53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6"/>
        <w:gridCol w:w="1041"/>
        <w:gridCol w:w="614"/>
        <w:gridCol w:w="992"/>
        <w:gridCol w:w="1103"/>
        <w:gridCol w:w="34"/>
        <w:gridCol w:w="1133"/>
        <w:gridCol w:w="972"/>
        <w:gridCol w:w="904"/>
        <w:gridCol w:w="1107"/>
      </w:tblGrid>
      <w:tr w:rsidR="00B77B10" w:rsidRPr="00E82869" w14:paraId="7C171BA3" w14:textId="77777777" w:rsidTr="00383DD3">
        <w:trPr>
          <w:trHeight w:val="278"/>
        </w:trPr>
        <w:tc>
          <w:tcPr>
            <w:tcW w:w="1025" w:type="pct"/>
            <w:vMerge w:val="restart"/>
            <w:vAlign w:val="center"/>
          </w:tcPr>
          <w:p w14:paraId="7C171B9A" w14:textId="77777777"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Lloji i ushqimit</w:t>
            </w:r>
          </w:p>
        </w:tc>
        <w:tc>
          <w:tcPr>
            <w:tcW w:w="524" w:type="pct"/>
            <w:vMerge w:val="restart"/>
            <w:vAlign w:val="center"/>
          </w:tcPr>
          <w:p w14:paraId="7C171B9B" w14:textId="5888AEB8"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Mikroorga</w:t>
            </w:r>
            <w:r w:rsidR="007E5782" w:rsidRPr="00E82869">
              <w:rPr>
                <w:rFonts w:ascii="Garamond" w:hAnsi="Garamond"/>
                <w:b/>
                <w:sz w:val="14"/>
                <w:szCs w:val="14"/>
              </w:rPr>
              <w:t>-</w:t>
            </w:r>
            <w:r w:rsidRPr="00E82869">
              <w:rPr>
                <w:rFonts w:ascii="Garamond" w:hAnsi="Garamond"/>
                <w:b/>
                <w:sz w:val="14"/>
                <w:szCs w:val="14"/>
              </w:rPr>
              <w:t>nizmat</w:t>
            </w:r>
          </w:p>
        </w:tc>
        <w:tc>
          <w:tcPr>
            <w:tcW w:w="808" w:type="pct"/>
            <w:gridSpan w:val="2"/>
            <w:vAlign w:val="center"/>
          </w:tcPr>
          <w:p w14:paraId="7C171B9D" w14:textId="73A99131"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Planetemostrimit</w:t>
            </w:r>
            <w:r w:rsidR="00472907" w:rsidRPr="00E82869">
              <w:rPr>
                <w:rFonts w:ascii="Garamond" w:hAnsi="Garamond"/>
                <w:b/>
                <w:sz w:val="14"/>
                <w:szCs w:val="14"/>
              </w:rPr>
              <w:t xml:space="preserve"> </w:t>
            </w:r>
            <w:r w:rsidRPr="00E82869">
              <w:rPr>
                <w:rFonts w:ascii="Garamond" w:hAnsi="Garamond"/>
                <w:b/>
                <w:sz w:val="14"/>
                <w:szCs w:val="14"/>
              </w:rPr>
              <w:t>(1)</w:t>
            </w:r>
          </w:p>
        </w:tc>
        <w:tc>
          <w:tcPr>
            <w:tcW w:w="1142" w:type="pct"/>
            <w:gridSpan w:val="3"/>
            <w:vAlign w:val="center"/>
          </w:tcPr>
          <w:p w14:paraId="7C171B9E" w14:textId="0EA3A875"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Limitet</w:t>
            </w:r>
            <w:r w:rsidR="007E5782" w:rsidRPr="00E82869">
              <w:rPr>
                <w:rFonts w:ascii="Garamond" w:hAnsi="Garamond"/>
                <w:b/>
                <w:sz w:val="14"/>
                <w:szCs w:val="14"/>
              </w:rPr>
              <w:t xml:space="preserve"> </w:t>
            </w:r>
            <w:r w:rsidRPr="00E82869">
              <w:rPr>
                <w:rFonts w:ascii="Garamond" w:hAnsi="Garamond"/>
                <w:b/>
                <w:sz w:val="14"/>
                <w:szCs w:val="14"/>
              </w:rPr>
              <w:t>(</w:t>
            </w:r>
            <w:r w:rsidRPr="00E82869">
              <w:rPr>
                <w:rFonts w:ascii="Garamond" w:hAnsi="Garamond"/>
                <w:b/>
                <w:sz w:val="14"/>
                <w:szCs w:val="14"/>
                <w:vertAlign w:val="superscript"/>
              </w:rPr>
              <w:t>2</w:t>
            </w:r>
            <w:r w:rsidRPr="00E82869">
              <w:rPr>
                <w:rFonts w:ascii="Garamond" w:hAnsi="Garamond"/>
                <w:b/>
                <w:sz w:val="14"/>
                <w:szCs w:val="14"/>
              </w:rPr>
              <w:t>)</w:t>
            </w:r>
          </w:p>
        </w:tc>
        <w:tc>
          <w:tcPr>
            <w:tcW w:w="489" w:type="pct"/>
            <w:vMerge w:val="restart"/>
            <w:vAlign w:val="center"/>
          </w:tcPr>
          <w:p w14:paraId="7C171BA0" w14:textId="37823B4A"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Metodaana</w:t>
            </w:r>
            <w:r w:rsidR="007E5782" w:rsidRPr="00E82869">
              <w:rPr>
                <w:rFonts w:ascii="Garamond" w:hAnsi="Garamond"/>
                <w:b/>
                <w:sz w:val="14"/>
                <w:szCs w:val="14"/>
              </w:rPr>
              <w:t>-</w:t>
            </w:r>
            <w:r w:rsidRPr="00E82869">
              <w:rPr>
                <w:rFonts w:ascii="Garamond" w:hAnsi="Garamond"/>
                <w:b/>
                <w:sz w:val="14"/>
                <w:szCs w:val="14"/>
              </w:rPr>
              <w:t>litike e referencës</w:t>
            </w:r>
            <w:r w:rsidR="00472907" w:rsidRPr="00E82869">
              <w:rPr>
                <w:rFonts w:ascii="Garamond" w:hAnsi="Garamond"/>
                <w:b/>
                <w:sz w:val="14"/>
                <w:szCs w:val="14"/>
              </w:rPr>
              <w:t xml:space="preserve"> </w:t>
            </w:r>
            <w:r w:rsidRPr="00E82869">
              <w:rPr>
                <w:rFonts w:ascii="Garamond" w:hAnsi="Garamond"/>
                <w:b/>
                <w:sz w:val="14"/>
                <w:szCs w:val="14"/>
              </w:rPr>
              <w:t>(3)</w:t>
            </w:r>
          </w:p>
        </w:tc>
        <w:tc>
          <w:tcPr>
            <w:tcW w:w="455" w:type="pct"/>
            <w:vMerge w:val="restart"/>
            <w:vAlign w:val="center"/>
          </w:tcPr>
          <w:p w14:paraId="7C171BA1" w14:textId="77777777"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Faza ku zbatohet kriteri</w:t>
            </w:r>
          </w:p>
        </w:tc>
        <w:tc>
          <w:tcPr>
            <w:tcW w:w="557" w:type="pct"/>
            <w:vMerge w:val="restart"/>
            <w:vAlign w:val="center"/>
          </w:tcPr>
          <w:p w14:paraId="7C171BA2" w14:textId="0A4DD985"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 xml:space="preserve">Veprimet në rast të </w:t>
            </w:r>
            <w:r w:rsidR="00F40BBB" w:rsidRPr="00E82869">
              <w:rPr>
                <w:rFonts w:ascii="Garamond" w:hAnsi="Garamond"/>
                <w:b/>
                <w:sz w:val="14"/>
                <w:szCs w:val="14"/>
              </w:rPr>
              <w:t>rezultateve</w:t>
            </w:r>
            <w:r w:rsidRPr="00E82869">
              <w:rPr>
                <w:rFonts w:ascii="Garamond" w:hAnsi="Garamond"/>
                <w:b/>
                <w:sz w:val="14"/>
                <w:szCs w:val="14"/>
              </w:rPr>
              <w:t xml:space="preserve"> të pakënaqshme</w:t>
            </w:r>
          </w:p>
        </w:tc>
      </w:tr>
      <w:tr w:rsidR="00B77B10" w:rsidRPr="00E82869" w14:paraId="7C171BAD" w14:textId="77777777" w:rsidTr="00383DD3">
        <w:trPr>
          <w:trHeight w:val="43"/>
        </w:trPr>
        <w:tc>
          <w:tcPr>
            <w:tcW w:w="1025" w:type="pct"/>
            <w:vMerge/>
            <w:tcBorders>
              <w:top w:val="nil"/>
            </w:tcBorders>
          </w:tcPr>
          <w:p w14:paraId="7C171BA4" w14:textId="77777777" w:rsidR="002D418E" w:rsidRPr="00E82869" w:rsidRDefault="002D418E" w:rsidP="002D418E">
            <w:pPr>
              <w:spacing w:after="0" w:line="240" w:lineRule="auto"/>
              <w:ind w:left="113" w:right="113"/>
              <w:rPr>
                <w:rFonts w:ascii="Garamond" w:hAnsi="Garamond"/>
                <w:sz w:val="14"/>
                <w:szCs w:val="14"/>
              </w:rPr>
            </w:pPr>
          </w:p>
        </w:tc>
        <w:tc>
          <w:tcPr>
            <w:tcW w:w="524" w:type="pct"/>
            <w:vMerge/>
            <w:tcBorders>
              <w:top w:val="nil"/>
            </w:tcBorders>
          </w:tcPr>
          <w:p w14:paraId="7C171BA5" w14:textId="77777777" w:rsidR="002D418E" w:rsidRPr="00E82869" w:rsidRDefault="002D418E" w:rsidP="002D418E">
            <w:pPr>
              <w:spacing w:after="0" w:line="240" w:lineRule="auto"/>
              <w:ind w:left="113" w:right="113"/>
              <w:rPr>
                <w:rFonts w:ascii="Garamond" w:hAnsi="Garamond"/>
                <w:sz w:val="14"/>
                <w:szCs w:val="14"/>
              </w:rPr>
            </w:pPr>
          </w:p>
        </w:tc>
        <w:tc>
          <w:tcPr>
            <w:tcW w:w="309" w:type="pct"/>
            <w:vAlign w:val="center"/>
          </w:tcPr>
          <w:p w14:paraId="7C171BA6" w14:textId="77777777"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n</w:t>
            </w:r>
          </w:p>
        </w:tc>
        <w:tc>
          <w:tcPr>
            <w:tcW w:w="499" w:type="pct"/>
            <w:vAlign w:val="center"/>
          </w:tcPr>
          <w:p w14:paraId="7C171BA7" w14:textId="77777777"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c</w:t>
            </w:r>
          </w:p>
        </w:tc>
        <w:tc>
          <w:tcPr>
            <w:tcW w:w="555" w:type="pct"/>
            <w:vAlign w:val="center"/>
          </w:tcPr>
          <w:p w14:paraId="7C171BA8" w14:textId="77777777"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m</w:t>
            </w:r>
          </w:p>
        </w:tc>
        <w:tc>
          <w:tcPr>
            <w:tcW w:w="587" w:type="pct"/>
            <w:gridSpan w:val="2"/>
            <w:vAlign w:val="center"/>
          </w:tcPr>
          <w:p w14:paraId="7C171BA9" w14:textId="77777777" w:rsidR="002D418E" w:rsidRPr="00E82869" w:rsidRDefault="002D418E" w:rsidP="00383DD3">
            <w:pPr>
              <w:pStyle w:val="TableParagraph"/>
              <w:ind w:left="113" w:right="113"/>
              <w:jc w:val="center"/>
              <w:rPr>
                <w:rFonts w:ascii="Garamond" w:hAnsi="Garamond"/>
                <w:b/>
                <w:sz w:val="14"/>
                <w:szCs w:val="14"/>
              </w:rPr>
            </w:pPr>
            <w:r w:rsidRPr="00E82869">
              <w:rPr>
                <w:rFonts w:ascii="Garamond" w:hAnsi="Garamond"/>
                <w:b/>
                <w:sz w:val="14"/>
                <w:szCs w:val="14"/>
              </w:rPr>
              <w:t>M</w:t>
            </w:r>
          </w:p>
        </w:tc>
        <w:tc>
          <w:tcPr>
            <w:tcW w:w="489" w:type="pct"/>
            <w:vMerge/>
            <w:tcBorders>
              <w:top w:val="nil"/>
            </w:tcBorders>
          </w:tcPr>
          <w:p w14:paraId="7C171BAA" w14:textId="77777777" w:rsidR="002D418E" w:rsidRPr="00E82869" w:rsidRDefault="002D418E" w:rsidP="002D418E">
            <w:pPr>
              <w:spacing w:after="0" w:line="240" w:lineRule="auto"/>
              <w:ind w:left="113" w:right="113"/>
              <w:rPr>
                <w:rFonts w:ascii="Garamond" w:hAnsi="Garamond"/>
                <w:sz w:val="14"/>
                <w:szCs w:val="14"/>
              </w:rPr>
            </w:pPr>
          </w:p>
        </w:tc>
        <w:tc>
          <w:tcPr>
            <w:tcW w:w="455" w:type="pct"/>
            <w:vMerge/>
            <w:tcBorders>
              <w:top w:val="nil"/>
            </w:tcBorders>
          </w:tcPr>
          <w:p w14:paraId="7C171BAB" w14:textId="77777777" w:rsidR="002D418E" w:rsidRPr="00E82869" w:rsidRDefault="002D418E" w:rsidP="002D418E">
            <w:pPr>
              <w:spacing w:after="0" w:line="240" w:lineRule="auto"/>
              <w:ind w:left="113" w:right="113"/>
              <w:rPr>
                <w:rFonts w:ascii="Garamond" w:hAnsi="Garamond"/>
                <w:sz w:val="14"/>
                <w:szCs w:val="14"/>
              </w:rPr>
            </w:pPr>
          </w:p>
        </w:tc>
        <w:tc>
          <w:tcPr>
            <w:tcW w:w="557" w:type="pct"/>
            <w:vMerge/>
            <w:tcBorders>
              <w:top w:val="nil"/>
            </w:tcBorders>
          </w:tcPr>
          <w:p w14:paraId="7C171BAC" w14:textId="77777777" w:rsidR="002D418E" w:rsidRPr="00E82869" w:rsidRDefault="002D418E" w:rsidP="002D418E">
            <w:pPr>
              <w:spacing w:after="0" w:line="240" w:lineRule="auto"/>
              <w:ind w:left="113" w:right="113"/>
              <w:rPr>
                <w:rFonts w:ascii="Garamond" w:hAnsi="Garamond"/>
                <w:sz w:val="14"/>
                <w:szCs w:val="14"/>
              </w:rPr>
            </w:pPr>
          </w:p>
        </w:tc>
      </w:tr>
      <w:tr w:rsidR="00B77B10" w:rsidRPr="00E82869" w14:paraId="7C171BB9" w14:textId="77777777" w:rsidTr="00472907">
        <w:trPr>
          <w:trHeight w:val="323"/>
        </w:trPr>
        <w:tc>
          <w:tcPr>
            <w:tcW w:w="1025" w:type="pct"/>
            <w:vMerge w:val="restart"/>
          </w:tcPr>
          <w:p w14:paraId="7C171BAE" w14:textId="77777777" w:rsidR="002D418E" w:rsidRPr="00E82869" w:rsidRDefault="002D418E" w:rsidP="002D418E">
            <w:pPr>
              <w:pStyle w:val="TableParagraph"/>
              <w:ind w:left="113" w:right="113"/>
              <w:rPr>
                <w:rFonts w:ascii="Garamond" w:hAnsi="Garamond"/>
                <w:i/>
                <w:sz w:val="14"/>
                <w:szCs w:val="14"/>
              </w:rPr>
            </w:pPr>
          </w:p>
          <w:p w14:paraId="7C171BAF" w14:textId="161D5635"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2.1.1 Karkasat e gjedhit, dhenve, dhive dhe kuajve</w:t>
            </w:r>
            <w:r w:rsidR="003F794F" w:rsidRPr="00E82869">
              <w:rPr>
                <w:rFonts w:ascii="Garamond" w:hAnsi="Garamond"/>
                <w:sz w:val="14"/>
                <w:szCs w:val="14"/>
              </w:rPr>
              <w:t xml:space="preserve"> </w:t>
            </w:r>
            <w:r w:rsidRPr="00E82869">
              <w:rPr>
                <w:rFonts w:ascii="Garamond" w:hAnsi="Garamond"/>
                <w:sz w:val="14"/>
                <w:szCs w:val="14"/>
                <w:vertAlign w:val="superscript"/>
              </w:rPr>
              <w:t>(4)</w:t>
            </w:r>
          </w:p>
        </w:tc>
        <w:tc>
          <w:tcPr>
            <w:tcW w:w="524" w:type="pct"/>
          </w:tcPr>
          <w:p w14:paraId="7C171BB0"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Kolonitë aerobike të numëruara</w:t>
            </w:r>
          </w:p>
        </w:tc>
        <w:tc>
          <w:tcPr>
            <w:tcW w:w="309" w:type="pct"/>
          </w:tcPr>
          <w:p w14:paraId="7C171BB1" w14:textId="77777777" w:rsidR="002D418E" w:rsidRPr="00E82869" w:rsidRDefault="002D418E" w:rsidP="002D418E">
            <w:pPr>
              <w:pStyle w:val="TableParagraph"/>
              <w:ind w:left="113" w:right="113"/>
              <w:rPr>
                <w:rFonts w:ascii="Garamond" w:hAnsi="Garamond"/>
                <w:sz w:val="14"/>
                <w:szCs w:val="14"/>
              </w:rPr>
            </w:pPr>
          </w:p>
        </w:tc>
        <w:tc>
          <w:tcPr>
            <w:tcW w:w="499" w:type="pct"/>
          </w:tcPr>
          <w:p w14:paraId="7C171BB2" w14:textId="77777777" w:rsidR="002D418E" w:rsidRPr="00E82869" w:rsidRDefault="002D418E" w:rsidP="002D418E">
            <w:pPr>
              <w:pStyle w:val="TableParagraph"/>
              <w:ind w:left="113" w:right="113"/>
              <w:rPr>
                <w:rFonts w:ascii="Garamond" w:hAnsi="Garamond"/>
                <w:sz w:val="14"/>
                <w:szCs w:val="14"/>
              </w:rPr>
            </w:pPr>
          </w:p>
        </w:tc>
        <w:tc>
          <w:tcPr>
            <w:tcW w:w="555" w:type="pct"/>
          </w:tcPr>
          <w:p w14:paraId="7C171BB3" w14:textId="62076AD0"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3,5 log</w:t>
            </w:r>
            <w:r w:rsidR="0066519B" w:rsidRPr="00E82869">
              <w:rPr>
                <w:rFonts w:ascii="Garamond" w:hAnsi="Garamond"/>
                <w:sz w:val="14"/>
                <w:szCs w:val="14"/>
              </w:rPr>
              <w:t xml:space="preserve"> </w:t>
            </w:r>
            <w:r w:rsidRPr="00E82869">
              <w:rPr>
                <w:rFonts w:ascii="Garamond" w:hAnsi="Garamond"/>
                <w:sz w:val="14"/>
                <w:szCs w:val="14"/>
              </w:rPr>
              <w:t>cfu/cm</w:t>
            </w:r>
            <w:r w:rsidRPr="00E82869">
              <w:rPr>
                <w:rFonts w:ascii="Garamond" w:hAnsi="Garamond"/>
                <w:sz w:val="14"/>
                <w:szCs w:val="14"/>
                <w:vertAlign w:val="superscript"/>
              </w:rPr>
              <w:t>2</w:t>
            </w:r>
            <w:r w:rsidR="00222A1B" w:rsidRPr="00E82869">
              <w:rPr>
                <w:rFonts w:ascii="Garamond" w:hAnsi="Garamond"/>
                <w:sz w:val="14"/>
                <w:szCs w:val="14"/>
                <w:vertAlign w:val="superscript"/>
              </w:rPr>
              <w:t xml:space="preserve"> </w:t>
            </w:r>
            <w:r w:rsidRPr="00E82869">
              <w:rPr>
                <w:rFonts w:ascii="Garamond" w:hAnsi="Garamond"/>
                <w:sz w:val="14"/>
                <w:szCs w:val="14"/>
              </w:rPr>
              <w:t>log i</w:t>
            </w:r>
            <w:r w:rsidR="00222A1B" w:rsidRPr="00E82869">
              <w:rPr>
                <w:rFonts w:ascii="Garamond" w:hAnsi="Garamond"/>
                <w:sz w:val="14"/>
                <w:szCs w:val="14"/>
              </w:rPr>
              <w:t xml:space="preserve"> </w:t>
            </w:r>
            <w:r w:rsidRPr="00E82869">
              <w:rPr>
                <w:rFonts w:ascii="Garamond" w:hAnsi="Garamond"/>
                <w:spacing w:val="-1"/>
                <w:sz w:val="14"/>
                <w:szCs w:val="14"/>
              </w:rPr>
              <w:t xml:space="preserve">mesatares </w:t>
            </w:r>
            <w:r w:rsidRPr="00E82869">
              <w:rPr>
                <w:rFonts w:ascii="Garamond" w:hAnsi="Garamond"/>
                <w:sz w:val="14"/>
                <w:szCs w:val="14"/>
              </w:rPr>
              <w:t>ditore</w:t>
            </w:r>
          </w:p>
        </w:tc>
        <w:tc>
          <w:tcPr>
            <w:tcW w:w="587" w:type="pct"/>
            <w:gridSpan w:val="2"/>
          </w:tcPr>
          <w:p w14:paraId="7C171BB4" w14:textId="77777777" w:rsidR="002D418E" w:rsidRPr="00E82869" w:rsidRDefault="002D418E" w:rsidP="002D418E">
            <w:pPr>
              <w:pStyle w:val="TableParagraph"/>
              <w:ind w:left="113" w:right="113"/>
              <w:rPr>
                <w:rFonts w:ascii="Garamond" w:hAnsi="Garamond"/>
                <w:i/>
                <w:sz w:val="14"/>
                <w:szCs w:val="14"/>
              </w:rPr>
            </w:pPr>
          </w:p>
          <w:p w14:paraId="7C171BB5" w14:textId="5199A24D"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5,0 log</w:t>
            </w:r>
            <w:r w:rsidR="0066519B" w:rsidRPr="00E82869">
              <w:rPr>
                <w:rFonts w:ascii="Garamond" w:hAnsi="Garamond"/>
                <w:sz w:val="14"/>
                <w:szCs w:val="14"/>
              </w:rPr>
              <w:t xml:space="preserve"> </w:t>
            </w:r>
            <w:r w:rsidRPr="00E82869">
              <w:rPr>
                <w:rFonts w:ascii="Garamond" w:hAnsi="Garamond"/>
                <w:sz w:val="14"/>
                <w:szCs w:val="14"/>
              </w:rPr>
              <w:t>cfu/cm</w:t>
            </w:r>
            <w:r w:rsidRPr="00E82869">
              <w:rPr>
                <w:rFonts w:ascii="Garamond" w:hAnsi="Garamond"/>
                <w:b/>
                <w:sz w:val="14"/>
                <w:szCs w:val="14"/>
                <w:vertAlign w:val="superscript"/>
              </w:rPr>
              <w:t>2</w:t>
            </w:r>
            <w:r w:rsidR="00222A1B" w:rsidRPr="00E82869">
              <w:rPr>
                <w:rFonts w:ascii="Garamond" w:hAnsi="Garamond"/>
                <w:b/>
                <w:sz w:val="14"/>
                <w:szCs w:val="14"/>
                <w:vertAlign w:val="superscript"/>
              </w:rPr>
              <w:t xml:space="preserve"> </w:t>
            </w:r>
            <w:r w:rsidRPr="00E82869">
              <w:rPr>
                <w:rFonts w:ascii="Garamond" w:hAnsi="Garamond"/>
                <w:sz w:val="14"/>
                <w:szCs w:val="14"/>
              </w:rPr>
              <w:t xml:space="preserve">log  i </w:t>
            </w:r>
            <w:r w:rsidRPr="00E82869">
              <w:rPr>
                <w:rFonts w:ascii="Garamond" w:hAnsi="Garamond"/>
                <w:spacing w:val="-1"/>
                <w:sz w:val="14"/>
                <w:szCs w:val="14"/>
              </w:rPr>
              <w:t xml:space="preserve">mesatares </w:t>
            </w:r>
            <w:r w:rsidRPr="00E82869">
              <w:rPr>
                <w:rFonts w:ascii="Garamond" w:hAnsi="Garamond"/>
                <w:sz w:val="14"/>
                <w:szCs w:val="14"/>
              </w:rPr>
              <w:t>ditore</w:t>
            </w:r>
          </w:p>
        </w:tc>
        <w:tc>
          <w:tcPr>
            <w:tcW w:w="489" w:type="pct"/>
          </w:tcPr>
          <w:p w14:paraId="7C171BB6"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ISO4833-1</w:t>
            </w:r>
          </w:p>
        </w:tc>
        <w:tc>
          <w:tcPr>
            <w:tcW w:w="455" w:type="pct"/>
          </w:tcPr>
          <w:p w14:paraId="7C171BB7"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 pas rrjepjes dhe përpara ftohjes</w:t>
            </w:r>
          </w:p>
        </w:tc>
        <w:tc>
          <w:tcPr>
            <w:tcW w:w="557" w:type="pct"/>
          </w:tcPr>
          <w:p w14:paraId="7C171BB8"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Përmirësimet e higjienës në thertore dhe rishikim i procesit të kontrolleve</w:t>
            </w:r>
          </w:p>
        </w:tc>
      </w:tr>
      <w:tr w:rsidR="00B77B10" w:rsidRPr="00E82869" w14:paraId="7C171BC8" w14:textId="77777777" w:rsidTr="00472907">
        <w:trPr>
          <w:trHeight w:val="43"/>
        </w:trPr>
        <w:tc>
          <w:tcPr>
            <w:tcW w:w="1025" w:type="pct"/>
            <w:vMerge/>
            <w:tcBorders>
              <w:top w:val="nil"/>
            </w:tcBorders>
          </w:tcPr>
          <w:p w14:paraId="7C171BBA" w14:textId="77777777" w:rsidR="002D418E" w:rsidRPr="00E82869" w:rsidRDefault="002D418E" w:rsidP="002D418E">
            <w:pPr>
              <w:spacing w:after="0" w:line="240" w:lineRule="auto"/>
              <w:ind w:left="113" w:right="113"/>
              <w:rPr>
                <w:rFonts w:ascii="Garamond" w:hAnsi="Garamond"/>
                <w:sz w:val="14"/>
                <w:szCs w:val="14"/>
              </w:rPr>
            </w:pPr>
          </w:p>
        </w:tc>
        <w:tc>
          <w:tcPr>
            <w:tcW w:w="524" w:type="pct"/>
          </w:tcPr>
          <w:p w14:paraId="7C171BBB" w14:textId="77777777" w:rsidR="002D418E" w:rsidRPr="00EF27F3" w:rsidRDefault="002D418E" w:rsidP="002D418E">
            <w:pPr>
              <w:pStyle w:val="TableParagraph"/>
              <w:ind w:left="113" w:right="113"/>
              <w:rPr>
                <w:rFonts w:ascii="Garamond" w:hAnsi="Garamond"/>
                <w:i/>
                <w:sz w:val="14"/>
                <w:szCs w:val="14"/>
              </w:rPr>
            </w:pPr>
            <w:r w:rsidRPr="00EF27F3">
              <w:rPr>
                <w:rFonts w:ascii="Garamond" w:hAnsi="Garamond"/>
                <w:i/>
                <w:sz w:val="14"/>
                <w:szCs w:val="14"/>
              </w:rPr>
              <w:t>Enterobacteriaceae</w:t>
            </w:r>
          </w:p>
        </w:tc>
        <w:tc>
          <w:tcPr>
            <w:tcW w:w="309" w:type="pct"/>
          </w:tcPr>
          <w:p w14:paraId="7C171BBC" w14:textId="77777777" w:rsidR="002D418E" w:rsidRPr="00E82869" w:rsidRDefault="002D418E" w:rsidP="002D418E">
            <w:pPr>
              <w:pStyle w:val="TableParagraph"/>
              <w:ind w:left="113" w:right="113"/>
              <w:rPr>
                <w:rFonts w:ascii="Garamond" w:hAnsi="Garamond"/>
                <w:sz w:val="14"/>
                <w:szCs w:val="14"/>
              </w:rPr>
            </w:pPr>
          </w:p>
        </w:tc>
        <w:tc>
          <w:tcPr>
            <w:tcW w:w="499" w:type="pct"/>
          </w:tcPr>
          <w:p w14:paraId="7C171BBD" w14:textId="77777777" w:rsidR="002D418E" w:rsidRPr="00E82869" w:rsidRDefault="002D418E" w:rsidP="002D418E">
            <w:pPr>
              <w:pStyle w:val="TableParagraph"/>
              <w:ind w:left="113" w:right="113"/>
              <w:rPr>
                <w:rFonts w:ascii="Garamond" w:hAnsi="Garamond"/>
                <w:sz w:val="14"/>
                <w:szCs w:val="14"/>
              </w:rPr>
            </w:pPr>
          </w:p>
        </w:tc>
        <w:tc>
          <w:tcPr>
            <w:tcW w:w="555" w:type="pct"/>
          </w:tcPr>
          <w:p w14:paraId="7C171BBE" w14:textId="7E80F6CF"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1,5 log</w:t>
            </w:r>
            <w:r w:rsidR="0066519B" w:rsidRPr="00E82869">
              <w:rPr>
                <w:rFonts w:ascii="Garamond" w:hAnsi="Garamond"/>
                <w:sz w:val="14"/>
                <w:szCs w:val="14"/>
              </w:rPr>
              <w:t xml:space="preserve"> </w:t>
            </w:r>
            <w:r w:rsidRPr="00E82869">
              <w:rPr>
                <w:rFonts w:ascii="Garamond" w:hAnsi="Garamond"/>
                <w:sz w:val="14"/>
                <w:szCs w:val="14"/>
              </w:rPr>
              <w:t>cfu/cm</w:t>
            </w:r>
            <w:r w:rsidRPr="00E82869">
              <w:rPr>
                <w:rFonts w:ascii="Garamond" w:hAnsi="Garamond"/>
                <w:sz w:val="14"/>
                <w:szCs w:val="14"/>
                <w:vertAlign w:val="superscript"/>
              </w:rPr>
              <w:t>2</w:t>
            </w:r>
            <w:r w:rsidR="003F794F" w:rsidRPr="00E82869">
              <w:rPr>
                <w:rFonts w:ascii="Garamond" w:hAnsi="Garamond"/>
                <w:sz w:val="14"/>
                <w:szCs w:val="14"/>
                <w:vertAlign w:val="superscript"/>
              </w:rPr>
              <w:t xml:space="preserve"> </w:t>
            </w:r>
            <w:r w:rsidRPr="00E82869">
              <w:rPr>
                <w:rFonts w:ascii="Garamond" w:hAnsi="Garamond"/>
                <w:sz w:val="14"/>
                <w:szCs w:val="14"/>
              </w:rPr>
              <w:t>log i</w:t>
            </w:r>
            <w:r w:rsidR="0066519B" w:rsidRPr="00E82869">
              <w:rPr>
                <w:rFonts w:ascii="Garamond" w:hAnsi="Garamond"/>
                <w:sz w:val="14"/>
                <w:szCs w:val="14"/>
              </w:rPr>
              <w:t xml:space="preserve"> </w:t>
            </w:r>
            <w:r w:rsidRPr="00E82869">
              <w:rPr>
                <w:rFonts w:ascii="Garamond" w:hAnsi="Garamond"/>
                <w:spacing w:val="-1"/>
                <w:sz w:val="14"/>
                <w:szCs w:val="14"/>
              </w:rPr>
              <w:t>mesatares</w:t>
            </w:r>
          </w:p>
          <w:p w14:paraId="7C171BBF"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ditore</w:t>
            </w:r>
          </w:p>
        </w:tc>
        <w:tc>
          <w:tcPr>
            <w:tcW w:w="587" w:type="pct"/>
            <w:gridSpan w:val="2"/>
          </w:tcPr>
          <w:p w14:paraId="7C171BC0" w14:textId="0DF43DAA"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2,5 log</w:t>
            </w:r>
            <w:r w:rsidR="0066519B" w:rsidRPr="00E82869">
              <w:rPr>
                <w:rFonts w:ascii="Garamond" w:hAnsi="Garamond"/>
                <w:sz w:val="14"/>
                <w:szCs w:val="14"/>
              </w:rPr>
              <w:t xml:space="preserve"> </w:t>
            </w:r>
            <w:r w:rsidRPr="00E82869">
              <w:rPr>
                <w:rFonts w:ascii="Garamond" w:hAnsi="Garamond"/>
                <w:sz w:val="14"/>
                <w:szCs w:val="14"/>
              </w:rPr>
              <w:t>cfu/cm</w:t>
            </w:r>
            <w:r w:rsidRPr="00E82869">
              <w:rPr>
                <w:rFonts w:ascii="Garamond" w:hAnsi="Garamond"/>
                <w:sz w:val="14"/>
                <w:szCs w:val="14"/>
                <w:vertAlign w:val="superscript"/>
              </w:rPr>
              <w:t>2</w:t>
            </w:r>
            <w:r w:rsidR="00222A1B" w:rsidRPr="00E82869">
              <w:rPr>
                <w:rFonts w:ascii="Garamond" w:hAnsi="Garamond"/>
                <w:sz w:val="14"/>
                <w:szCs w:val="14"/>
                <w:vertAlign w:val="superscript"/>
              </w:rPr>
              <w:t xml:space="preserve"> </w:t>
            </w:r>
            <w:r w:rsidRPr="00E82869">
              <w:rPr>
                <w:rFonts w:ascii="Garamond" w:hAnsi="Garamond"/>
                <w:sz w:val="14"/>
                <w:szCs w:val="14"/>
              </w:rPr>
              <w:t>log i</w:t>
            </w:r>
            <w:r w:rsidR="00222A1B" w:rsidRPr="00E82869">
              <w:rPr>
                <w:rFonts w:ascii="Garamond" w:hAnsi="Garamond"/>
                <w:sz w:val="14"/>
                <w:szCs w:val="14"/>
              </w:rPr>
              <w:t xml:space="preserve"> </w:t>
            </w:r>
            <w:r w:rsidRPr="00E82869">
              <w:rPr>
                <w:rFonts w:ascii="Garamond" w:hAnsi="Garamond"/>
                <w:spacing w:val="-1"/>
                <w:sz w:val="14"/>
                <w:szCs w:val="14"/>
              </w:rPr>
              <w:t>mesatares</w:t>
            </w:r>
          </w:p>
          <w:p w14:paraId="7C171BC1"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ditore</w:t>
            </w:r>
          </w:p>
        </w:tc>
        <w:tc>
          <w:tcPr>
            <w:tcW w:w="489" w:type="pct"/>
          </w:tcPr>
          <w:p w14:paraId="7C171BC2" w14:textId="77777777" w:rsidR="002D418E" w:rsidRPr="00E82869" w:rsidRDefault="002D418E" w:rsidP="002D418E">
            <w:pPr>
              <w:pStyle w:val="TableParagraph"/>
              <w:ind w:left="113" w:right="113"/>
              <w:rPr>
                <w:rFonts w:ascii="Garamond" w:hAnsi="Garamond"/>
                <w:i/>
                <w:sz w:val="14"/>
                <w:szCs w:val="14"/>
              </w:rPr>
            </w:pPr>
          </w:p>
          <w:p w14:paraId="7C171BC3" w14:textId="77777777" w:rsidR="002D418E" w:rsidRPr="00E82869" w:rsidRDefault="002D418E" w:rsidP="002D418E">
            <w:pPr>
              <w:pStyle w:val="TableParagraph"/>
              <w:ind w:left="113" w:right="113"/>
              <w:rPr>
                <w:rFonts w:ascii="Garamond" w:hAnsi="Garamond"/>
                <w:i/>
                <w:sz w:val="14"/>
                <w:szCs w:val="14"/>
              </w:rPr>
            </w:pPr>
          </w:p>
          <w:p w14:paraId="7C171BC4"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ISO21528-</w:t>
            </w:r>
          </w:p>
          <w:p w14:paraId="7C171BC5"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w:t>
            </w:r>
          </w:p>
        </w:tc>
        <w:tc>
          <w:tcPr>
            <w:tcW w:w="455" w:type="pct"/>
          </w:tcPr>
          <w:p w14:paraId="7C171BC6"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 pas rrjepjes dhe përpara ftohjes</w:t>
            </w:r>
          </w:p>
        </w:tc>
        <w:tc>
          <w:tcPr>
            <w:tcW w:w="557" w:type="pct"/>
          </w:tcPr>
          <w:p w14:paraId="7C171BC7" w14:textId="4727557F" w:rsidR="002D418E" w:rsidRPr="00E82869" w:rsidRDefault="00F40BBB" w:rsidP="002D418E">
            <w:pPr>
              <w:pStyle w:val="TableParagraph"/>
              <w:ind w:left="113" w:right="113"/>
              <w:rPr>
                <w:rFonts w:ascii="Garamond" w:hAnsi="Garamond"/>
                <w:sz w:val="14"/>
                <w:szCs w:val="14"/>
              </w:rPr>
            </w:pPr>
            <w:r w:rsidRPr="00E82869">
              <w:rPr>
                <w:rFonts w:ascii="Garamond" w:hAnsi="Garamond"/>
                <w:sz w:val="14"/>
                <w:szCs w:val="14"/>
              </w:rPr>
              <w:t>Përmirësime</w:t>
            </w:r>
            <w:r w:rsidR="002D418E" w:rsidRPr="00E82869">
              <w:rPr>
                <w:rFonts w:ascii="Garamond" w:hAnsi="Garamond"/>
                <w:sz w:val="14"/>
                <w:szCs w:val="14"/>
              </w:rPr>
              <w:t xml:space="preserve"> të higjienës në thertore dhe rishikim i procesit të kontrolleve</w:t>
            </w:r>
          </w:p>
        </w:tc>
      </w:tr>
      <w:tr w:rsidR="00B77B10" w:rsidRPr="00E82869" w14:paraId="7C171BD6" w14:textId="77777777" w:rsidTr="00BE483B">
        <w:trPr>
          <w:trHeight w:val="617"/>
        </w:trPr>
        <w:tc>
          <w:tcPr>
            <w:tcW w:w="1025" w:type="pct"/>
            <w:vMerge w:val="restart"/>
          </w:tcPr>
          <w:p w14:paraId="7C171BC9"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2.1.2 Karkasat e derrave</w:t>
            </w:r>
            <w:r w:rsidRPr="00E82869">
              <w:rPr>
                <w:rFonts w:ascii="Garamond" w:hAnsi="Garamond"/>
                <w:sz w:val="14"/>
                <w:szCs w:val="14"/>
                <w:vertAlign w:val="superscript"/>
              </w:rPr>
              <w:t>(4)</w:t>
            </w:r>
          </w:p>
        </w:tc>
        <w:tc>
          <w:tcPr>
            <w:tcW w:w="524" w:type="pct"/>
          </w:tcPr>
          <w:p w14:paraId="7C171BCA"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Kolonitë aerobike të numëruara</w:t>
            </w:r>
          </w:p>
        </w:tc>
        <w:tc>
          <w:tcPr>
            <w:tcW w:w="309" w:type="pct"/>
          </w:tcPr>
          <w:p w14:paraId="7C171BCB" w14:textId="77777777" w:rsidR="002D418E" w:rsidRPr="00E82869" w:rsidRDefault="002D418E" w:rsidP="002D418E">
            <w:pPr>
              <w:pStyle w:val="TableParagraph"/>
              <w:ind w:left="113" w:right="113"/>
              <w:rPr>
                <w:rFonts w:ascii="Garamond" w:hAnsi="Garamond"/>
                <w:sz w:val="14"/>
                <w:szCs w:val="14"/>
              </w:rPr>
            </w:pPr>
          </w:p>
        </w:tc>
        <w:tc>
          <w:tcPr>
            <w:tcW w:w="499" w:type="pct"/>
          </w:tcPr>
          <w:p w14:paraId="7C171BCC" w14:textId="77777777" w:rsidR="002D418E" w:rsidRPr="00E82869" w:rsidRDefault="002D418E" w:rsidP="002D418E">
            <w:pPr>
              <w:pStyle w:val="TableParagraph"/>
              <w:ind w:left="113" w:right="113"/>
              <w:rPr>
                <w:rFonts w:ascii="Garamond" w:hAnsi="Garamond"/>
                <w:sz w:val="14"/>
                <w:szCs w:val="14"/>
              </w:rPr>
            </w:pPr>
          </w:p>
        </w:tc>
        <w:tc>
          <w:tcPr>
            <w:tcW w:w="555" w:type="pct"/>
          </w:tcPr>
          <w:p w14:paraId="7C171BCD" w14:textId="5E5AA6B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4,0 log</w:t>
            </w:r>
            <w:r w:rsidR="0066519B" w:rsidRPr="00E82869">
              <w:rPr>
                <w:rFonts w:ascii="Garamond" w:hAnsi="Garamond"/>
                <w:sz w:val="14"/>
                <w:szCs w:val="14"/>
              </w:rPr>
              <w:t xml:space="preserve"> </w:t>
            </w:r>
            <w:r w:rsidRPr="00E82869">
              <w:rPr>
                <w:rFonts w:ascii="Garamond" w:hAnsi="Garamond"/>
                <w:sz w:val="14"/>
                <w:szCs w:val="14"/>
              </w:rPr>
              <w:t>cfu/cm</w:t>
            </w:r>
            <w:r w:rsidRPr="00E82869">
              <w:rPr>
                <w:rFonts w:ascii="Garamond" w:hAnsi="Garamond"/>
                <w:sz w:val="14"/>
                <w:szCs w:val="14"/>
                <w:vertAlign w:val="superscript"/>
              </w:rPr>
              <w:t>2</w:t>
            </w:r>
            <w:r w:rsidR="0066519B" w:rsidRPr="00E82869">
              <w:rPr>
                <w:rFonts w:ascii="Garamond" w:hAnsi="Garamond"/>
                <w:sz w:val="14"/>
                <w:szCs w:val="14"/>
                <w:vertAlign w:val="superscript"/>
              </w:rPr>
              <w:t xml:space="preserve"> </w:t>
            </w:r>
            <w:r w:rsidRPr="00E82869">
              <w:rPr>
                <w:rFonts w:ascii="Garamond" w:hAnsi="Garamond"/>
                <w:sz w:val="14"/>
                <w:szCs w:val="14"/>
              </w:rPr>
              <w:t>log</w:t>
            </w:r>
            <w:r w:rsidR="0066519B" w:rsidRPr="00E82869">
              <w:rPr>
                <w:rFonts w:ascii="Garamond" w:hAnsi="Garamond"/>
                <w:sz w:val="14"/>
                <w:szCs w:val="14"/>
              </w:rPr>
              <w:t xml:space="preserve"> </w:t>
            </w:r>
            <w:r w:rsidRPr="00E82869">
              <w:rPr>
                <w:rFonts w:ascii="Garamond" w:hAnsi="Garamond"/>
                <w:sz w:val="14"/>
                <w:szCs w:val="14"/>
              </w:rPr>
              <w:t>i</w:t>
            </w:r>
          </w:p>
          <w:p w14:paraId="7C171BCE" w14:textId="18B16145" w:rsidR="002D418E" w:rsidRPr="00E82869" w:rsidRDefault="0066519B" w:rsidP="002D418E">
            <w:pPr>
              <w:pStyle w:val="TableParagraph"/>
              <w:ind w:left="113" w:right="113"/>
              <w:rPr>
                <w:rFonts w:ascii="Garamond" w:hAnsi="Garamond"/>
                <w:sz w:val="14"/>
                <w:szCs w:val="14"/>
              </w:rPr>
            </w:pPr>
            <w:r w:rsidRPr="00E82869">
              <w:rPr>
                <w:rFonts w:ascii="Garamond" w:hAnsi="Garamond"/>
                <w:spacing w:val="-1"/>
                <w:sz w:val="14"/>
                <w:szCs w:val="14"/>
              </w:rPr>
              <w:t xml:space="preserve">mesatares </w:t>
            </w:r>
            <w:r w:rsidR="002D418E" w:rsidRPr="00E82869">
              <w:rPr>
                <w:rFonts w:ascii="Garamond" w:hAnsi="Garamond"/>
                <w:sz w:val="14"/>
                <w:szCs w:val="14"/>
              </w:rPr>
              <w:t>ditore</w:t>
            </w:r>
          </w:p>
        </w:tc>
        <w:tc>
          <w:tcPr>
            <w:tcW w:w="587" w:type="pct"/>
            <w:gridSpan w:val="2"/>
          </w:tcPr>
          <w:p w14:paraId="7C171BCF" w14:textId="1937D0CB"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5,0</w:t>
            </w:r>
            <w:r w:rsidR="00222A1B" w:rsidRPr="00E82869">
              <w:rPr>
                <w:rFonts w:ascii="Garamond" w:hAnsi="Garamond"/>
                <w:sz w:val="14"/>
                <w:szCs w:val="14"/>
              </w:rPr>
              <w:t xml:space="preserve"> </w:t>
            </w:r>
            <w:r w:rsidRPr="00E82869">
              <w:rPr>
                <w:rFonts w:ascii="Garamond" w:hAnsi="Garamond"/>
                <w:sz w:val="14"/>
                <w:szCs w:val="14"/>
              </w:rPr>
              <w:t>logcfu/cm</w:t>
            </w:r>
            <w:r w:rsidRPr="00E82869">
              <w:rPr>
                <w:rFonts w:ascii="Garamond" w:hAnsi="Garamond"/>
                <w:sz w:val="14"/>
                <w:szCs w:val="14"/>
                <w:vertAlign w:val="superscript"/>
              </w:rPr>
              <w:t>2</w:t>
            </w:r>
            <w:r w:rsidR="00222A1B" w:rsidRPr="00E82869">
              <w:rPr>
                <w:rFonts w:ascii="Garamond" w:hAnsi="Garamond"/>
                <w:sz w:val="14"/>
                <w:szCs w:val="14"/>
                <w:vertAlign w:val="superscript"/>
              </w:rPr>
              <w:t xml:space="preserve"> </w:t>
            </w:r>
            <w:r w:rsidRPr="00E82869">
              <w:rPr>
                <w:rFonts w:ascii="Garamond" w:hAnsi="Garamond"/>
                <w:sz w:val="14"/>
                <w:szCs w:val="14"/>
              </w:rPr>
              <w:t>log i</w:t>
            </w:r>
            <w:r w:rsidR="00222A1B" w:rsidRPr="00E82869">
              <w:rPr>
                <w:rFonts w:ascii="Garamond" w:hAnsi="Garamond"/>
                <w:sz w:val="14"/>
                <w:szCs w:val="14"/>
              </w:rPr>
              <w:t xml:space="preserve"> </w:t>
            </w:r>
            <w:r w:rsidRPr="00E82869">
              <w:rPr>
                <w:rFonts w:ascii="Garamond" w:hAnsi="Garamond"/>
                <w:spacing w:val="-1"/>
                <w:sz w:val="14"/>
                <w:szCs w:val="14"/>
              </w:rPr>
              <w:t>mesatares</w:t>
            </w:r>
          </w:p>
          <w:p w14:paraId="7C171BD0"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ditore</w:t>
            </w:r>
          </w:p>
        </w:tc>
        <w:tc>
          <w:tcPr>
            <w:tcW w:w="489" w:type="pct"/>
          </w:tcPr>
          <w:p w14:paraId="7C171BD1" w14:textId="77777777" w:rsidR="002D418E" w:rsidRPr="00E82869" w:rsidRDefault="002D418E" w:rsidP="002D418E">
            <w:pPr>
              <w:pStyle w:val="TableParagraph"/>
              <w:ind w:left="113" w:right="113"/>
              <w:rPr>
                <w:rFonts w:ascii="Garamond" w:hAnsi="Garamond"/>
                <w:i/>
                <w:sz w:val="14"/>
                <w:szCs w:val="14"/>
              </w:rPr>
            </w:pPr>
          </w:p>
          <w:p w14:paraId="7C171BD2" w14:textId="77777777" w:rsidR="002D418E" w:rsidRPr="00E82869" w:rsidRDefault="002D418E" w:rsidP="002D418E">
            <w:pPr>
              <w:pStyle w:val="TableParagraph"/>
              <w:ind w:left="113" w:right="113"/>
              <w:rPr>
                <w:rFonts w:ascii="Garamond" w:hAnsi="Garamond"/>
                <w:i/>
                <w:sz w:val="14"/>
                <w:szCs w:val="14"/>
              </w:rPr>
            </w:pPr>
          </w:p>
          <w:p w14:paraId="7C171BD3"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ISO4833-1</w:t>
            </w:r>
          </w:p>
        </w:tc>
        <w:tc>
          <w:tcPr>
            <w:tcW w:w="455" w:type="pct"/>
          </w:tcPr>
          <w:p w14:paraId="7C171BD4"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 pas rrjepjes dhe përpara ftohjes</w:t>
            </w:r>
          </w:p>
        </w:tc>
        <w:tc>
          <w:tcPr>
            <w:tcW w:w="557" w:type="pct"/>
          </w:tcPr>
          <w:p w14:paraId="7C171BD5" w14:textId="23329998"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 xml:space="preserve">Përmirësimet e </w:t>
            </w:r>
            <w:r w:rsidR="00F40BBB" w:rsidRPr="00E82869">
              <w:rPr>
                <w:rFonts w:ascii="Garamond" w:hAnsi="Garamond"/>
                <w:sz w:val="14"/>
                <w:szCs w:val="14"/>
              </w:rPr>
              <w:t>higjienës</w:t>
            </w:r>
            <w:r w:rsidRPr="00E82869">
              <w:rPr>
                <w:rFonts w:ascii="Garamond" w:hAnsi="Garamond"/>
                <w:sz w:val="14"/>
                <w:szCs w:val="14"/>
              </w:rPr>
              <w:t xml:space="preserve"> në thertore</w:t>
            </w:r>
            <w:r w:rsidR="00F40BBB" w:rsidRPr="00E82869">
              <w:rPr>
                <w:rFonts w:ascii="Garamond" w:hAnsi="Garamond"/>
                <w:sz w:val="14"/>
                <w:szCs w:val="14"/>
              </w:rPr>
              <w:t xml:space="preserve"> </w:t>
            </w:r>
            <w:r w:rsidRPr="00E82869">
              <w:rPr>
                <w:rFonts w:ascii="Garamond" w:hAnsi="Garamond"/>
                <w:sz w:val="14"/>
                <w:szCs w:val="14"/>
              </w:rPr>
              <w:t xml:space="preserve">dhe rishikim i </w:t>
            </w:r>
            <w:r w:rsidR="00F40BBB" w:rsidRPr="00E82869">
              <w:rPr>
                <w:rFonts w:ascii="Garamond" w:hAnsi="Garamond"/>
                <w:sz w:val="14"/>
                <w:szCs w:val="14"/>
              </w:rPr>
              <w:t>procesit</w:t>
            </w:r>
            <w:r w:rsidRPr="00E82869">
              <w:rPr>
                <w:rFonts w:ascii="Garamond" w:hAnsi="Garamond"/>
                <w:sz w:val="14"/>
                <w:szCs w:val="14"/>
              </w:rPr>
              <w:t xml:space="preserve"> të kontrolleve</w:t>
            </w:r>
          </w:p>
        </w:tc>
      </w:tr>
      <w:tr w:rsidR="00B77B10" w:rsidRPr="00E82869" w14:paraId="7C171BE4" w14:textId="77777777" w:rsidTr="00472907">
        <w:trPr>
          <w:trHeight w:val="242"/>
        </w:trPr>
        <w:tc>
          <w:tcPr>
            <w:tcW w:w="1025" w:type="pct"/>
            <w:vMerge/>
            <w:tcBorders>
              <w:top w:val="nil"/>
            </w:tcBorders>
          </w:tcPr>
          <w:p w14:paraId="7C171BD7" w14:textId="77777777" w:rsidR="002D418E" w:rsidRPr="00E82869" w:rsidRDefault="002D418E" w:rsidP="002D418E">
            <w:pPr>
              <w:spacing w:after="0" w:line="240" w:lineRule="auto"/>
              <w:ind w:left="113" w:right="113"/>
              <w:rPr>
                <w:rFonts w:ascii="Garamond" w:hAnsi="Garamond"/>
                <w:sz w:val="14"/>
                <w:szCs w:val="14"/>
              </w:rPr>
            </w:pPr>
          </w:p>
        </w:tc>
        <w:tc>
          <w:tcPr>
            <w:tcW w:w="524" w:type="pct"/>
          </w:tcPr>
          <w:p w14:paraId="7C171BD8" w14:textId="77777777" w:rsidR="002D418E" w:rsidRPr="00EF27F3" w:rsidRDefault="002D418E" w:rsidP="002D418E">
            <w:pPr>
              <w:pStyle w:val="TableParagraph"/>
              <w:ind w:left="113" w:right="113"/>
              <w:rPr>
                <w:rFonts w:ascii="Garamond" w:hAnsi="Garamond"/>
                <w:i/>
                <w:sz w:val="14"/>
                <w:szCs w:val="14"/>
              </w:rPr>
            </w:pPr>
            <w:r w:rsidRPr="00EF27F3">
              <w:rPr>
                <w:rFonts w:ascii="Garamond" w:hAnsi="Garamond"/>
                <w:i/>
                <w:sz w:val="14"/>
                <w:szCs w:val="14"/>
              </w:rPr>
              <w:t>Enterobacteriaceae</w:t>
            </w:r>
          </w:p>
        </w:tc>
        <w:tc>
          <w:tcPr>
            <w:tcW w:w="309" w:type="pct"/>
          </w:tcPr>
          <w:p w14:paraId="7C171BD9" w14:textId="77777777" w:rsidR="002D418E" w:rsidRPr="00E82869" w:rsidRDefault="002D418E" w:rsidP="002D418E">
            <w:pPr>
              <w:pStyle w:val="TableParagraph"/>
              <w:ind w:left="113" w:right="113"/>
              <w:rPr>
                <w:rFonts w:ascii="Garamond" w:hAnsi="Garamond"/>
                <w:sz w:val="14"/>
                <w:szCs w:val="14"/>
              </w:rPr>
            </w:pPr>
          </w:p>
        </w:tc>
        <w:tc>
          <w:tcPr>
            <w:tcW w:w="499" w:type="pct"/>
          </w:tcPr>
          <w:p w14:paraId="7C171BDA" w14:textId="77777777" w:rsidR="002D418E" w:rsidRPr="00E82869" w:rsidRDefault="002D418E" w:rsidP="002D418E">
            <w:pPr>
              <w:pStyle w:val="TableParagraph"/>
              <w:ind w:left="113" w:right="113"/>
              <w:rPr>
                <w:rFonts w:ascii="Garamond" w:hAnsi="Garamond"/>
                <w:sz w:val="14"/>
                <w:szCs w:val="14"/>
              </w:rPr>
            </w:pPr>
          </w:p>
        </w:tc>
        <w:tc>
          <w:tcPr>
            <w:tcW w:w="555" w:type="pct"/>
          </w:tcPr>
          <w:p w14:paraId="7C171BDB" w14:textId="6DEE667E"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2,0</w:t>
            </w:r>
            <w:r w:rsidR="00222A1B" w:rsidRPr="00E82869">
              <w:rPr>
                <w:rFonts w:ascii="Garamond" w:hAnsi="Garamond"/>
                <w:sz w:val="14"/>
                <w:szCs w:val="14"/>
              </w:rPr>
              <w:t xml:space="preserve"> </w:t>
            </w:r>
            <w:r w:rsidRPr="00E82869">
              <w:rPr>
                <w:rFonts w:ascii="Garamond" w:hAnsi="Garamond"/>
                <w:sz w:val="14"/>
                <w:szCs w:val="14"/>
              </w:rPr>
              <w:t>log</w:t>
            </w:r>
            <w:r w:rsidR="0066519B" w:rsidRPr="00E82869">
              <w:rPr>
                <w:rFonts w:ascii="Garamond" w:hAnsi="Garamond"/>
                <w:sz w:val="14"/>
                <w:szCs w:val="14"/>
              </w:rPr>
              <w:t xml:space="preserve"> </w:t>
            </w:r>
            <w:r w:rsidRPr="00E82869">
              <w:rPr>
                <w:rFonts w:ascii="Garamond" w:hAnsi="Garamond"/>
                <w:sz w:val="14"/>
                <w:szCs w:val="14"/>
              </w:rPr>
              <w:t>cfu/cm</w:t>
            </w:r>
            <w:r w:rsidRPr="00E82869">
              <w:rPr>
                <w:rFonts w:ascii="Garamond" w:hAnsi="Garamond"/>
                <w:sz w:val="14"/>
                <w:szCs w:val="14"/>
                <w:vertAlign w:val="superscript"/>
              </w:rPr>
              <w:t>2</w:t>
            </w:r>
            <w:r w:rsidR="00222A1B" w:rsidRPr="00E82869">
              <w:rPr>
                <w:rFonts w:ascii="Garamond" w:hAnsi="Garamond"/>
                <w:sz w:val="14"/>
                <w:szCs w:val="14"/>
                <w:vertAlign w:val="superscript"/>
              </w:rPr>
              <w:t xml:space="preserve"> </w:t>
            </w:r>
            <w:r w:rsidRPr="00E82869">
              <w:rPr>
                <w:rFonts w:ascii="Garamond" w:hAnsi="Garamond"/>
                <w:sz w:val="14"/>
                <w:szCs w:val="14"/>
              </w:rPr>
              <w:t>log i</w:t>
            </w:r>
            <w:r w:rsidR="00222A1B" w:rsidRPr="00E82869">
              <w:rPr>
                <w:rFonts w:ascii="Garamond" w:hAnsi="Garamond"/>
                <w:sz w:val="14"/>
                <w:szCs w:val="14"/>
              </w:rPr>
              <w:t xml:space="preserve"> </w:t>
            </w:r>
            <w:r w:rsidRPr="00E82869">
              <w:rPr>
                <w:rFonts w:ascii="Garamond" w:hAnsi="Garamond"/>
                <w:spacing w:val="-1"/>
                <w:sz w:val="14"/>
                <w:szCs w:val="14"/>
              </w:rPr>
              <w:t>mesatares</w:t>
            </w:r>
          </w:p>
          <w:p w14:paraId="7C171BDC"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ditore</w:t>
            </w:r>
          </w:p>
        </w:tc>
        <w:tc>
          <w:tcPr>
            <w:tcW w:w="587" w:type="pct"/>
            <w:gridSpan w:val="2"/>
          </w:tcPr>
          <w:p w14:paraId="7C171BDD" w14:textId="205773B3"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3,0</w:t>
            </w:r>
            <w:r w:rsidR="00222A1B" w:rsidRPr="00E82869">
              <w:rPr>
                <w:rFonts w:ascii="Garamond" w:hAnsi="Garamond"/>
                <w:sz w:val="14"/>
                <w:szCs w:val="14"/>
              </w:rPr>
              <w:t xml:space="preserve"> </w:t>
            </w:r>
            <w:r w:rsidRPr="00E82869">
              <w:rPr>
                <w:rFonts w:ascii="Garamond" w:hAnsi="Garamond"/>
                <w:sz w:val="14"/>
                <w:szCs w:val="14"/>
              </w:rPr>
              <w:t>logcfu/cm</w:t>
            </w:r>
            <w:r w:rsidRPr="00E82869">
              <w:rPr>
                <w:rFonts w:ascii="Garamond" w:hAnsi="Garamond"/>
                <w:sz w:val="14"/>
                <w:szCs w:val="14"/>
                <w:vertAlign w:val="superscript"/>
              </w:rPr>
              <w:t>2</w:t>
            </w:r>
            <w:r w:rsidR="00222A1B" w:rsidRPr="00E82869">
              <w:rPr>
                <w:rFonts w:ascii="Garamond" w:hAnsi="Garamond"/>
                <w:sz w:val="14"/>
                <w:szCs w:val="14"/>
                <w:vertAlign w:val="superscript"/>
              </w:rPr>
              <w:t xml:space="preserve"> </w:t>
            </w:r>
            <w:r w:rsidRPr="00E82869">
              <w:rPr>
                <w:rFonts w:ascii="Garamond" w:hAnsi="Garamond"/>
                <w:sz w:val="14"/>
                <w:szCs w:val="14"/>
              </w:rPr>
              <w:t>log i</w:t>
            </w:r>
            <w:r w:rsidR="00222A1B" w:rsidRPr="00E82869">
              <w:rPr>
                <w:rFonts w:ascii="Garamond" w:hAnsi="Garamond"/>
                <w:sz w:val="14"/>
                <w:szCs w:val="14"/>
              </w:rPr>
              <w:t xml:space="preserve"> </w:t>
            </w:r>
            <w:r w:rsidRPr="00E82869">
              <w:rPr>
                <w:rFonts w:ascii="Garamond" w:hAnsi="Garamond"/>
                <w:spacing w:val="-1"/>
                <w:sz w:val="14"/>
                <w:szCs w:val="14"/>
              </w:rPr>
              <w:t>mesatares</w:t>
            </w:r>
          </w:p>
          <w:p w14:paraId="7C171BDE"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ditore</w:t>
            </w:r>
          </w:p>
        </w:tc>
        <w:tc>
          <w:tcPr>
            <w:tcW w:w="489" w:type="pct"/>
          </w:tcPr>
          <w:p w14:paraId="7C171BDF" w14:textId="77777777" w:rsidR="002D418E" w:rsidRPr="00E82869" w:rsidRDefault="002D418E" w:rsidP="002D418E">
            <w:pPr>
              <w:pStyle w:val="TableParagraph"/>
              <w:ind w:left="113" w:right="113"/>
              <w:rPr>
                <w:rFonts w:ascii="Garamond" w:hAnsi="Garamond"/>
                <w:i/>
                <w:sz w:val="14"/>
                <w:szCs w:val="14"/>
              </w:rPr>
            </w:pPr>
          </w:p>
          <w:p w14:paraId="7C171BE0"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ISO 21528-</w:t>
            </w:r>
          </w:p>
          <w:p w14:paraId="7C171BE1"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w:t>
            </w:r>
          </w:p>
        </w:tc>
        <w:tc>
          <w:tcPr>
            <w:tcW w:w="455" w:type="pct"/>
          </w:tcPr>
          <w:p w14:paraId="7C171BE2"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 pas rrjepjes dhe përpara ftohjes</w:t>
            </w:r>
          </w:p>
        </w:tc>
        <w:tc>
          <w:tcPr>
            <w:tcW w:w="557" w:type="pct"/>
          </w:tcPr>
          <w:p w14:paraId="7C171BE3" w14:textId="673B2725"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Përmirësime t</w:t>
            </w:r>
            <w:r w:rsidR="00527121" w:rsidRPr="00E82869">
              <w:rPr>
                <w:rFonts w:ascii="Garamond" w:hAnsi="Garamond"/>
                <w:sz w:val="14"/>
                <w:szCs w:val="14"/>
              </w:rPr>
              <w:t>ë</w:t>
            </w:r>
            <w:r w:rsidRPr="00E82869">
              <w:rPr>
                <w:rFonts w:ascii="Garamond" w:hAnsi="Garamond"/>
                <w:sz w:val="14"/>
                <w:szCs w:val="14"/>
              </w:rPr>
              <w:t xml:space="preserve"> </w:t>
            </w:r>
            <w:r w:rsidR="00F40BBB" w:rsidRPr="00E82869">
              <w:rPr>
                <w:rFonts w:ascii="Garamond" w:hAnsi="Garamond"/>
                <w:sz w:val="14"/>
                <w:szCs w:val="14"/>
              </w:rPr>
              <w:t>higjienës</w:t>
            </w:r>
            <w:r w:rsidRPr="00E82869">
              <w:rPr>
                <w:rFonts w:ascii="Garamond" w:hAnsi="Garamond"/>
                <w:sz w:val="14"/>
                <w:szCs w:val="14"/>
              </w:rPr>
              <w:t xml:space="preserve"> në thertore</w:t>
            </w:r>
            <w:r w:rsidR="00F40BBB" w:rsidRPr="00E82869">
              <w:rPr>
                <w:rFonts w:ascii="Garamond" w:hAnsi="Garamond"/>
                <w:sz w:val="14"/>
                <w:szCs w:val="14"/>
              </w:rPr>
              <w:t xml:space="preserve"> </w:t>
            </w:r>
            <w:r w:rsidRPr="00E82869">
              <w:rPr>
                <w:rFonts w:ascii="Garamond" w:hAnsi="Garamond"/>
                <w:sz w:val="14"/>
                <w:szCs w:val="14"/>
              </w:rPr>
              <w:t xml:space="preserve">dhe rishikim i </w:t>
            </w:r>
            <w:r w:rsidR="00F40BBB" w:rsidRPr="00E82869">
              <w:rPr>
                <w:rFonts w:ascii="Garamond" w:hAnsi="Garamond"/>
                <w:sz w:val="14"/>
                <w:szCs w:val="14"/>
              </w:rPr>
              <w:t>procesit</w:t>
            </w:r>
            <w:r w:rsidRPr="00E82869">
              <w:rPr>
                <w:rFonts w:ascii="Garamond" w:hAnsi="Garamond"/>
                <w:sz w:val="14"/>
                <w:szCs w:val="14"/>
              </w:rPr>
              <w:t xml:space="preserve"> të kontrolleve</w:t>
            </w:r>
          </w:p>
        </w:tc>
      </w:tr>
      <w:tr w:rsidR="00B77B10" w:rsidRPr="00E82869" w14:paraId="7C171BEE" w14:textId="77777777" w:rsidTr="00BE483B">
        <w:trPr>
          <w:trHeight w:val="736"/>
        </w:trPr>
        <w:tc>
          <w:tcPr>
            <w:tcW w:w="1025" w:type="pct"/>
          </w:tcPr>
          <w:p w14:paraId="7C171BE5"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2.1.3 Karkasat e gjedhit, dhenve, dhive dhe kuajve</w:t>
            </w:r>
          </w:p>
        </w:tc>
        <w:tc>
          <w:tcPr>
            <w:tcW w:w="524" w:type="pct"/>
          </w:tcPr>
          <w:p w14:paraId="7C171BE6" w14:textId="4FE3D07D" w:rsidR="002D418E" w:rsidRPr="00E82869" w:rsidRDefault="00F40BBB" w:rsidP="002D418E">
            <w:pPr>
              <w:pStyle w:val="TableParagraph"/>
              <w:ind w:left="113" w:right="113"/>
              <w:rPr>
                <w:rFonts w:ascii="Garamond" w:hAnsi="Garamond"/>
                <w:i/>
                <w:sz w:val="14"/>
                <w:szCs w:val="14"/>
              </w:rPr>
            </w:pPr>
            <w:r w:rsidRPr="00E82869">
              <w:rPr>
                <w:rFonts w:ascii="Garamond" w:hAnsi="Garamond"/>
                <w:i/>
                <w:sz w:val="14"/>
                <w:szCs w:val="14"/>
              </w:rPr>
              <w:t>Salmonel</w:t>
            </w:r>
            <w:r w:rsidR="00EF27F3">
              <w:rPr>
                <w:rFonts w:ascii="Garamond" w:hAnsi="Garamond"/>
                <w:i/>
                <w:sz w:val="14"/>
                <w:szCs w:val="14"/>
              </w:rPr>
              <w:t>l</w:t>
            </w:r>
            <w:r w:rsidRPr="00E82869">
              <w:rPr>
                <w:rFonts w:ascii="Garamond" w:hAnsi="Garamond"/>
                <w:i/>
                <w:sz w:val="14"/>
                <w:szCs w:val="14"/>
              </w:rPr>
              <w:t>a</w:t>
            </w:r>
          </w:p>
        </w:tc>
        <w:tc>
          <w:tcPr>
            <w:tcW w:w="309" w:type="pct"/>
          </w:tcPr>
          <w:p w14:paraId="7C171BE7"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position w:val="-5"/>
                <w:sz w:val="14"/>
                <w:szCs w:val="14"/>
              </w:rPr>
              <w:t>50</w:t>
            </w:r>
            <w:r w:rsidRPr="00E82869">
              <w:rPr>
                <w:rFonts w:ascii="Garamond" w:hAnsi="Garamond"/>
                <w:sz w:val="14"/>
                <w:szCs w:val="14"/>
              </w:rPr>
              <w:t>(5)</w:t>
            </w:r>
          </w:p>
        </w:tc>
        <w:tc>
          <w:tcPr>
            <w:tcW w:w="499" w:type="pct"/>
          </w:tcPr>
          <w:p w14:paraId="7C171BE8"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position w:val="-5"/>
                <w:sz w:val="14"/>
                <w:szCs w:val="14"/>
              </w:rPr>
              <w:t>2</w:t>
            </w:r>
            <w:r w:rsidRPr="00E82869">
              <w:rPr>
                <w:rFonts w:ascii="Garamond" w:hAnsi="Garamond"/>
                <w:sz w:val="14"/>
                <w:szCs w:val="14"/>
              </w:rPr>
              <w:t>(6)</w:t>
            </w:r>
          </w:p>
        </w:tc>
        <w:tc>
          <w:tcPr>
            <w:tcW w:w="1142" w:type="pct"/>
            <w:gridSpan w:val="3"/>
          </w:tcPr>
          <w:p w14:paraId="7C171BE9"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Mungesë në zonën e testuar në karkasë</w:t>
            </w:r>
          </w:p>
        </w:tc>
        <w:tc>
          <w:tcPr>
            <w:tcW w:w="489" w:type="pct"/>
          </w:tcPr>
          <w:p w14:paraId="7C171BEA"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EN/ISO 6579-1</w:t>
            </w:r>
          </w:p>
        </w:tc>
        <w:tc>
          <w:tcPr>
            <w:tcW w:w="455" w:type="pct"/>
          </w:tcPr>
          <w:p w14:paraId="7C171BEB"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 pas rrjepjes dhe përpara ftohjes</w:t>
            </w:r>
          </w:p>
        </w:tc>
        <w:tc>
          <w:tcPr>
            <w:tcW w:w="557" w:type="pct"/>
          </w:tcPr>
          <w:p w14:paraId="7C171BEC" w14:textId="218C6CB1"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 xml:space="preserve">Përmirësimet e </w:t>
            </w:r>
            <w:r w:rsidR="00F40BBB" w:rsidRPr="00E82869">
              <w:rPr>
                <w:rFonts w:ascii="Garamond" w:hAnsi="Garamond"/>
                <w:sz w:val="14"/>
                <w:szCs w:val="14"/>
              </w:rPr>
              <w:t>higjienës</w:t>
            </w:r>
            <w:r w:rsidRPr="00E82869">
              <w:rPr>
                <w:rFonts w:ascii="Garamond" w:hAnsi="Garamond"/>
                <w:sz w:val="14"/>
                <w:szCs w:val="14"/>
              </w:rPr>
              <w:t xml:space="preserve"> në thertore</w:t>
            </w:r>
            <w:r w:rsidR="00F40BBB" w:rsidRPr="00E82869">
              <w:rPr>
                <w:rFonts w:ascii="Garamond" w:hAnsi="Garamond"/>
                <w:sz w:val="14"/>
                <w:szCs w:val="14"/>
              </w:rPr>
              <w:t xml:space="preserve"> </w:t>
            </w:r>
            <w:r w:rsidRPr="00E82869">
              <w:rPr>
                <w:rFonts w:ascii="Garamond" w:hAnsi="Garamond"/>
                <w:sz w:val="14"/>
                <w:szCs w:val="14"/>
              </w:rPr>
              <w:t xml:space="preserve">dhe rishikim i </w:t>
            </w:r>
            <w:r w:rsidR="00F40BBB" w:rsidRPr="00E82869">
              <w:rPr>
                <w:rFonts w:ascii="Garamond" w:hAnsi="Garamond"/>
                <w:sz w:val="14"/>
                <w:szCs w:val="14"/>
              </w:rPr>
              <w:t>procesit</w:t>
            </w:r>
            <w:r w:rsidRPr="00E82869">
              <w:rPr>
                <w:rFonts w:ascii="Garamond" w:hAnsi="Garamond"/>
                <w:sz w:val="14"/>
                <w:szCs w:val="14"/>
              </w:rPr>
              <w:t xml:space="preserve"> të kontrolleve edhe i origjinës së</w:t>
            </w:r>
          </w:p>
          <w:p w14:paraId="7C171BED"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kafshëve</w:t>
            </w:r>
          </w:p>
        </w:tc>
      </w:tr>
      <w:tr w:rsidR="00B77B10" w:rsidRPr="00E82869" w14:paraId="7C171BF8" w14:textId="77777777" w:rsidTr="00BE483B">
        <w:trPr>
          <w:trHeight w:val="918"/>
        </w:trPr>
        <w:tc>
          <w:tcPr>
            <w:tcW w:w="1025" w:type="pct"/>
          </w:tcPr>
          <w:p w14:paraId="7C171BEF"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lastRenderedPageBreak/>
              <w:t>2.1.4 Karkasat e derrave</w:t>
            </w:r>
          </w:p>
        </w:tc>
        <w:tc>
          <w:tcPr>
            <w:tcW w:w="524" w:type="pct"/>
          </w:tcPr>
          <w:p w14:paraId="7C171BF0" w14:textId="71C23B20" w:rsidR="002D418E" w:rsidRPr="00E82869" w:rsidRDefault="00F40BBB" w:rsidP="002D418E">
            <w:pPr>
              <w:pStyle w:val="TableParagraph"/>
              <w:ind w:left="113" w:right="113"/>
              <w:rPr>
                <w:rFonts w:ascii="Garamond" w:hAnsi="Garamond"/>
                <w:i/>
                <w:sz w:val="14"/>
                <w:szCs w:val="14"/>
              </w:rPr>
            </w:pPr>
            <w:r w:rsidRPr="00E82869">
              <w:rPr>
                <w:rFonts w:ascii="Garamond" w:hAnsi="Garamond"/>
                <w:i/>
                <w:sz w:val="14"/>
                <w:szCs w:val="14"/>
              </w:rPr>
              <w:t>Salmonel</w:t>
            </w:r>
            <w:r w:rsidR="00EF27F3">
              <w:rPr>
                <w:rFonts w:ascii="Garamond" w:hAnsi="Garamond"/>
                <w:i/>
                <w:sz w:val="14"/>
                <w:szCs w:val="14"/>
              </w:rPr>
              <w:t>l</w:t>
            </w:r>
            <w:r w:rsidRPr="00E82869">
              <w:rPr>
                <w:rFonts w:ascii="Garamond" w:hAnsi="Garamond"/>
                <w:i/>
                <w:sz w:val="14"/>
                <w:szCs w:val="14"/>
              </w:rPr>
              <w:t>a</w:t>
            </w:r>
          </w:p>
        </w:tc>
        <w:tc>
          <w:tcPr>
            <w:tcW w:w="309" w:type="pct"/>
          </w:tcPr>
          <w:p w14:paraId="7C171BF1"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position w:val="-5"/>
                <w:sz w:val="14"/>
                <w:szCs w:val="14"/>
              </w:rPr>
              <w:t>50</w:t>
            </w:r>
            <w:r w:rsidRPr="00E82869">
              <w:rPr>
                <w:rFonts w:ascii="Garamond" w:hAnsi="Garamond"/>
                <w:sz w:val="14"/>
                <w:szCs w:val="14"/>
              </w:rPr>
              <w:t>(5)</w:t>
            </w:r>
          </w:p>
        </w:tc>
        <w:tc>
          <w:tcPr>
            <w:tcW w:w="499" w:type="pct"/>
          </w:tcPr>
          <w:p w14:paraId="7C171BF2"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position w:val="-5"/>
                <w:sz w:val="14"/>
                <w:szCs w:val="14"/>
              </w:rPr>
              <w:t>5</w:t>
            </w:r>
            <w:r w:rsidRPr="00E82869">
              <w:rPr>
                <w:rFonts w:ascii="Garamond" w:hAnsi="Garamond"/>
                <w:sz w:val="14"/>
                <w:szCs w:val="14"/>
              </w:rPr>
              <w:t>(6)</w:t>
            </w:r>
          </w:p>
        </w:tc>
        <w:tc>
          <w:tcPr>
            <w:tcW w:w="1142" w:type="pct"/>
            <w:gridSpan w:val="3"/>
          </w:tcPr>
          <w:p w14:paraId="7C171BF3"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Mungesë në zonën e testuar në karkasë</w:t>
            </w:r>
          </w:p>
        </w:tc>
        <w:tc>
          <w:tcPr>
            <w:tcW w:w="489" w:type="pct"/>
          </w:tcPr>
          <w:p w14:paraId="7C171BF4"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EN/ISO 6579-1</w:t>
            </w:r>
          </w:p>
        </w:tc>
        <w:tc>
          <w:tcPr>
            <w:tcW w:w="455" w:type="pct"/>
          </w:tcPr>
          <w:p w14:paraId="7C171BF5" w14:textId="53FA868D"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w:t>
            </w:r>
            <w:r w:rsidR="000C3EBE" w:rsidRPr="00E82869">
              <w:rPr>
                <w:rFonts w:ascii="Garamond" w:hAnsi="Garamond"/>
                <w:sz w:val="14"/>
                <w:szCs w:val="14"/>
              </w:rPr>
              <w:t xml:space="preserve"> </w:t>
            </w:r>
            <w:r w:rsidRPr="00E82869">
              <w:rPr>
                <w:rFonts w:ascii="Garamond" w:hAnsi="Garamond"/>
                <w:sz w:val="14"/>
                <w:szCs w:val="14"/>
              </w:rPr>
              <w:t>pas rrjepjes dhe përpara ftohjes</w:t>
            </w:r>
          </w:p>
        </w:tc>
        <w:tc>
          <w:tcPr>
            <w:tcW w:w="557" w:type="pct"/>
          </w:tcPr>
          <w:p w14:paraId="7C171BF6" w14:textId="06CB2F13"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Përmirësime t</w:t>
            </w:r>
            <w:r w:rsidR="00527121" w:rsidRPr="00E82869">
              <w:rPr>
                <w:rFonts w:ascii="Garamond" w:hAnsi="Garamond"/>
                <w:sz w:val="14"/>
                <w:szCs w:val="14"/>
              </w:rPr>
              <w:t>ë</w:t>
            </w:r>
            <w:r w:rsidRPr="00E82869">
              <w:rPr>
                <w:rFonts w:ascii="Garamond" w:hAnsi="Garamond"/>
                <w:sz w:val="14"/>
                <w:szCs w:val="14"/>
              </w:rPr>
              <w:t xml:space="preserve"> </w:t>
            </w:r>
            <w:r w:rsidR="00F40BBB" w:rsidRPr="00E82869">
              <w:rPr>
                <w:rFonts w:ascii="Garamond" w:hAnsi="Garamond"/>
                <w:sz w:val="14"/>
                <w:szCs w:val="14"/>
              </w:rPr>
              <w:t>higjienës</w:t>
            </w:r>
            <w:r w:rsidRPr="00E82869">
              <w:rPr>
                <w:rFonts w:ascii="Garamond" w:hAnsi="Garamond"/>
                <w:sz w:val="14"/>
                <w:szCs w:val="14"/>
              </w:rPr>
              <w:t xml:space="preserve"> në thertore dhe rishikim i </w:t>
            </w:r>
            <w:r w:rsidR="00F40BBB" w:rsidRPr="00E82869">
              <w:rPr>
                <w:rFonts w:ascii="Garamond" w:hAnsi="Garamond"/>
                <w:sz w:val="14"/>
                <w:szCs w:val="14"/>
              </w:rPr>
              <w:t>procesit</w:t>
            </w:r>
            <w:r w:rsidRPr="00E82869">
              <w:rPr>
                <w:rFonts w:ascii="Garamond" w:hAnsi="Garamond"/>
                <w:sz w:val="14"/>
                <w:szCs w:val="14"/>
              </w:rPr>
              <w:t xml:space="preserve"> të kontrolleve dhe i origjinës së kafshëve</w:t>
            </w:r>
            <w:r w:rsidR="00E660E4" w:rsidRPr="00E82869">
              <w:rPr>
                <w:rFonts w:ascii="Garamond" w:hAnsi="Garamond"/>
                <w:sz w:val="14"/>
                <w:szCs w:val="14"/>
              </w:rPr>
              <w:t>,</w:t>
            </w:r>
            <w:r w:rsidRPr="00E82869">
              <w:rPr>
                <w:rFonts w:ascii="Garamond" w:hAnsi="Garamond"/>
                <w:sz w:val="14"/>
                <w:szCs w:val="14"/>
              </w:rPr>
              <w:t xml:space="preserve"> si dhe masat e</w:t>
            </w:r>
          </w:p>
          <w:p w14:paraId="7C171BF7" w14:textId="61D18AE5"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bi</w:t>
            </w:r>
            <w:r w:rsidR="000C3EBE" w:rsidRPr="00E82869">
              <w:rPr>
                <w:rFonts w:ascii="Garamond" w:hAnsi="Garamond"/>
                <w:sz w:val="14"/>
                <w:szCs w:val="14"/>
              </w:rPr>
              <w:t>osigurisë në fermat e origjinës</w:t>
            </w:r>
          </w:p>
        </w:tc>
      </w:tr>
      <w:tr w:rsidR="00B77B10" w:rsidRPr="00E82869" w14:paraId="7C171C08" w14:textId="77777777" w:rsidTr="00472907">
        <w:trPr>
          <w:trHeight w:val="845"/>
        </w:trPr>
        <w:tc>
          <w:tcPr>
            <w:tcW w:w="1025" w:type="pct"/>
          </w:tcPr>
          <w:p w14:paraId="7C171BF9" w14:textId="1346BDF0" w:rsidR="002D418E" w:rsidRPr="00E82869" w:rsidRDefault="002D418E" w:rsidP="002F763A">
            <w:pPr>
              <w:pStyle w:val="TableParagraph"/>
              <w:ind w:left="113" w:right="113"/>
              <w:rPr>
                <w:rFonts w:ascii="Garamond" w:hAnsi="Garamond"/>
                <w:sz w:val="14"/>
                <w:szCs w:val="14"/>
              </w:rPr>
            </w:pPr>
            <w:r w:rsidRPr="00E82869">
              <w:rPr>
                <w:rFonts w:ascii="Garamond" w:hAnsi="Garamond"/>
                <w:sz w:val="14"/>
                <w:szCs w:val="14"/>
              </w:rPr>
              <w:t>2.1.5 Karkasat e shpendëve të bro</w:t>
            </w:r>
            <w:r w:rsidR="002F763A">
              <w:rPr>
                <w:rFonts w:ascii="Garamond" w:hAnsi="Garamond"/>
                <w:sz w:val="14"/>
                <w:szCs w:val="14"/>
              </w:rPr>
              <w:t>i</w:t>
            </w:r>
            <w:r w:rsidRPr="00E82869">
              <w:rPr>
                <w:rFonts w:ascii="Garamond" w:hAnsi="Garamond"/>
                <w:sz w:val="14"/>
                <w:szCs w:val="14"/>
              </w:rPr>
              <w:t>ler</w:t>
            </w:r>
            <w:r w:rsidR="002F763A">
              <w:rPr>
                <w:rFonts w:ascii="Garamond" w:hAnsi="Garamond"/>
                <w:sz w:val="14"/>
                <w:szCs w:val="14"/>
              </w:rPr>
              <w:t>a</w:t>
            </w:r>
            <w:r w:rsidRPr="00E82869">
              <w:rPr>
                <w:rFonts w:ascii="Garamond" w:hAnsi="Garamond"/>
                <w:sz w:val="14"/>
                <w:szCs w:val="14"/>
              </w:rPr>
              <w:t>ve dhe gjelave të detit</w:t>
            </w:r>
          </w:p>
        </w:tc>
        <w:tc>
          <w:tcPr>
            <w:tcW w:w="524" w:type="pct"/>
          </w:tcPr>
          <w:p w14:paraId="7C171BFA" w14:textId="4FD4D459" w:rsidR="002D418E" w:rsidRPr="00E82869" w:rsidRDefault="00F40BBB" w:rsidP="002D418E">
            <w:pPr>
              <w:pStyle w:val="TableParagraph"/>
              <w:ind w:left="113" w:right="113"/>
              <w:rPr>
                <w:rFonts w:ascii="Garamond" w:hAnsi="Garamond"/>
                <w:sz w:val="14"/>
                <w:szCs w:val="14"/>
              </w:rPr>
            </w:pPr>
            <w:r w:rsidRPr="00E82869">
              <w:rPr>
                <w:rFonts w:ascii="Garamond" w:hAnsi="Garamond"/>
                <w:i/>
                <w:sz w:val="14"/>
                <w:szCs w:val="14"/>
              </w:rPr>
              <w:t>Salmonela</w:t>
            </w:r>
            <w:r w:rsidR="00EF27F3">
              <w:rPr>
                <w:rFonts w:ascii="Garamond" w:hAnsi="Garamond"/>
                <w:i/>
                <w:sz w:val="14"/>
                <w:szCs w:val="14"/>
              </w:rPr>
              <w:t xml:space="preserve"> </w:t>
            </w:r>
            <w:r w:rsidR="003F794F" w:rsidRPr="00EF27F3">
              <w:rPr>
                <w:rFonts w:ascii="Garamond" w:hAnsi="Garamond"/>
                <w:i/>
                <w:sz w:val="14"/>
                <w:szCs w:val="14"/>
              </w:rPr>
              <w:t>spp</w:t>
            </w:r>
            <w:r w:rsidR="00EF27F3">
              <w:rPr>
                <w:rFonts w:ascii="Garamond" w:hAnsi="Garamond"/>
                <w:sz w:val="14"/>
                <w:szCs w:val="14"/>
              </w:rPr>
              <w:t>.</w:t>
            </w:r>
            <w:r w:rsidR="003F794F" w:rsidRPr="00E82869">
              <w:rPr>
                <w:rFonts w:ascii="Garamond" w:hAnsi="Garamond"/>
                <w:sz w:val="14"/>
                <w:szCs w:val="14"/>
              </w:rPr>
              <w:t xml:space="preserve"> </w:t>
            </w:r>
            <w:r w:rsidR="002D418E" w:rsidRPr="00E82869">
              <w:rPr>
                <w:rFonts w:ascii="Garamond" w:hAnsi="Garamond"/>
                <w:sz w:val="14"/>
                <w:szCs w:val="14"/>
              </w:rPr>
              <w:t>(</w:t>
            </w:r>
            <w:r w:rsidR="002D418E" w:rsidRPr="00E82869">
              <w:rPr>
                <w:rFonts w:ascii="Garamond" w:hAnsi="Garamond"/>
                <w:sz w:val="14"/>
                <w:szCs w:val="14"/>
                <w:vertAlign w:val="superscript"/>
              </w:rPr>
              <w:t>10</w:t>
            </w:r>
            <w:r w:rsidR="002D418E" w:rsidRPr="00E82869">
              <w:rPr>
                <w:rFonts w:ascii="Garamond" w:hAnsi="Garamond"/>
                <w:sz w:val="14"/>
                <w:szCs w:val="14"/>
              </w:rPr>
              <w:t>)</w:t>
            </w:r>
          </w:p>
        </w:tc>
        <w:tc>
          <w:tcPr>
            <w:tcW w:w="309" w:type="pct"/>
          </w:tcPr>
          <w:p w14:paraId="7C171BFB"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position w:val="-5"/>
                <w:sz w:val="14"/>
                <w:szCs w:val="14"/>
              </w:rPr>
              <w:t>50</w:t>
            </w:r>
            <w:r w:rsidRPr="00E82869">
              <w:rPr>
                <w:rFonts w:ascii="Garamond" w:hAnsi="Garamond"/>
                <w:sz w:val="14"/>
                <w:szCs w:val="14"/>
              </w:rPr>
              <w:t>(5)</w:t>
            </w:r>
          </w:p>
        </w:tc>
        <w:tc>
          <w:tcPr>
            <w:tcW w:w="499" w:type="pct"/>
          </w:tcPr>
          <w:p w14:paraId="7C171BFC"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7</w:t>
            </w:r>
            <w:r w:rsidRPr="00E82869">
              <w:rPr>
                <w:rFonts w:ascii="Garamond" w:hAnsi="Garamond"/>
                <w:spacing w:val="-7"/>
                <w:sz w:val="14"/>
                <w:szCs w:val="14"/>
              </w:rPr>
              <w:t xml:space="preserve"> (</w:t>
            </w:r>
            <w:r w:rsidRPr="00E82869">
              <w:rPr>
                <w:rFonts w:ascii="Garamond" w:hAnsi="Garamond"/>
                <w:spacing w:val="-7"/>
                <w:sz w:val="14"/>
                <w:szCs w:val="14"/>
                <w:vertAlign w:val="superscript"/>
              </w:rPr>
              <w:t>6</w:t>
            </w:r>
            <w:r w:rsidRPr="00E82869">
              <w:rPr>
                <w:rFonts w:ascii="Garamond" w:hAnsi="Garamond"/>
                <w:spacing w:val="-7"/>
                <w:sz w:val="14"/>
                <w:szCs w:val="14"/>
              </w:rPr>
              <w:t>)</w:t>
            </w:r>
            <w:r w:rsidRPr="00E82869">
              <w:rPr>
                <w:rFonts w:ascii="Garamond" w:hAnsi="Garamond"/>
                <w:sz w:val="14"/>
                <w:szCs w:val="14"/>
              </w:rPr>
              <w:t>nga</w:t>
            </w:r>
          </w:p>
          <w:p w14:paraId="7C171BFD"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1.1.20</w:t>
            </w:r>
          </w:p>
          <w:p w14:paraId="7C171BFE"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12 c =</w:t>
            </w:r>
          </w:p>
          <w:p w14:paraId="7C171BFF" w14:textId="13C2C74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 xml:space="preserve">5 për </w:t>
            </w:r>
            <w:r w:rsidR="002F763A" w:rsidRPr="002F763A">
              <w:rPr>
                <w:rFonts w:ascii="Garamond" w:hAnsi="Garamond"/>
                <w:sz w:val="14"/>
                <w:szCs w:val="24"/>
              </w:rPr>
              <w:t>broilerat</w:t>
            </w:r>
            <w:r w:rsidR="002F763A">
              <w:rPr>
                <w:rFonts w:ascii="Garamond" w:hAnsi="Garamond"/>
                <w:sz w:val="24"/>
                <w:szCs w:val="24"/>
              </w:rPr>
              <w:t xml:space="preserve"> </w:t>
            </w:r>
            <w:r w:rsidRPr="00E82869">
              <w:rPr>
                <w:rFonts w:ascii="Garamond" w:hAnsi="Garamond"/>
                <w:sz w:val="14"/>
                <w:szCs w:val="14"/>
              </w:rPr>
              <w:t>nga</w:t>
            </w:r>
            <w:r w:rsidR="0066519B" w:rsidRPr="00E82869">
              <w:rPr>
                <w:rFonts w:ascii="Garamond" w:hAnsi="Garamond"/>
                <w:sz w:val="14"/>
                <w:szCs w:val="14"/>
              </w:rPr>
              <w:t xml:space="preserve"> </w:t>
            </w:r>
            <w:r w:rsidRPr="00E82869">
              <w:rPr>
                <w:rFonts w:ascii="Garamond" w:hAnsi="Garamond"/>
                <w:sz w:val="14"/>
                <w:szCs w:val="14"/>
              </w:rPr>
              <w:t>1.1.20</w:t>
            </w:r>
          </w:p>
          <w:p w14:paraId="7C171C00"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13 c =</w:t>
            </w:r>
          </w:p>
          <w:p w14:paraId="7C171C01"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5</w:t>
            </w:r>
            <w:r w:rsidR="00BE483B" w:rsidRPr="00E82869">
              <w:rPr>
                <w:rFonts w:ascii="Garamond" w:hAnsi="Garamond"/>
                <w:sz w:val="14"/>
                <w:szCs w:val="14"/>
              </w:rPr>
              <w:t xml:space="preserve"> </w:t>
            </w:r>
            <w:r w:rsidRPr="00E82869">
              <w:rPr>
                <w:rFonts w:ascii="Garamond" w:hAnsi="Garamond"/>
                <w:sz w:val="14"/>
                <w:szCs w:val="14"/>
              </w:rPr>
              <w:t>për</w:t>
            </w:r>
          </w:p>
          <w:p w14:paraId="7C171C02"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pacing w:val="-1"/>
                <w:sz w:val="14"/>
                <w:szCs w:val="14"/>
              </w:rPr>
              <w:t xml:space="preserve">gjelat </w:t>
            </w:r>
            <w:r w:rsidRPr="00E82869">
              <w:rPr>
                <w:rFonts w:ascii="Garamond" w:hAnsi="Garamond"/>
                <w:sz w:val="14"/>
                <w:szCs w:val="14"/>
              </w:rPr>
              <w:t>e detit</w:t>
            </w:r>
          </w:p>
        </w:tc>
        <w:tc>
          <w:tcPr>
            <w:tcW w:w="1142" w:type="pct"/>
            <w:gridSpan w:val="3"/>
          </w:tcPr>
          <w:p w14:paraId="7C171C03"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Mungesë në 25 g e mostrës së grumbulluar në lëkurën e qafës.</w:t>
            </w:r>
          </w:p>
        </w:tc>
        <w:tc>
          <w:tcPr>
            <w:tcW w:w="489" w:type="pct"/>
          </w:tcPr>
          <w:p w14:paraId="7C171C04"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EN/ISO 6579-1</w:t>
            </w:r>
          </w:p>
          <w:p w14:paraId="7C171C05" w14:textId="77777777" w:rsidR="002D418E" w:rsidRPr="00E82869" w:rsidRDefault="002D418E" w:rsidP="002D418E">
            <w:pPr>
              <w:pStyle w:val="TableParagraph"/>
              <w:ind w:left="113" w:right="113"/>
              <w:rPr>
                <w:rFonts w:ascii="Garamond" w:hAnsi="Garamond"/>
                <w:sz w:val="14"/>
                <w:szCs w:val="14"/>
              </w:rPr>
            </w:pPr>
          </w:p>
        </w:tc>
        <w:tc>
          <w:tcPr>
            <w:tcW w:w="455" w:type="pct"/>
          </w:tcPr>
          <w:p w14:paraId="7C171C06"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 pas ftohjes</w:t>
            </w:r>
          </w:p>
        </w:tc>
        <w:tc>
          <w:tcPr>
            <w:tcW w:w="557" w:type="pct"/>
          </w:tcPr>
          <w:p w14:paraId="7C171C07" w14:textId="7427A47C" w:rsidR="002D418E" w:rsidRPr="00E82869" w:rsidRDefault="002D418E" w:rsidP="00F40BBB">
            <w:pPr>
              <w:pStyle w:val="TableParagraph"/>
              <w:ind w:left="113" w:right="113"/>
              <w:rPr>
                <w:rFonts w:ascii="Garamond" w:hAnsi="Garamond"/>
                <w:sz w:val="14"/>
                <w:szCs w:val="14"/>
              </w:rPr>
            </w:pPr>
            <w:r w:rsidRPr="00E82869">
              <w:rPr>
                <w:rFonts w:ascii="Garamond" w:hAnsi="Garamond"/>
                <w:sz w:val="14"/>
                <w:szCs w:val="14"/>
              </w:rPr>
              <w:t>Përmirësime t</w:t>
            </w:r>
            <w:r w:rsidR="00527121" w:rsidRPr="00E82869">
              <w:rPr>
                <w:rFonts w:ascii="Garamond" w:hAnsi="Garamond"/>
                <w:sz w:val="14"/>
                <w:szCs w:val="14"/>
              </w:rPr>
              <w:t>ë</w:t>
            </w:r>
            <w:r w:rsidRPr="00E82869">
              <w:rPr>
                <w:rFonts w:ascii="Garamond" w:hAnsi="Garamond"/>
                <w:sz w:val="14"/>
                <w:szCs w:val="14"/>
              </w:rPr>
              <w:t xml:space="preserve"> </w:t>
            </w:r>
            <w:r w:rsidR="00F40BBB" w:rsidRPr="00E82869">
              <w:rPr>
                <w:rFonts w:ascii="Garamond" w:hAnsi="Garamond"/>
                <w:sz w:val="14"/>
                <w:szCs w:val="14"/>
              </w:rPr>
              <w:t>higjienës</w:t>
            </w:r>
            <w:r w:rsidRPr="00E82869">
              <w:rPr>
                <w:rFonts w:ascii="Garamond" w:hAnsi="Garamond"/>
                <w:sz w:val="14"/>
                <w:szCs w:val="14"/>
              </w:rPr>
              <w:t xml:space="preserve"> në thertore</w:t>
            </w:r>
            <w:r w:rsidR="00F40BBB" w:rsidRPr="00E82869">
              <w:rPr>
                <w:rFonts w:ascii="Garamond" w:hAnsi="Garamond"/>
                <w:sz w:val="14"/>
                <w:szCs w:val="14"/>
              </w:rPr>
              <w:t xml:space="preserve"> </w:t>
            </w:r>
            <w:r w:rsidRPr="00E82869">
              <w:rPr>
                <w:rFonts w:ascii="Garamond" w:hAnsi="Garamond"/>
                <w:sz w:val="14"/>
                <w:szCs w:val="14"/>
              </w:rPr>
              <w:t xml:space="preserve">dhe rishikim i </w:t>
            </w:r>
            <w:r w:rsidR="00F40BBB" w:rsidRPr="00E82869">
              <w:rPr>
                <w:rFonts w:ascii="Garamond" w:hAnsi="Garamond"/>
                <w:sz w:val="14"/>
                <w:szCs w:val="14"/>
              </w:rPr>
              <w:t>procesit</w:t>
            </w:r>
            <w:r w:rsidRPr="00E82869">
              <w:rPr>
                <w:rFonts w:ascii="Garamond" w:hAnsi="Garamond"/>
                <w:sz w:val="14"/>
                <w:szCs w:val="14"/>
              </w:rPr>
              <w:t xml:space="preserve"> të kontrolleve dhe i origjinës së kafshëve</w:t>
            </w:r>
            <w:r w:rsidR="00E660E4" w:rsidRPr="00E82869">
              <w:rPr>
                <w:rFonts w:ascii="Garamond" w:hAnsi="Garamond"/>
                <w:sz w:val="14"/>
                <w:szCs w:val="14"/>
              </w:rPr>
              <w:t>,</w:t>
            </w:r>
            <w:r w:rsidRPr="00E82869">
              <w:rPr>
                <w:rFonts w:ascii="Garamond" w:hAnsi="Garamond"/>
                <w:sz w:val="14"/>
                <w:szCs w:val="14"/>
              </w:rPr>
              <w:t xml:space="preserve"> si dhe masat e bi</w:t>
            </w:r>
            <w:r w:rsidR="000C3EBE" w:rsidRPr="00E82869">
              <w:rPr>
                <w:rFonts w:ascii="Garamond" w:hAnsi="Garamond"/>
                <w:sz w:val="14"/>
                <w:szCs w:val="14"/>
              </w:rPr>
              <w:t>osigurisë në fermat e origjinës</w:t>
            </w:r>
          </w:p>
        </w:tc>
      </w:tr>
      <w:tr w:rsidR="00B77B10" w:rsidRPr="00E82869" w14:paraId="7C171C15" w14:textId="77777777" w:rsidTr="00464C83">
        <w:trPr>
          <w:trHeight w:val="1260"/>
        </w:trPr>
        <w:tc>
          <w:tcPr>
            <w:tcW w:w="1025" w:type="pct"/>
            <w:vMerge w:val="restart"/>
            <w:tcBorders>
              <w:bottom w:val="single" w:sz="4" w:space="0" w:color="000000"/>
            </w:tcBorders>
          </w:tcPr>
          <w:p w14:paraId="7C171C09"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2.1.6 Mishi i grirë</w:t>
            </w:r>
          </w:p>
        </w:tc>
        <w:tc>
          <w:tcPr>
            <w:tcW w:w="524" w:type="pct"/>
            <w:tcBorders>
              <w:bottom w:val="single" w:sz="4" w:space="0" w:color="000000"/>
            </w:tcBorders>
          </w:tcPr>
          <w:p w14:paraId="3860D959" w14:textId="77777777" w:rsidR="000F438A" w:rsidRDefault="000F438A" w:rsidP="000F438A">
            <w:pPr>
              <w:pStyle w:val="TableParagraph"/>
              <w:ind w:left="0" w:right="113"/>
              <w:rPr>
                <w:rFonts w:ascii="Garamond" w:hAnsi="Garamond"/>
                <w:sz w:val="14"/>
                <w:szCs w:val="14"/>
              </w:rPr>
            </w:pPr>
            <w:r>
              <w:rPr>
                <w:rFonts w:ascii="Garamond" w:hAnsi="Garamond"/>
                <w:i/>
                <w:sz w:val="14"/>
                <w:szCs w:val="14"/>
              </w:rPr>
              <w:t xml:space="preserve">  </w:t>
            </w:r>
            <w:r w:rsidR="00B77B10" w:rsidRPr="00E82869">
              <w:rPr>
                <w:rFonts w:ascii="Garamond" w:hAnsi="Garamond"/>
                <w:sz w:val="14"/>
                <w:szCs w:val="14"/>
              </w:rPr>
              <w:t xml:space="preserve">Kolonitë </w:t>
            </w:r>
            <w:r>
              <w:rPr>
                <w:rFonts w:ascii="Garamond" w:hAnsi="Garamond"/>
                <w:sz w:val="14"/>
                <w:szCs w:val="14"/>
              </w:rPr>
              <w:t xml:space="preserve">  </w:t>
            </w:r>
          </w:p>
          <w:p w14:paraId="149C4285" w14:textId="767EF476" w:rsidR="00B77B10" w:rsidRPr="00E82869" w:rsidRDefault="000F438A" w:rsidP="000F438A">
            <w:pPr>
              <w:pStyle w:val="TableParagraph"/>
              <w:ind w:left="0" w:right="113"/>
              <w:rPr>
                <w:rFonts w:ascii="Garamond" w:hAnsi="Garamond"/>
                <w:sz w:val="14"/>
                <w:szCs w:val="14"/>
              </w:rPr>
            </w:pPr>
            <w:r>
              <w:rPr>
                <w:rFonts w:ascii="Garamond" w:hAnsi="Garamond"/>
                <w:sz w:val="14"/>
                <w:szCs w:val="14"/>
              </w:rPr>
              <w:t xml:space="preserve">  </w:t>
            </w:r>
            <w:r w:rsidR="00B77B10" w:rsidRPr="00E82869">
              <w:rPr>
                <w:rFonts w:ascii="Garamond" w:hAnsi="Garamond"/>
                <w:sz w:val="14"/>
                <w:szCs w:val="14"/>
              </w:rPr>
              <w:t>aerobiketë</w:t>
            </w:r>
          </w:p>
          <w:p w14:paraId="01D2DB88" w14:textId="77777777" w:rsidR="00B77B10" w:rsidRDefault="00B77B10" w:rsidP="002D418E">
            <w:pPr>
              <w:pStyle w:val="TableParagraph"/>
              <w:ind w:left="113" w:right="113"/>
              <w:rPr>
                <w:rFonts w:ascii="Garamond" w:hAnsi="Garamond"/>
                <w:sz w:val="14"/>
                <w:szCs w:val="14"/>
              </w:rPr>
            </w:pPr>
          </w:p>
          <w:p w14:paraId="7C171C0B" w14:textId="49B0924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 xml:space="preserve">numëruara </w:t>
            </w:r>
            <w:r w:rsidRPr="00E82869">
              <w:rPr>
                <w:rFonts w:ascii="Garamond" w:hAnsi="Garamond"/>
                <w:sz w:val="14"/>
                <w:szCs w:val="14"/>
                <w:vertAlign w:val="superscript"/>
              </w:rPr>
              <w:t>(7)</w:t>
            </w:r>
          </w:p>
        </w:tc>
        <w:tc>
          <w:tcPr>
            <w:tcW w:w="309" w:type="pct"/>
            <w:tcBorders>
              <w:bottom w:val="single" w:sz="4" w:space="0" w:color="000000"/>
            </w:tcBorders>
          </w:tcPr>
          <w:p w14:paraId="7C171C0C" w14:textId="77777777" w:rsidR="00B77B10" w:rsidRPr="00E82869" w:rsidRDefault="00B77B10" w:rsidP="002D418E">
            <w:pPr>
              <w:pStyle w:val="TableParagraph"/>
              <w:ind w:left="113" w:right="113"/>
              <w:jc w:val="center"/>
              <w:rPr>
                <w:rFonts w:ascii="Garamond" w:hAnsi="Garamond"/>
                <w:sz w:val="14"/>
                <w:szCs w:val="14"/>
              </w:rPr>
            </w:pPr>
            <w:r w:rsidRPr="00E82869">
              <w:rPr>
                <w:rFonts w:ascii="Garamond" w:hAnsi="Garamond"/>
                <w:w w:val="99"/>
                <w:sz w:val="14"/>
                <w:szCs w:val="14"/>
              </w:rPr>
              <w:t>5</w:t>
            </w:r>
          </w:p>
        </w:tc>
        <w:tc>
          <w:tcPr>
            <w:tcW w:w="499" w:type="pct"/>
            <w:tcBorders>
              <w:bottom w:val="single" w:sz="4" w:space="0" w:color="000000"/>
            </w:tcBorders>
          </w:tcPr>
          <w:p w14:paraId="7C171C0D" w14:textId="77777777" w:rsidR="00B77B10" w:rsidRPr="00E82869" w:rsidRDefault="00B77B10" w:rsidP="002D418E">
            <w:pPr>
              <w:pStyle w:val="TableParagraph"/>
              <w:ind w:left="113" w:right="113"/>
              <w:jc w:val="center"/>
              <w:rPr>
                <w:rFonts w:ascii="Garamond" w:hAnsi="Garamond"/>
                <w:sz w:val="14"/>
                <w:szCs w:val="14"/>
              </w:rPr>
            </w:pPr>
            <w:r w:rsidRPr="00E82869">
              <w:rPr>
                <w:rFonts w:ascii="Garamond" w:hAnsi="Garamond"/>
                <w:w w:val="99"/>
                <w:sz w:val="14"/>
                <w:szCs w:val="14"/>
              </w:rPr>
              <w:t>2</w:t>
            </w:r>
          </w:p>
        </w:tc>
        <w:tc>
          <w:tcPr>
            <w:tcW w:w="572" w:type="pct"/>
            <w:gridSpan w:val="2"/>
            <w:tcBorders>
              <w:bottom w:val="single" w:sz="4" w:space="0" w:color="000000"/>
            </w:tcBorders>
          </w:tcPr>
          <w:p w14:paraId="7C171C0E"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5 ×10</w:t>
            </w:r>
            <w:r w:rsidRPr="00E82869">
              <w:rPr>
                <w:rFonts w:ascii="Garamond" w:hAnsi="Garamond"/>
                <w:sz w:val="14"/>
                <w:szCs w:val="14"/>
                <w:vertAlign w:val="superscript"/>
              </w:rPr>
              <w:t>5</w:t>
            </w:r>
          </w:p>
          <w:p w14:paraId="7C171C0F"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cfu/g</w:t>
            </w:r>
          </w:p>
        </w:tc>
        <w:tc>
          <w:tcPr>
            <w:tcW w:w="570" w:type="pct"/>
            <w:tcBorders>
              <w:bottom w:val="single" w:sz="4" w:space="0" w:color="000000"/>
            </w:tcBorders>
          </w:tcPr>
          <w:p w14:paraId="7C171C10"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5× 10</w:t>
            </w:r>
            <w:r w:rsidRPr="00E82869">
              <w:rPr>
                <w:rFonts w:ascii="Garamond" w:hAnsi="Garamond"/>
                <w:sz w:val="14"/>
                <w:szCs w:val="14"/>
                <w:vertAlign w:val="superscript"/>
              </w:rPr>
              <w:t>6</w:t>
            </w:r>
          </w:p>
          <w:p w14:paraId="7C171C11"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cfu/g</w:t>
            </w:r>
          </w:p>
        </w:tc>
        <w:tc>
          <w:tcPr>
            <w:tcW w:w="489" w:type="pct"/>
            <w:tcBorders>
              <w:bottom w:val="single" w:sz="4" w:space="0" w:color="000000"/>
            </w:tcBorders>
          </w:tcPr>
          <w:p w14:paraId="7C171C12" w14:textId="20553255"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ISO 4833-1</w:t>
            </w:r>
          </w:p>
        </w:tc>
        <w:tc>
          <w:tcPr>
            <w:tcW w:w="455" w:type="pct"/>
            <w:tcBorders>
              <w:bottom w:val="single" w:sz="4" w:space="0" w:color="000000"/>
            </w:tcBorders>
          </w:tcPr>
          <w:p w14:paraId="7C171C13"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Fundi i procesit të prodhimit</w:t>
            </w:r>
          </w:p>
        </w:tc>
        <w:tc>
          <w:tcPr>
            <w:tcW w:w="557" w:type="pct"/>
            <w:tcBorders>
              <w:bottom w:val="single" w:sz="4" w:space="0" w:color="000000"/>
            </w:tcBorders>
          </w:tcPr>
          <w:p w14:paraId="072AAAE8"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Përmirësimi i higjienës së prodhimit përmirësimi i seleksionimit dhe/ose</w:t>
            </w:r>
          </w:p>
          <w:p w14:paraId="7C171C14" w14:textId="0AEB2B00" w:rsidR="00B77B10" w:rsidRPr="00E82869" w:rsidRDefault="00B77B10" w:rsidP="000C3EBE">
            <w:pPr>
              <w:pStyle w:val="TableParagraph"/>
              <w:ind w:left="113" w:right="113"/>
              <w:rPr>
                <w:rFonts w:ascii="Garamond" w:hAnsi="Garamond"/>
                <w:sz w:val="14"/>
                <w:szCs w:val="14"/>
              </w:rPr>
            </w:pPr>
            <w:r w:rsidRPr="00E82869">
              <w:rPr>
                <w:rFonts w:ascii="Garamond" w:hAnsi="Garamond"/>
                <w:sz w:val="14"/>
                <w:szCs w:val="14"/>
              </w:rPr>
              <w:t>origjinës së lëndës së parë</w:t>
            </w:r>
          </w:p>
        </w:tc>
      </w:tr>
      <w:tr w:rsidR="00B77B10" w:rsidRPr="00E82869" w14:paraId="7C171C2C" w14:textId="77777777" w:rsidTr="00464C83">
        <w:trPr>
          <w:trHeight w:val="43"/>
        </w:trPr>
        <w:tc>
          <w:tcPr>
            <w:tcW w:w="1025" w:type="pct"/>
            <w:vMerge/>
          </w:tcPr>
          <w:p w14:paraId="7C171C20" w14:textId="77777777" w:rsidR="00B77B10" w:rsidRPr="00E82869" w:rsidRDefault="00B77B10" w:rsidP="002D418E">
            <w:pPr>
              <w:spacing w:after="0" w:line="240" w:lineRule="auto"/>
              <w:ind w:left="113" w:right="113"/>
              <w:rPr>
                <w:rFonts w:ascii="Garamond" w:hAnsi="Garamond"/>
                <w:sz w:val="14"/>
                <w:szCs w:val="14"/>
              </w:rPr>
            </w:pPr>
          </w:p>
        </w:tc>
        <w:tc>
          <w:tcPr>
            <w:tcW w:w="524" w:type="pct"/>
          </w:tcPr>
          <w:p w14:paraId="7C171C21" w14:textId="77777777" w:rsidR="00B77B10" w:rsidRPr="00E82869" w:rsidRDefault="00B77B10" w:rsidP="002D418E">
            <w:pPr>
              <w:pStyle w:val="TableParagraph"/>
              <w:ind w:left="113" w:right="113"/>
              <w:rPr>
                <w:rFonts w:ascii="Garamond" w:hAnsi="Garamond"/>
                <w:i/>
                <w:sz w:val="14"/>
                <w:szCs w:val="14"/>
              </w:rPr>
            </w:pPr>
          </w:p>
          <w:p w14:paraId="7C171C22" w14:textId="49379F05" w:rsidR="00B77B10" w:rsidRPr="00E82869" w:rsidRDefault="00B77B10" w:rsidP="002D418E">
            <w:pPr>
              <w:pStyle w:val="TableParagraph"/>
              <w:ind w:left="113" w:right="113"/>
              <w:rPr>
                <w:rFonts w:ascii="Garamond" w:hAnsi="Garamond"/>
                <w:sz w:val="14"/>
                <w:szCs w:val="14"/>
              </w:rPr>
            </w:pPr>
            <w:r w:rsidRPr="00E82869">
              <w:rPr>
                <w:rFonts w:ascii="Garamond" w:hAnsi="Garamond"/>
                <w:i/>
                <w:sz w:val="14"/>
                <w:szCs w:val="14"/>
              </w:rPr>
              <w:t>E. coli</w:t>
            </w:r>
            <w:r w:rsidRPr="00E82869">
              <w:rPr>
                <w:rFonts w:ascii="Garamond" w:hAnsi="Garamond"/>
                <w:sz w:val="14"/>
                <w:szCs w:val="14"/>
                <w:vertAlign w:val="superscript"/>
              </w:rPr>
              <w:t>(8)</w:t>
            </w:r>
          </w:p>
        </w:tc>
        <w:tc>
          <w:tcPr>
            <w:tcW w:w="309" w:type="pct"/>
          </w:tcPr>
          <w:p w14:paraId="7C171C23" w14:textId="77777777" w:rsidR="00B77B10" w:rsidRPr="00E82869" w:rsidRDefault="00B77B10" w:rsidP="002D418E">
            <w:pPr>
              <w:pStyle w:val="TableParagraph"/>
              <w:ind w:left="113" w:right="113"/>
              <w:jc w:val="right"/>
              <w:rPr>
                <w:rFonts w:ascii="Garamond" w:hAnsi="Garamond"/>
                <w:sz w:val="14"/>
                <w:szCs w:val="14"/>
              </w:rPr>
            </w:pPr>
            <w:r w:rsidRPr="00E82869">
              <w:rPr>
                <w:rFonts w:ascii="Garamond" w:hAnsi="Garamond"/>
                <w:w w:val="99"/>
                <w:sz w:val="14"/>
                <w:szCs w:val="14"/>
              </w:rPr>
              <w:t>5</w:t>
            </w:r>
          </w:p>
        </w:tc>
        <w:tc>
          <w:tcPr>
            <w:tcW w:w="499" w:type="pct"/>
          </w:tcPr>
          <w:p w14:paraId="7C171C24" w14:textId="77777777" w:rsidR="00B77B10" w:rsidRPr="00E82869" w:rsidRDefault="00B77B10" w:rsidP="002D418E">
            <w:pPr>
              <w:pStyle w:val="TableParagraph"/>
              <w:ind w:left="113" w:right="113"/>
              <w:jc w:val="center"/>
              <w:rPr>
                <w:rFonts w:ascii="Garamond" w:hAnsi="Garamond"/>
                <w:sz w:val="14"/>
                <w:szCs w:val="14"/>
              </w:rPr>
            </w:pPr>
            <w:r w:rsidRPr="00E82869">
              <w:rPr>
                <w:rFonts w:ascii="Garamond" w:hAnsi="Garamond"/>
                <w:w w:val="99"/>
                <w:sz w:val="14"/>
                <w:szCs w:val="14"/>
              </w:rPr>
              <w:t>2</w:t>
            </w:r>
          </w:p>
        </w:tc>
        <w:tc>
          <w:tcPr>
            <w:tcW w:w="572" w:type="pct"/>
            <w:gridSpan w:val="2"/>
          </w:tcPr>
          <w:p w14:paraId="7C171C25" w14:textId="114BB46B"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50 cfu/g</w:t>
            </w:r>
          </w:p>
        </w:tc>
        <w:tc>
          <w:tcPr>
            <w:tcW w:w="570" w:type="pct"/>
          </w:tcPr>
          <w:p w14:paraId="7C171C26" w14:textId="7E0E9A8B"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500 cfu/g</w:t>
            </w:r>
          </w:p>
        </w:tc>
        <w:tc>
          <w:tcPr>
            <w:tcW w:w="489" w:type="pct"/>
          </w:tcPr>
          <w:p w14:paraId="7C171C27" w14:textId="4700A033"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ISO 16649-</w:t>
            </w:r>
          </w:p>
          <w:p w14:paraId="7C171C28" w14:textId="66D43E05"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1 ose 2</w:t>
            </w:r>
          </w:p>
        </w:tc>
        <w:tc>
          <w:tcPr>
            <w:tcW w:w="455" w:type="pct"/>
          </w:tcPr>
          <w:p w14:paraId="7C171C29" w14:textId="77777777" w:rsidR="00B77B10" w:rsidRPr="00E82869" w:rsidRDefault="00B77B10" w:rsidP="002D418E">
            <w:pPr>
              <w:pStyle w:val="TableParagraph"/>
              <w:ind w:left="113" w:right="113"/>
              <w:rPr>
                <w:rFonts w:ascii="Garamond" w:hAnsi="Garamond"/>
                <w:sz w:val="14"/>
                <w:szCs w:val="14"/>
              </w:rPr>
            </w:pPr>
            <w:r w:rsidRPr="00E82869">
              <w:rPr>
                <w:rFonts w:ascii="Garamond" w:hAnsi="Garamond"/>
                <w:sz w:val="14"/>
                <w:szCs w:val="14"/>
              </w:rPr>
              <w:t>Fundi i procesit të prodhimit</w:t>
            </w:r>
          </w:p>
        </w:tc>
        <w:tc>
          <w:tcPr>
            <w:tcW w:w="557" w:type="pct"/>
          </w:tcPr>
          <w:p w14:paraId="7C171C2A" w14:textId="7068F856" w:rsidR="00B77B10" w:rsidRPr="00E82869" w:rsidRDefault="00B77B10" w:rsidP="002D418E">
            <w:pPr>
              <w:pStyle w:val="TableParagraph"/>
              <w:ind w:left="113" w:right="113"/>
              <w:jc w:val="both"/>
              <w:rPr>
                <w:rFonts w:ascii="Garamond" w:hAnsi="Garamond"/>
                <w:sz w:val="14"/>
                <w:szCs w:val="14"/>
              </w:rPr>
            </w:pPr>
            <w:r w:rsidRPr="00E82869">
              <w:rPr>
                <w:rFonts w:ascii="Garamond" w:hAnsi="Garamond"/>
                <w:sz w:val="14"/>
                <w:szCs w:val="14"/>
              </w:rPr>
              <w:t>Përmirësimi i    higjienës  së</w:t>
            </w:r>
          </w:p>
          <w:p w14:paraId="7C171C2B" w14:textId="64441760" w:rsidR="00B77B10" w:rsidRPr="00E82869" w:rsidRDefault="00B77B10" w:rsidP="000C3EBE">
            <w:pPr>
              <w:pStyle w:val="TableParagraph"/>
              <w:ind w:left="113" w:right="113"/>
              <w:jc w:val="both"/>
              <w:rPr>
                <w:rFonts w:ascii="Garamond" w:hAnsi="Garamond"/>
                <w:sz w:val="14"/>
                <w:szCs w:val="14"/>
              </w:rPr>
            </w:pPr>
            <w:r w:rsidRPr="00E82869">
              <w:rPr>
                <w:rFonts w:ascii="Garamond" w:hAnsi="Garamond"/>
                <w:sz w:val="14"/>
                <w:szCs w:val="14"/>
              </w:rPr>
              <w:t>Prodhimit dhe përmirësimi i seleksionimit dhe/ose i origjinës së lëndës së parë</w:t>
            </w:r>
          </w:p>
        </w:tc>
      </w:tr>
      <w:tr w:rsidR="00B77B10" w:rsidRPr="00E82869" w14:paraId="7C171C3A" w14:textId="77777777" w:rsidTr="00BE483B">
        <w:trPr>
          <w:trHeight w:val="770"/>
        </w:trPr>
        <w:tc>
          <w:tcPr>
            <w:tcW w:w="1025" w:type="pct"/>
            <w:vMerge w:val="restart"/>
          </w:tcPr>
          <w:p w14:paraId="7C171C2D"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2.1.7 Mishi i ndarë mekanikisht (MNM)</w:t>
            </w:r>
            <w:r w:rsidRPr="00E82869">
              <w:rPr>
                <w:rFonts w:ascii="Garamond" w:hAnsi="Garamond"/>
                <w:sz w:val="14"/>
                <w:szCs w:val="14"/>
                <w:vertAlign w:val="superscript"/>
              </w:rPr>
              <w:t>(9)</w:t>
            </w:r>
          </w:p>
        </w:tc>
        <w:tc>
          <w:tcPr>
            <w:tcW w:w="524" w:type="pct"/>
          </w:tcPr>
          <w:p w14:paraId="7C171C2F" w14:textId="1770B38E"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Kolonitë aerobike të</w:t>
            </w:r>
            <w:r w:rsidR="0066519B" w:rsidRPr="00E82869">
              <w:rPr>
                <w:rFonts w:ascii="Garamond" w:hAnsi="Garamond"/>
                <w:sz w:val="14"/>
                <w:szCs w:val="14"/>
              </w:rPr>
              <w:t xml:space="preserve"> </w:t>
            </w:r>
            <w:r w:rsidRPr="00E82869">
              <w:rPr>
                <w:rFonts w:ascii="Garamond" w:hAnsi="Garamond"/>
                <w:sz w:val="14"/>
                <w:szCs w:val="14"/>
              </w:rPr>
              <w:t>numëruara</w:t>
            </w:r>
          </w:p>
        </w:tc>
        <w:tc>
          <w:tcPr>
            <w:tcW w:w="309" w:type="pct"/>
          </w:tcPr>
          <w:p w14:paraId="7C171C30" w14:textId="77777777" w:rsidR="002D418E" w:rsidRPr="00E82869" w:rsidRDefault="002D418E" w:rsidP="002D418E">
            <w:pPr>
              <w:pStyle w:val="TableParagraph"/>
              <w:ind w:left="113" w:right="113"/>
              <w:jc w:val="right"/>
              <w:rPr>
                <w:rFonts w:ascii="Garamond" w:hAnsi="Garamond"/>
                <w:sz w:val="14"/>
                <w:szCs w:val="14"/>
              </w:rPr>
            </w:pPr>
            <w:r w:rsidRPr="00E82869">
              <w:rPr>
                <w:rFonts w:ascii="Garamond" w:hAnsi="Garamond"/>
                <w:w w:val="99"/>
                <w:sz w:val="14"/>
                <w:szCs w:val="14"/>
              </w:rPr>
              <w:t>5</w:t>
            </w:r>
          </w:p>
        </w:tc>
        <w:tc>
          <w:tcPr>
            <w:tcW w:w="499" w:type="pct"/>
          </w:tcPr>
          <w:p w14:paraId="7C171C31"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w w:val="99"/>
                <w:sz w:val="14"/>
                <w:szCs w:val="14"/>
              </w:rPr>
              <w:t>2</w:t>
            </w:r>
          </w:p>
        </w:tc>
        <w:tc>
          <w:tcPr>
            <w:tcW w:w="572" w:type="pct"/>
            <w:gridSpan w:val="2"/>
          </w:tcPr>
          <w:p w14:paraId="7C171C32"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 ×10</w:t>
            </w:r>
            <w:r w:rsidRPr="00E82869">
              <w:rPr>
                <w:rFonts w:ascii="Garamond" w:hAnsi="Garamond"/>
                <w:sz w:val="14"/>
                <w:szCs w:val="14"/>
                <w:vertAlign w:val="superscript"/>
              </w:rPr>
              <w:t>5</w:t>
            </w:r>
          </w:p>
          <w:p w14:paraId="7C171C33"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cfu/g</w:t>
            </w:r>
          </w:p>
        </w:tc>
        <w:tc>
          <w:tcPr>
            <w:tcW w:w="570" w:type="pct"/>
          </w:tcPr>
          <w:p w14:paraId="7C171C34"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 10</w:t>
            </w:r>
            <w:r w:rsidRPr="00E82869">
              <w:rPr>
                <w:rFonts w:ascii="Garamond" w:hAnsi="Garamond"/>
                <w:sz w:val="14"/>
                <w:szCs w:val="14"/>
                <w:vertAlign w:val="superscript"/>
              </w:rPr>
              <w:t>6</w:t>
            </w:r>
          </w:p>
          <w:p w14:paraId="7C171C35"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cfu/g</w:t>
            </w:r>
          </w:p>
        </w:tc>
        <w:tc>
          <w:tcPr>
            <w:tcW w:w="489" w:type="pct"/>
          </w:tcPr>
          <w:p w14:paraId="7C171C36" w14:textId="24E6D831"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ISO</w:t>
            </w:r>
            <w:r w:rsidR="0066519B" w:rsidRPr="00E82869">
              <w:rPr>
                <w:rFonts w:ascii="Garamond" w:hAnsi="Garamond"/>
                <w:sz w:val="14"/>
                <w:szCs w:val="14"/>
              </w:rPr>
              <w:t xml:space="preserve"> </w:t>
            </w:r>
            <w:r w:rsidRPr="00E82869">
              <w:rPr>
                <w:rFonts w:ascii="Garamond" w:hAnsi="Garamond"/>
                <w:sz w:val="14"/>
                <w:szCs w:val="14"/>
              </w:rPr>
              <w:t>4833-1</w:t>
            </w:r>
          </w:p>
        </w:tc>
        <w:tc>
          <w:tcPr>
            <w:tcW w:w="455" w:type="pct"/>
          </w:tcPr>
          <w:p w14:paraId="7C171C37"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Fundi i procesit të prodhimit</w:t>
            </w:r>
          </w:p>
        </w:tc>
        <w:tc>
          <w:tcPr>
            <w:tcW w:w="557" w:type="pct"/>
          </w:tcPr>
          <w:p w14:paraId="7C171C38" w14:textId="05099391" w:rsidR="002D418E" w:rsidRPr="00E82869" w:rsidRDefault="002D418E" w:rsidP="00BE483B">
            <w:pPr>
              <w:pStyle w:val="TableParagraph"/>
              <w:ind w:left="113" w:right="113"/>
              <w:rPr>
                <w:rFonts w:ascii="Garamond" w:hAnsi="Garamond"/>
                <w:sz w:val="14"/>
                <w:szCs w:val="14"/>
              </w:rPr>
            </w:pPr>
            <w:r w:rsidRPr="00E82869">
              <w:rPr>
                <w:rFonts w:ascii="Garamond" w:hAnsi="Garamond"/>
                <w:sz w:val="14"/>
                <w:szCs w:val="14"/>
              </w:rPr>
              <w:t xml:space="preserve">Përmirësimi i   </w:t>
            </w:r>
            <w:r w:rsidR="00F40BBB" w:rsidRPr="00E82869">
              <w:rPr>
                <w:rFonts w:ascii="Garamond" w:hAnsi="Garamond"/>
                <w:sz w:val="14"/>
                <w:szCs w:val="14"/>
              </w:rPr>
              <w:t>higjienës</w:t>
            </w:r>
            <w:r w:rsidRPr="00E82869">
              <w:rPr>
                <w:rFonts w:ascii="Garamond" w:hAnsi="Garamond"/>
                <w:sz w:val="14"/>
                <w:szCs w:val="14"/>
              </w:rPr>
              <w:t xml:space="preserve">  së</w:t>
            </w:r>
          </w:p>
          <w:p w14:paraId="7C171C39" w14:textId="2CC86EA0" w:rsidR="002D418E" w:rsidRPr="00E82869" w:rsidRDefault="000C3EBE" w:rsidP="000C3EBE">
            <w:pPr>
              <w:pStyle w:val="TableParagraph"/>
              <w:ind w:left="113" w:right="113"/>
              <w:rPr>
                <w:rFonts w:ascii="Garamond" w:hAnsi="Garamond"/>
                <w:sz w:val="14"/>
                <w:szCs w:val="14"/>
              </w:rPr>
            </w:pPr>
            <w:r w:rsidRPr="00E82869">
              <w:rPr>
                <w:rFonts w:ascii="Garamond" w:hAnsi="Garamond"/>
                <w:sz w:val="14"/>
                <w:szCs w:val="14"/>
              </w:rPr>
              <w:t xml:space="preserve">prodhimit </w:t>
            </w:r>
            <w:r w:rsidR="002D418E" w:rsidRPr="00E82869">
              <w:rPr>
                <w:rFonts w:ascii="Garamond" w:hAnsi="Garamond"/>
                <w:sz w:val="14"/>
                <w:szCs w:val="14"/>
              </w:rPr>
              <w:t>dhe përmirësimi i seleksionimit dhe/ose i origjinës së lëndës së parë</w:t>
            </w:r>
          </w:p>
        </w:tc>
      </w:tr>
      <w:tr w:rsidR="00B77B10" w:rsidRPr="00E82869" w14:paraId="7C171C47" w14:textId="77777777" w:rsidTr="00BE483B">
        <w:trPr>
          <w:trHeight w:val="733"/>
        </w:trPr>
        <w:tc>
          <w:tcPr>
            <w:tcW w:w="1025" w:type="pct"/>
            <w:vMerge/>
            <w:tcBorders>
              <w:top w:val="nil"/>
            </w:tcBorders>
          </w:tcPr>
          <w:p w14:paraId="7C171C3B" w14:textId="77777777" w:rsidR="002D418E" w:rsidRPr="00E82869" w:rsidRDefault="002D418E" w:rsidP="002D418E">
            <w:pPr>
              <w:spacing w:after="0" w:line="240" w:lineRule="auto"/>
              <w:ind w:left="113" w:right="113"/>
              <w:rPr>
                <w:rFonts w:ascii="Garamond" w:hAnsi="Garamond"/>
                <w:sz w:val="14"/>
                <w:szCs w:val="14"/>
              </w:rPr>
            </w:pPr>
          </w:p>
        </w:tc>
        <w:tc>
          <w:tcPr>
            <w:tcW w:w="524" w:type="pct"/>
          </w:tcPr>
          <w:p w14:paraId="7C171C3D" w14:textId="59A510F9" w:rsidR="002D418E" w:rsidRPr="00E82869" w:rsidRDefault="002D418E" w:rsidP="002D418E">
            <w:pPr>
              <w:pStyle w:val="TableParagraph"/>
              <w:ind w:left="113" w:right="113"/>
              <w:rPr>
                <w:rFonts w:ascii="Garamond" w:hAnsi="Garamond"/>
                <w:sz w:val="14"/>
                <w:szCs w:val="14"/>
              </w:rPr>
            </w:pPr>
            <w:r w:rsidRPr="00E82869">
              <w:rPr>
                <w:rFonts w:ascii="Garamond" w:hAnsi="Garamond"/>
                <w:i/>
                <w:sz w:val="14"/>
                <w:szCs w:val="14"/>
              </w:rPr>
              <w:t>E.</w:t>
            </w:r>
            <w:r w:rsidR="0066519B" w:rsidRPr="00E82869">
              <w:rPr>
                <w:rFonts w:ascii="Garamond" w:hAnsi="Garamond"/>
                <w:i/>
                <w:sz w:val="14"/>
                <w:szCs w:val="14"/>
              </w:rPr>
              <w:t xml:space="preserve"> </w:t>
            </w:r>
            <w:r w:rsidRPr="00E82869">
              <w:rPr>
                <w:rFonts w:ascii="Garamond" w:hAnsi="Garamond"/>
                <w:i/>
                <w:sz w:val="14"/>
                <w:szCs w:val="14"/>
              </w:rPr>
              <w:t>coli</w:t>
            </w:r>
            <w:r w:rsidRPr="00E82869">
              <w:rPr>
                <w:rFonts w:ascii="Garamond" w:hAnsi="Garamond"/>
                <w:sz w:val="14"/>
                <w:szCs w:val="14"/>
                <w:vertAlign w:val="superscript"/>
              </w:rPr>
              <w:t>(8)</w:t>
            </w:r>
          </w:p>
        </w:tc>
        <w:tc>
          <w:tcPr>
            <w:tcW w:w="309" w:type="pct"/>
          </w:tcPr>
          <w:p w14:paraId="7C171C3E" w14:textId="77777777" w:rsidR="002D418E" w:rsidRPr="00E82869" w:rsidRDefault="002D418E" w:rsidP="002D418E">
            <w:pPr>
              <w:pStyle w:val="TableParagraph"/>
              <w:ind w:left="113" w:right="113"/>
              <w:jc w:val="right"/>
              <w:rPr>
                <w:rFonts w:ascii="Garamond" w:hAnsi="Garamond"/>
                <w:sz w:val="14"/>
                <w:szCs w:val="14"/>
              </w:rPr>
            </w:pPr>
            <w:r w:rsidRPr="00E82869">
              <w:rPr>
                <w:rFonts w:ascii="Garamond" w:hAnsi="Garamond"/>
                <w:w w:val="99"/>
                <w:sz w:val="14"/>
                <w:szCs w:val="14"/>
              </w:rPr>
              <w:t>5</w:t>
            </w:r>
          </w:p>
        </w:tc>
        <w:tc>
          <w:tcPr>
            <w:tcW w:w="499" w:type="pct"/>
          </w:tcPr>
          <w:p w14:paraId="7C171C3F"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w w:val="99"/>
                <w:sz w:val="14"/>
                <w:szCs w:val="14"/>
              </w:rPr>
              <w:t>2</w:t>
            </w:r>
          </w:p>
        </w:tc>
        <w:tc>
          <w:tcPr>
            <w:tcW w:w="572" w:type="pct"/>
            <w:gridSpan w:val="2"/>
          </w:tcPr>
          <w:p w14:paraId="7C171C40" w14:textId="1D954BAE"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50</w:t>
            </w:r>
            <w:r w:rsidR="0066519B" w:rsidRPr="00E82869">
              <w:rPr>
                <w:rFonts w:ascii="Garamond" w:hAnsi="Garamond"/>
                <w:sz w:val="14"/>
                <w:szCs w:val="14"/>
              </w:rPr>
              <w:t xml:space="preserve"> </w:t>
            </w:r>
            <w:r w:rsidRPr="00E82869">
              <w:rPr>
                <w:rFonts w:ascii="Garamond" w:hAnsi="Garamond"/>
                <w:sz w:val="14"/>
                <w:szCs w:val="14"/>
              </w:rPr>
              <w:t>cfu/g</w:t>
            </w:r>
          </w:p>
        </w:tc>
        <w:tc>
          <w:tcPr>
            <w:tcW w:w="570" w:type="pct"/>
          </w:tcPr>
          <w:p w14:paraId="7C171C41" w14:textId="2C88F7C0"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500</w:t>
            </w:r>
            <w:r w:rsidR="0066519B" w:rsidRPr="00E82869">
              <w:rPr>
                <w:rFonts w:ascii="Garamond" w:hAnsi="Garamond"/>
                <w:sz w:val="14"/>
                <w:szCs w:val="14"/>
              </w:rPr>
              <w:t xml:space="preserve"> </w:t>
            </w:r>
            <w:r w:rsidRPr="00E82869">
              <w:rPr>
                <w:rFonts w:ascii="Garamond" w:hAnsi="Garamond"/>
                <w:sz w:val="14"/>
                <w:szCs w:val="14"/>
              </w:rPr>
              <w:t>cfu/g</w:t>
            </w:r>
          </w:p>
        </w:tc>
        <w:tc>
          <w:tcPr>
            <w:tcW w:w="489" w:type="pct"/>
          </w:tcPr>
          <w:p w14:paraId="7C171C42"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ISO16649-</w:t>
            </w:r>
          </w:p>
          <w:p w14:paraId="7C171C43" w14:textId="03851E44"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1 ose</w:t>
            </w:r>
            <w:r w:rsidR="0066519B" w:rsidRPr="00E82869">
              <w:rPr>
                <w:rFonts w:ascii="Garamond" w:hAnsi="Garamond"/>
                <w:sz w:val="14"/>
                <w:szCs w:val="14"/>
              </w:rPr>
              <w:t xml:space="preserve"> </w:t>
            </w:r>
            <w:r w:rsidRPr="00E82869">
              <w:rPr>
                <w:rFonts w:ascii="Garamond" w:hAnsi="Garamond"/>
                <w:sz w:val="14"/>
                <w:szCs w:val="14"/>
              </w:rPr>
              <w:t>2</w:t>
            </w:r>
          </w:p>
        </w:tc>
        <w:tc>
          <w:tcPr>
            <w:tcW w:w="455" w:type="pct"/>
          </w:tcPr>
          <w:p w14:paraId="7C171C44"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Fundi i procesit të prodhimit</w:t>
            </w:r>
          </w:p>
        </w:tc>
        <w:tc>
          <w:tcPr>
            <w:tcW w:w="557" w:type="pct"/>
          </w:tcPr>
          <w:p w14:paraId="7C171C45" w14:textId="24DC7006" w:rsidR="002D418E" w:rsidRPr="00E82869" w:rsidRDefault="002D418E" w:rsidP="00BE483B">
            <w:pPr>
              <w:pStyle w:val="TableParagraph"/>
              <w:ind w:left="113" w:right="113"/>
              <w:rPr>
                <w:rFonts w:ascii="Garamond" w:hAnsi="Garamond"/>
                <w:sz w:val="14"/>
                <w:szCs w:val="14"/>
              </w:rPr>
            </w:pPr>
            <w:r w:rsidRPr="00E82869">
              <w:rPr>
                <w:rFonts w:ascii="Garamond" w:hAnsi="Garamond"/>
                <w:sz w:val="14"/>
                <w:szCs w:val="14"/>
              </w:rPr>
              <w:t xml:space="preserve">Përmirësimi   i    </w:t>
            </w:r>
            <w:r w:rsidR="00F40BBB" w:rsidRPr="00E82869">
              <w:rPr>
                <w:rFonts w:ascii="Garamond" w:hAnsi="Garamond"/>
                <w:sz w:val="14"/>
                <w:szCs w:val="14"/>
              </w:rPr>
              <w:t>higjienës</w:t>
            </w:r>
            <w:r w:rsidRPr="00E82869">
              <w:rPr>
                <w:rFonts w:ascii="Garamond" w:hAnsi="Garamond"/>
                <w:sz w:val="14"/>
                <w:szCs w:val="14"/>
              </w:rPr>
              <w:t xml:space="preserve">    së</w:t>
            </w:r>
          </w:p>
          <w:p w14:paraId="7C171C46" w14:textId="54E7DF34" w:rsidR="002D418E" w:rsidRPr="00E82869" w:rsidRDefault="000C3EBE" w:rsidP="000C3EBE">
            <w:pPr>
              <w:pStyle w:val="TableParagraph"/>
              <w:ind w:left="113" w:right="113"/>
              <w:rPr>
                <w:rFonts w:ascii="Garamond" w:hAnsi="Garamond"/>
                <w:sz w:val="14"/>
                <w:szCs w:val="14"/>
              </w:rPr>
            </w:pPr>
            <w:r w:rsidRPr="00E82869">
              <w:rPr>
                <w:rFonts w:ascii="Garamond" w:hAnsi="Garamond"/>
                <w:sz w:val="14"/>
                <w:szCs w:val="14"/>
              </w:rPr>
              <w:t xml:space="preserve">prodhimit </w:t>
            </w:r>
            <w:r w:rsidR="002D418E" w:rsidRPr="00E82869">
              <w:rPr>
                <w:rFonts w:ascii="Garamond" w:hAnsi="Garamond"/>
                <w:sz w:val="14"/>
                <w:szCs w:val="14"/>
              </w:rPr>
              <w:t>dhe përmirësimi i seleksionimit dhe/ose i origjinës së lëndës së parë</w:t>
            </w:r>
          </w:p>
        </w:tc>
      </w:tr>
      <w:tr w:rsidR="00B77B10" w:rsidRPr="00E82869" w14:paraId="7C171C56" w14:textId="77777777" w:rsidTr="00BE483B">
        <w:trPr>
          <w:trHeight w:val="736"/>
        </w:trPr>
        <w:tc>
          <w:tcPr>
            <w:tcW w:w="1025" w:type="pct"/>
          </w:tcPr>
          <w:p w14:paraId="7C171C48"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2.1.8 Mishi i përgatitur</w:t>
            </w:r>
          </w:p>
        </w:tc>
        <w:tc>
          <w:tcPr>
            <w:tcW w:w="524" w:type="pct"/>
          </w:tcPr>
          <w:p w14:paraId="7C171C49" w14:textId="77777777" w:rsidR="002D418E" w:rsidRPr="00E82869" w:rsidRDefault="002D418E" w:rsidP="002D418E">
            <w:pPr>
              <w:pStyle w:val="TableParagraph"/>
              <w:ind w:left="113" w:right="113"/>
              <w:rPr>
                <w:rFonts w:ascii="Garamond" w:hAnsi="Garamond"/>
                <w:i/>
                <w:sz w:val="14"/>
                <w:szCs w:val="14"/>
              </w:rPr>
            </w:pPr>
          </w:p>
          <w:p w14:paraId="7C171C4A" w14:textId="75DC6292" w:rsidR="002D418E" w:rsidRPr="00E82869" w:rsidRDefault="002D418E" w:rsidP="002D418E">
            <w:pPr>
              <w:pStyle w:val="TableParagraph"/>
              <w:ind w:left="113" w:right="113"/>
              <w:rPr>
                <w:rFonts w:ascii="Garamond" w:hAnsi="Garamond"/>
                <w:sz w:val="14"/>
                <w:szCs w:val="14"/>
              </w:rPr>
            </w:pPr>
            <w:r w:rsidRPr="00E82869">
              <w:rPr>
                <w:rFonts w:ascii="Garamond" w:hAnsi="Garamond"/>
                <w:i/>
                <w:sz w:val="14"/>
                <w:szCs w:val="14"/>
              </w:rPr>
              <w:t>E.</w:t>
            </w:r>
            <w:r w:rsidR="007E51C8" w:rsidRPr="00E82869">
              <w:rPr>
                <w:rFonts w:ascii="Garamond" w:hAnsi="Garamond"/>
                <w:i/>
                <w:sz w:val="14"/>
                <w:szCs w:val="14"/>
              </w:rPr>
              <w:t xml:space="preserve"> </w:t>
            </w:r>
            <w:r w:rsidRPr="00E82869">
              <w:rPr>
                <w:rFonts w:ascii="Garamond" w:hAnsi="Garamond"/>
                <w:i/>
                <w:sz w:val="14"/>
                <w:szCs w:val="14"/>
              </w:rPr>
              <w:t>coli</w:t>
            </w:r>
            <w:r w:rsidRPr="00E82869">
              <w:rPr>
                <w:rFonts w:ascii="Garamond" w:hAnsi="Garamond"/>
                <w:sz w:val="14"/>
                <w:szCs w:val="14"/>
                <w:vertAlign w:val="superscript"/>
              </w:rPr>
              <w:t>(8)</w:t>
            </w:r>
          </w:p>
        </w:tc>
        <w:tc>
          <w:tcPr>
            <w:tcW w:w="309" w:type="pct"/>
          </w:tcPr>
          <w:p w14:paraId="7C171C4B" w14:textId="77777777" w:rsidR="002D418E" w:rsidRPr="00E82869" w:rsidRDefault="002D418E" w:rsidP="002D418E">
            <w:pPr>
              <w:pStyle w:val="TableParagraph"/>
              <w:ind w:left="113" w:right="113"/>
              <w:jc w:val="right"/>
              <w:rPr>
                <w:rFonts w:ascii="Garamond" w:hAnsi="Garamond"/>
                <w:sz w:val="14"/>
                <w:szCs w:val="14"/>
              </w:rPr>
            </w:pPr>
            <w:r w:rsidRPr="00E82869">
              <w:rPr>
                <w:rFonts w:ascii="Garamond" w:hAnsi="Garamond"/>
                <w:w w:val="99"/>
                <w:sz w:val="14"/>
                <w:szCs w:val="14"/>
              </w:rPr>
              <w:t>5</w:t>
            </w:r>
          </w:p>
        </w:tc>
        <w:tc>
          <w:tcPr>
            <w:tcW w:w="499" w:type="pct"/>
          </w:tcPr>
          <w:p w14:paraId="7C171C4C"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w w:val="99"/>
                <w:sz w:val="14"/>
                <w:szCs w:val="14"/>
              </w:rPr>
              <w:t>2</w:t>
            </w:r>
          </w:p>
        </w:tc>
        <w:tc>
          <w:tcPr>
            <w:tcW w:w="572" w:type="pct"/>
            <w:gridSpan w:val="2"/>
          </w:tcPr>
          <w:p w14:paraId="7C171C4D" w14:textId="7FF814B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500</w:t>
            </w:r>
            <w:r w:rsidR="003E69D3" w:rsidRPr="00E82869">
              <w:rPr>
                <w:rFonts w:ascii="Garamond" w:hAnsi="Garamond"/>
                <w:sz w:val="14"/>
                <w:szCs w:val="14"/>
              </w:rPr>
              <w:t xml:space="preserve"> </w:t>
            </w:r>
            <w:r w:rsidRPr="00E82869">
              <w:rPr>
                <w:rFonts w:ascii="Garamond" w:hAnsi="Garamond"/>
                <w:sz w:val="14"/>
                <w:szCs w:val="14"/>
              </w:rPr>
              <w:t>cfu/g</w:t>
            </w:r>
          </w:p>
          <w:p w14:paraId="7C171C4E" w14:textId="1B0B09F3" w:rsidR="002D418E" w:rsidRPr="00E82869" w:rsidRDefault="00222A1B" w:rsidP="002D418E">
            <w:pPr>
              <w:pStyle w:val="TableParagraph"/>
              <w:ind w:left="113" w:right="113"/>
              <w:rPr>
                <w:rFonts w:ascii="Garamond" w:hAnsi="Garamond"/>
                <w:sz w:val="14"/>
                <w:szCs w:val="14"/>
              </w:rPr>
            </w:pPr>
            <w:r w:rsidRPr="00E82869">
              <w:rPr>
                <w:rFonts w:ascii="Garamond" w:hAnsi="Garamond"/>
                <w:sz w:val="14"/>
                <w:szCs w:val="14"/>
              </w:rPr>
              <w:t xml:space="preserve">ose </w:t>
            </w:r>
            <w:r w:rsidR="002D418E" w:rsidRPr="00E82869">
              <w:rPr>
                <w:rFonts w:ascii="Garamond" w:hAnsi="Garamond"/>
                <w:sz w:val="14"/>
                <w:szCs w:val="14"/>
              </w:rPr>
              <w:t>cm</w:t>
            </w:r>
            <w:r w:rsidR="002D418E" w:rsidRPr="00E82869">
              <w:rPr>
                <w:rFonts w:ascii="Garamond" w:hAnsi="Garamond"/>
                <w:sz w:val="14"/>
                <w:szCs w:val="14"/>
                <w:vertAlign w:val="superscript"/>
              </w:rPr>
              <w:t>2</w:t>
            </w:r>
          </w:p>
        </w:tc>
        <w:tc>
          <w:tcPr>
            <w:tcW w:w="570" w:type="pct"/>
          </w:tcPr>
          <w:p w14:paraId="7C171C4F" w14:textId="6B3FBFE4"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5000</w:t>
            </w:r>
            <w:r w:rsidR="003E69D3" w:rsidRPr="00E82869">
              <w:rPr>
                <w:rFonts w:ascii="Garamond" w:hAnsi="Garamond"/>
                <w:sz w:val="14"/>
                <w:szCs w:val="14"/>
              </w:rPr>
              <w:t xml:space="preserve"> </w:t>
            </w:r>
            <w:r w:rsidRPr="00E82869">
              <w:rPr>
                <w:rFonts w:ascii="Garamond" w:hAnsi="Garamond"/>
                <w:sz w:val="14"/>
                <w:szCs w:val="14"/>
              </w:rPr>
              <w:t>cfu/g</w:t>
            </w:r>
          </w:p>
          <w:p w14:paraId="7C171C50" w14:textId="60CE565E" w:rsidR="002D418E" w:rsidRPr="00E82869" w:rsidRDefault="00222A1B" w:rsidP="002D418E">
            <w:pPr>
              <w:pStyle w:val="TableParagraph"/>
              <w:ind w:left="113" w:right="113"/>
              <w:rPr>
                <w:rFonts w:ascii="Garamond" w:hAnsi="Garamond"/>
                <w:sz w:val="14"/>
                <w:szCs w:val="14"/>
              </w:rPr>
            </w:pPr>
            <w:r w:rsidRPr="00E82869">
              <w:rPr>
                <w:rFonts w:ascii="Garamond" w:hAnsi="Garamond"/>
                <w:sz w:val="14"/>
                <w:szCs w:val="14"/>
              </w:rPr>
              <w:t xml:space="preserve">ose </w:t>
            </w:r>
            <w:r w:rsidR="002D418E" w:rsidRPr="00E82869">
              <w:rPr>
                <w:rFonts w:ascii="Garamond" w:hAnsi="Garamond"/>
                <w:sz w:val="14"/>
                <w:szCs w:val="14"/>
              </w:rPr>
              <w:t>cm</w:t>
            </w:r>
            <w:r w:rsidR="002D418E" w:rsidRPr="00E82869">
              <w:rPr>
                <w:rFonts w:ascii="Garamond" w:hAnsi="Garamond"/>
                <w:sz w:val="14"/>
                <w:szCs w:val="14"/>
                <w:vertAlign w:val="superscript"/>
              </w:rPr>
              <w:t>2</w:t>
            </w:r>
          </w:p>
        </w:tc>
        <w:tc>
          <w:tcPr>
            <w:tcW w:w="489" w:type="pct"/>
          </w:tcPr>
          <w:p w14:paraId="7C171C51" w14:textId="07B18126"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ISO</w:t>
            </w:r>
            <w:r w:rsidR="003E69D3" w:rsidRPr="00E82869">
              <w:rPr>
                <w:rFonts w:ascii="Garamond" w:hAnsi="Garamond"/>
                <w:sz w:val="14"/>
                <w:szCs w:val="14"/>
              </w:rPr>
              <w:t xml:space="preserve"> </w:t>
            </w:r>
            <w:r w:rsidRPr="00E82869">
              <w:rPr>
                <w:rFonts w:ascii="Garamond" w:hAnsi="Garamond"/>
                <w:sz w:val="14"/>
                <w:szCs w:val="14"/>
              </w:rPr>
              <w:t>16649-</w:t>
            </w:r>
          </w:p>
          <w:p w14:paraId="7C171C52" w14:textId="7EC4B3D4"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1</w:t>
            </w:r>
            <w:r w:rsidR="003E69D3" w:rsidRPr="00E82869">
              <w:rPr>
                <w:rFonts w:ascii="Garamond" w:hAnsi="Garamond"/>
                <w:sz w:val="14"/>
                <w:szCs w:val="14"/>
              </w:rPr>
              <w:t xml:space="preserve"> </w:t>
            </w:r>
            <w:r w:rsidRPr="00E82869">
              <w:rPr>
                <w:rFonts w:ascii="Garamond" w:hAnsi="Garamond"/>
                <w:sz w:val="14"/>
                <w:szCs w:val="14"/>
              </w:rPr>
              <w:t>ose</w:t>
            </w:r>
            <w:r w:rsidR="003E69D3" w:rsidRPr="00E82869">
              <w:rPr>
                <w:rFonts w:ascii="Garamond" w:hAnsi="Garamond"/>
                <w:sz w:val="14"/>
                <w:szCs w:val="14"/>
              </w:rPr>
              <w:t xml:space="preserve"> </w:t>
            </w:r>
            <w:r w:rsidRPr="00E82869">
              <w:rPr>
                <w:rFonts w:ascii="Garamond" w:hAnsi="Garamond"/>
                <w:sz w:val="14"/>
                <w:szCs w:val="14"/>
              </w:rPr>
              <w:t>2</w:t>
            </w:r>
          </w:p>
        </w:tc>
        <w:tc>
          <w:tcPr>
            <w:tcW w:w="455" w:type="pct"/>
          </w:tcPr>
          <w:p w14:paraId="7C171C53"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Fundi i procesit të prodhimit</w:t>
            </w:r>
          </w:p>
        </w:tc>
        <w:tc>
          <w:tcPr>
            <w:tcW w:w="557" w:type="pct"/>
          </w:tcPr>
          <w:p w14:paraId="7C171C54" w14:textId="1FD98B69" w:rsidR="002D418E" w:rsidRPr="00E82869" w:rsidRDefault="002D418E" w:rsidP="00BE483B">
            <w:pPr>
              <w:pStyle w:val="TableParagraph"/>
              <w:ind w:left="113" w:right="113"/>
              <w:rPr>
                <w:rFonts w:ascii="Garamond" w:hAnsi="Garamond"/>
                <w:sz w:val="14"/>
                <w:szCs w:val="14"/>
              </w:rPr>
            </w:pPr>
            <w:r w:rsidRPr="00E82869">
              <w:rPr>
                <w:rFonts w:ascii="Garamond" w:hAnsi="Garamond"/>
                <w:sz w:val="14"/>
                <w:szCs w:val="14"/>
              </w:rPr>
              <w:t xml:space="preserve">Përmirësimi   </w:t>
            </w:r>
            <w:r w:rsidR="00F40BBB" w:rsidRPr="00E82869">
              <w:rPr>
                <w:rFonts w:ascii="Garamond" w:hAnsi="Garamond"/>
                <w:sz w:val="14"/>
                <w:szCs w:val="14"/>
              </w:rPr>
              <w:t>higjienës</w:t>
            </w:r>
            <w:r w:rsidRPr="00E82869">
              <w:rPr>
                <w:rFonts w:ascii="Garamond" w:hAnsi="Garamond"/>
                <w:sz w:val="14"/>
                <w:szCs w:val="14"/>
              </w:rPr>
              <w:t xml:space="preserve">  së</w:t>
            </w:r>
          </w:p>
          <w:p w14:paraId="7C171C55" w14:textId="222E2DA6" w:rsidR="002D418E" w:rsidRPr="00E82869" w:rsidRDefault="003E69D3" w:rsidP="003E69D3">
            <w:pPr>
              <w:pStyle w:val="TableParagraph"/>
              <w:ind w:left="113" w:right="113"/>
              <w:rPr>
                <w:rFonts w:ascii="Garamond" w:hAnsi="Garamond"/>
                <w:sz w:val="14"/>
                <w:szCs w:val="14"/>
              </w:rPr>
            </w:pPr>
            <w:r w:rsidRPr="00E82869">
              <w:rPr>
                <w:rFonts w:ascii="Garamond" w:hAnsi="Garamond"/>
                <w:sz w:val="14"/>
                <w:szCs w:val="14"/>
              </w:rPr>
              <w:t xml:space="preserve">prodhimit </w:t>
            </w:r>
            <w:r w:rsidR="002D418E" w:rsidRPr="00E82869">
              <w:rPr>
                <w:rFonts w:ascii="Garamond" w:hAnsi="Garamond"/>
                <w:sz w:val="14"/>
                <w:szCs w:val="14"/>
              </w:rPr>
              <w:t>dhe përmirësimi i seleksionimit dhe/ose i origjinës së lëndës së parë</w:t>
            </w:r>
          </w:p>
        </w:tc>
      </w:tr>
      <w:tr w:rsidR="00B77B10" w:rsidRPr="00E82869" w14:paraId="7C171C68" w14:textId="77777777" w:rsidTr="00BE483B">
        <w:trPr>
          <w:trHeight w:val="736"/>
        </w:trPr>
        <w:tc>
          <w:tcPr>
            <w:tcW w:w="1025" w:type="pct"/>
          </w:tcPr>
          <w:p w14:paraId="7C171C57" w14:textId="6603D9B3" w:rsidR="002D418E" w:rsidRPr="00E82869" w:rsidRDefault="002D418E" w:rsidP="00D67360">
            <w:pPr>
              <w:pStyle w:val="TableParagraph"/>
              <w:ind w:left="113" w:right="113"/>
              <w:rPr>
                <w:rFonts w:ascii="Garamond" w:hAnsi="Garamond"/>
                <w:sz w:val="14"/>
                <w:szCs w:val="14"/>
              </w:rPr>
            </w:pPr>
            <w:r w:rsidRPr="00E82869">
              <w:rPr>
                <w:rFonts w:ascii="Garamond" w:hAnsi="Garamond"/>
                <w:sz w:val="14"/>
                <w:szCs w:val="14"/>
              </w:rPr>
              <w:t xml:space="preserve">2.1.9 Karkasat e </w:t>
            </w:r>
            <w:r w:rsidRPr="00D67360">
              <w:rPr>
                <w:rFonts w:ascii="Garamond" w:hAnsi="Garamond"/>
                <w:sz w:val="14"/>
                <w:szCs w:val="14"/>
              </w:rPr>
              <w:t>broil</w:t>
            </w:r>
            <w:r w:rsidR="00D67360" w:rsidRPr="00D67360">
              <w:rPr>
                <w:rFonts w:ascii="Garamond" w:hAnsi="Garamond"/>
                <w:sz w:val="14"/>
                <w:szCs w:val="14"/>
              </w:rPr>
              <w:t>e</w:t>
            </w:r>
            <w:r w:rsidRPr="00D67360">
              <w:rPr>
                <w:rFonts w:ascii="Garamond" w:hAnsi="Garamond"/>
                <w:sz w:val="14"/>
                <w:szCs w:val="14"/>
              </w:rPr>
              <w:t>r</w:t>
            </w:r>
            <w:r w:rsidR="00D67360" w:rsidRPr="00D67360">
              <w:rPr>
                <w:rFonts w:ascii="Garamond" w:hAnsi="Garamond"/>
                <w:sz w:val="14"/>
                <w:szCs w:val="14"/>
              </w:rPr>
              <w:t>a</w:t>
            </w:r>
            <w:r w:rsidRPr="00D67360">
              <w:rPr>
                <w:rFonts w:ascii="Garamond" w:hAnsi="Garamond"/>
                <w:sz w:val="14"/>
                <w:szCs w:val="14"/>
              </w:rPr>
              <w:t>ve</w:t>
            </w:r>
          </w:p>
        </w:tc>
        <w:tc>
          <w:tcPr>
            <w:tcW w:w="524" w:type="pct"/>
          </w:tcPr>
          <w:p w14:paraId="7C171C58" w14:textId="77777777" w:rsidR="002D418E" w:rsidRPr="00E82869" w:rsidRDefault="002D418E" w:rsidP="002D418E">
            <w:pPr>
              <w:pStyle w:val="TableParagraph"/>
              <w:ind w:left="113" w:right="113"/>
              <w:rPr>
                <w:rFonts w:ascii="Garamond" w:hAnsi="Garamond"/>
                <w:i/>
                <w:sz w:val="14"/>
                <w:szCs w:val="14"/>
              </w:rPr>
            </w:pPr>
            <w:r w:rsidRPr="00E82869">
              <w:rPr>
                <w:rFonts w:ascii="Garamond" w:hAnsi="Garamond"/>
                <w:i/>
                <w:sz w:val="14"/>
                <w:szCs w:val="14"/>
              </w:rPr>
              <w:t>Campylobacter spp.</w:t>
            </w:r>
          </w:p>
        </w:tc>
        <w:tc>
          <w:tcPr>
            <w:tcW w:w="309" w:type="pct"/>
          </w:tcPr>
          <w:p w14:paraId="7C171C59" w14:textId="77777777" w:rsidR="002D418E" w:rsidRPr="00E82869" w:rsidRDefault="002D418E" w:rsidP="002D418E">
            <w:pPr>
              <w:pStyle w:val="TableParagraph"/>
              <w:ind w:left="113" w:right="113"/>
              <w:jc w:val="right"/>
              <w:rPr>
                <w:rFonts w:ascii="Garamond" w:hAnsi="Garamond"/>
                <w:w w:val="99"/>
                <w:sz w:val="14"/>
                <w:szCs w:val="14"/>
              </w:rPr>
            </w:pPr>
          </w:p>
          <w:p w14:paraId="7C171C5A" w14:textId="77777777" w:rsidR="002D418E" w:rsidRPr="00E82869" w:rsidRDefault="002D418E" w:rsidP="002D418E">
            <w:pPr>
              <w:pStyle w:val="TableParagraph"/>
              <w:ind w:left="113" w:right="113"/>
              <w:jc w:val="right"/>
              <w:rPr>
                <w:rFonts w:ascii="Garamond" w:hAnsi="Garamond"/>
                <w:w w:val="99"/>
                <w:sz w:val="14"/>
                <w:szCs w:val="14"/>
              </w:rPr>
            </w:pPr>
            <w:r w:rsidRPr="00E82869">
              <w:rPr>
                <w:rFonts w:ascii="Garamond" w:hAnsi="Garamond"/>
                <w:w w:val="99"/>
                <w:sz w:val="14"/>
                <w:szCs w:val="14"/>
              </w:rPr>
              <w:t>50 (</w:t>
            </w:r>
            <w:r w:rsidRPr="00E82869">
              <w:rPr>
                <w:rFonts w:ascii="Garamond" w:hAnsi="Garamond"/>
                <w:w w:val="99"/>
                <w:sz w:val="14"/>
                <w:szCs w:val="14"/>
                <w:vertAlign w:val="superscript"/>
              </w:rPr>
              <w:t>5</w:t>
            </w:r>
            <w:r w:rsidRPr="00E82869">
              <w:rPr>
                <w:rFonts w:ascii="Garamond" w:hAnsi="Garamond"/>
                <w:w w:val="99"/>
                <w:sz w:val="14"/>
                <w:szCs w:val="14"/>
              </w:rPr>
              <w:t>)</w:t>
            </w:r>
          </w:p>
        </w:tc>
        <w:tc>
          <w:tcPr>
            <w:tcW w:w="499" w:type="pct"/>
          </w:tcPr>
          <w:p w14:paraId="7C171C5B"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c=20</w:t>
            </w:r>
          </w:p>
          <w:p w14:paraId="7C171C5C"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Nga 1.1.2020</w:t>
            </w:r>
          </w:p>
          <w:p w14:paraId="7C171C5D" w14:textId="7777777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c=15;</w:t>
            </w:r>
          </w:p>
          <w:p w14:paraId="7C171C5E" w14:textId="34D23997" w:rsidR="002D418E" w:rsidRPr="00E82869" w:rsidRDefault="002D418E" w:rsidP="002D418E">
            <w:pPr>
              <w:pStyle w:val="TableParagraph"/>
              <w:ind w:left="113" w:right="113"/>
              <w:jc w:val="center"/>
              <w:rPr>
                <w:rFonts w:ascii="Garamond" w:hAnsi="Garamond"/>
                <w:sz w:val="14"/>
                <w:szCs w:val="14"/>
              </w:rPr>
            </w:pPr>
            <w:r w:rsidRPr="00E82869">
              <w:rPr>
                <w:rFonts w:ascii="Garamond" w:hAnsi="Garamond"/>
                <w:sz w:val="14"/>
                <w:szCs w:val="14"/>
              </w:rPr>
              <w:t>Në</w:t>
            </w:r>
            <w:r w:rsidR="003E69D3" w:rsidRPr="00E82869">
              <w:rPr>
                <w:rFonts w:ascii="Garamond" w:hAnsi="Garamond"/>
                <w:sz w:val="14"/>
                <w:szCs w:val="14"/>
              </w:rPr>
              <w:t xml:space="preserve"> </w:t>
            </w:r>
            <w:r w:rsidRPr="00E82869">
              <w:rPr>
                <w:rFonts w:ascii="Garamond" w:hAnsi="Garamond"/>
                <w:sz w:val="14"/>
                <w:szCs w:val="14"/>
              </w:rPr>
              <w:t>1.1.2025</w:t>
            </w:r>
          </w:p>
          <w:p w14:paraId="7C171C5F" w14:textId="77777777" w:rsidR="002D418E" w:rsidRPr="00E82869" w:rsidRDefault="002D418E" w:rsidP="002D418E">
            <w:pPr>
              <w:pStyle w:val="TableParagraph"/>
              <w:ind w:left="113" w:right="113"/>
              <w:jc w:val="center"/>
              <w:rPr>
                <w:rFonts w:ascii="Garamond" w:hAnsi="Garamond"/>
                <w:w w:val="99"/>
                <w:sz w:val="14"/>
                <w:szCs w:val="14"/>
              </w:rPr>
            </w:pPr>
            <w:r w:rsidRPr="00E82869">
              <w:rPr>
                <w:rFonts w:ascii="Garamond" w:hAnsi="Garamond"/>
                <w:sz w:val="14"/>
                <w:szCs w:val="14"/>
              </w:rPr>
              <w:t>c=10</w:t>
            </w:r>
          </w:p>
        </w:tc>
        <w:tc>
          <w:tcPr>
            <w:tcW w:w="1142" w:type="pct"/>
            <w:gridSpan w:val="3"/>
          </w:tcPr>
          <w:p w14:paraId="7C171C60" w14:textId="77777777" w:rsidR="002D418E" w:rsidRPr="00E82869" w:rsidRDefault="002D418E" w:rsidP="002D418E">
            <w:pPr>
              <w:pStyle w:val="TableParagraph"/>
              <w:ind w:left="113" w:right="113"/>
              <w:rPr>
                <w:rFonts w:ascii="Garamond" w:hAnsi="Garamond"/>
                <w:sz w:val="14"/>
                <w:szCs w:val="14"/>
              </w:rPr>
            </w:pPr>
          </w:p>
          <w:p w14:paraId="7C171C61"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 xml:space="preserve">  1000 cfu/g </w:t>
            </w:r>
          </w:p>
        </w:tc>
        <w:tc>
          <w:tcPr>
            <w:tcW w:w="489" w:type="pct"/>
          </w:tcPr>
          <w:p w14:paraId="7C171C62" w14:textId="77777777" w:rsidR="002D418E" w:rsidRPr="00E82869" w:rsidRDefault="002D418E" w:rsidP="002D418E">
            <w:pPr>
              <w:pStyle w:val="TableParagraph"/>
              <w:ind w:left="113" w:right="113"/>
              <w:rPr>
                <w:rFonts w:ascii="Garamond" w:hAnsi="Garamond"/>
                <w:sz w:val="14"/>
                <w:szCs w:val="14"/>
              </w:rPr>
            </w:pPr>
          </w:p>
          <w:p w14:paraId="7C171C63"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ENISO10272-2</w:t>
            </w:r>
          </w:p>
        </w:tc>
        <w:tc>
          <w:tcPr>
            <w:tcW w:w="455" w:type="pct"/>
          </w:tcPr>
          <w:p w14:paraId="7C171C64" w14:textId="77777777" w:rsidR="002D418E" w:rsidRPr="00E82869" w:rsidRDefault="002D418E" w:rsidP="002D418E">
            <w:pPr>
              <w:pStyle w:val="TableParagraph"/>
              <w:ind w:left="113" w:right="113"/>
              <w:rPr>
                <w:rFonts w:ascii="Garamond" w:hAnsi="Garamond"/>
                <w:sz w:val="14"/>
                <w:szCs w:val="14"/>
              </w:rPr>
            </w:pPr>
          </w:p>
          <w:p w14:paraId="7C171C65" w14:textId="77777777" w:rsidR="002D418E" w:rsidRPr="00E82869" w:rsidRDefault="002D418E" w:rsidP="002D418E">
            <w:pPr>
              <w:pStyle w:val="TableParagraph"/>
              <w:ind w:left="113" w:right="113"/>
              <w:rPr>
                <w:rFonts w:ascii="Garamond" w:hAnsi="Garamond"/>
                <w:sz w:val="14"/>
                <w:szCs w:val="14"/>
              </w:rPr>
            </w:pPr>
            <w:r w:rsidRPr="00E82869">
              <w:rPr>
                <w:rFonts w:ascii="Garamond" w:hAnsi="Garamond"/>
                <w:sz w:val="14"/>
                <w:szCs w:val="14"/>
              </w:rPr>
              <w:t>Karkasat pas ftohjes</w:t>
            </w:r>
          </w:p>
        </w:tc>
        <w:tc>
          <w:tcPr>
            <w:tcW w:w="557" w:type="pct"/>
          </w:tcPr>
          <w:p w14:paraId="7C171C67" w14:textId="77777777" w:rsidR="002D418E" w:rsidRPr="00E82869" w:rsidRDefault="002D418E" w:rsidP="00BE483B">
            <w:pPr>
              <w:pStyle w:val="TableParagraph"/>
              <w:ind w:left="113" w:right="113"/>
              <w:rPr>
                <w:rFonts w:ascii="Garamond" w:hAnsi="Garamond"/>
                <w:sz w:val="14"/>
                <w:szCs w:val="14"/>
              </w:rPr>
            </w:pPr>
            <w:r w:rsidRPr="00E82869">
              <w:rPr>
                <w:rFonts w:ascii="Garamond" w:hAnsi="Garamond"/>
                <w:sz w:val="14"/>
                <w:szCs w:val="14"/>
              </w:rPr>
              <w:t>Përmirësimet në higjienën e therjes, rishikimi i kontrolleve të procesit, origjina e kafshëve dhe masat e biosigurisë në fermat e origjinës</w:t>
            </w:r>
          </w:p>
        </w:tc>
      </w:tr>
    </w:tbl>
    <w:p w14:paraId="7C171C69" w14:textId="77777777" w:rsidR="00A8400B" w:rsidRPr="00E82869" w:rsidRDefault="00A8400B" w:rsidP="00F75E2C">
      <w:pPr>
        <w:pStyle w:val="TEKSTIII"/>
        <w:rPr>
          <w:sz w:val="16"/>
          <w:szCs w:val="16"/>
        </w:rPr>
      </w:pPr>
    </w:p>
    <w:p w14:paraId="7C171C6A" w14:textId="77777777"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1</w:t>
      </w:r>
      <w:r w:rsidRPr="00E82869">
        <w:rPr>
          <w:sz w:val="16"/>
          <w:szCs w:val="16"/>
        </w:rPr>
        <w:t>) n = numri i njësive që përbëjnë mostrën; c = numri i njësive të mostrës që japin vlera midis m dhe M.</w:t>
      </w:r>
    </w:p>
    <w:p w14:paraId="7C171C6B" w14:textId="509821D1"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2</w:t>
      </w:r>
      <w:r w:rsidRPr="00E82869">
        <w:rPr>
          <w:sz w:val="16"/>
          <w:szCs w:val="16"/>
        </w:rPr>
        <w:t>) Për pikat 2.1.3</w:t>
      </w:r>
      <w:r w:rsidR="003E69D3" w:rsidRPr="00E82869">
        <w:rPr>
          <w:sz w:val="16"/>
          <w:szCs w:val="16"/>
        </w:rPr>
        <w:t>–</w:t>
      </w:r>
      <w:r w:rsidRPr="00E82869">
        <w:rPr>
          <w:sz w:val="16"/>
          <w:szCs w:val="16"/>
        </w:rPr>
        <w:t>2.1.5 dhe 2.1.9 m = M.</w:t>
      </w:r>
    </w:p>
    <w:p w14:paraId="7C171C6C" w14:textId="77777777"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3</w:t>
      </w:r>
      <w:r w:rsidRPr="00E82869">
        <w:rPr>
          <w:sz w:val="16"/>
          <w:szCs w:val="16"/>
        </w:rPr>
        <w:t>) Do të përdoret botimi më i fundit i standardit.</w:t>
      </w:r>
    </w:p>
    <w:p w14:paraId="7C171C6D" w14:textId="77561FEC"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4</w:t>
      </w:r>
      <w:r w:rsidRPr="00E82869">
        <w:rPr>
          <w:sz w:val="16"/>
          <w:szCs w:val="16"/>
        </w:rPr>
        <w:t>) Kufijtë (m dhe M) do të zbatohen vetëm për mostrat e marra me metodën shkatërruese. Log</w:t>
      </w:r>
      <w:r w:rsidR="002142E3" w:rsidRPr="00E82869">
        <w:rPr>
          <w:sz w:val="16"/>
          <w:szCs w:val="16"/>
        </w:rPr>
        <w:t>.</w:t>
      </w:r>
      <w:r w:rsidRPr="00E82869">
        <w:rPr>
          <w:sz w:val="16"/>
          <w:szCs w:val="16"/>
        </w:rPr>
        <w:t xml:space="preserve"> e mesatares ditore do të llogaritet duke marrë së pari vlerën log të secilit rezultat individual të testimit dhe pastaj</w:t>
      </w:r>
      <w:r w:rsidR="003E69D3" w:rsidRPr="00E82869">
        <w:rPr>
          <w:sz w:val="16"/>
          <w:szCs w:val="16"/>
        </w:rPr>
        <w:t>,</w:t>
      </w:r>
      <w:r w:rsidRPr="00E82869">
        <w:rPr>
          <w:sz w:val="16"/>
          <w:szCs w:val="16"/>
        </w:rPr>
        <w:t xml:space="preserve"> duke llogaritur mesataren e këtyre vlerave të log.</w:t>
      </w:r>
    </w:p>
    <w:p w14:paraId="7C171C6E" w14:textId="3E138823" w:rsidR="00F75E2C" w:rsidRPr="00E82869" w:rsidRDefault="00F75E2C" w:rsidP="00F75E2C">
      <w:pPr>
        <w:pStyle w:val="TEKSTIII"/>
        <w:rPr>
          <w:sz w:val="16"/>
          <w:szCs w:val="16"/>
        </w:rPr>
      </w:pPr>
      <w:r w:rsidRPr="00E82869">
        <w:rPr>
          <w:sz w:val="16"/>
          <w:szCs w:val="16"/>
        </w:rPr>
        <w:lastRenderedPageBreak/>
        <w:t>(</w:t>
      </w:r>
      <w:r w:rsidRPr="00E82869">
        <w:rPr>
          <w:sz w:val="16"/>
          <w:szCs w:val="16"/>
          <w:vertAlign w:val="superscript"/>
        </w:rPr>
        <w:t>5</w:t>
      </w:r>
      <w:r w:rsidRPr="00E82869">
        <w:rPr>
          <w:sz w:val="16"/>
          <w:szCs w:val="16"/>
        </w:rPr>
        <w:t>) 50 mostra do të nxirren nga 10 seanca të njëpasnjëshme të marrjes së mostrave</w:t>
      </w:r>
      <w:r w:rsidR="003E69D3" w:rsidRPr="00E82869">
        <w:rPr>
          <w:sz w:val="16"/>
          <w:szCs w:val="16"/>
        </w:rPr>
        <w:t>,</w:t>
      </w:r>
      <w:r w:rsidRPr="00E82869">
        <w:rPr>
          <w:sz w:val="16"/>
          <w:szCs w:val="16"/>
        </w:rPr>
        <w:t xml:space="preserve"> në përputhje me rregullat dhe frekuencat e marrjes së mostrave të përcaktuara në këtë rregullore.</w:t>
      </w:r>
    </w:p>
    <w:p w14:paraId="7C171C6F" w14:textId="3824CB80"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6</w:t>
      </w:r>
      <w:r w:rsidRPr="00E82869">
        <w:rPr>
          <w:sz w:val="16"/>
          <w:szCs w:val="16"/>
        </w:rPr>
        <w:t xml:space="preserve">) Numri i mostrave ku zbulohet prania e salmonelës. Vlera c i nënshtrohet rishikimit për të marrë parasysh progresin e bërë në uljen e prevalencës së salmonelozës. Shtetet </w:t>
      </w:r>
      <w:r w:rsidR="003E69D3" w:rsidRPr="00E82869">
        <w:rPr>
          <w:sz w:val="16"/>
          <w:szCs w:val="16"/>
        </w:rPr>
        <w:t xml:space="preserve">anëtare </w:t>
      </w:r>
      <w:r w:rsidRPr="00E82869">
        <w:rPr>
          <w:sz w:val="16"/>
          <w:szCs w:val="16"/>
        </w:rPr>
        <w:t>ose rajonet me prevalencë të ulët të salmonelozës mund të përdorin vlera më të ulëta të c edhe para rishikimit.</w:t>
      </w:r>
    </w:p>
    <w:p w14:paraId="7C171C70" w14:textId="769FB128"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7</w:t>
      </w:r>
      <w:r w:rsidRPr="00E82869">
        <w:rPr>
          <w:sz w:val="16"/>
          <w:szCs w:val="16"/>
        </w:rPr>
        <w:t>) Ky kriter nuk do të zbatohet për mishin e grirë të prodhuar në nivelin e shitjes me pakicë</w:t>
      </w:r>
      <w:r w:rsidR="003E69D3" w:rsidRPr="00E82869">
        <w:rPr>
          <w:sz w:val="16"/>
          <w:szCs w:val="16"/>
        </w:rPr>
        <w:t>,</w:t>
      </w:r>
      <w:r w:rsidRPr="00E82869">
        <w:rPr>
          <w:sz w:val="16"/>
          <w:szCs w:val="16"/>
        </w:rPr>
        <w:t xml:space="preserve"> kur afati i ruajtjes së produktit është më i vogël se 24 orë.</w:t>
      </w:r>
    </w:p>
    <w:p w14:paraId="7C171C71" w14:textId="77777777"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8</w:t>
      </w:r>
      <w:r w:rsidRPr="00E82869">
        <w:rPr>
          <w:sz w:val="16"/>
          <w:szCs w:val="16"/>
        </w:rPr>
        <w:t>) E. coli këtu përdoret si tregues i ndotjes fekale.</w:t>
      </w:r>
    </w:p>
    <w:p w14:paraId="7C171C72" w14:textId="675C4C8E"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9</w:t>
      </w:r>
      <w:r w:rsidRPr="00E82869">
        <w:rPr>
          <w:sz w:val="16"/>
          <w:szCs w:val="16"/>
        </w:rPr>
        <w:t xml:space="preserve">) Këto kritere zbatohen për mishin e ndarë mekanikisht (MSM) të prodhuar me teknikat e përmendura në </w:t>
      </w:r>
      <w:r w:rsidR="00B562E7" w:rsidRPr="00E82869">
        <w:rPr>
          <w:sz w:val="16"/>
          <w:szCs w:val="16"/>
        </w:rPr>
        <w:t>u</w:t>
      </w:r>
      <w:r w:rsidRPr="00E82869">
        <w:rPr>
          <w:sz w:val="16"/>
          <w:szCs w:val="16"/>
        </w:rPr>
        <w:t>dhëzimin nr. 23, dat</w:t>
      </w:r>
      <w:r w:rsidR="00B562E7" w:rsidRPr="00E82869">
        <w:rPr>
          <w:sz w:val="16"/>
          <w:szCs w:val="16"/>
        </w:rPr>
        <w:t xml:space="preserve">ë </w:t>
      </w:r>
      <w:r w:rsidRPr="00E82869">
        <w:rPr>
          <w:sz w:val="16"/>
          <w:szCs w:val="16"/>
        </w:rPr>
        <w:t>25.11.2010</w:t>
      </w:r>
      <w:r w:rsidR="003E69D3" w:rsidRPr="00E82869">
        <w:rPr>
          <w:sz w:val="16"/>
          <w:szCs w:val="16"/>
        </w:rPr>
        <w:t>,</w:t>
      </w:r>
      <w:r w:rsidRPr="00E82869">
        <w:rPr>
          <w:sz w:val="16"/>
          <w:szCs w:val="16"/>
        </w:rPr>
        <w:t xml:space="preserve"> “Për kërkesat specifike të higjienës për mishin dhe produktet e mishit, duke përfshirë produktet e mishit, mishin e grirë dhe mishin e ndarë në mënyrë mekanike”.</w:t>
      </w:r>
    </w:p>
    <w:p w14:paraId="7C171C73" w14:textId="10DF3D3C" w:rsidR="00F75E2C" w:rsidRPr="00E82869" w:rsidRDefault="00F75E2C" w:rsidP="00F75E2C">
      <w:pPr>
        <w:pStyle w:val="TEKSTIII"/>
        <w:rPr>
          <w:sz w:val="16"/>
          <w:szCs w:val="16"/>
        </w:rPr>
      </w:pPr>
      <w:r w:rsidRPr="00E82869">
        <w:rPr>
          <w:sz w:val="16"/>
          <w:szCs w:val="16"/>
        </w:rPr>
        <w:t>(</w:t>
      </w:r>
      <w:r w:rsidRPr="00E82869">
        <w:rPr>
          <w:sz w:val="16"/>
          <w:szCs w:val="16"/>
          <w:vertAlign w:val="superscript"/>
        </w:rPr>
        <w:t>10</w:t>
      </w:r>
      <w:r w:rsidRPr="00E82869">
        <w:rPr>
          <w:sz w:val="16"/>
          <w:szCs w:val="16"/>
        </w:rPr>
        <w:t>)</w:t>
      </w:r>
      <w:r w:rsidR="00472907" w:rsidRPr="00E82869">
        <w:rPr>
          <w:sz w:val="16"/>
          <w:szCs w:val="16"/>
        </w:rPr>
        <w:t xml:space="preserve"> </w:t>
      </w:r>
      <w:r w:rsidRPr="00E82869">
        <w:rPr>
          <w:sz w:val="16"/>
          <w:szCs w:val="16"/>
        </w:rPr>
        <w:t xml:space="preserve">Aty ku </w:t>
      </w:r>
      <w:r w:rsidR="00F40BBB" w:rsidRPr="000E675B">
        <w:rPr>
          <w:i/>
          <w:sz w:val="16"/>
          <w:szCs w:val="16"/>
        </w:rPr>
        <w:t>Salmone</w:t>
      </w:r>
      <w:r w:rsidR="000E675B" w:rsidRPr="000E675B">
        <w:rPr>
          <w:i/>
          <w:sz w:val="16"/>
          <w:szCs w:val="16"/>
        </w:rPr>
        <w:t>l</w:t>
      </w:r>
      <w:r w:rsidR="00F40BBB" w:rsidRPr="000E675B">
        <w:rPr>
          <w:i/>
          <w:sz w:val="16"/>
          <w:szCs w:val="16"/>
        </w:rPr>
        <w:t>la</w:t>
      </w:r>
      <w:r w:rsidRPr="000E675B">
        <w:rPr>
          <w:i/>
          <w:sz w:val="16"/>
          <w:szCs w:val="16"/>
        </w:rPr>
        <w:t xml:space="preserve"> spp</w:t>
      </w:r>
      <w:r w:rsidRPr="00E82869">
        <w:rPr>
          <w:sz w:val="16"/>
          <w:szCs w:val="16"/>
        </w:rPr>
        <w:t xml:space="preserve">. është gjetur, izolatet do të serotipizohen më tej për </w:t>
      </w:r>
      <w:r w:rsidR="00F40BBB" w:rsidRPr="000E675B">
        <w:rPr>
          <w:i/>
          <w:sz w:val="16"/>
          <w:szCs w:val="16"/>
        </w:rPr>
        <w:t>Sa</w:t>
      </w:r>
      <w:r w:rsidR="000E675B" w:rsidRPr="000E675B">
        <w:rPr>
          <w:i/>
          <w:sz w:val="16"/>
          <w:szCs w:val="16"/>
        </w:rPr>
        <w:t>l</w:t>
      </w:r>
      <w:r w:rsidR="00F40BBB" w:rsidRPr="000E675B">
        <w:rPr>
          <w:i/>
          <w:sz w:val="16"/>
          <w:szCs w:val="16"/>
        </w:rPr>
        <w:t>lmonela</w:t>
      </w:r>
      <w:r w:rsidRPr="000E675B">
        <w:rPr>
          <w:i/>
          <w:sz w:val="16"/>
          <w:szCs w:val="16"/>
        </w:rPr>
        <w:t xml:space="preserve"> Typhimurium</w:t>
      </w:r>
      <w:r w:rsidRPr="00E82869">
        <w:rPr>
          <w:sz w:val="16"/>
          <w:szCs w:val="16"/>
        </w:rPr>
        <w:t xml:space="preserve"> dhe </w:t>
      </w:r>
      <w:r w:rsidR="00F40BBB" w:rsidRPr="000E675B">
        <w:rPr>
          <w:i/>
          <w:sz w:val="16"/>
          <w:szCs w:val="16"/>
        </w:rPr>
        <w:t>Salmone</w:t>
      </w:r>
      <w:r w:rsidR="000E675B">
        <w:rPr>
          <w:i/>
          <w:sz w:val="16"/>
          <w:szCs w:val="16"/>
        </w:rPr>
        <w:t>l</w:t>
      </w:r>
      <w:r w:rsidR="00F40BBB" w:rsidRPr="000E675B">
        <w:rPr>
          <w:i/>
          <w:sz w:val="16"/>
          <w:szCs w:val="16"/>
        </w:rPr>
        <w:t>la</w:t>
      </w:r>
      <w:r w:rsidRPr="000E675B">
        <w:rPr>
          <w:i/>
          <w:sz w:val="16"/>
          <w:szCs w:val="16"/>
        </w:rPr>
        <w:t xml:space="preserve"> Enteritidis</w:t>
      </w:r>
      <w:r w:rsidR="00C5686E" w:rsidRPr="00E82869">
        <w:rPr>
          <w:sz w:val="16"/>
          <w:szCs w:val="16"/>
        </w:rPr>
        <w:t>,</w:t>
      </w:r>
      <w:r w:rsidRPr="00E82869">
        <w:rPr>
          <w:sz w:val="16"/>
          <w:szCs w:val="16"/>
        </w:rPr>
        <w:t xml:space="preserve"> në mënyrë që të verifikohet pajtueshmëria me kriterin mikrobiologjik të përcaktuar në </w:t>
      </w:r>
      <w:r w:rsidR="00472907" w:rsidRPr="00E82869">
        <w:rPr>
          <w:sz w:val="16"/>
          <w:szCs w:val="16"/>
        </w:rPr>
        <w:t>r</w:t>
      </w:r>
      <w:r w:rsidRPr="00E82869">
        <w:rPr>
          <w:sz w:val="16"/>
          <w:szCs w:val="16"/>
        </w:rPr>
        <w:t xml:space="preserve">reshtin 1.28 të </w:t>
      </w:r>
      <w:r w:rsidR="00472907" w:rsidRPr="00E82869">
        <w:rPr>
          <w:sz w:val="16"/>
          <w:szCs w:val="16"/>
        </w:rPr>
        <w:t>k</w:t>
      </w:r>
      <w:r w:rsidRPr="00E82869">
        <w:rPr>
          <w:sz w:val="16"/>
          <w:szCs w:val="16"/>
        </w:rPr>
        <w:t>apitullit 1, “Kriteret e sigurisë ushqimore”.</w:t>
      </w:r>
    </w:p>
    <w:p w14:paraId="7C171C74" w14:textId="77777777" w:rsidR="00F75E2C" w:rsidRPr="00E82869" w:rsidRDefault="00F75E2C" w:rsidP="00F75E2C">
      <w:pPr>
        <w:widowControl w:val="0"/>
        <w:autoSpaceDE w:val="0"/>
        <w:autoSpaceDN w:val="0"/>
        <w:adjustRightInd w:val="0"/>
        <w:spacing w:after="0" w:line="240" w:lineRule="auto"/>
        <w:ind w:left="120"/>
        <w:rPr>
          <w:rFonts w:ascii="Times New Roman" w:hAnsi="Times New Roman"/>
          <w:b/>
          <w:bCs/>
          <w:sz w:val="16"/>
          <w:szCs w:val="16"/>
        </w:rPr>
      </w:pPr>
    </w:p>
    <w:p w14:paraId="7C171C76" w14:textId="4D14936A" w:rsidR="00A8400B" w:rsidRPr="00E82869" w:rsidRDefault="00923F29" w:rsidP="002D418E">
      <w:pPr>
        <w:pStyle w:val="TEKSTIII"/>
        <w:rPr>
          <w:rFonts w:ascii="Times New Roman" w:hAnsi="Times New Roman"/>
          <w:bCs/>
          <w:sz w:val="20"/>
          <w:szCs w:val="20"/>
        </w:rPr>
      </w:pPr>
      <w:r w:rsidRPr="00E82869">
        <w:t>2.2 Qumështi dhe produktet e qumështit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
        <w:gridCol w:w="2049"/>
        <w:gridCol w:w="28"/>
        <w:gridCol w:w="1306"/>
        <w:gridCol w:w="442"/>
        <w:gridCol w:w="368"/>
        <w:gridCol w:w="672"/>
        <w:gridCol w:w="541"/>
        <w:gridCol w:w="1139"/>
        <w:gridCol w:w="1284"/>
        <w:gridCol w:w="1514"/>
      </w:tblGrid>
      <w:tr w:rsidR="009B64F3" w:rsidRPr="00E82869" w14:paraId="7C171C7F" w14:textId="77777777" w:rsidTr="009B64F3">
        <w:trPr>
          <w:trHeight w:val="53"/>
        </w:trPr>
        <w:tc>
          <w:tcPr>
            <w:tcW w:w="1186" w:type="pct"/>
            <w:gridSpan w:val="3"/>
            <w:vMerge w:val="restart"/>
            <w:vAlign w:val="center"/>
          </w:tcPr>
          <w:p w14:paraId="7C171C77" w14:textId="77777777" w:rsidR="00702313" w:rsidRPr="00E82869" w:rsidRDefault="00702313" w:rsidP="00383DD3">
            <w:pPr>
              <w:pStyle w:val="TableParagraph"/>
              <w:ind w:left="113" w:right="113"/>
              <w:jc w:val="center"/>
              <w:rPr>
                <w:rFonts w:ascii="Garamond" w:hAnsi="Garamond"/>
                <w:b/>
                <w:sz w:val="14"/>
                <w:szCs w:val="14"/>
              </w:rPr>
            </w:pPr>
            <w:r w:rsidRPr="00E82869">
              <w:rPr>
                <w:rFonts w:ascii="Garamond" w:hAnsi="Garamond"/>
                <w:b/>
                <w:sz w:val="14"/>
                <w:szCs w:val="14"/>
              </w:rPr>
              <w:t>Lloji i ushqimit</w:t>
            </w:r>
          </w:p>
        </w:tc>
        <w:tc>
          <w:tcPr>
            <w:tcW w:w="728" w:type="pct"/>
            <w:vMerge w:val="restart"/>
            <w:vAlign w:val="center"/>
          </w:tcPr>
          <w:p w14:paraId="7C171C78" w14:textId="77777777" w:rsidR="00702313" w:rsidRPr="00E82869" w:rsidRDefault="00702313" w:rsidP="00383DD3">
            <w:pPr>
              <w:pStyle w:val="TableParagraph"/>
              <w:ind w:left="113" w:right="113"/>
              <w:jc w:val="center"/>
              <w:rPr>
                <w:rFonts w:ascii="Garamond" w:hAnsi="Garamond"/>
                <w:b/>
                <w:sz w:val="14"/>
                <w:szCs w:val="14"/>
              </w:rPr>
            </w:pPr>
            <w:r w:rsidRPr="00E82869">
              <w:rPr>
                <w:rFonts w:ascii="Garamond" w:hAnsi="Garamond"/>
                <w:b/>
                <w:sz w:val="14"/>
                <w:szCs w:val="14"/>
              </w:rPr>
              <w:t>Mikroorganizmat</w:t>
            </w:r>
          </w:p>
        </w:tc>
        <w:tc>
          <w:tcPr>
            <w:tcW w:w="382" w:type="pct"/>
            <w:gridSpan w:val="2"/>
            <w:vAlign w:val="center"/>
          </w:tcPr>
          <w:p w14:paraId="7C171C79" w14:textId="77777777" w:rsidR="00702313" w:rsidRPr="00E82869" w:rsidRDefault="00702313" w:rsidP="00383DD3">
            <w:pPr>
              <w:pStyle w:val="TableParagraph"/>
              <w:ind w:left="113" w:right="113"/>
              <w:jc w:val="center"/>
              <w:rPr>
                <w:rFonts w:ascii="Garamond" w:hAnsi="Garamond"/>
                <w:b/>
                <w:sz w:val="14"/>
                <w:szCs w:val="14"/>
              </w:rPr>
            </w:pPr>
            <w:r w:rsidRPr="00E82869">
              <w:rPr>
                <w:rFonts w:ascii="Garamond" w:hAnsi="Garamond"/>
                <w:b/>
                <w:sz w:val="14"/>
                <w:szCs w:val="14"/>
              </w:rPr>
              <w:t>Planet e</w:t>
            </w:r>
          </w:p>
          <w:p w14:paraId="7C171C7A" w14:textId="660891D0" w:rsidR="00702313" w:rsidRPr="00E82869" w:rsidRDefault="00383DD3" w:rsidP="00383DD3">
            <w:pPr>
              <w:pStyle w:val="TableParagraph"/>
              <w:ind w:left="113" w:right="113"/>
              <w:jc w:val="center"/>
              <w:rPr>
                <w:rFonts w:ascii="Garamond" w:hAnsi="Garamond"/>
                <w:b/>
                <w:sz w:val="14"/>
                <w:szCs w:val="14"/>
              </w:rPr>
            </w:pPr>
            <w:r w:rsidRPr="00E82869">
              <w:rPr>
                <w:rFonts w:ascii="Garamond" w:hAnsi="Garamond"/>
                <w:b/>
                <w:spacing w:val="-5"/>
                <w:sz w:val="14"/>
                <w:szCs w:val="14"/>
              </w:rPr>
              <w:t>m</w:t>
            </w:r>
            <w:r w:rsidRPr="00E82869">
              <w:rPr>
                <w:rFonts w:ascii="Garamond" w:hAnsi="Garamond"/>
                <w:b/>
                <w:spacing w:val="2"/>
                <w:sz w:val="14"/>
                <w:szCs w:val="14"/>
              </w:rPr>
              <w:t>o</w:t>
            </w:r>
            <w:r w:rsidRPr="00E82869">
              <w:rPr>
                <w:rFonts w:ascii="Garamond" w:hAnsi="Garamond"/>
                <w:b/>
                <w:spacing w:val="-2"/>
                <w:w w:val="99"/>
                <w:sz w:val="14"/>
                <w:szCs w:val="14"/>
              </w:rPr>
              <w:t>s</w:t>
            </w:r>
            <w:r w:rsidRPr="00E82869">
              <w:rPr>
                <w:rFonts w:ascii="Garamond" w:hAnsi="Garamond"/>
                <w:b/>
                <w:spacing w:val="2"/>
                <w:sz w:val="14"/>
                <w:szCs w:val="14"/>
              </w:rPr>
              <w:t>t</w:t>
            </w:r>
            <w:r w:rsidRPr="00E82869">
              <w:rPr>
                <w:rFonts w:ascii="Garamond" w:hAnsi="Garamond"/>
                <w:b/>
                <w:spacing w:val="3"/>
                <w:sz w:val="14"/>
                <w:szCs w:val="14"/>
              </w:rPr>
              <w:t>r</w:t>
            </w:r>
            <w:r w:rsidRPr="00E82869">
              <w:rPr>
                <w:rFonts w:ascii="Garamond" w:hAnsi="Garamond"/>
                <w:b/>
                <w:spacing w:val="-3"/>
                <w:sz w:val="14"/>
                <w:szCs w:val="14"/>
              </w:rPr>
              <w:t>i</w:t>
            </w:r>
            <w:r w:rsidRPr="00E82869">
              <w:rPr>
                <w:rFonts w:ascii="Garamond" w:hAnsi="Garamond"/>
                <w:b/>
                <w:sz w:val="14"/>
                <w:szCs w:val="14"/>
              </w:rPr>
              <w:t>m</w:t>
            </w:r>
            <w:r w:rsidRPr="00E82869">
              <w:rPr>
                <w:rFonts w:ascii="Garamond" w:hAnsi="Garamond"/>
                <w:b/>
                <w:spacing w:val="-5"/>
                <w:sz w:val="14"/>
                <w:szCs w:val="14"/>
              </w:rPr>
              <w:t>i</w:t>
            </w:r>
            <w:r w:rsidRPr="00E82869">
              <w:rPr>
                <w:rFonts w:ascii="Garamond" w:hAnsi="Garamond"/>
                <w:b/>
                <w:sz w:val="14"/>
                <w:szCs w:val="14"/>
              </w:rPr>
              <w:t xml:space="preserve">t </w:t>
            </w:r>
            <w:r w:rsidR="00702313" w:rsidRPr="00E82869">
              <w:rPr>
                <w:rFonts w:ascii="Garamond" w:hAnsi="Garamond"/>
                <w:b/>
                <w:sz w:val="16"/>
                <w:szCs w:val="16"/>
                <w:vertAlign w:val="superscript"/>
              </w:rPr>
              <w:t>(1)</w:t>
            </w:r>
          </w:p>
        </w:tc>
        <w:tc>
          <w:tcPr>
            <w:tcW w:w="589" w:type="pct"/>
            <w:gridSpan w:val="2"/>
            <w:vAlign w:val="center"/>
          </w:tcPr>
          <w:p w14:paraId="7C171C7B" w14:textId="302139F9" w:rsidR="00702313" w:rsidRPr="00E82869" w:rsidRDefault="00702313" w:rsidP="00383DD3">
            <w:pPr>
              <w:pStyle w:val="TableParagraph"/>
              <w:ind w:left="113" w:right="113"/>
              <w:jc w:val="center"/>
              <w:rPr>
                <w:rFonts w:ascii="Garamond" w:hAnsi="Garamond"/>
                <w:b/>
                <w:sz w:val="14"/>
                <w:szCs w:val="14"/>
              </w:rPr>
            </w:pPr>
            <w:r w:rsidRPr="00E82869">
              <w:rPr>
                <w:rFonts w:ascii="Garamond" w:hAnsi="Garamond"/>
                <w:b/>
                <w:sz w:val="14"/>
                <w:szCs w:val="14"/>
              </w:rPr>
              <w:t>Limitet</w:t>
            </w:r>
            <w:r w:rsidR="00FE4F6F" w:rsidRPr="00E82869">
              <w:rPr>
                <w:rFonts w:ascii="Garamond" w:hAnsi="Garamond"/>
                <w:b/>
                <w:sz w:val="14"/>
                <w:szCs w:val="14"/>
              </w:rPr>
              <w:t xml:space="preserve"> </w:t>
            </w:r>
            <w:r w:rsidRPr="00E82869">
              <w:rPr>
                <w:rFonts w:ascii="Garamond" w:hAnsi="Garamond"/>
                <w:b/>
                <w:sz w:val="14"/>
                <w:szCs w:val="14"/>
              </w:rPr>
              <w:t>(</w:t>
            </w:r>
            <w:r w:rsidRPr="00E82869">
              <w:rPr>
                <w:rFonts w:ascii="Garamond" w:hAnsi="Garamond"/>
                <w:b/>
                <w:sz w:val="14"/>
                <w:szCs w:val="14"/>
                <w:vertAlign w:val="superscript"/>
              </w:rPr>
              <w:t>2</w:t>
            </w:r>
            <w:r w:rsidRPr="00E82869">
              <w:rPr>
                <w:rFonts w:ascii="Garamond" w:hAnsi="Garamond"/>
                <w:b/>
                <w:sz w:val="14"/>
                <w:szCs w:val="14"/>
              </w:rPr>
              <w:t>)</w:t>
            </w:r>
          </w:p>
        </w:tc>
        <w:tc>
          <w:tcPr>
            <w:tcW w:w="555" w:type="pct"/>
            <w:vMerge w:val="restart"/>
            <w:vAlign w:val="center"/>
          </w:tcPr>
          <w:p w14:paraId="7C171C7C" w14:textId="05B9D6FC" w:rsidR="00702313" w:rsidRPr="00E82869" w:rsidRDefault="00702313" w:rsidP="00383DD3">
            <w:pPr>
              <w:pStyle w:val="TableParagraph"/>
              <w:ind w:left="113" w:right="113"/>
              <w:jc w:val="center"/>
              <w:rPr>
                <w:rFonts w:ascii="Garamond" w:hAnsi="Garamond"/>
                <w:b/>
                <w:sz w:val="14"/>
                <w:szCs w:val="14"/>
              </w:rPr>
            </w:pPr>
            <w:r w:rsidRPr="00E82869">
              <w:rPr>
                <w:rFonts w:ascii="Garamond" w:hAnsi="Garamond"/>
                <w:b/>
                <w:sz w:val="14"/>
                <w:szCs w:val="14"/>
              </w:rPr>
              <w:t xml:space="preserve">Metodat analitike të </w:t>
            </w:r>
            <w:r w:rsidR="00AE7ACC" w:rsidRPr="00E82869">
              <w:rPr>
                <w:rFonts w:ascii="Garamond" w:hAnsi="Garamond"/>
                <w:b/>
                <w:sz w:val="14"/>
                <w:szCs w:val="14"/>
              </w:rPr>
              <w:t>referencës</w:t>
            </w:r>
            <w:r w:rsidR="00FE4F6F" w:rsidRPr="00E82869">
              <w:rPr>
                <w:rFonts w:ascii="Garamond" w:hAnsi="Garamond"/>
                <w:b/>
                <w:sz w:val="14"/>
                <w:szCs w:val="14"/>
              </w:rPr>
              <w:t xml:space="preserve"> </w:t>
            </w:r>
            <w:r w:rsidRPr="00E82869">
              <w:rPr>
                <w:rFonts w:ascii="Garamond" w:hAnsi="Garamond"/>
                <w:b/>
                <w:sz w:val="14"/>
                <w:szCs w:val="14"/>
              </w:rPr>
              <w:t>(</w:t>
            </w:r>
            <w:r w:rsidRPr="00E82869">
              <w:rPr>
                <w:rFonts w:ascii="Garamond" w:hAnsi="Garamond"/>
                <w:b/>
                <w:sz w:val="14"/>
                <w:szCs w:val="14"/>
                <w:vertAlign w:val="superscript"/>
              </w:rPr>
              <w:t>3</w:t>
            </w:r>
            <w:r w:rsidRPr="00E82869">
              <w:rPr>
                <w:rFonts w:ascii="Garamond" w:hAnsi="Garamond"/>
                <w:b/>
                <w:sz w:val="14"/>
                <w:szCs w:val="14"/>
              </w:rPr>
              <w:t>)</w:t>
            </w:r>
          </w:p>
        </w:tc>
        <w:tc>
          <w:tcPr>
            <w:tcW w:w="729" w:type="pct"/>
            <w:vMerge w:val="restart"/>
            <w:vAlign w:val="center"/>
          </w:tcPr>
          <w:p w14:paraId="7C171C7D" w14:textId="3C9F0243" w:rsidR="00702313" w:rsidRPr="00E82869" w:rsidRDefault="00702313" w:rsidP="00383DD3">
            <w:pPr>
              <w:pStyle w:val="TableParagraph"/>
              <w:ind w:left="113" w:right="113"/>
              <w:jc w:val="center"/>
              <w:rPr>
                <w:rFonts w:ascii="Garamond" w:hAnsi="Garamond"/>
                <w:b/>
                <w:sz w:val="14"/>
                <w:szCs w:val="14"/>
              </w:rPr>
            </w:pPr>
            <w:r w:rsidRPr="00E82869">
              <w:rPr>
                <w:rFonts w:ascii="Garamond" w:hAnsi="Garamond"/>
                <w:b/>
                <w:sz w:val="14"/>
                <w:szCs w:val="14"/>
              </w:rPr>
              <w:t>Ruajtja kur kriteret janë zbatuar</w:t>
            </w:r>
          </w:p>
        </w:tc>
        <w:tc>
          <w:tcPr>
            <w:tcW w:w="832" w:type="pct"/>
            <w:vMerge w:val="restart"/>
            <w:vAlign w:val="center"/>
          </w:tcPr>
          <w:p w14:paraId="7C171C7E" w14:textId="7B60D607" w:rsidR="00702313" w:rsidRPr="00E82869" w:rsidRDefault="00702313" w:rsidP="00383DD3">
            <w:pPr>
              <w:pStyle w:val="TableParagraph"/>
              <w:ind w:left="113" w:right="113"/>
              <w:jc w:val="center"/>
              <w:rPr>
                <w:rFonts w:ascii="Garamond" w:hAnsi="Garamond"/>
                <w:b/>
                <w:sz w:val="14"/>
                <w:szCs w:val="14"/>
              </w:rPr>
            </w:pPr>
            <w:r w:rsidRPr="00E82869">
              <w:rPr>
                <w:rFonts w:ascii="Garamond" w:hAnsi="Garamond"/>
                <w:b/>
                <w:sz w:val="14"/>
                <w:szCs w:val="14"/>
              </w:rPr>
              <w:t xml:space="preserve">Veprimet në rast të </w:t>
            </w:r>
            <w:r w:rsidR="00383DD3" w:rsidRPr="00E82869">
              <w:rPr>
                <w:rFonts w:ascii="Garamond" w:hAnsi="Garamond"/>
                <w:b/>
                <w:sz w:val="14"/>
                <w:szCs w:val="14"/>
              </w:rPr>
              <w:t>rezultateve</w:t>
            </w:r>
            <w:r w:rsidRPr="00E82869">
              <w:rPr>
                <w:rFonts w:ascii="Garamond" w:hAnsi="Garamond"/>
                <w:b/>
                <w:sz w:val="14"/>
                <w:szCs w:val="14"/>
              </w:rPr>
              <w:t xml:space="preserve"> të pakënaqshme</w:t>
            </w:r>
          </w:p>
        </w:tc>
      </w:tr>
      <w:tr w:rsidR="009C113F" w:rsidRPr="00E82869" w14:paraId="7C171C89" w14:textId="77777777" w:rsidTr="00AE7ACC">
        <w:trPr>
          <w:trHeight w:val="43"/>
        </w:trPr>
        <w:tc>
          <w:tcPr>
            <w:tcW w:w="1186" w:type="pct"/>
            <w:gridSpan w:val="3"/>
            <w:vMerge/>
            <w:tcBorders>
              <w:top w:val="nil"/>
            </w:tcBorders>
          </w:tcPr>
          <w:p w14:paraId="7C171C80" w14:textId="77777777" w:rsidR="00702313" w:rsidRPr="00E82869" w:rsidRDefault="00702313" w:rsidP="00702313">
            <w:pPr>
              <w:spacing w:after="0" w:line="240" w:lineRule="auto"/>
              <w:ind w:left="113" w:right="113"/>
              <w:rPr>
                <w:rFonts w:ascii="Garamond" w:hAnsi="Garamond"/>
                <w:sz w:val="14"/>
                <w:szCs w:val="14"/>
              </w:rPr>
            </w:pPr>
          </w:p>
        </w:tc>
        <w:tc>
          <w:tcPr>
            <w:tcW w:w="728" w:type="pct"/>
            <w:vMerge/>
            <w:tcBorders>
              <w:top w:val="nil"/>
            </w:tcBorders>
          </w:tcPr>
          <w:p w14:paraId="7C171C81" w14:textId="77777777" w:rsidR="00702313" w:rsidRPr="00E82869" w:rsidRDefault="00702313" w:rsidP="00702313">
            <w:pPr>
              <w:spacing w:after="0" w:line="240" w:lineRule="auto"/>
              <w:ind w:left="113" w:right="113"/>
              <w:rPr>
                <w:rFonts w:ascii="Garamond" w:hAnsi="Garamond"/>
                <w:sz w:val="14"/>
                <w:szCs w:val="14"/>
              </w:rPr>
            </w:pPr>
          </w:p>
        </w:tc>
        <w:tc>
          <w:tcPr>
            <w:tcW w:w="208" w:type="pct"/>
          </w:tcPr>
          <w:p w14:paraId="7C171C82"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n</w:t>
            </w:r>
          </w:p>
        </w:tc>
        <w:tc>
          <w:tcPr>
            <w:tcW w:w="174" w:type="pct"/>
          </w:tcPr>
          <w:p w14:paraId="7C171C83"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w:t>
            </w:r>
          </w:p>
        </w:tc>
        <w:tc>
          <w:tcPr>
            <w:tcW w:w="298" w:type="pct"/>
          </w:tcPr>
          <w:p w14:paraId="7C171C84"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m</w:t>
            </w:r>
          </w:p>
        </w:tc>
        <w:tc>
          <w:tcPr>
            <w:tcW w:w="290" w:type="pct"/>
          </w:tcPr>
          <w:p w14:paraId="7C171C85"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M</w:t>
            </w:r>
          </w:p>
        </w:tc>
        <w:tc>
          <w:tcPr>
            <w:tcW w:w="555" w:type="pct"/>
            <w:vMerge/>
            <w:tcBorders>
              <w:top w:val="nil"/>
            </w:tcBorders>
          </w:tcPr>
          <w:p w14:paraId="7C171C86" w14:textId="77777777" w:rsidR="00702313" w:rsidRPr="00E82869" w:rsidRDefault="00702313" w:rsidP="00702313">
            <w:pPr>
              <w:spacing w:after="0" w:line="240" w:lineRule="auto"/>
              <w:ind w:left="113" w:right="113"/>
              <w:rPr>
                <w:rFonts w:ascii="Garamond" w:hAnsi="Garamond"/>
                <w:sz w:val="14"/>
                <w:szCs w:val="14"/>
              </w:rPr>
            </w:pPr>
          </w:p>
        </w:tc>
        <w:tc>
          <w:tcPr>
            <w:tcW w:w="729" w:type="pct"/>
            <w:vMerge/>
            <w:tcBorders>
              <w:top w:val="nil"/>
            </w:tcBorders>
          </w:tcPr>
          <w:p w14:paraId="7C171C87" w14:textId="77777777" w:rsidR="00702313" w:rsidRPr="00E82869" w:rsidRDefault="00702313" w:rsidP="00702313">
            <w:pPr>
              <w:spacing w:after="0" w:line="240" w:lineRule="auto"/>
              <w:ind w:left="113" w:right="113"/>
              <w:rPr>
                <w:rFonts w:ascii="Garamond" w:hAnsi="Garamond"/>
                <w:sz w:val="14"/>
                <w:szCs w:val="14"/>
              </w:rPr>
            </w:pPr>
          </w:p>
        </w:tc>
        <w:tc>
          <w:tcPr>
            <w:tcW w:w="832" w:type="pct"/>
            <w:vMerge/>
            <w:tcBorders>
              <w:top w:val="nil"/>
            </w:tcBorders>
          </w:tcPr>
          <w:p w14:paraId="7C171C88" w14:textId="77777777" w:rsidR="00702313" w:rsidRPr="00E82869" w:rsidRDefault="00702313" w:rsidP="00702313">
            <w:pPr>
              <w:spacing w:after="0" w:line="240" w:lineRule="auto"/>
              <w:ind w:left="113" w:right="113"/>
              <w:rPr>
                <w:rFonts w:ascii="Garamond" w:hAnsi="Garamond"/>
                <w:sz w:val="14"/>
                <w:szCs w:val="14"/>
              </w:rPr>
            </w:pPr>
          </w:p>
        </w:tc>
      </w:tr>
      <w:tr w:rsidR="009C113F" w:rsidRPr="00E82869" w14:paraId="7C171C93" w14:textId="77777777" w:rsidTr="00702313">
        <w:trPr>
          <w:trHeight w:val="645"/>
        </w:trPr>
        <w:tc>
          <w:tcPr>
            <w:tcW w:w="1186" w:type="pct"/>
            <w:gridSpan w:val="3"/>
          </w:tcPr>
          <w:p w14:paraId="7C171C8A" w14:textId="0C444ECB" w:rsidR="00702313" w:rsidRPr="00E82869" w:rsidRDefault="00702313" w:rsidP="0066519B">
            <w:pPr>
              <w:pStyle w:val="TableParagraph"/>
              <w:ind w:left="113" w:right="113"/>
              <w:rPr>
                <w:rFonts w:ascii="Garamond" w:hAnsi="Garamond"/>
                <w:sz w:val="14"/>
                <w:szCs w:val="14"/>
              </w:rPr>
            </w:pPr>
            <w:r w:rsidRPr="00E82869">
              <w:rPr>
                <w:rFonts w:ascii="Garamond" w:hAnsi="Garamond"/>
                <w:sz w:val="14"/>
                <w:szCs w:val="14"/>
              </w:rPr>
              <w:t>2.2.1 Qumësht i pasterizuar dhe produkte të tjera të</w:t>
            </w:r>
            <w:r w:rsidR="0066519B" w:rsidRPr="00E82869">
              <w:rPr>
                <w:rFonts w:ascii="Garamond" w:hAnsi="Garamond"/>
                <w:sz w:val="14"/>
                <w:szCs w:val="14"/>
              </w:rPr>
              <w:t xml:space="preserve"> </w:t>
            </w:r>
            <w:r w:rsidRPr="00E82869">
              <w:rPr>
                <w:rFonts w:ascii="Garamond" w:hAnsi="Garamond"/>
                <w:sz w:val="14"/>
                <w:szCs w:val="14"/>
              </w:rPr>
              <w:t xml:space="preserve">lëngshme të </w:t>
            </w:r>
            <w:r w:rsidR="0066519B" w:rsidRPr="00E82869">
              <w:rPr>
                <w:rFonts w:ascii="Garamond" w:hAnsi="Garamond"/>
                <w:sz w:val="14"/>
                <w:szCs w:val="14"/>
              </w:rPr>
              <w:t>qumështit</w:t>
            </w:r>
            <w:r w:rsidRPr="00E82869">
              <w:rPr>
                <w:rFonts w:ascii="Garamond" w:hAnsi="Garamond"/>
                <w:sz w:val="14"/>
                <w:szCs w:val="14"/>
              </w:rPr>
              <w:t xml:space="preserve"> ë pasterizuar</w:t>
            </w:r>
            <w:r w:rsidR="00E660E4" w:rsidRPr="00E82869">
              <w:rPr>
                <w:rFonts w:ascii="Garamond" w:hAnsi="Garamond"/>
                <w:sz w:val="14"/>
                <w:szCs w:val="14"/>
              </w:rPr>
              <w:t xml:space="preserve"> </w:t>
            </w:r>
            <w:r w:rsidRPr="00E82869">
              <w:rPr>
                <w:rFonts w:ascii="Garamond" w:hAnsi="Garamond"/>
                <w:sz w:val="14"/>
                <w:szCs w:val="14"/>
              </w:rPr>
              <w:t>(</w:t>
            </w:r>
            <w:r w:rsidRPr="00E82869">
              <w:rPr>
                <w:rFonts w:ascii="Garamond" w:hAnsi="Garamond"/>
                <w:sz w:val="14"/>
                <w:szCs w:val="14"/>
                <w:vertAlign w:val="superscript"/>
              </w:rPr>
              <w:t>4</w:t>
            </w:r>
            <w:r w:rsidRPr="00E82869">
              <w:rPr>
                <w:rFonts w:ascii="Garamond" w:hAnsi="Garamond"/>
                <w:sz w:val="14"/>
                <w:szCs w:val="14"/>
              </w:rPr>
              <w:t>)</w:t>
            </w:r>
          </w:p>
        </w:tc>
        <w:tc>
          <w:tcPr>
            <w:tcW w:w="728" w:type="pct"/>
          </w:tcPr>
          <w:p w14:paraId="7C171C8B"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Enterobacteriaceae</w:t>
            </w:r>
          </w:p>
        </w:tc>
        <w:tc>
          <w:tcPr>
            <w:tcW w:w="208" w:type="pct"/>
          </w:tcPr>
          <w:p w14:paraId="7C171C8C"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8D"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0</w:t>
            </w:r>
          </w:p>
        </w:tc>
        <w:tc>
          <w:tcPr>
            <w:tcW w:w="589" w:type="pct"/>
            <w:gridSpan w:val="2"/>
          </w:tcPr>
          <w:p w14:paraId="7C171C8E" w14:textId="753EE075"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w:t>
            </w:r>
            <w:r w:rsidR="0099257D" w:rsidRPr="00E82869">
              <w:rPr>
                <w:rFonts w:ascii="Garamond" w:hAnsi="Garamond"/>
                <w:sz w:val="14"/>
                <w:szCs w:val="14"/>
              </w:rPr>
              <w:t xml:space="preserve"> </w:t>
            </w:r>
            <w:r w:rsidRPr="00E82869">
              <w:rPr>
                <w:rFonts w:ascii="Garamond" w:hAnsi="Garamond"/>
                <w:sz w:val="14"/>
                <w:szCs w:val="14"/>
              </w:rPr>
              <w:t>cfu/ml</w:t>
            </w:r>
          </w:p>
        </w:tc>
        <w:tc>
          <w:tcPr>
            <w:tcW w:w="555" w:type="pct"/>
          </w:tcPr>
          <w:p w14:paraId="7C171C8F"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ISO21528-2</w:t>
            </w:r>
          </w:p>
        </w:tc>
        <w:tc>
          <w:tcPr>
            <w:tcW w:w="729" w:type="pct"/>
          </w:tcPr>
          <w:p w14:paraId="7C171C90"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C92" w14:textId="1491B7D3" w:rsidR="00702313" w:rsidRPr="00E82869" w:rsidRDefault="00702313" w:rsidP="00E660E4">
            <w:pPr>
              <w:pStyle w:val="TableParagraph"/>
              <w:ind w:left="113" w:right="113"/>
              <w:jc w:val="both"/>
              <w:rPr>
                <w:rFonts w:ascii="Garamond" w:hAnsi="Garamond"/>
                <w:sz w:val="14"/>
                <w:szCs w:val="14"/>
              </w:rPr>
            </w:pPr>
            <w:r w:rsidRPr="00E82869">
              <w:rPr>
                <w:rFonts w:ascii="Garamond" w:hAnsi="Garamond"/>
                <w:sz w:val="14"/>
                <w:szCs w:val="14"/>
              </w:rPr>
              <w:t>Kontroll në efikasitetin e trajtimit</w:t>
            </w:r>
            <w:r w:rsidR="00383DD3" w:rsidRPr="00E82869">
              <w:rPr>
                <w:rFonts w:ascii="Garamond" w:hAnsi="Garamond"/>
                <w:sz w:val="14"/>
                <w:szCs w:val="14"/>
              </w:rPr>
              <w:t xml:space="preserve"> </w:t>
            </w:r>
            <w:r w:rsidRPr="00E82869">
              <w:rPr>
                <w:rFonts w:ascii="Garamond" w:hAnsi="Garamond"/>
                <w:sz w:val="14"/>
                <w:szCs w:val="14"/>
              </w:rPr>
              <w:t>me   nxehtësi   dhe   parandalimit të rikontaminimit</w:t>
            </w:r>
            <w:r w:rsidR="00E660E4" w:rsidRPr="00E82869">
              <w:rPr>
                <w:rFonts w:ascii="Garamond" w:hAnsi="Garamond"/>
                <w:sz w:val="14"/>
                <w:szCs w:val="14"/>
              </w:rPr>
              <w:t>,</w:t>
            </w:r>
            <w:r w:rsidRPr="00E82869">
              <w:rPr>
                <w:rFonts w:ascii="Garamond" w:hAnsi="Garamond"/>
                <w:sz w:val="14"/>
                <w:szCs w:val="14"/>
              </w:rPr>
              <w:t xml:space="preserve"> si dhe të cilësisë</w:t>
            </w:r>
            <w:r w:rsidR="00E660E4" w:rsidRPr="00E82869">
              <w:rPr>
                <w:rFonts w:ascii="Garamond" w:hAnsi="Garamond"/>
                <w:sz w:val="14"/>
                <w:szCs w:val="14"/>
              </w:rPr>
              <w:t xml:space="preserve"> </w:t>
            </w:r>
            <w:r w:rsidR="00A5154F" w:rsidRPr="00E82869">
              <w:rPr>
                <w:rFonts w:ascii="Garamond" w:hAnsi="Garamond"/>
                <w:sz w:val="14"/>
                <w:szCs w:val="14"/>
              </w:rPr>
              <w:t>së lëndëve të para</w:t>
            </w:r>
          </w:p>
        </w:tc>
      </w:tr>
      <w:tr w:rsidR="009C113F" w:rsidRPr="00E82869" w14:paraId="7C171CA0" w14:textId="77777777" w:rsidTr="00702313">
        <w:trPr>
          <w:trHeight w:val="642"/>
        </w:trPr>
        <w:tc>
          <w:tcPr>
            <w:tcW w:w="1186" w:type="pct"/>
            <w:gridSpan w:val="3"/>
          </w:tcPr>
          <w:p w14:paraId="7C171C94" w14:textId="55E64FEB" w:rsidR="00702313" w:rsidRPr="00E82869" w:rsidRDefault="00702313" w:rsidP="0099257D">
            <w:pPr>
              <w:pStyle w:val="TableParagraph"/>
              <w:ind w:left="113" w:right="113"/>
              <w:rPr>
                <w:rFonts w:ascii="Garamond" w:hAnsi="Garamond"/>
                <w:sz w:val="14"/>
                <w:szCs w:val="14"/>
              </w:rPr>
            </w:pPr>
            <w:r w:rsidRPr="00E82869">
              <w:rPr>
                <w:rFonts w:ascii="Garamond" w:hAnsi="Garamond"/>
                <w:sz w:val="14"/>
                <w:szCs w:val="14"/>
              </w:rPr>
              <w:t>2.2.2 Djathërat e bër</w:t>
            </w:r>
            <w:r w:rsidR="0099257D" w:rsidRPr="00E82869">
              <w:rPr>
                <w:rFonts w:ascii="Garamond" w:hAnsi="Garamond"/>
                <w:sz w:val="14"/>
                <w:szCs w:val="14"/>
              </w:rPr>
              <w:t>a</w:t>
            </w:r>
            <w:r w:rsidRPr="00E82869">
              <w:rPr>
                <w:rFonts w:ascii="Garamond" w:hAnsi="Garamond"/>
                <w:sz w:val="14"/>
                <w:szCs w:val="14"/>
              </w:rPr>
              <w:t xml:space="preserve"> nga qumështi ose hirr</w:t>
            </w:r>
            <w:r w:rsidR="0099257D" w:rsidRPr="00E82869">
              <w:rPr>
                <w:rFonts w:ascii="Garamond" w:hAnsi="Garamond"/>
                <w:sz w:val="14"/>
                <w:szCs w:val="14"/>
              </w:rPr>
              <w:t>a,</w:t>
            </w:r>
            <w:r w:rsidRPr="00E82869">
              <w:rPr>
                <w:rFonts w:ascii="Garamond" w:hAnsi="Garamond"/>
                <w:sz w:val="14"/>
                <w:szCs w:val="14"/>
              </w:rPr>
              <w:t xml:space="preserve"> që ka pësuar trajtim termik</w:t>
            </w:r>
          </w:p>
        </w:tc>
        <w:tc>
          <w:tcPr>
            <w:tcW w:w="728" w:type="pct"/>
          </w:tcPr>
          <w:p w14:paraId="7C171C95" w14:textId="09E7C9E4" w:rsidR="00702313" w:rsidRPr="00E82869" w:rsidRDefault="00702313" w:rsidP="00702313">
            <w:pPr>
              <w:pStyle w:val="TableParagraph"/>
              <w:ind w:left="113" w:right="113"/>
              <w:rPr>
                <w:rFonts w:ascii="Garamond" w:hAnsi="Garamond"/>
                <w:sz w:val="14"/>
                <w:szCs w:val="14"/>
              </w:rPr>
            </w:pPr>
            <w:r w:rsidRPr="00E82869">
              <w:rPr>
                <w:rFonts w:ascii="Garamond" w:hAnsi="Garamond"/>
                <w:i/>
                <w:sz w:val="14"/>
                <w:szCs w:val="14"/>
              </w:rPr>
              <w:t>E.</w:t>
            </w:r>
            <w:r w:rsidR="00F465A6" w:rsidRPr="00E82869">
              <w:rPr>
                <w:rFonts w:ascii="Garamond" w:hAnsi="Garamond"/>
                <w:i/>
                <w:sz w:val="14"/>
                <w:szCs w:val="14"/>
              </w:rPr>
              <w:t xml:space="preserve"> </w:t>
            </w:r>
            <w:r w:rsidRPr="00E82869">
              <w:rPr>
                <w:rFonts w:ascii="Garamond" w:hAnsi="Garamond"/>
                <w:i/>
                <w:sz w:val="14"/>
                <w:szCs w:val="14"/>
              </w:rPr>
              <w:t>coli</w:t>
            </w:r>
            <w:r w:rsidRPr="00E82869">
              <w:rPr>
                <w:rFonts w:ascii="Garamond" w:hAnsi="Garamond"/>
                <w:sz w:val="14"/>
                <w:szCs w:val="14"/>
                <w:vertAlign w:val="superscript"/>
              </w:rPr>
              <w:t>(5)</w:t>
            </w:r>
          </w:p>
        </w:tc>
        <w:tc>
          <w:tcPr>
            <w:tcW w:w="208" w:type="pct"/>
          </w:tcPr>
          <w:p w14:paraId="7C171C96"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97"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w:t>
            </w:r>
          </w:p>
        </w:tc>
        <w:tc>
          <w:tcPr>
            <w:tcW w:w="298" w:type="pct"/>
          </w:tcPr>
          <w:p w14:paraId="7C171C98"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w:t>
            </w:r>
          </w:p>
          <w:p w14:paraId="7C171C99"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290" w:type="pct"/>
          </w:tcPr>
          <w:p w14:paraId="7C171C9A"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1000</w:t>
            </w:r>
          </w:p>
          <w:p w14:paraId="7C171C9B"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555" w:type="pct"/>
          </w:tcPr>
          <w:p w14:paraId="7C171C9C"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ISO</w:t>
            </w:r>
          </w:p>
          <w:p w14:paraId="7C171C9D" w14:textId="6FBD4679"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16649-1</w:t>
            </w:r>
            <w:r w:rsidR="009B53B7" w:rsidRPr="00E82869">
              <w:rPr>
                <w:rFonts w:ascii="Garamond" w:hAnsi="Garamond"/>
                <w:sz w:val="14"/>
                <w:szCs w:val="14"/>
              </w:rPr>
              <w:t xml:space="preserve"> </w:t>
            </w:r>
            <w:r w:rsidRPr="00E82869">
              <w:rPr>
                <w:rFonts w:ascii="Garamond" w:hAnsi="Garamond"/>
                <w:sz w:val="14"/>
                <w:szCs w:val="14"/>
              </w:rPr>
              <w:t>ose</w:t>
            </w:r>
            <w:r w:rsidR="00F309F5" w:rsidRPr="00E82869">
              <w:rPr>
                <w:rFonts w:ascii="Garamond" w:hAnsi="Garamond"/>
                <w:sz w:val="14"/>
                <w:szCs w:val="14"/>
              </w:rPr>
              <w:t xml:space="preserve"> </w:t>
            </w:r>
            <w:r w:rsidRPr="00E82869">
              <w:rPr>
                <w:rFonts w:ascii="Garamond" w:hAnsi="Garamond"/>
                <w:sz w:val="14"/>
                <w:szCs w:val="14"/>
              </w:rPr>
              <w:t>2</w:t>
            </w:r>
          </w:p>
        </w:tc>
        <w:tc>
          <w:tcPr>
            <w:tcW w:w="729" w:type="pct"/>
          </w:tcPr>
          <w:p w14:paraId="7C171C9E" w14:textId="4B457F9A"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Në kohën gjatë procesit të prodhimit kur numërimi E.</w:t>
            </w:r>
            <w:r w:rsidR="009B53B7" w:rsidRPr="00E82869">
              <w:rPr>
                <w:rFonts w:ascii="Garamond" w:hAnsi="Garamond"/>
                <w:sz w:val="14"/>
                <w:szCs w:val="14"/>
              </w:rPr>
              <w:t xml:space="preserve"> </w:t>
            </w:r>
            <w:r w:rsidRPr="00E82869">
              <w:rPr>
                <w:rFonts w:ascii="Garamond" w:hAnsi="Garamond"/>
                <w:sz w:val="14"/>
                <w:szCs w:val="14"/>
              </w:rPr>
              <w:t>colipritet të jetë më i lartë(</w:t>
            </w:r>
            <w:r w:rsidRPr="00E82869">
              <w:rPr>
                <w:rFonts w:ascii="Garamond" w:hAnsi="Garamond"/>
                <w:sz w:val="14"/>
                <w:szCs w:val="14"/>
                <w:vertAlign w:val="superscript"/>
              </w:rPr>
              <w:t>6</w:t>
            </w:r>
            <w:r w:rsidRPr="00E82869">
              <w:rPr>
                <w:rFonts w:ascii="Garamond" w:hAnsi="Garamond"/>
                <w:sz w:val="14"/>
                <w:szCs w:val="14"/>
              </w:rPr>
              <w:t>)</w:t>
            </w:r>
          </w:p>
        </w:tc>
        <w:tc>
          <w:tcPr>
            <w:tcW w:w="832" w:type="pct"/>
          </w:tcPr>
          <w:p w14:paraId="7C171C9F" w14:textId="5514378B"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Përmirësimet në higjienën e prodhimit d</w:t>
            </w:r>
            <w:r w:rsidR="00A5154F" w:rsidRPr="00E82869">
              <w:rPr>
                <w:rFonts w:ascii="Garamond" w:hAnsi="Garamond"/>
                <w:sz w:val="14"/>
                <w:szCs w:val="14"/>
              </w:rPr>
              <w:t>he përzgjedhja e lëndës së parë</w:t>
            </w:r>
          </w:p>
        </w:tc>
      </w:tr>
      <w:tr w:rsidR="009C113F" w:rsidRPr="00E82869" w14:paraId="7C171CAD" w14:textId="77777777" w:rsidTr="00702313">
        <w:trPr>
          <w:trHeight w:val="424"/>
        </w:trPr>
        <w:tc>
          <w:tcPr>
            <w:tcW w:w="1186" w:type="pct"/>
            <w:gridSpan w:val="3"/>
          </w:tcPr>
          <w:p w14:paraId="7C171CA1" w14:textId="73231415" w:rsidR="00702313" w:rsidRPr="00E82869" w:rsidRDefault="00702313" w:rsidP="0099257D">
            <w:pPr>
              <w:pStyle w:val="TableParagraph"/>
              <w:ind w:left="113" w:right="113"/>
              <w:rPr>
                <w:rFonts w:ascii="Garamond" w:hAnsi="Garamond"/>
                <w:sz w:val="14"/>
                <w:szCs w:val="14"/>
              </w:rPr>
            </w:pPr>
            <w:r w:rsidRPr="00E82869">
              <w:rPr>
                <w:rFonts w:ascii="Garamond" w:hAnsi="Garamond"/>
                <w:sz w:val="14"/>
                <w:szCs w:val="14"/>
              </w:rPr>
              <w:t>2.2.3 Djathërat e bër</w:t>
            </w:r>
            <w:r w:rsidR="0099257D" w:rsidRPr="00E82869">
              <w:rPr>
                <w:rFonts w:ascii="Garamond" w:hAnsi="Garamond"/>
                <w:sz w:val="14"/>
                <w:szCs w:val="14"/>
              </w:rPr>
              <w:t>a</w:t>
            </w:r>
            <w:r w:rsidRPr="00E82869">
              <w:rPr>
                <w:rFonts w:ascii="Garamond" w:hAnsi="Garamond"/>
                <w:sz w:val="14"/>
                <w:szCs w:val="14"/>
              </w:rPr>
              <w:t xml:space="preserve"> nga qumështi lëndë e parë</w:t>
            </w:r>
          </w:p>
        </w:tc>
        <w:tc>
          <w:tcPr>
            <w:tcW w:w="728" w:type="pct"/>
          </w:tcPr>
          <w:p w14:paraId="7C171CA2" w14:textId="10B4FA02" w:rsidR="00702313" w:rsidRPr="00E82869" w:rsidRDefault="00F465A6" w:rsidP="00702313">
            <w:pPr>
              <w:pStyle w:val="TableParagraph"/>
              <w:ind w:left="113" w:right="113"/>
              <w:rPr>
                <w:rFonts w:ascii="Garamond" w:hAnsi="Garamond"/>
                <w:sz w:val="14"/>
                <w:szCs w:val="14"/>
              </w:rPr>
            </w:pPr>
            <w:r w:rsidRPr="00E82869">
              <w:rPr>
                <w:rFonts w:ascii="Garamond" w:hAnsi="Garamond"/>
                <w:spacing w:val="-1"/>
                <w:sz w:val="14"/>
                <w:szCs w:val="14"/>
              </w:rPr>
              <w:t xml:space="preserve">Stafilokokë </w:t>
            </w:r>
            <w:r w:rsidR="00702313" w:rsidRPr="00E82869">
              <w:rPr>
                <w:rFonts w:ascii="Garamond" w:hAnsi="Garamond"/>
                <w:spacing w:val="-1"/>
                <w:sz w:val="14"/>
                <w:szCs w:val="14"/>
              </w:rPr>
              <w:t>koagulazë pozitivë</w:t>
            </w:r>
          </w:p>
        </w:tc>
        <w:tc>
          <w:tcPr>
            <w:tcW w:w="208" w:type="pct"/>
          </w:tcPr>
          <w:p w14:paraId="7C171CA3"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A4"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w:t>
            </w:r>
          </w:p>
        </w:tc>
        <w:tc>
          <w:tcPr>
            <w:tcW w:w="298" w:type="pct"/>
          </w:tcPr>
          <w:p w14:paraId="7C171CA5"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w:t>
            </w:r>
            <w:r w:rsidRPr="00E82869">
              <w:rPr>
                <w:rFonts w:ascii="Garamond" w:hAnsi="Garamond"/>
                <w:position w:val="9"/>
                <w:sz w:val="14"/>
                <w:szCs w:val="14"/>
              </w:rPr>
              <w:t>4</w:t>
            </w:r>
          </w:p>
          <w:p w14:paraId="7C171CA6"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290" w:type="pct"/>
          </w:tcPr>
          <w:p w14:paraId="7C171CA7"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w:t>
            </w:r>
            <w:r w:rsidRPr="00E82869">
              <w:rPr>
                <w:rFonts w:ascii="Garamond" w:hAnsi="Garamond"/>
                <w:position w:val="9"/>
                <w:sz w:val="14"/>
                <w:szCs w:val="14"/>
              </w:rPr>
              <w:t>5</w:t>
            </w:r>
          </w:p>
          <w:p w14:paraId="7C171CA8"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555" w:type="pct"/>
          </w:tcPr>
          <w:p w14:paraId="7C171CA9"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EN/ISO6888-2</w:t>
            </w:r>
          </w:p>
        </w:tc>
        <w:tc>
          <w:tcPr>
            <w:tcW w:w="729" w:type="pct"/>
            <w:vMerge w:val="restart"/>
          </w:tcPr>
          <w:p w14:paraId="7C171CAA" w14:textId="2176A287"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Në kohën gjatë procesit të prodhimit kur numërimi i stafilok</w:t>
            </w:r>
            <w:r w:rsidR="00A5154F" w:rsidRPr="00E82869">
              <w:rPr>
                <w:rFonts w:ascii="Garamond" w:hAnsi="Garamond"/>
                <w:sz w:val="14"/>
                <w:szCs w:val="14"/>
              </w:rPr>
              <w:t>okëve pritet të jetë më i lartë</w:t>
            </w:r>
          </w:p>
        </w:tc>
        <w:tc>
          <w:tcPr>
            <w:tcW w:w="832" w:type="pct"/>
            <w:vMerge w:val="restart"/>
          </w:tcPr>
          <w:p w14:paraId="7C171CAB" w14:textId="1E8145FC"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Përmirësimet në higjienën e prodhimit dhe përzgjedhja e lëndëve të para.</w:t>
            </w:r>
            <w:r w:rsidR="00F309F5" w:rsidRPr="00E82869">
              <w:rPr>
                <w:rFonts w:ascii="Garamond" w:hAnsi="Garamond"/>
                <w:sz w:val="14"/>
                <w:szCs w:val="14"/>
              </w:rPr>
              <w:t xml:space="preserve"> </w:t>
            </w:r>
            <w:r w:rsidRPr="00E82869">
              <w:rPr>
                <w:rFonts w:ascii="Garamond" w:hAnsi="Garamond"/>
                <w:sz w:val="14"/>
                <w:szCs w:val="14"/>
              </w:rPr>
              <w:t>Nëse vlerat</w:t>
            </w:r>
          </w:p>
          <w:p w14:paraId="7C171CAC" w14:textId="58057EE5"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&gt;10</w:t>
            </w:r>
            <w:r w:rsidRPr="00E82869">
              <w:rPr>
                <w:rFonts w:ascii="Garamond" w:hAnsi="Garamond"/>
                <w:sz w:val="14"/>
                <w:szCs w:val="14"/>
                <w:vertAlign w:val="superscript"/>
              </w:rPr>
              <w:t>5</w:t>
            </w:r>
            <w:r w:rsidRPr="00E82869">
              <w:rPr>
                <w:rFonts w:ascii="Garamond" w:hAnsi="Garamond"/>
                <w:sz w:val="14"/>
                <w:szCs w:val="14"/>
              </w:rPr>
              <w:t>cfu</w:t>
            </w:r>
            <w:r w:rsidRPr="00E82869">
              <w:rPr>
                <w:rFonts w:ascii="Garamond" w:hAnsi="Garamond"/>
                <w:position w:val="-2"/>
                <w:sz w:val="14"/>
                <w:szCs w:val="14"/>
              </w:rPr>
              <w:t xml:space="preserve">/g </w:t>
            </w:r>
            <w:r w:rsidRPr="00E82869">
              <w:rPr>
                <w:rFonts w:ascii="Garamond" w:hAnsi="Garamond"/>
                <w:sz w:val="14"/>
                <w:szCs w:val="14"/>
              </w:rPr>
              <w:t>janë zbuluar,</w:t>
            </w:r>
            <w:r w:rsidR="004D2DA5" w:rsidRPr="00E82869">
              <w:rPr>
                <w:rFonts w:ascii="Garamond" w:hAnsi="Garamond"/>
                <w:sz w:val="14"/>
                <w:szCs w:val="14"/>
              </w:rPr>
              <w:t xml:space="preserve"> </w:t>
            </w:r>
            <w:r w:rsidRPr="00E82869">
              <w:rPr>
                <w:rFonts w:ascii="Garamond" w:hAnsi="Garamond"/>
                <w:sz w:val="14"/>
                <w:szCs w:val="14"/>
              </w:rPr>
              <w:t>ngarkesa e djathit të  testohet për enterotoksina të stafilokokut</w:t>
            </w:r>
          </w:p>
        </w:tc>
      </w:tr>
      <w:tr w:rsidR="009C113F" w:rsidRPr="00E82869" w14:paraId="7C171CB9" w14:textId="77777777" w:rsidTr="00AE7ACC">
        <w:trPr>
          <w:trHeight w:val="43"/>
        </w:trPr>
        <w:tc>
          <w:tcPr>
            <w:tcW w:w="1186" w:type="pct"/>
            <w:gridSpan w:val="3"/>
          </w:tcPr>
          <w:p w14:paraId="7C171CAE" w14:textId="28E565CF" w:rsidR="00702313" w:rsidRPr="00E82869" w:rsidRDefault="00702313" w:rsidP="0099257D">
            <w:pPr>
              <w:pStyle w:val="TableParagraph"/>
              <w:ind w:left="113" w:right="113"/>
              <w:jc w:val="both"/>
              <w:rPr>
                <w:rFonts w:ascii="Garamond" w:hAnsi="Garamond"/>
                <w:sz w:val="14"/>
                <w:szCs w:val="14"/>
              </w:rPr>
            </w:pPr>
            <w:r w:rsidRPr="00E82869">
              <w:rPr>
                <w:rFonts w:ascii="Garamond" w:hAnsi="Garamond"/>
                <w:sz w:val="14"/>
                <w:szCs w:val="14"/>
              </w:rPr>
              <w:t>2.2.4 Djathërat e bër</w:t>
            </w:r>
            <w:r w:rsidR="0099257D" w:rsidRPr="00E82869">
              <w:rPr>
                <w:rFonts w:ascii="Garamond" w:hAnsi="Garamond"/>
                <w:sz w:val="14"/>
                <w:szCs w:val="14"/>
              </w:rPr>
              <w:t>a</w:t>
            </w:r>
            <w:r w:rsidRPr="00E82869">
              <w:rPr>
                <w:rFonts w:ascii="Garamond" w:hAnsi="Garamond"/>
                <w:sz w:val="14"/>
                <w:szCs w:val="14"/>
              </w:rPr>
              <w:t xml:space="preserve">  nga  qumështi</w:t>
            </w:r>
            <w:r w:rsidR="0099257D" w:rsidRPr="00E82869">
              <w:rPr>
                <w:rFonts w:ascii="Garamond" w:hAnsi="Garamond"/>
                <w:sz w:val="14"/>
                <w:szCs w:val="14"/>
              </w:rPr>
              <w:t>,</w:t>
            </w:r>
            <w:r w:rsidRPr="00E82869">
              <w:rPr>
                <w:rFonts w:ascii="Garamond" w:hAnsi="Garamond"/>
                <w:sz w:val="14"/>
                <w:szCs w:val="14"/>
              </w:rPr>
              <w:t xml:space="preserve"> që ka pësuar një trajtim termik më të ulët sepasterizimi (</w:t>
            </w:r>
            <w:r w:rsidRPr="00E82869">
              <w:rPr>
                <w:rFonts w:ascii="Garamond" w:hAnsi="Garamond"/>
                <w:sz w:val="14"/>
                <w:szCs w:val="14"/>
                <w:vertAlign w:val="superscript"/>
              </w:rPr>
              <w:t>7</w:t>
            </w:r>
            <w:r w:rsidRPr="00E82869">
              <w:rPr>
                <w:rFonts w:ascii="Garamond" w:hAnsi="Garamond"/>
                <w:sz w:val="14"/>
                <w:szCs w:val="14"/>
              </w:rPr>
              <w:t>) dhe djathëra të stazhionuar të bër</w:t>
            </w:r>
            <w:r w:rsidR="0099257D" w:rsidRPr="00E82869">
              <w:rPr>
                <w:rFonts w:ascii="Garamond" w:hAnsi="Garamond"/>
                <w:sz w:val="14"/>
                <w:szCs w:val="14"/>
              </w:rPr>
              <w:t>a</w:t>
            </w:r>
            <w:r w:rsidRPr="00E82869">
              <w:rPr>
                <w:rFonts w:ascii="Garamond" w:hAnsi="Garamond"/>
                <w:sz w:val="14"/>
                <w:szCs w:val="14"/>
              </w:rPr>
              <w:t xml:space="preserve"> nga qumështi ose hirr</w:t>
            </w:r>
            <w:r w:rsidR="0099257D" w:rsidRPr="00E82869">
              <w:rPr>
                <w:rFonts w:ascii="Garamond" w:hAnsi="Garamond"/>
                <w:sz w:val="14"/>
                <w:szCs w:val="14"/>
              </w:rPr>
              <w:t>a</w:t>
            </w:r>
            <w:r w:rsidRPr="00E82869">
              <w:rPr>
                <w:rFonts w:ascii="Garamond" w:hAnsi="Garamond"/>
                <w:sz w:val="14"/>
                <w:szCs w:val="14"/>
              </w:rPr>
              <w:t xml:space="preserve"> që  ka  pësuar pasterizim ose një trajtim më të fortë termik</w:t>
            </w:r>
            <w:r w:rsidR="00FE4F6F" w:rsidRPr="00E82869">
              <w:rPr>
                <w:rFonts w:ascii="Garamond" w:hAnsi="Garamond"/>
                <w:sz w:val="14"/>
                <w:szCs w:val="14"/>
              </w:rPr>
              <w:t xml:space="preserve"> </w:t>
            </w:r>
            <w:r w:rsidRPr="00E82869">
              <w:rPr>
                <w:rFonts w:ascii="Garamond" w:hAnsi="Garamond"/>
                <w:sz w:val="14"/>
                <w:szCs w:val="14"/>
              </w:rPr>
              <w:t>(</w:t>
            </w:r>
            <w:r w:rsidRPr="00E82869">
              <w:rPr>
                <w:rFonts w:ascii="Garamond" w:hAnsi="Garamond"/>
                <w:sz w:val="14"/>
                <w:szCs w:val="14"/>
                <w:vertAlign w:val="superscript"/>
              </w:rPr>
              <w:t>7</w:t>
            </w:r>
            <w:r w:rsidRPr="00E82869">
              <w:rPr>
                <w:rFonts w:ascii="Garamond" w:hAnsi="Garamond"/>
                <w:sz w:val="14"/>
                <w:szCs w:val="14"/>
              </w:rPr>
              <w:t>)</w:t>
            </w:r>
          </w:p>
        </w:tc>
        <w:tc>
          <w:tcPr>
            <w:tcW w:w="728" w:type="pct"/>
          </w:tcPr>
          <w:p w14:paraId="7C171CAF" w14:textId="7F7010CB" w:rsidR="00702313" w:rsidRPr="00E82869" w:rsidRDefault="00F465A6" w:rsidP="00702313">
            <w:pPr>
              <w:pStyle w:val="TableParagraph"/>
              <w:ind w:left="113" w:right="113"/>
              <w:rPr>
                <w:rFonts w:ascii="Garamond" w:hAnsi="Garamond"/>
                <w:sz w:val="14"/>
                <w:szCs w:val="14"/>
              </w:rPr>
            </w:pPr>
            <w:r w:rsidRPr="00E82869">
              <w:rPr>
                <w:rFonts w:ascii="Garamond" w:hAnsi="Garamond"/>
                <w:spacing w:val="-1"/>
                <w:sz w:val="14"/>
                <w:szCs w:val="14"/>
              </w:rPr>
              <w:t xml:space="preserve">Stafilokokë </w:t>
            </w:r>
            <w:r w:rsidR="00702313" w:rsidRPr="00E82869">
              <w:rPr>
                <w:rFonts w:ascii="Garamond" w:hAnsi="Garamond"/>
                <w:spacing w:val="-1"/>
                <w:sz w:val="14"/>
                <w:szCs w:val="14"/>
              </w:rPr>
              <w:t>koagulazë pozitivë</w:t>
            </w:r>
          </w:p>
        </w:tc>
        <w:tc>
          <w:tcPr>
            <w:tcW w:w="208" w:type="pct"/>
          </w:tcPr>
          <w:p w14:paraId="7C171CB0"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B1"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w:t>
            </w:r>
          </w:p>
        </w:tc>
        <w:tc>
          <w:tcPr>
            <w:tcW w:w="298" w:type="pct"/>
          </w:tcPr>
          <w:p w14:paraId="7C171CB2"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w:t>
            </w:r>
          </w:p>
          <w:p w14:paraId="7C171CB3"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290" w:type="pct"/>
          </w:tcPr>
          <w:p w14:paraId="7C171CB4"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1000</w:t>
            </w:r>
          </w:p>
          <w:p w14:paraId="7C171CB5"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555" w:type="pct"/>
          </w:tcPr>
          <w:p w14:paraId="7C171CB6" w14:textId="2F766ABB"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EN/ISO6888-1</w:t>
            </w:r>
            <w:r w:rsidR="009B53B7" w:rsidRPr="00E82869">
              <w:rPr>
                <w:rFonts w:ascii="Garamond" w:hAnsi="Garamond"/>
                <w:sz w:val="14"/>
                <w:szCs w:val="14"/>
              </w:rPr>
              <w:t xml:space="preserve"> </w:t>
            </w:r>
            <w:r w:rsidRPr="00E82869">
              <w:rPr>
                <w:rFonts w:ascii="Garamond" w:hAnsi="Garamond"/>
                <w:sz w:val="14"/>
                <w:szCs w:val="14"/>
              </w:rPr>
              <w:t>ose</w:t>
            </w:r>
            <w:r w:rsidR="009B53B7" w:rsidRPr="00E82869">
              <w:rPr>
                <w:rFonts w:ascii="Garamond" w:hAnsi="Garamond"/>
                <w:sz w:val="14"/>
                <w:szCs w:val="14"/>
              </w:rPr>
              <w:t xml:space="preserve"> </w:t>
            </w:r>
            <w:r w:rsidRPr="00E82869">
              <w:rPr>
                <w:rFonts w:ascii="Garamond" w:hAnsi="Garamond"/>
                <w:sz w:val="14"/>
                <w:szCs w:val="14"/>
              </w:rPr>
              <w:t>2</w:t>
            </w:r>
          </w:p>
        </w:tc>
        <w:tc>
          <w:tcPr>
            <w:tcW w:w="729" w:type="pct"/>
            <w:vMerge/>
            <w:tcBorders>
              <w:top w:val="nil"/>
            </w:tcBorders>
          </w:tcPr>
          <w:p w14:paraId="7C171CB7" w14:textId="77777777" w:rsidR="00702313" w:rsidRPr="00E82869" w:rsidRDefault="00702313" w:rsidP="00702313">
            <w:pPr>
              <w:spacing w:after="0" w:line="240" w:lineRule="auto"/>
              <w:ind w:left="113" w:right="113"/>
              <w:rPr>
                <w:rFonts w:ascii="Garamond" w:hAnsi="Garamond"/>
                <w:sz w:val="14"/>
                <w:szCs w:val="14"/>
              </w:rPr>
            </w:pPr>
          </w:p>
        </w:tc>
        <w:tc>
          <w:tcPr>
            <w:tcW w:w="832" w:type="pct"/>
            <w:vMerge/>
            <w:tcBorders>
              <w:top w:val="nil"/>
            </w:tcBorders>
          </w:tcPr>
          <w:p w14:paraId="7C171CB8" w14:textId="77777777" w:rsidR="00702313" w:rsidRPr="00E82869" w:rsidRDefault="00702313" w:rsidP="00702313">
            <w:pPr>
              <w:spacing w:after="0" w:line="240" w:lineRule="auto"/>
              <w:ind w:left="113" w:right="113"/>
              <w:rPr>
                <w:rFonts w:ascii="Garamond" w:hAnsi="Garamond"/>
                <w:sz w:val="14"/>
                <w:szCs w:val="14"/>
              </w:rPr>
            </w:pPr>
          </w:p>
        </w:tc>
      </w:tr>
      <w:tr w:rsidR="009C113F" w:rsidRPr="00E82869" w14:paraId="7C171CC5" w14:textId="77777777" w:rsidTr="00AE7ACC">
        <w:trPr>
          <w:trHeight w:val="43"/>
        </w:trPr>
        <w:tc>
          <w:tcPr>
            <w:tcW w:w="1186" w:type="pct"/>
            <w:gridSpan w:val="3"/>
          </w:tcPr>
          <w:p w14:paraId="7C171CBA" w14:textId="14EFF4DB" w:rsidR="00702313" w:rsidRPr="00E82869" w:rsidRDefault="00702313" w:rsidP="0099257D">
            <w:pPr>
              <w:pStyle w:val="TableParagraph"/>
              <w:ind w:left="113" w:right="113"/>
              <w:jc w:val="both"/>
              <w:rPr>
                <w:rFonts w:ascii="Garamond" w:hAnsi="Garamond"/>
                <w:sz w:val="14"/>
                <w:szCs w:val="14"/>
              </w:rPr>
            </w:pPr>
            <w:r w:rsidRPr="00E82869">
              <w:rPr>
                <w:rFonts w:ascii="Garamond" w:hAnsi="Garamond"/>
                <w:sz w:val="14"/>
                <w:szCs w:val="14"/>
              </w:rPr>
              <w:t>2.2.5 Djathërat e but</w:t>
            </w:r>
            <w:r w:rsidR="0099257D" w:rsidRPr="00E82869">
              <w:rPr>
                <w:rFonts w:ascii="Garamond" w:hAnsi="Garamond"/>
                <w:sz w:val="14"/>
                <w:szCs w:val="14"/>
              </w:rPr>
              <w:t>a</w:t>
            </w:r>
            <w:r w:rsidRPr="00E82869">
              <w:rPr>
                <w:rFonts w:ascii="Garamond" w:hAnsi="Garamond"/>
                <w:sz w:val="14"/>
                <w:szCs w:val="14"/>
              </w:rPr>
              <w:t xml:space="preserve"> (</w:t>
            </w:r>
            <w:r w:rsidR="0099257D" w:rsidRPr="00E82869">
              <w:rPr>
                <w:rFonts w:ascii="Garamond" w:hAnsi="Garamond"/>
                <w:sz w:val="14"/>
                <w:szCs w:val="14"/>
              </w:rPr>
              <w:t>djathërat e freskëta</w:t>
            </w:r>
            <w:r w:rsidRPr="00E82869">
              <w:rPr>
                <w:rFonts w:ascii="Garamond" w:hAnsi="Garamond"/>
                <w:sz w:val="14"/>
                <w:szCs w:val="14"/>
              </w:rPr>
              <w:t>) bërë nga qumështi ose hirr</w:t>
            </w:r>
            <w:r w:rsidR="0099257D" w:rsidRPr="00E82869">
              <w:rPr>
                <w:rFonts w:ascii="Garamond" w:hAnsi="Garamond"/>
                <w:sz w:val="14"/>
                <w:szCs w:val="14"/>
              </w:rPr>
              <w:t>a</w:t>
            </w:r>
            <w:r w:rsidRPr="00E82869">
              <w:rPr>
                <w:rFonts w:ascii="Garamond" w:hAnsi="Garamond"/>
                <w:sz w:val="14"/>
                <w:szCs w:val="14"/>
              </w:rPr>
              <w:t xml:space="preserve"> që ka pësuar pasterizim ose një trajtim më të fortë termik (</w:t>
            </w:r>
            <w:r w:rsidRPr="00E82869">
              <w:rPr>
                <w:rFonts w:ascii="Garamond" w:hAnsi="Garamond"/>
                <w:sz w:val="14"/>
                <w:szCs w:val="14"/>
                <w:vertAlign w:val="superscript"/>
              </w:rPr>
              <w:t>7</w:t>
            </w:r>
            <w:r w:rsidRPr="00E82869">
              <w:rPr>
                <w:rFonts w:ascii="Garamond" w:hAnsi="Garamond"/>
                <w:sz w:val="14"/>
                <w:szCs w:val="14"/>
              </w:rPr>
              <w:t>)</w:t>
            </w:r>
          </w:p>
        </w:tc>
        <w:tc>
          <w:tcPr>
            <w:tcW w:w="728" w:type="pct"/>
          </w:tcPr>
          <w:p w14:paraId="7C171CBB"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pacing w:val="-1"/>
                <w:sz w:val="14"/>
                <w:szCs w:val="14"/>
              </w:rPr>
              <w:t>Stafilokokë koagulazë pozitivë</w:t>
            </w:r>
          </w:p>
        </w:tc>
        <w:tc>
          <w:tcPr>
            <w:tcW w:w="208" w:type="pct"/>
          </w:tcPr>
          <w:p w14:paraId="7C171CBC"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BD"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w:t>
            </w:r>
          </w:p>
        </w:tc>
        <w:tc>
          <w:tcPr>
            <w:tcW w:w="298" w:type="pct"/>
          </w:tcPr>
          <w:p w14:paraId="7C171CBE"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10cfu/g</w:t>
            </w:r>
          </w:p>
        </w:tc>
        <w:tc>
          <w:tcPr>
            <w:tcW w:w="290" w:type="pct"/>
          </w:tcPr>
          <w:p w14:paraId="7C171CBF"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w:t>
            </w:r>
          </w:p>
          <w:p w14:paraId="7C171CC0"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555" w:type="pct"/>
          </w:tcPr>
          <w:p w14:paraId="7C171CC1" w14:textId="4C8A4671"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EN/ISO6888-1</w:t>
            </w:r>
            <w:r w:rsidR="009B53B7" w:rsidRPr="00E82869">
              <w:rPr>
                <w:rFonts w:ascii="Garamond" w:hAnsi="Garamond"/>
                <w:sz w:val="14"/>
                <w:szCs w:val="14"/>
              </w:rPr>
              <w:t xml:space="preserve"> </w:t>
            </w:r>
            <w:r w:rsidRPr="00E82869">
              <w:rPr>
                <w:rFonts w:ascii="Garamond" w:hAnsi="Garamond"/>
                <w:sz w:val="14"/>
                <w:szCs w:val="14"/>
              </w:rPr>
              <w:t>ose</w:t>
            </w:r>
            <w:r w:rsidR="009B53B7" w:rsidRPr="00E82869">
              <w:rPr>
                <w:rFonts w:ascii="Garamond" w:hAnsi="Garamond"/>
                <w:sz w:val="14"/>
                <w:szCs w:val="14"/>
              </w:rPr>
              <w:t xml:space="preserve"> </w:t>
            </w:r>
            <w:r w:rsidRPr="00E82869">
              <w:rPr>
                <w:rFonts w:ascii="Garamond" w:hAnsi="Garamond"/>
                <w:sz w:val="14"/>
                <w:szCs w:val="14"/>
              </w:rPr>
              <w:t>2</w:t>
            </w:r>
          </w:p>
        </w:tc>
        <w:tc>
          <w:tcPr>
            <w:tcW w:w="729" w:type="pct"/>
          </w:tcPr>
          <w:p w14:paraId="7C171CC2"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CC3" w14:textId="60668B5B"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 xml:space="preserve">Përmirësimet në higjienën e </w:t>
            </w:r>
            <w:r w:rsidRPr="00E82869">
              <w:rPr>
                <w:rFonts w:ascii="Garamond" w:hAnsi="Garamond"/>
                <w:spacing w:val="-1"/>
                <w:sz w:val="14"/>
                <w:szCs w:val="14"/>
              </w:rPr>
              <w:t xml:space="preserve">prodhimit. Nëse </w:t>
            </w:r>
            <w:r w:rsidRPr="00E82869">
              <w:rPr>
                <w:rFonts w:ascii="Garamond" w:hAnsi="Garamond"/>
                <w:sz w:val="14"/>
                <w:szCs w:val="14"/>
              </w:rPr>
              <w:t>vlerat &gt; 10</w:t>
            </w:r>
            <w:r w:rsidRPr="00E82869">
              <w:rPr>
                <w:rFonts w:ascii="Garamond" w:hAnsi="Garamond"/>
                <w:sz w:val="14"/>
                <w:szCs w:val="14"/>
                <w:vertAlign w:val="superscript"/>
              </w:rPr>
              <w:t>5</w:t>
            </w:r>
            <w:r w:rsidRPr="00E82869">
              <w:rPr>
                <w:rFonts w:ascii="Garamond" w:hAnsi="Garamond"/>
                <w:sz w:val="14"/>
                <w:szCs w:val="14"/>
              </w:rPr>
              <w:t xml:space="preserve"> cfu/g janë zbuluar,</w:t>
            </w:r>
            <w:r w:rsidR="00F309F5" w:rsidRPr="00E82869">
              <w:rPr>
                <w:rFonts w:ascii="Garamond" w:hAnsi="Garamond"/>
                <w:sz w:val="14"/>
                <w:szCs w:val="14"/>
              </w:rPr>
              <w:t xml:space="preserve"> </w:t>
            </w:r>
            <w:r w:rsidRPr="00E82869">
              <w:rPr>
                <w:rFonts w:ascii="Garamond" w:hAnsi="Garamond"/>
                <w:sz w:val="14"/>
                <w:szCs w:val="14"/>
              </w:rPr>
              <w:t>ngarkesa e djathit të</w:t>
            </w:r>
          </w:p>
          <w:p w14:paraId="7C171CC4" w14:textId="77777777"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testohet për enterotoksina të stafilokokut</w:t>
            </w:r>
          </w:p>
        </w:tc>
      </w:tr>
      <w:tr w:rsidR="009C113F" w:rsidRPr="00E82869" w14:paraId="7C171CD1" w14:textId="77777777" w:rsidTr="00AE7ACC">
        <w:trPr>
          <w:trHeight w:val="43"/>
        </w:trPr>
        <w:tc>
          <w:tcPr>
            <w:tcW w:w="1186" w:type="pct"/>
            <w:gridSpan w:val="3"/>
          </w:tcPr>
          <w:p w14:paraId="7C171CC6" w14:textId="77777777"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2.2.6 Gjalpë dhe krem i bërë nga qumështi i papërpunuar ose qumësht që ka pësuar një trajtim termik më të ulët se pasterizimi</w:t>
            </w:r>
          </w:p>
        </w:tc>
        <w:tc>
          <w:tcPr>
            <w:tcW w:w="728" w:type="pct"/>
          </w:tcPr>
          <w:p w14:paraId="7C171CC7"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i/>
                <w:spacing w:val="-1"/>
                <w:sz w:val="14"/>
                <w:szCs w:val="14"/>
              </w:rPr>
              <w:t>E</w:t>
            </w:r>
            <w:r w:rsidRPr="00E82869">
              <w:rPr>
                <w:rFonts w:ascii="Garamond" w:hAnsi="Garamond"/>
                <w:i/>
                <w:sz w:val="14"/>
                <w:szCs w:val="14"/>
              </w:rPr>
              <w:t>.</w:t>
            </w:r>
            <w:r w:rsidRPr="00E82869">
              <w:rPr>
                <w:rFonts w:ascii="Garamond" w:hAnsi="Garamond"/>
                <w:i/>
                <w:spacing w:val="1"/>
                <w:sz w:val="14"/>
                <w:szCs w:val="14"/>
              </w:rPr>
              <w:t xml:space="preserve"> c</w:t>
            </w:r>
            <w:r w:rsidRPr="00E82869">
              <w:rPr>
                <w:rFonts w:ascii="Garamond" w:hAnsi="Garamond"/>
                <w:i/>
                <w:spacing w:val="-2"/>
                <w:sz w:val="14"/>
                <w:szCs w:val="14"/>
              </w:rPr>
              <w:t>o</w:t>
            </w:r>
            <w:r w:rsidRPr="00E82869">
              <w:rPr>
                <w:rFonts w:ascii="Garamond" w:hAnsi="Garamond"/>
                <w:i/>
                <w:sz w:val="14"/>
                <w:szCs w:val="14"/>
              </w:rPr>
              <w:t>li</w:t>
            </w:r>
            <w:r w:rsidRPr="00E82869">
              <w:rPr>
                <w:rFonts w:ascii="Garamond" w:hAnsi="Garamond"/>
                <w:spacing w:val="-2"/>
                <w:sz w:val="14"/>
                <w:szCs w:val="14"/>
              </w:rPr>
              <w:t>(</w:t>
            </w:r>
            <w:r w:rsidRPr="00E82869">
              <w:rPr>
                <w:rFonts w:ascii="Garamond" w:hAnsi="Garamond"/>
                <w:spacing w:val="-2"/>
                <w:w w:val="99"/>
                <w:position w:val="5"/>
                <w:sz w:val="14"/>
                <w:szCs w:val="14"/>
              </w:rPr>
              <w:t>5</w:t>
            </w:r>
            <w:r w:rsidRPr="00E82869">
              <w:rPr>
                <w:rFonts w:ascii="Garamond" w:hAnsi="Garamond"/>
                <w:sz w:val="14"/>
                <w:szCs w:val="14"/>
              </w:rPr>
              <w:t>)</w:t>
            </w:r>
          </w:p>
        </w:tc>
        <w:tc>
          <w:tcPr>
            <w:tcW w:w="208" w:type="pct"/>
          </w:tcPr>
          <w:p w14:paraId="7C171CC8"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C9"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w:t>
            </w:r>
          </w:p>
        </w:tc>
        <w:tc>
          <w:tcPr>
            <w:tcW w:w="298" w:type="pct"/>
          </w:tcPr>
          <w:p w14:paraId="7C171CCA"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10cfu/g</w:t>
            </w:r>
          </w:p>
        </w:tc>
        <w:tc>
          <w:tcPr>
            <w:tcW w:w="290" w:type="pct"/>
          </w:tcPr>
          <w:p w14:paraId="7C171CCB"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w:t>
            </w:r>
          </w:p>
          <w:p w14:paraId="7C171CCC"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555" w:type="pct"/>
          </w:tcPr>
          <w:p w14:paraId="7C171CCD"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ISO</w:t>
            </w:r>
          </w:p>
          <w:p w14:paraId="7C171CCE" w14:textId="0A29F4AE"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16649-1</w:t>
            </w:r>
            <w:r w:rsidR="00F309F5" w:rsidRPr="00E82869">
              <w:rPr>
                <w:rFonts w:ascii="Garamond" w:hAnsi="Garamond"/>
                <w:sz w:val="14"/>
                <w:szCs w:val="14"/>
              </w:rPr>
              <w:t xml:space="preserve"> </w:t>
            </w:r>
            <w:r w:rsidRPr="00E82869">
              <w:rPr>
                <w:rFonts w:ascii="Garamond" w:hAnsi="Garamond"/>
                <w:sz w:val="14"/>
                <w:szCs w:val="14"/>
              </w:rPr>
              <w:t>ose</w:t>
            </w:r>
            <w:r w:rsidR="00F309F5" w:rsidRPr="00E82869">
              <w:rPr>
                <w:rFonts w:ascii="Garamond" w:hAnsi="Garamond"/>
                <w:sz w:val="14"/>
                <w:szCs w:val="14"/>
              </w:rPr>
              <w:t xml:space="preserve"> </w:t>
            </w:r>
            <w:r w:rsidRPr="00E82869">
              <w:rPr>
                <w:rFonts w:ascii="Garamond" w:hAnsi="Garamond"/>
                <w:sz w:val="14"/>
                <w:szCs w:val="14"/>
              </w:rPr>
              <w:t>2</w:t>
            </w:r>
          </w:p>
        </w:tc>
        <w:tc>
          <w:tcPr>
            <w:tcW w:w="729" w:type="pct"/>
          </w:tcPr>
          <w:p w14:paraId="7C171CCF"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CD0" w14:textId="427D33E3"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Përmirësimet në higjienën e</w:t>
            </w:r>
            <w:r w:rsidR="00F309F5" w:rsidRPr="00E82869">
              <w:rPr>
                <w:rFonts w:ascii="Garamond" w:hAnsi="Garamond"/>
                <w:sz w:val="14"/>
                <w:szCs w:val="14"/>
              </w:rPr>
              <w:t xml:space="preserve"> </w:t>
            </w:r>
            <w:r w:rsidRPr="00E82869">
              <w:rPr>
                <w:rFonts w:ascii="Garamond" w:hAnsi="Garamond"/>
                <w:sz w:val="14"/>
                <w:szCs w:val="14"/>
              </w:rPr>
              <w:t>prodhimit dhe përzgjedhja e</w:t>
            </w:r>
            <w:r w:rsidR="00317D66" w:rsidRPr="00E82869">
              <w:rPr>
                <w:rFonts w:ascii="Garamond" w:hAnsi="Garamond"/>
                <w:sz w:val="14"/>
                <w:szCs w:val="14"/>
              </w:rPr>
              <w:t xml:space="preserve"> </w:t>
            </w:r>
            <w:r w:rsidRPr="00E82869">
              <w:rPr>
                <w:rFonts w:ascii="Garamond" w:hAnsi="Garamond"/>
                <w:sz w:val="14"/>
                <w:szCs w:val="14"/>
              </w:rPr>
              <w:t>lëndës</w:t>
            </w:r>
            <w:r w:rsidR="00317D66" w:rsidRPr="00E82869">
              <w:rPr>
                <w:rFonts w:ascii="Garamond" w:hAnsi="Garamond"/>
                <w:sz w:val="14"/>
                <w:szCs w:val="14"/>
              </w:rPr>
              <w:t xml:space="preserve"> </w:t>
            </w:r>
            <w:r w:rsidRPr="00E82869">
              <w:rPr>
                <w:rFonts w:ascii="Garamond" w:hAnsi="Garamond"/>
                <w:sz w:val="14"/>
                <w:szCs w:val="14"/>
              </w:rPr>
              <w:t>së</w:t>
            </w:r>
            <w:r w:rsidR="00317D66" w:rsidRPr="00E82869">
              <w:rPr>
                <w:rFonts w:ascii="Garamond" w:hAnsi="Garamond"/>
                <w:sz w:val="14"/>
                <w:szCs w:val="14"/>
              </w:rPr>
              <w:t xml:space="preserve"> </w:t>
            </w:r>
            <w:r w:rsidRPr="00E82869">
              <w:rPr>
                <w:rFonts w:ascii="Garamond" w:hAnsi="Garamond"/>
                <w:sz w:val="14"/>
                <w:szCs w:val="14"/>
              </w:rPr>
              <w:t>parë</w:t>
            </w:r>
          </w:p>
        </w:tc>
      </w:tr>
      <w:tr w:rsidR="009C113F" w:rsidRPr="00E82869" w14:paraId="7C171CDB" w14:textId="77777777" w:rsidTr="00AE7ACC">
        <w:trPr>
          <w:trHeight w:val="43"/>
        </w:trPr>
        <w:tc>
          <w:tcPr>
            <w:tcW w:w="1186" w:type="pct"/>
            <w:gridSpan w:val="3"/>
            <w:vMerge w:val="restart"/>
          </w:tcPr>
          <w:p w14:paraId="7C171CD2"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2.2.7 Qumësht pluhur dhe hirrë pluhur (</w:t>
            </w:r>
            <w:r w:rsidRPr="00E82869">
              <w:rPr>
                <w:rFonts w:ascii="Garamond" w:hAnsi="Garamond"/>
                <w:sz w:val="14"/>
                <w:szCs w:val="14"/>
                <w:vertAlign w:val="superscript"/>
              </w:rPr>
              <w:t>4</w:t>
            </w:r>
            <w:r w:rsidRPr="00E82869">
              <w:rPr>
                <w:rFonts w:ascii="Garamond" w:hAnsi="Garamond"/>
                <w:sz w:val="14"/>
                <w:szCs w:val="14"/>
              </w:rPr>
              <w:t>).</w:t>
            </w:r>
          </w:p>
        </w:tc>
        <w:tc>
          <w:tcPr>
            <w:tcW w:w="728" w:type="pct"/>
          </w:tcPr>
          <w:p w14:paraId="7C171CD3"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Enterobacteriaceae</w:t>
            </w:r>
          </w:p>
        </w:tc>
        <w:tc>
          <w:tcPr>
            <w:tcW w:w="208" w:type="pct"/>
          </w:tcPr>
          <w:p w14:paraId="7C171CD4"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D5"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0</w:t>
            </w:r>
          </w:p>
        </w:tc>
        <w:tc>
          <w:tcPr>
            <w:tcW w:w="589" w:type="pct"/>
            <w:gridSpan w:val="2"/>
          </w:tcPr>
          <w:p w14:paraId="7C171CD6"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10cfu/g</w:t>
            </w:r>
          </w:p>
        </w:tc>
        <w:tc>
          <w:tcPr>
            <w:tcW w:w="555" w:type="pct"/>
          </w:tcPr>
          <w:p w14:paraId="7C171CD7"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ISO21528-2</w:t>
            </w:r>
          </w:p>
        </w:tc>
        <w:tc>
          <w:tcPr>
            <w:tcW w:w="729" w:type="pct"/>
          </w:tcPr>
          <w:p w14:paraId="7C171CD8"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CD9"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Kontroll në efikasitetin e trajtimit</w:t>
            </w:r>
          </w:p>
          <w:p w14:paraId="7C171CDA"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me nxehtësi dhe parandalimit të rikontaminimit</w:t>
            </w:r>
          </w:p>
        </w:tc>
      </w:tr>
      <w:tr w:rsidR="009C113F" w:rsidRPr="00E82869" w14:paraId="7C171CE8" w14:textId="77777777" w:rsidTr="00702313">
        <w:trPr>
          <w:trHeight w:val="678"/>
        </w:trPr>
        <w:tc>
          <w:tcPr>
            <w:tcW w:w="1186" w:type="pct"/>
            <w:gridSpan w:val="3"/>
            <w:vMerge/>
            <w:tcBorders>
              <w:top w:val="nil"/>
            </w:tcBorders>
          </w:tcPr>
          <w:p w14:paraId="7C171CDC" w14:textId="77777777" w:rsidR="00702313" w:rsidRPr="00E82869" w:rsidRDefault="00702313" w:rsidP="00702313">
            <w:pPr>
              <w:spacing w:after="0" w:line="240" w:lineRule="auto"/>
              <w:ind w:left="113" w:right="113"/>
              <w:rPr>
                <w:rFonts w:ascii="Garamond" w:hAnsi="Garamond"/>
                <w:sz w:val="14"/>
                <w:szCs w:val="14"/>
              </w:rPr>
            </w:pPr>
          </w:p>
        </w:tc>
        <w:tc>
          <w:tcPr>
            <w:tcW w:w="728" w:type="pct"/>
          </w:tcPr>
          <w:p w14:paraId="7C171CDD" w14:textId="324BF7FC" w:rsidR="00702313" w:rsidRPr="00E82869" w:rsidRDefault="00F465A6" w:rsidP="00702313">
            <w:pPr>
              <w:pStyle w:val="TableParagraph"/>
              <w:ind w:left="113" w:right="113"/>
              <w:rPr>
                <w:rFonts w:ascii="Garamond" w:hAnsi="Garamond"/>
                <w:sz w:val="14"/>
                <w:szCs w:val="14"/>
              </w:rPr>
            </w:pPr>
            <w:r w:rsidRPr="00E82869">
              <w:rPr>
                <w:rFonts w:ascii="Garamond" w:hAnsi="Garamond"/>
                <w:spacing w:val="-1"/>
                <w:sz w:val="14"/>
                <w:szCs w:val="14"/>
              </w:rPr>
              <w:t xml:space="preserve">Stafilokokë </w:t>
            </w:r>
            <w:r w:rsidR="00702313" w:rsidRPr="00E82869">
              <w:rPr>
                <w:rFonts w:ascii="Garamond" w:hAnsi="Garamond"/>
                <w:spacing w:val="-1"/>
                <w:sz w:val="14"/>
                <w:szCs w:val="14"/>
              </w:rPr>
              <w:t>koagulazë pozitivë</w:t>
            </w:r>
          </w:p>
        </w:tc>
        <w:tc>
          <w:tcPr>
            <w:tcW w:w="208" w:type="pct"/>
          </w:tcPr>
          <w:p w14:paraId="7C171CDE"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DF"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w:t>
            </w:r>
          </w:p>
        </w:tc>
        <w:tc>
          <w:tcPr>
            <w:tcW w:w="298" w:type="pct"/>
          </w:tcPr>
          <w:p w14:paraId="7C171CE0"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10cfu/g</w:t>
            </w:r>
          </w:p>
        </w:tc>
        <w:tc>
          <w:tcPr>
            <w:tcW w:w="290" w:type="pct"/>
          </w:tcPr>
          <w:p w14:paraId="7C171CE1"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w:t>
            </w:r>
          </w:p>
          <w:p w14:paraId="7C171CE2"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555" w:type="pct"/>
          </w:tcPr>
          <w:p w14:paraId="7C171CE3"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EN/ISO6888-1</w:t>
            </w:r>
          </w:p>
          <w:p w14:paraId="7C171CE4"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ose 2</w:t>
            </w:r>
          </w:p>
        </w:tc>
        <w:tc>
          <w:tcPr>
            <w:tcW w:w="729" w:type="pct"/>
          </w:tcPr>
          <w:p w14:paraId="7C171CE5"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CE6" w14:textId="443D034C" w:rsidR="00702313" w:rsidRPr="00E82869" w:rsidRDefault="00702313" w:rsidP="00702313">
            <w:pPr>
              <w:pStyle w:val="TableParagraph"/>
              <w:ind w:left="113" w:right="113"/>
              <w:rPr>
                <w:rFonts w:ascii="Garamond" w:hAnsi="Garamond"/>
                <w:sz w:val="14"/>
                <w:szCs w:val="14"/>
              </w:rPr>
            </w:pPr>
            <w:r w:rsidRPr="00E82869">
              <w:rPr>
                <w:rFonts w:ascii="Garamond" w:hAnsi="Garamond"/>
                <w:spacing w:val="-1"/>
                <w:sz w:val="14"/>
                <w:szCs w:val="14"/>
              </w:rPr>
              <w:t xml:space="preserve">Përmirësimet </w:t>
            </w:r>
            <w:r w:rsidRPr="00E82869">
              <w:rPr>
                <w:rFonts w:ascii="Garamond" w:hAnsi="Garamond"/>
                <w:spacing w:val="-2"/>
                <w:sz w:val="14"/>
                <w:szCs w:val="14"/>
              </w:rPr>
              <w:t xml:space="preserve">në </w:t>
            </w:r>
            <w:r w:rsidRPr="00E82869">
              <w:rPr>
                <w:rFonts w:ascii="Garamond" w:hAnsi="Garamond"/>
                <w:spacing w:val="-1"/>
                <w:sz w:val="14"/>
                <w:szCs w:val="14"/>
              </w:rPr>
              <w:t xml:space="preserve">higjienën </w:t>
            </w:r>
            <w:r w:rsidRPr="00E82869">
              <w:rPr>
                <w:rFonts w:ascii="Garamond" w:hAnsi="Garamond"/>
                <w:sz w:val="14"/>
                <w:szCs w:val="14"/>
              </w:rPr>
              <w:t xml:space="preserve">e </w:t>
            </w:r>
            <w:r w:rsidRPr="00E82869">
              <w:rPr>
                <w:rFonts w:ascii="Garamond" w:hAnsi="Garamond"/>
                <w:spacing w:val="-1"/>
                <w:sz w:val="14"/>
                <w:szCs w:val="14"/>
              </w:rPr>
              <w:t>prodhimit.</w:t>
            </w:r>
            <w:r w:rsidR="00317D66" w:rsidRPr="00E82869">
              <w:rPr>
                <w:rFonts w:ascii="Garamond" w:hAnsi="Garamond"/>
                <w:spacing w:val="-1"/>
                <w:sz w:val="14"/>
                <w:szCs w:val="14"/>
              </w:rPr>
              <w:t xml:space="preserve"> </w:t>
            </w:r>
            <w:r w:rsidRPr="00E82869">
              <w:rPr>
                <w:rFonts w:ascii="Garamond" w:hAnsi="Garamond"/>
                <w:spacing w:val="-1"/>
                <w:sz w:val="14"/>
                <w:szCs w:val="14"/>
              </w:rPr>
              <w:t>Nëse</w:t>
            </w:r>
            <w:r w:rsidR="00317D66" w:rsidRPr="00E82869">
              <w:rPr>
                <w:rFonts w:ascii="Garamond" w:hAnsi="Garamond"/>
                <w:spacing w:val="-1"/>
                <w:sz w:val="14"/>
                <w:szCs w:val="14"/>
              </w:rPr>
              <w:t xml:space="preserve"> </w:t>
            </w:r>
            <w:r w:rsidRPr="00E82869">
              <w:rPr>
                <w:rFonts w:ascii="Garamond" w:hAnsi="Garamond"/>
                <w:sz w:val="14"/>
                <w:szCs w:val="14"/>
              </w:rPr>
              <w:t>vlerat&gt;10</w:t>
            </w:r>
            <w:r w:rsidRPr="00E82869">
              <w:rPr>
                <w:rFonts w:ascii="Garamond" w:hAnsi="Garamond"/>
                <w:sz w:val="14"/>
                <w:szCs w:val="14"/>
                <w:vertAlign w:val="superscript"/>
              </w:rPr>
              <w:t>5</w:t>
            </w:r>
            <w:r w:rsidR="009B53B7" w:rsidRPr="00E82869">
              <w:rPr>
                <w:rFonts w:ascii="Garamond" w:hAnsi="Garamond"/>
                <w:sz w:val="14"/>
                <w:szCs w:val="14"/>
                <w:vertAlign w:val="superscript"/>
              </w:rPr>
              <w:t xml:space="preserve"> </w:t>
            </w:r>
            <w:r w:rsidRPr="00E82869">
              <w:rPr>
                <w:rFonts w:ascii="Garamond" w:hAnsi="Garamond"/>
                <w:sz w:val="14"/>
                <w:szCs w:val="14"/>
              </w:rPr>
              <w:t>cfu/g</w:t>
            </w:r>
          </w:p>
          <w:p w14:paraId="7C171CE7" w14:textId="4B118DAB"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janë zbuluar,</w:t>
            </w:r>
            <w:r w:rsidR="00317D66" w:rsidRPr="00E82869">
              <w:rPr>
                <w:rFonts w:ascii="Garamond" w:hAnsi="Garamond"/>
                <w:sz w:val="14"/>
                <w:szCs w:val="14"/>
              </w:rPr>
              <w:t xml:space="preserve"> </w:t>
            </w:r>
            <w:r w:rsidRPr="00E82869">
              <w:rPr>
                <w:rFonts w:ascii="Garamond" w:hAnsi="Garamond"/>
                <w:sz w:val="14"/>
                <w:szCs w:val="14"/>
              </w:rPr>
              <w:t>ngarkesa t</w:t>
            </w:r>
            <w:r w:rsidR="00861E4A" w:rsidRPr="00E82869">
              <w:rPr>
                <w:rFonts w:ascii="Garamond" w:hAnsi="Garamond"/>
                <w:sz w:val="14"/>
                <w:szCs w:val="14"/>
              </w:rPr>
              <w:t>ë</w:t>
            </w:r>
            <w:r w:rsidRPr="00E82869">
              <w:rPr>
                <w:rFonts w:ascii="Garamond" w:hAnsi="Garamond"/>
                <w:sz w:val="14"/>
                <w:szCs w:val="14"/>
              </w:rPr>
              <w:t xml:space="preserve"> testohet për enterotoksina të stafilokokut</w:t>
            </w:r>
          </w:p>
        </w:tc>
      </w:tr>
      <w:tr w:rsidR="009C113F" w:rsidRPr="00E82869" w14:paraId="7C171CF6" w14:textId="77777777" w:rsidTr="00AE7ACC">
        <w:trPr>
          <w:trHeight w:val="43"/>
        </w:trPr>
        <w:tc>
          <w:tcPr>
            <w:tcW w:w="30" w:type="pct"/>
            <w:tcBorders>
              <w:right w:val="nil"/>
            </w:tcBorders>
            <w:shd w:val="clear" w:color="auto" w:fill="F5F5F5"/>
          </w:tcPr>
          <w:p w14:paraId="7C171CE9" w14:textId="77777777" w:rsidR="00702313" w:rsidRPr="00E82869" w:rsidRDefault="00702313" w:rsidP="00702313">
            <w:pPr>
              <w:pStyle w:val="TableParagraph"/>
              <w:ind w:left="113" w:right="113"/>
              <w:rPr>
                <w:rFonts w:ascii="Garamond" w:hAnsi="Garamond"/>
                <w:sz w:val="14"/>
                <w:szCs w:val="14"/>
              </w:rPr>
            </w:pPr>
          </w:p>
        </w:tc>
        <w:tc>
          <w:tcPr>
            <w:tcW w:w="1125" w:type="pct"/>
            <w:tcBorders>
              <w:left w:val="nil"/>
              <w:right w:val="nil"/>
            </w:tcBorders>
            <w:shd w:val="clear" w:color="auto" w:fill="F5F5F5"/>
          </w:tcPr>
          <w:p w14:paraId="7C171CEA" w14:textId="5AA5DCB6" w:rsidR="00702313" w:rsidRPr="00E82869" w:rsidRDefault="0099257D" w:rsidP="0099257D">
            <w:pPr>
              <w:rPr>
                <w:rFonts w:ascii="Garamond" w:hAnsi="Garamond"/>
                <w:sz w:val="14"/>
                <w:szCs w:val="14"/>
              </w:rPr>
            </w:pPr>
            <w:r w:rsidRPr="00E82869">
              <w:rPr>
                <w:rFonts w:ascii="Garamond" w:hAnsi="Garamond"/>
                <w:sz w:val="14"/>
                <w:szCs w:val="14"/>
              </w:rPr>
              <w:t xml:space="preserve"> </w:t>
            </w:r>
            <w:r w:rsidR="00702313" w:rsidRPr="00E82869">
              <w:rPr>
                <w:rFonts w:ascii="Garamond" w:hAnsi="Garamond"/>
                <w:sz w:val="14"/>
                <w:szCs w:val="14"/>
              </w:rPr>
              <w:t xml:space="preserve">2.2.8 Akullore (8) dhe ëmbëlsira të ngrira me </w:t>
            </w:r>
            <w:r w:rsidRPr="00E82869">
              <w:rPr>
                <w:rFonts w:ascii="Garamond" w:hAnsi="Garamond"/>
                <w:sz w:val="14"/>
                <w:szCs w:val="14"/>
              </w:rPr>
              <w:t>përmbajtje bulmeti</w:t>
            </w:r>
          </w:p>
        </w:tc>
        <w:tc>
          <w:tcPr>
            <w:tcW w:w="30" w:type="pct"/>
            <w:tcBorders>
              <w:left w:val="nil"/>
            </w:tcBorders>
            <w:shd w:val="clear" w:color="auto" w:fill="F5F5F5"/>
          </w:tcPr>
          <w:p w14:paraId="7C171CEB" w14:textId="77777777" w:rsidR="00702313" w:rsidRPr="00E82869" w:rsidRDefault="00702313" w:rsidP="00702313">
            <w:pPr>
              <w:pStyle w:val="TableParagraph"/>
              <w:ind w:left="113" w:right="113"/>
              <w:rPr>
                <w:rFonts w:ascii="Garamond" w:hAnsi="Garamond"/>
                <w:sz w:val="14"/>
                <w:szCs w:val="14"/>
              </w:rPr>
            </w:pPr>
          </w:p>
        </w:tc>
        <w:tc>
          <w:tcPr>
            <w:tcW w:w="728" w:type="pct"/>
          </w:tcPr>
          <w:p w14:paraId="7C171CEC"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Enterobacteriaceae</w:t>
            </w:r>
          </w:p>
        </w:tc>
        <w:tc>
          <w:tcPr>
            <w:tcW w:w="208" w:type="pct"/>
          </w:tcPr>
          <w:p w14:paraId="7C171CED"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5</w:t>
            </w:r>
          </w:p>
        </w:tc>
        <w:tc>
          <w:tcPr>
            <w:tcW w:w="174" w:type="pct"/>
          </w:tcPr>
          <w:p w14:paraId="7C171CEE"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w:t>
            </w:r>
          </w:p>
        </w:tc>
        <w:tc>
          <w:tcPr>
            <w:tcW w:w="298" w:type="pct"/>
          </w:tcPr>
          <w:p w14:paraId="7C171CEF"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w:t>
            </w:r>
          </w:p>
          <w:p w14:paraId="7C171CF0"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290" w:type="pct"/>
          </w:tcPr>
          <w:p w14:paraId="7C171CF1"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100</w:t>
            </w:r>
          </w:p>
          <w:p w14:paraId="7C171CF2"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cfu/g</w:t>
            </w:r>
          </w:p>
        </w:tc>
        <w:tc>
          <w:tcPr>
            <w:tcW w:w="555" w:type="pct"/>
          </w:tcPr>
          <w:p w14:paraId="7C171CF3"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ISO21528-2</w:t>
            </w:r>
          </w:p>
        </w:tc>
        <w:tc>
          <w:tcPr>
            <w:tcW w:w="729" w:type="pct"/>
          </w:tcPr>
          <w:p w14:paraId="7C171CF4"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CF5" w14:textId="466CDFC4" w:rsidR="00702313" w:rsidRPr="00E82869" w:rsidRDefault="00317D66" w:rsidP="00702313">
            <w:pPr>
              <w:pStyle w:val="TableParagraph"/>
              <w:ind w:left="113" w:right="113"/>
              <w:rPr>
                <w:rFonts w:ascii="Garamond" w:hAnsi="Garamond"/>
                <w:sz w:val="14"/>
                <w:szCs w:val="14"/>
              </w:rPr>
            </w:pPr>
            <w:r w:rsidRPr="00E82869">
              <w:rPr>
                <w:rFonts w:ascii="Garamond" w:hAnsi="Garamond"/>
                <w:sz w:val="14"/>
                <w:szCs w:val="14"/>
              </w:rPr>
              <w:t>Për</w:t>
            </w:r>
            <w:r w:rsidR="00702313" w:rsidRPr="00E82869">
              <w:rPr>
                <w:rFonts w:ascii="Garamond" w:hAnsi="Garamond"/>
                <w:sz w:val="14"/>
                <w:szCs w:val="14"/>
              </w:rPr>
              <w:t>mirësimet në higjienën e prodhimit</w:t>
            </w:r>
          </w:p>
        </w:tc>
      </w:tr>
      <w:tr w:rsidR="009C113F" w:rsidRPr="00E82869" w14:paraId="7C171D02" w14:textId="77777777" w:rsidTr="00AE7ACC">
        <w:trPr>
          <w:trHeight w:val="143"/>
        </w:trPr>
        <w:tc>
          <w:tcPr>
            <w:tcW w:w="1186" w:type="pct"/>
            <w:gridSpan w:val="3"/>
          </w:tcPr>
          <w:p w14:paraId="7C171CF7"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2.2.9 Formula ushqimesh të thata për fëmijë dhe ushqime të thata dietike për qëllime të veçanta mjekësore të destinuara për foshnjat me moshë më</w:t>
            </w:r>
          </w:p>
          <w:p w14:paraId="7C171CF8" w14:textId="35A2496F" w:rsidR="00702313" w:rsidRPr="00E82869" w:rsidRDefault="00702313" w:rsidP="00DE55E7">
            <w:pPr>
              <w:pStyle w:val="TableParagraph"/>
              <w:ind w:left="113" w:right="113"/>
              <w:rPr>
                <w:rFonts w:ascii="Garamond" w:hAnsi="Garamond"/>
                <w:sz w:val="14"/>
                <w:szCs w:val="14"/>
              </w:rPr>
            </w:pPr>
            <w:r w:rsidRPr="00E82869">
              <w:rPr>
                <w:rFonts w:ascii="Garamond" w:hAnsi="Garamond"/>
                <w:sz w:val="14"/>
                <w:szCs w:val="14"/>
              </w:rPr>
              <w:t>poshtë se gjashtë muajsh</w:t>
            </w:r>
          </w:p>
        </w:tc>
        <w:tc>
          <w:tcPr>
            <w:tcW w:w="728" w:type="pct"/>
          </w:tcPr>
          <w:p w14:paraId="7C171CF9" w14:textId="77777777" w:rsidR="00702313" w:rsidRPr="00E82869" w:rsidRDefault="00702313" w:rsidP="00702313">
            <w:pPr>
              <w:pStyle w:val="TableParagraph"/>
              <w:ind w:left="113" w:right="113"/>
              <w:rPr>
                <w:rFonts w:ascii="Garamond" w:hAnsi="Garamond"/>
                <w:b/>
                <w:sz w:val="14"/>
                <w:szCs w:val="14"/>
              </w:rPr>
            </w:pPr>
          </w:p>
          <w:p w14:paraId="7C171CFA"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Enterobacteriaceae</w:t>
            </w:r>
          </w:p>
        </w:tc>
        <w:tc>
          <w:tcPr>
            <w:tcW w:w="208" w:type="pct"/>
          </w:tcPr>
          <w:p w14:paraId="7C171CFB"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10</w:t>
            </w:r>
          </w:p>
        </w:tc>
        <w:tc>
          <w:tcPr>
            <w:tcW w:w="174" w:type="pct"/>
          </w:tcPr>
          <w:p w14:paraId="7C171CFC"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w w:val="99"/>
                <w:sz w:val="14"/>
                <w:szCs w:val="14"/>
              </w:rPr>
              <w:t>0</w:t>
            </w:r>
          </w:p>
        </w:tc>
        <w:tc>
          <w:tcPr>
            <w:tcW w:w="589" w:type="pct"/>
            <w:gridSpan w:val="2"/>
          </w:tcPr>
          <w:p w14:paraId="7C171CFD" w14:textId="77777777" w:rsidR="00702313" w:rsidRPr="00E82869" w:rsidRDefault="00702313" w:rsidP="00702313">
            <w:pPr>
              <w:pStyle w:val="TableParagraph"/>
              <w:ind w:left="113" w:right="113"/>
              <w:rPr>
                <w:rFonts w:ascii="Garamond" w:hAnsi="Garamond"/>
                <w:b/>
                <w:sz w:val="14"/>
                <w:szCs w:val="14"/>
              </w:rPr>
            </w:pPr>
          </w:p>
          <w:p w14:paraId="7C171CFE"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Mungesënë10g</w:t>
            </w:r>
          </w:p>
        </w:tc>
        <w:tc>
          <w:tcPr>
            <w:tcW w:w="555" w:type="pct"/>
          </w:tcPr>
          <w:p w14:paraId="7C171CFF"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ISO21528-1</w:t>
            </w:r>
          </w:p>
        </w:tc>
        <w:tc>
          <w:tcPr>
            <w:tcW w:w="729" w:type="pct"/>
          </w:tcPr>
          <w:p w14:paraId="7C171D00"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D01" w14:textId="4C3C7820" w:rsidR="00702313" w:rsidRPr="00E82869" w:rsidRDefault="00317D66" w:rsidP="00702313">
            <w:pPr>
              <w:pStyle w:val="TableParagraph"/>
              <w:ind w:left="113" w:right="113"/>
              <w:jc w:val="both"/>
              <w:rPr>
                <w:rFonts w:ascii="Garamond" w:hAnsi="Garamond"/>
                <w:sz w:val="14"/>
                <w:szCs w:val="14"/>
              </w:rPr>
            </w:pPr>
            <w:r w:rsidRPr="00E82869">
              <w:rPr>
                <w:rFonts w:ascii="Garamond" w:hAnsi="Garamond"/>
                <w:sz w:val="14"/>
                <w:szCs w:val="14"/>
              </w:rPr>
              <w:t>Përmirësim të higjienës s</w:t>
            </w:r>
            <w:r w:rsidR="00702313" w:rsidRPr="00E82869">
              <w:rPr>
                <w:rFonts w:ascii="Garamond" w:hAnsi="Garamond"/>
                <w:sz w:val="14"/>
                <w:szCs w:val="14"/>
              </w:rPr>
              <w:t>ë</w:t>
            </w:r>
            <w:r w:rsidRPr="00E82869">
              <w:rPr>
                <w:rFonts w:ascii="Garamond" w:hAnsi="Garamond"/>
                <w:sz w:val="14"/>
                <w:szCs w:val="14"/>
              </w:rPr>
              <w:t xml:space="preserve"> </w:t>
            </w:r>
            <w:r w:rsidR="00702313" w:rsidRPr="00E82869">
              <w:rPr>
                <w:rFonts w:ascii="Garamond" w:hAnsi="Garamond"/>
                <w:sz w:val="14"/>
                <w:szCs w:val="14"/>
              </w:rPr>
              <w:t xml:space="preserve">prodhimit për të minimizuar </w:t>
            </w:r>
            <w:r w:rsidR="00702313" w:rsidRPr="00E82869">
              <w:rPr>
                <w:rFonts w:ascii="Garamond" w:hAnsi="Garamond"/>
                <w:w w:val="99"/>
                <w:sz w:val="14"/>
                <w:szCs w:val="14"/>
              </w:rPr>
              <w:t>k</w:t>
            </w:r>
            <w:r w:rsidR="00702313" w:rsidRPr="00E82869">
              <w:rPr>
                <w:rFonts w:ascii="Garamond" w:hAnsi="Garamond"/>
                <w:spacing w:val="2"/>
                <w:w w:val="99"/>
                <w:sz w:val="14"/>
                <w:szCs w:val="14"/>
              </w:rPr>
              <w:t>o</w:t>
            </w:r>
            <w:r w:rsidR="00702313" w:rsidRPr="00E82869">
              <w:rPr>
                <w:rFonts w:ascii="Garamond" w:hAnsi="Garamond"/>
                <w:spacing w:val="-3"/>
                <w:w w:val="99"/>
                <w:sz w:val="14"/>
                <w:szCs w:val="14"/>
              </w:rPr>
              <w:t>n</w:t>
            </w:r>
            <w:r w:rsidR="00702313" w:rsidRPr="00E82869">
              <w:rPr>
                <w:rFonts w:ascii="Garamond" w:hAnsi="Garamond"/>
                <w:spacing w:val="-1"/>
                <w:w w:val="99"/>
                <w:sz w:val="14"/>
                <w:szCs w:val="14"/>
              </w:rPr>
              <w:t>t</w:t>
            </w:r>
            <w:r w:rsidR="00702313" w:rsidRPr="00E82869">
              <w:rPr>
                <w:rFonts w:ascii="Garamond" w:hAnsi="Garamond"/>
                <w:spacing w:val="2"/>
                <w:w w:val="99"/>
                <w:sz w:val="14"/>
                <w:szCs w:val="14"/>
              </w:rPr>
              <w:t>a</w:t>
            </w:r>
            <w:r w:rsidR="00702313" w:rsidRPr="00E82869">
              <w:rPr>
                <w:rFonts w:ascii="Garamond" w:hAnsi="Garamond"/>
                <w:spacing w:val="-3"/>
                <w:w w:val="99"/>
                <w:sz w:val="14"/>
                <w:szCs w:val="14"/>
              </w:rPr>
              <w:t>m</w:t>
            </w:r>
            <w:r w:rsidR="00702313" w:rsidRPr="00E82869">
              <w:rPr>
                <w:rFonts w:ascii="Garamond" w:hAnsi="Garamond"/>
                <w:spacing w:val="-1"/>
                <w:w w:val="99"/>
                <w:sz w:val="14"/>
                <w:szCs w:val="14"/>
              </w:rPr>
              <w:t>i</w:t>
            </w:r>
            <w:r w:rsidR="00702313" w:rsidRPr="00E82869">
              <w:rPr>
                <w:rFonts w:ascii="Garamond" w:hAnsi="Garamond"/>
                <w:spacing w:val="2"/>
                <w:w w:val="99"/>
                <w:sz w:val="14"/>
                <w:szCs w:val="14"/>
              </w:rPr>
              <w:t>ni</w:t>
            </w:r>
            <w:r w:rsidR="00702313" w:rsidRPr="00E82869">
              <w:rPr>
                <w:rFonts w:ascii="Garamond" w:hAnsi="Garamond"/>
                <w:spacing w:val="-3"/>
                <w:w w:val="99"/>
                <w:sz w:val="14"/>
                <w:szCs w:val="14"/>
              </w:rPr>
              <w:t>m</w:t>
            </w:r>
            <w:r w:rsidR="00702313" w:rsidRPr="00E82869">
              <w:rPr>
                <w:rFonts w:ascii="Garamond" w:hAnsi="Garamond"/>
                <w:w w:val="99"/>
                <w:sz w:val="14"/>
                <w:szCs w:val="14"/>
              </w:rPr>
              <w:t>et</w:t>
            </w:r>
            <w:r w:rsidR="00702313" w:rsidRPr="00E82869">
              <w:rPr>
                <w:rFonts w:ascii="Garamond" w:hAnsi="Garamond"/>
                <w:sz w:val="14"/>
                <w:szCs w:val="14"/>
              </w:rPr>
              <w:t>(</w:t>
            </w:r>
            <w:r w:rsidR="00702313" w:rsidRPr="00E82869">
              <w:rPr>
                <w:rFonts w:ascii="Garamond" w:hAnsi="Garamond"/>
                <w:spacing w:val="-2"/>
                <w:w w:val="99"/>
                <w:position w:val="5"/>
                <w:sz w:val="14"/>
                <w:szCs w:val="14"/>
              </w:rPr>
              <w:t>9</w:t>
            </w:r>
            <w:r w:rsidR="00702313" w:rsidRPr="00E82869">
              <w:rPr>
                <w:rFonts w:ascii="Garamond" w:hAnsi="Garamond"/>
                <w:sz w:val="14"/>
                <w:szCs w:val="14"/>
              </w:rPr>
              <w:t>)</w:t>
            </w:r>
          </w:p>
        </w:tc>
      </w:tr>
      <w:tr w:rsidR="009C113F" w:rsidRPr="00E82869" w14:paraId="7C171D0B" w14:textId="77777777" w:rsidTr="00AE7ACC">
        <w:trPr>
          <w:trHeight w:val="43"/>
        </w:trPr>
        <w:tc>
          <w:tcPr>
            <w:tcW w:w="1186" w:type="pct"/>
            <w:gridSpan w:val="3"/>
          </w:tcPr>
          <w:p w14:paraId="7C171D03" w14:textId="36169ED9" w:rsidR="00702313" w:rsidRPr="00E82869" w:rsidRDefault="00702313" w:rsidP="002860CE">
            <w:pPr>
              <w:pStyle w:val="TableParagraph"/>
              <w:ind w:left="113" w:right="113"/>
              <w:rPr>
                <w:rFonts w:ascii="Garamond" w:hAnsi="Garamond"/>
                <w:sz w:val="14"/>
                <w:szCs w:val="14"/>
              </w:rPr>
            </w:pPr>
            <w:r w:rsidRPr="00E82869">
              <w:rPr>
                <w:rFonts w:ascii="Garamond" w:hAnsi="Garamond"/>
                <w:sz w:val="14"/>
                <w:szCs w:val="14"/>
              </w:rPr>
              <w:t>2.2.10 Formulat rrjedhëse të ushqimeve</w:t>
            </w:r>
            <w:r w:rsidR="002860CE" w:rsidRPr="00E82869">
              <w:rPr>
                <w:rFonts w:ascii="Garamond" w:hAnsi="Garamond"/>
                <w:sz w:val="14"/>
                <w:szCs w:val="14"/>
              </w:rPr>
              <w:t xml:space="preserve"> </w:t>
            </w:r>
            <w:r w:rsidRPr="00E82869">
              <w:rPr>
                <w:rFonts w:ascii="Garamond" w:hAnsi="Garamond"/>
                <w:sz w:val="14"/>
                <w:szCs w:val="14"/>
              </w:rPr>
              <w:t>të thata</w:t>
            </w:r>
          </w:p>
        </w:tc>
        <w:tc>
          <w:tcPr>
            <w:tcW w:w="728" w:type="pct"/>
          </w:tcPr>
          <w:p w14:paraId="7C171D04"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Enterobacteriaceae</w:t>
            </w:r>
          </w:p>
        </w:tc>
        <w:tc>
          <w:tcPr>
            <w:tcW w:w="208" w:type="pct"/>
          </w:tcPr>
          <w:p w14:paraId="7C171D05"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w w:val="99"/>
                <w:sz w:val="14"/>
                <w:szCs w:val="14"/>
              </w:rPr>
              <w:t>5</w:t>
            </w:r>
          </w:p>
        </w:tc>
        <w:tc>
          <w:tcPr>
            <w:tcW w:w="174" w:type="pct"/>
          </w:tcPr>
          <w:p w14:paraId="7C171D06"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w w:val="99"/>
                <w:sz w:val="14"/>
                <w:szCs w:val="14"/>
              </w:rPr>
              <w:t>0</w:t>
            </w:r>
          </w:p>
        </w:tc>
        <w:tc>
          <w:tcPr>
            <w:tcW w:w="589" w:type="pct"/>
            <w:gridSpan w:val="2"/>
          </w:tcPr>
          <w:p w14:paraId="7C171D07"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Mungesënë10g</w:t>
            </w:r>
          </w:p>
        </w:tc>
        <w:tc>
          <w:tcPr>
            <w:tcW w:w="555" w:type="pct"/>
          </w:tcPr>
          <w:p w14:paraId="7C171D08"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ISO21528-1</w:t>
            </w:r>
          </w:p>
        </w:tc>
        <w:tc>
          <w:tcPr>
            <w:tcW w:w="729" w:type="pct"/>
          </w:tcPr>
          <w:p w14:paraId="7C171D09"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Fundi i procesit të prodhimit</w:t>
            </w:r>
          </w:p>
        </w:tc>
        <w:tc>
          <w:tcPr>
            <w:tcW w:w="832" w:type="pct"/>
          </w:tcPr>
          <w:p w14:paraId="7C171D0A" w14:textId="77777777" w:rsidR="00702313" w:rsidRPr="00E82869" w:rsidRDefault="00702313" w:rsidP="00702313">
            <w:pPr>
              <w:pStyle w:val="TableParagraph"/>
              <w:ind w:left="113" w:right="113"/>
              <w:jc w:val="both"/>
              <w:rPr>
                <w:rFonts w:ascii="Garamond" w:hAnsi="Garamond"/>
                <w:sz w:val="14"/>
                <w:szCs w:val="14"/>
              </w:rPr>
            </w:pPr>
            <w:r w:rsidRPr="00E82869">
              <w:rPr>
                <w:rFonts w:ascii="Garamond" w:hAnsi="Garamond"/>
                <w:sz w:val="14"/>
                <w:szCs w:val="14"/>
              </w:rPr>
              <w:t>Përmirësim të higjienës së prodhimit për të minimizuar kontaminimet</w:t>
            </w:r>
          </w:p>
        </w:tc>
      </w:tr>
      <w:tr w:rsidR="009C113F" w:rsidRPr="00E82869" w14:paraId="7C171D1E" w14:textId="77777777" w:rsidTr="00AE7ACC">
        <w:trPr>
          <w:trHeight w:val="43"/>
        </w:trPr>
        <w:tc>
          <w:tcPr>
            <w:tcW w:w="1186" w:type="pct"/>
            <w:gridSpan w:val="3"/>
          </w:tcPr>
          <w:p w14:paraId="7C171D0C" w14:textId="042A7856" w:rsidR="00702313" w:rsidRPr="00E82869" w:rsidRDefault="00702313" w:rsidP="00DE55E7">
            <w:pPr>
              <w:pStyle w:val="TableParagraph"/>
              <w:ind w:left="113" w:right="113"/>
              <w:rPr>
                <w:rFonts w:ascii="Garamond" w:hAnsi="Garamond"/>
                <w:sz w:val="14"/>
                <w:szCs w:val="14"/>
              </w:rPr>
            </w:pPr>
            <w:r w:rsidRPr="00E82869">
              <w:rPr>
                <w:rFonts w:ascii="Garamond" w:hAnsi="Garamond"/>
                <w:sz w:val="14"/>
                <w:szCs w:val="14"/>
              </w:rPr>
              <w:t xml:space="preserve">2.2.11 Formula ushqimesh të thata për fëmijë dhe ushqime të </w:t>
            </w:r>
            <w:r w:rsidRPr="00E82869">
              <w:rPr>
                <w:rFonts w:ascii="Garamond" w:hAnsi="Garamond"/>
                <w:sz w:val="14"/>
                <w:szCs w:val="14"/>
              </w:rPr>
              <w:lastRenderedPageBreak/>
              <w:t>thata dietike</w:t>
            </w:r>
            <w:r w:rsidR="00DE55E7" w:rsidRPr="00E82869">
              <w:rPr>
                <w:rFonts w:ascii="Garamond" w:hAnsi="Garamond"/>
                <w:sz w:val="14"/>
                <w:szCs w:val="14"/>
              </w:rPr>
              <w:t xml:space="preserve">, </w:t>
            </w:r>
            <w:r w:rsidRPr="00E82869">
              <w:rPr>
                <w:rFonts w:ascii="Garamond" w:hAnsi="Garamond"/>
                <w:sz w:val="14"/>
                <w:szCs w:val="14"/>
              </w:rPr>
              <w:t xml:space="preserve">për qëllime të veçanta mjekësore të destinuara për foshnjat me moshë më </w:t>
            </w:r>
            <w:r w:rsidR="00DE55E7" w:rsidRPr="00E82869">
              <w:rPr>
                <w:rFonts w:ascii="Garamond" w:hAnsi="Garamond"/>
                <w:sz w:val="14"/>
                <w:szCs w:val="14"/>
              </w:rPr>
              <w:t>poshtë se gjashtëmuajshe</w:t>
            </w:r>
          </w:p>
        </w:tc>
        <w:tc>
          <w:tcPr>
            <w:tcW w:w="728" w:type="pct"/>
          </w:tcPr>
          <w:p w14:paraId="7C171D0D" w14:textId="77777777" w:rsidR="00702313" w:rsidRPr="00E82869" w:rsidRDefault="00702313" w:rsidP="00702313">
            <w:pPr>
              <w:pStyle w:val="TableParagraph"/>
              <w:ind w:left="113" w:right="113"/>
              <w:rPr>
                <w:rFonts w:ascii="Garamond" w:hAnsi="Garamond"/>
                <w:b/>
                <w:sz w:val="14"/>
                <w:szCs w:val="14"/>
              </w:rPr>
            </w:pPr>
          </w:p>
          <w:p w14:paraId="7C171D0E" w14:textId="77777777" w:rsidR="00702313" w:rsidRPr="00E82869" w:rsidRDefault="00702313" w:rsidP="00702313">
            <w:pPr>
              <w:pStyle w:val="TableParagraph"/>
              <w:ind w:left="113" w:right="113"/>
              <w:rPr>
                <w:rFonts w:ascii="Garamond" w:hAnsi="Garamond"/>
                <w:i/>
                <w:sz w:val="14"/>
                <w:szCs w:val="14"/>
              </w:rPr>
            </w:pPr>
            <w:r w:rsidRPr="00E82869">
              <w:rPr>
                <w:rFonts w:ascii="Garamond" w:hAnsi="Garamond"/>
                <w:i/>
                <w:sz w:val="14"/>
                <w:szCs w:val="14"/>
              </w:rPr>
              <w:t>Bacilluscereus</w:t>
            </w:r>
          </w:p>
          <w:p w14:paraId="7C171D0F" w14:textId="7AEBB3D4" w:rsidR="00702313" w:rsidRPr="00E82869" w:rsidRDefault="0036542A" w:rsidP="00702313">
            <w:pPr>
              <w:pStyle w:val="TableParagraph"/>
              <w:ind w:left="113" w:right="113"/>
              <w:rPr>
                <w:rFonts w:ascii="Garamond" w:hAnsi="Garamond"/>
                <w:sz w:val="14"/>
                <w:szCs w:val="14"/>
              </w:rPr>
            </w:pPr>
            <w:r w:rsidRPr="00E82869">
              <w:rPr>
                <w:rFonts w:ascii="Garamond" w:hAnsi="Garamond"/>
                <w:sz w:val="14"/>
                <w:szCs w:val="14"/>
              </w:rPr>
              <w:lastRenderedPageBreak/>
              <w:t xml:space="preserve">I </w:t>
            </w:r>
            <w:r w:rsidR="00F465A6" w:rsidRPr="00E82869">
              <w:rPr>
                <w:rFonts w:ascii="Garamond" w:hAnsi="Garamond"/>
                <w:sz w:val="14"/>
                <w:szCs w:val="14"/>
              </w:rPr>
              <w:t>supozuar</w:t>
            </w:r>
          </w:p>
        </w:tc>
        <w:tc>
          <w:tcPr>
            <w:tcW w:w="208" w:type="pct"/>
          </w:tcPr>
          <w:p w14:paraId="7C171D10" w14:textId="77777777" w:rsidR="00702313" w:rsidRPr="00E82869" w:rsidRDefault="00702313" w:rsidP="00702313">
            <w:pPr>
              <w:pStyle w:val="TableParagraph"/>
              <w:ind w:left="113" w:right="113"/>
              <w:rPr>
                <w:rFonts w:ascii="Garamond" w:hAnsi="Garamond"/>
                <w:b/>
                <w:sz w:val="14"/>
                <w:szCs w:val="14"/>
              </w:rPr>
            </w:pPr>
          </w:p>
          <w:p w14:paraId="7C171D11"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w w:val="99"/>
                <w:sz w:val="14"/>
                <w:szCs w:val="14"/>
              </w:rPr>
              <w:t>5</w:t>
            </w:r>
          </w:p>
        </w:tc>
        <w:tc>
          <w:tcPr>
            <w:tcW w:w="174" w:type="pct"/>
          </w:tcPr>
          <w:p w14:paraId="7C171D12" w14:textId="77777777" w:rsidR="00702313" w:rsidRPr="00E82869" w:rsidRDefault="00702313" w:rsidP="00702313">
            <w:pPr>
              <w:pStyle w:val="TableParagraph"/>
              <w:ind w:left="113" w:right="113"/>
              <w:rPr>
                <w:rFonts w:ascii="Garamond" w:hAnsi="Garamond"/>
                <w:b/>
                <w:sz w:val="14"/>
                <w:szCs w:val="14"/>
              </w:rPr>
            </w:pPr>
          </w:p>
          <w:p w14:paraId="7C171D13"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w w:val="99"/>
                <w:sz w:val="14"/>
                <w:szCs w:val="14"/>
              </w:rPr>
              <w:t>1</w:t>
            </w:r>
          </w:p>
        </w:tc>
        <w:tc>
          <w:tcPr>
            <w:tcW w:w="298" w:type="pct"/>
          </w:tcPr>
          <w:p w14:paraId="7C171D14" w14:textId="77777777" w:rsidR="00702313" w:rsidRPr="00E82869" w:rsidRDefault="00702313" w:rsidP="00702313">
            <w:pPr>
              <w:pStyle w:val="TableParagraph"/>
              <w:ind w:left="113" w:right="113"/>
              <w:rPr>
                <w:rFonts w:ascii="Garamond" w:hAnsi="Garamond"/>
                <w:b/>
                <w:sz w:val="14"/>
                <w:szCs w:val="14"/>
              </w:rPr>
            </w:pPr>
          </w:p>
          <w:p w14:paraId="7C171D15"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 xml:space="preserve">50 </w:t>
            </w:r>
            <w:r w:rsidRPr="00E82869">
              <w:rPr>
                <w:rFonts w:ascii="Garamond" w:hAnsi="Garamond"/>
                <w:sz w:val="14"/>
                <w:szCs w:val="14"/>
              </w:rPr>
              <w:lastRenderedPageBreak/>
              <w:t>cfu/g</w:t>
            </w:r>
          </w:p>
        </w:tc>
        <w:tc>
          <w:tcPr>
            <w:tcW w:w="290" w:type="pct"/>
          </w:tcPr>
          <w:p w14:paraId="7C171D16" w14:textId="77777777" w:rsidR="00702313" w:rsidRPr="00E82869" w:rsidRDefault="00702313" w:rsidP="00702313">
            <w:pPr>
              <w:pStyle w:val="TableParagraph"/>
              <w:ind w:left="113" w:right="113"/>
              <w:rPr>
                <w:rFonts w:ascii="Garamond" w:hAnsi="Garamond"/>
                <w:b/>
                <w:sz w:val="14"/>
                <w:szCs w:val="14"/>
              </w:rPr>
            </w:pPr>
          </w:p>
          <w:p w14:paraId="7C171D17"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 xml:space="preserve">500 </w:t>
            </w:r>
            <w:r w:rsidRPr="00E82869">
              <w:rPr>
                <w:rFonts w:ascii="Garamond" w:hAnsi="Garamond"/>
                <w:sz w:val="14"/>
                <w:szCs w:val="14"/>
              </w:rPr>
              <w:lastRenderedPageBreak/>
              <w:t>cfu/g</w:t>
            </w:r>
          </w:p>
        </w:tc>
        <w:tc>
          <w:tcPr>
            <w:tcW w:w="555" w:type="pct"/>
          </w:tcPr>
          <w:p w14:paraId="7C171D18" w14:textId="77777777" w:rsidR="00702313" w:rsidRPr="00E82869" w:rsidRDefault="00702313" w:rsidP="00702313">
            <w:pPr>
              <w:pStyle w:val="TableParagraph"/>
              <w:ind w:left="113" w:right="113"/>
              <w:rPr>
                <w:rFonts w:ascii="Garamond" w:hAnsi="Garamond"/>
                <w:b/>
                <w:sz w:val="14"/>
                <w:szCs w:val="14"/>
              </w:rPr>
            </w:pPr>
          </w:p>
          <w:p w14:paraId="7C171D19" w14:textId="77777777" w:rsidR="00702313" w:rsidRPr="00E82869" w:rsidRDefault="00702313" w:rsidP="00702313">
            <w:pPr>
              <w:pStyle w:val="TableParagraph"/>
              <w:ind w:left="113" w:right="113"/>
              <w:rPr>
                <w:rFonts w:ascii="Garamond" w:hAnsi="Garamond"/>
                <w:sz w:val="14"/>
                <w:szCs w:val="14"/>
              </w:rPr>
            </w:pPr>
            <w:r w:rsidRPr="00E82869">
              <w:rPr>
                <w:rFonts w:ascii="Garamond" w:hAnsi="Garamond"/>
                <w:sz w:val="14"/>
                <w:szCs w:val="14"/>
              </w:rPr>
              <w:t>EN/ISO</w:t>
            </w:r>
            <w:r w:rsidRPr="00E82869">
              <w:rPr>
                <w:rFonts w:ascii="Garamond" w:hAnsi="Garamond"/>
                <w:spacing w:val="1"/>
                <w:sz w:val="14"/>
                <w:szCs w:val="14"/>
              </w:rPr>
              <w:t>7</w:t>
            </w:r>
            <w:r w:rsidRPr="00E82869">
              <w:rPr>
                <w:rFonts w:ascii="Garamond" w:hAnsi="Garamond"/>
                <w:spacing w:val="-2"/>
                <w:sz w:val="14"/>
                <w:szCs w:val="14"/>
              </w:rPr>
              <w:t>9</w:t>
            </w:r>
            <w:r w:rsidRPr="00E82869">
              <w:rPr>
                <w:rFonts w:ascii="Garamond" w:hAnsi="Garamond"/>
                <w:spacing w:val="1"/>
                <w:sz w:val="14"/>
                <w:szCs w:val="14"/>
              </w:rPr>
              <w:t>3</w:t>
            </w:r>
            <w:r w:rsidRPr="00E82869">
              <w:rPr>
                <w:rFonts w:ascii="Garamond" w:hAnsi="Garamond"/>
                <w:sz w:val="14"/>
                <w:szCs w:val="14"/>
              </w:rPr>
              <w:t>2</w:t>
            </w:r>
            <w:r w:rsidRPr="00E82869">
              <w:rPr>
                <w:rFonts w:ascii="Garamond" w:hAnsi="Garamond"/>
                <w:spacing w:val="-6"/>
                <w:sz w:val="14"/>
                <w:szCs w:val="14"/>
              </w:rPr>
              <w:t>(</w:t>
            </w:r>
            <w:r w:rsidRPr="00E82869">
              <w:rPr>
                <w:rFonts w:ascii="Garamond" w:hAnsi="Garamond"/>
                <w:spacing w:val="-6"/>
                <w:sz w:val="14"/>
                <w:szCs w:val="14"/>
                <w:vertAlign w:val="superscript"/>
              </w:rPr>
              <w:t>10</w:t>
            </w:r>
            <w:r w:rsidRPr="00E82869">
              <w:rPr>
                <w:rFonts w:ascii="Garamond" w:hAnsi="Garamond"/>
                <w:spacing w:val="-4"/>
                <w:sz w:val="14"/>
                <w:szCs w:val="14"/>
              </w:rPr>
              <w:t>)</w:t>
            </w:r>
          </w:p>
        </w:tc>
        <w:tc>
          <w:tcPr>
            <w:tcW w:w="729" w:type="pct"/>
          </w:tcPr>
          <w:p w14:paraId="7C171D1A" w14:textId="77777777" w:rsidR="00702313" w:rsidRPr="00E82869" w:rsidRDefault="00702313" w:rsidP="00702313">
            <w:pPr>
              <w:pStyle w:val="TableParagraph"/>
              <w:ind w:left="113" w:right="113"/>
              <w:rPr>
                <w:rFonts w:ascii="Garamond" w:hAnsi="Garamond"/>
                <w:b/>
                <w:sz w:val="14"/>
                <w:szCs w:val="14"/>
              </w:rPr>
            </w:pPr>
          </w:p>
          <w:p w14:paraId="7C171D1B" w14:textId="77777777" w:rsidR="00702313" w:rsidRPr="00E82869" w:rsidRDefault="00702313" w:rsidP="00702313">
            <w:pPr>
              <w:pStyle w:val="TableParagraph"/>
              <w:ind w:left="113" w:right="113"/>
              <w:jc w:val="center"/>
              <w:rPr>
                <w:rFonts w:ascii="Garamond" w:hAnsi="Garamond"/>
                <w:sz w:val="14"/>
                <w:szCs w:val="14"/>
              </w:rPr>
            </w:pPr>
            <w:r w:rsidRPr="00E82869">
              <w:rPr>
                <w:rFonts w:ascii="Garamond" w:hAnsi="Garamond"/>
                <w:sz w:val="14"/>
                <w:szCs w:val="14"/>
              </w:rPr>
              <w:t xml:space="preserve">Fundi i procesit të </w:t>
            </w:r>
            <w:r w:rsidRPr="00E82869">
              <w:rPr>
                <w:rFonts w:ascii="Garamond" w:hAnsi="Garamond"/>
                <w:sz w:val="14"/>
                <w:szCs w:val="14"/>
              </w:rPr>
              <w:lastRenderedPageBreak/>
              <w:t>prodhimit</w:t>
            </w:r>
          </w:p>
        </w:tc>
        <w:tc>
          <w:tcPr>
            <w:tcW w:w="832" w:type="pct"/>
          </w:tcPr>
          <w:p w14:paraId="7C171D1C" w14:textId="77777777" w:rsidR="00924FF3" w:rsidRPr="00E82869" w:rsidRDefault="00702313" w:rsidP="00702313">
            <w:pPr>
              <w:pStyle w:val="TableParagraph"/>
              <w:tabs>
                <w:tab w:val="left" w:pos="1145"/>
              </w:tabs>
              <w:ind w:left="113" w:right="113"/>
              <w:jc w:val="both"/>
              <w:rPr>
                <w:rFonts w:ascii="Garamond" w:hAnsi="Garamond"/>
                <w:sz w:val="14"/>
                <w:szCs w:val="14"/>
              </w:rPr>
            </w:pPr>
            <w:r w:rsidRPr="00E82869">
              <w:rPr>
                <w:rFonts w:ascii="Garamond" w:hAnsi="Garamond"/>
                <w:sz w:val="14"/>
                <w:szCs w:val="14"/>
              </w:rPr>
              <w:lastRenderedPageBreak/>
              <w:t xml:space="preserve">Përmirësimet në higjienën e prodhimit. </w:t>
            </w:r>
          </w:p>
          <w:p w14:paraId="7C171D1D" w14:textId="77777777" w:rsidR="00702313" w:rsidRPr="00E82869" w:rsidRDefault="00702313" w:rsidP="00702313">
            <w:pPr>
              <w:pStyle w:val="TableParagraph"/>
              <w:tabs>
                <w:tab w:val="left" w:pos="1145"/>
              </w:tabs>
              <w:ind w:left="113" w:right="113"/>
              <w:jc w:val="both"/>
              <w:rPr>
                <w:rFonts w:ascii="Garamond" w:hAnsi="Garamond"/>
                <w:sz w:val="14"/>
                <w:szCs w:val="14"/>
              </w:rPr>
            </w:pPr>
            <w:r w:rsidRPr="00E82869">
              <w:rPr>
                <w:rFonts w:ascii="Garamond" w:hAnsi="Garamond"/>
                <w:sz w:val="14"/>
                <w:szCs w:val="14"/>
              </w:rPr>
              <w:lastRenderedPageBreak/>
              <w:t>Parandalimi kontaminimit. Përzgjedhja e lëndës së parë</w:t>
            </w:r>
          </w:p>
        </w:tc>
      </w:tr>
    </w:tbl>
    <w:p w14:paraId="7C171D1F" w14:textId="77777777" w:rsidR="00A8400B" w:rsidRPr="00E82869" w:rsidRDefault="00A8400B" w:rsidP="002D418E">
      <w:pPr>
        <w:pStyle w:val="TEKSTIII"/>
        <w:rPr>
          <w:rFonts w:ascii="Times New Roman" w:hAnsi="Times New Roman"/>
          <w:b/>
          <w:bCs/>
          <w:sz w:val="20"/>
          <w:szCs w:val="20"/>
        </w:rPr>
      </w:pPr>
    </w:p>
    <w:p w14:paraId="7C171D21" w14:textId="77DAA89F"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1</w:t>
      </w:r>
      <w:r w:rsidRPr="00E82869">
        <w:rPr>
          <w:rFonts w:ascii="Garamond" w:hAnsi="Garamond"/>
          <w:sz w:val="16"/>
          <w:szCs w:val="16"/>
        </w:rPr>
        <w:t>) n = numri i njësive që përbëjnë mostrën; c = numri i njësive të mostrës që japin vlera midis m dhe M.</w:t>
      </w:r>
    </w:p>
    <w:p w14:paraId="7C171D22" w14:textId="77777777"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2</w:t>
      </w:r>
      <w:r w:rsidRPr="00E82869">
        <w:rPr>
          <w:rFonts w:ascii="Garamond" w:hAnsi="Garamond"/>
          <w:sz w:val="16"/>
          <w:szCs w:val="16"/>
        </w:rPr>
        <w:t>) Për pikat 2.2.1, 2.2.7, 2.2.9 dhe 2.2.10 m = M.</w:t>
      </w:r>
    </w:p>
    <w:p w14:paraId="7C171D23" w14:textId="77777777"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3</w:t>
      </w:r>
      <w:r w:rsidRPr="00E82869">
        <w:rPr>
          <w:rFonts w:ascii="Garamond" w:hAnsi="Garamond"/>
          <w:sz w:val="16"/>
          <w:szCs w:val="16"/>
        </w:rPr>
        <w:t>) Do të përdoret botimi më i fundit i standardit.</w:t>
      </w:r>
    </w:p>
    <w:p w14:paraId="7C171D24" w14:textId="77777777"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4</w:t>
      </w:r>
      <w:r w:rsidRPr="00E82869">
        <w:rPr>
          <w:rFonts w:ascii="Garamond" w:hAnsi="Garamond"/>
          <w:sz w:val="16"/>
          <w:szCs w:val="16"/>
        </w:rPr>
        <w:t>) Kriteri nuk do të zbatohet për produktet e destinuara për përpunim të mëtejshëm në industrinë ushqimore.</w:t>
      </w:r>
    </w:p>
    <w:p w14:paraId="7C171D25" w14:textId="77777777"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5</w:t>
      </w:r>
      <w:r w:rsidRPr="00E82869">
        <w:rPr>
          <w:rFonts w:ascii="Garamond" w:hAnsi="Garamond"/>
          <w:sz w:val="16"/>
          <w:szCs w:val="16"/>
        </w:rPr>
        <w:t xml:space="preserve">) </w:t>
      </w:r>
      <w:r w:rsidRPr="00270555">
        <w:rPr>
          <w:rFonts w:ascii="Garamond" w:hAnsi="Garamond"/>
          <w:i/>
          <w:sz w:val="16"/>
          <w:szCs w:val="16"/>
        </w:rPr>
        <w:t>E. coli</w:t>
      </w:r>
      <w:r w:rsidRPr="00E82869">
        <w:rPr>
          <w:rFonts w:ascii="Garamond" w:hAnsi="Garamond"/>
          <w:sz w:val="16"/>
          <w:szCs w:val="16"/>
        </w:rPr>
        <w:t xml:space="preserve"> përdoret këtu si tregues për nivelin e higjienës.</w:t>
      </w:r>
    </w:p>
    <w:p w14:paraId="7C171D26" w14:textId="69B21AB4"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6</w:t>
      </w:r>
      <w:r w:rsidRPr="00E82869">
        <w:rPr>
          <w:rFonts w:ascii="Garamond" w:hAnsi="Garamond"/>
          <w:sz w:val="16"/>
          <w:szCs w:val="16"/>
        </w:rPr>
        <w:t xml:space="preserve">) Për </w:t>
      </w:r>
      <w:r w:rsidR="0036542A" w:rsidRPr="00E82869">
        <w:rPr>
          <w:rFonts w:ascii="Garamond" w:hAnsi="Garamond"/>
          <w:sz w:val="16"/>
          <w:szCs w:val="16"/>
        </w:rPr>
        <w:t>djathërat</w:t>
      </w:r>
      <w:r w:rsidR="00A5154F" w:rsidRPr="00E82869">
        <w:rPr>
          <w:rFonts w:ascii="Garamond" w:hAnsi="Garamond"/>
          <w:sz w:val="16"/>
          <w:szCs w:val="16"/>
        </w:rPr>
        <w:t>,</w:t>
      </w:r>
      <w:r w:rsidRPr="00E82869">
        <w:rPr>
          <w:rFonts w:ascii="Garamond" w:hAnsi="Garamond"/>
          <w:sz w:val="16"/>
          <w:szCs w:val="16"/>
        </w:rPr>
        <w:t xml:space="preserve"> të cil</w:t>
      </w:r>
      <w:r w:rsidR="00A5154F" w:rsidRPr="00E82869">
        <w:rPr>
          <w:rFonts w:ascii="Garamond" w:hAnsi="Garamond"/>
          <w:sz w:val="16"/>
          <w:szCs w:val="16"/>
        </w:rPr>
        <w:t>a</w:t>
      </w:r>
      <w:r w:rsidRPr="00E82869">
        <w:rPr>
          <w:rFonts w:ascii="Garamond" w:hAnsi="Garamond"/>
          <w:sz w:val="16"/>
          <w:szCs w:val="16"/>
        </w:rPr>
        <w:t xml:space="preserve">t nuk janë në gjendje të mbështesin rritjen e </w:t>
      </w:r>
      <w:r w:rsidRPr="00270555">
        <w:rPr>
          <w:rFonts w:ascii="Garamond" w:hAnsi="Garamond"/>
          <w:i/>
          <w:sz w:val="16"/>
          <w:szCs w:val="16"/>
        </w:rPr>
        <w:t>E. coli</w:t>
      </w:r>
      <w:r w:rsidRPr="00E82869">
        <w:rPr>
          <w:rFonts w:ascii="Garamond" w:hAnsi="Garamond"/>
          <w:sz w:val="16"/>
          <w:szCs w:val="16"/>
        </w:rPr>
        <w:t xml:space="preserve">, numri i </w:t>
      </w:r>
      <w:r w:rsidRPr="00270555">
        <w:rPr>
          <w:rFonts w:ascii="Garamond" w:hAnsi="Garamond"/>
          <w:i/>
          <w:sz w:val="16"/>
          <w:szCs w:val="16"/>
        </w:rPr>
        <w:t>E. coli</w:t>
      </w:r>
      <w:r w:rsidRPr="00E82869">
        <w:rPr>
          <w:rFonts w:ascii="Garamond" w:hAnsi="Garamond"/>
          <w:sz w:val="16"/>
          <w:szCs w:val="16"/>
        </w:rPr>
        <w:t xml:space="preserve"> është zakonisht më i madh në fillim të periudhës së pjekjes, dhe për </w:t>
      </w:r>
      <w:r w:rsidR="0036542A" w:rsidRPr="00E82869">
        <w:rPr>
          <w:rFonts w:ascii="Garamond" w:hAnsi="Garamond"/>
          <w:sz w:val="16"/>
          <w:szCs w:val="16"/>
        </w:rPr>
        <w:t>djathërat</w:t>
      </w:r>
      <w:r w:rsidR="00A5154F" w:rsidRPr="00E82869">
        <w:rPr>
          <w:rFonts w:ascii="Garamond" w:hAnsi="Garamond"/>
          <w:sz w:val="16"/>
          <w:szCs w:val="16"/>
        </w:rPr>
        <w:t>,</w:t>
      </w:r>
      <w:r w:rsidRPr="00E82869">
        <w:rPr>
          <w:rFonts w:ascii="Garamond" w:hAnsi="Garamond"/>
          <w:sz w:val="16"/>
          <w:szCs w:val="16"/>
        </w:rPr>
        <w:t xml:space="preserve"> që janë në gjendje të mbështesin rritjen e </w:t>
      </w:r>
      <w:r w:rsidRPr="00270555">
        <w:rPr>
          <w:rFonts w:ascii="Garamond" w:hAnsi="Garamond"/>
          <w:i/>
          <w:sz w:val="16"/>
          <w:szCs w:val="16"/>
        </w:rPr>
        <w:t>E. coli</w:t>
      </w:r>
      <w:r w:rsidRPr="00E82869">
        <w:rPr>
          <w:rFonts w:ascii="Garamond" w:hAnsi="Garamond"/>
          <w:sz w:val="16"/>
          <w:szCs w:val="16"/>
        </w:rPr>
        <w:t>, është normalisht në fund të periudhës së pjekjes.</w:t>
      </w:r>
    </w:p>
    <w:p w14:paraId="7C171D27" w14:textId="14EE32AD"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7</w:t>
      </w:r>
      <w:r w:rsidRPr="00E82869">
        <w:rPr>
          <w:rFonts w:ascii="Garamond" w:hAnsi="Garamond"/>
          <w:sz w:val="16"/>
          <w:szCs w:val="16"/>
        </w:rPr>
        <w:t xml:space="preserve">) </w:t>
      </w:r>
      <w:r w:rsidR="0036542A" w:rsidRPr="00E82869">
        <w:rPr>
          <w:rFonts w:ascii="Garamond" w:hAnsi="Garamond"/>
          <w:sz w:val="16"/>
          <w:szCs w:val="16"/>
        </w:rPr>
        <w:t>Përjashtohen</w:t>
      </w:r>
      <w:r w:rsidRPr="00E82869">
        <w:rPr>
          <w:rFonts w:ascii="Garamond" w:hAnsi="Garamond"/>
          <w:sz w:val="16"/>
          <w:szCs w:val="16"/>
        </w:rPr>
        <w:t xml:space="preserve"> </w:t>
      </w:r>
      <w:r w:rsidR="0036542A" w:rsidRPr="00E82869">
        <w:rPr>
          <w:rFonts w:ascii="Garamond" w:hAnsi="Garamond"/>
          <w:sz w:val="16"/>
          <w:szCs w:val="16"/>
        </w:rPr>
        <w:t>djathërat</w:t>
      </w:r>
      <w:r w:rsidRPr="00E82869">
        <w:rPr>
          <w:rFonts w:ascii="Garamond" w:hAnsi="Garamond"/>
          <w:sz w:val="16"/>
          <w:szCs w:val="16"/>
        </w:rPr>
        <w:t xml:space="preserve"> ku prodhuesi mund të demonstrojë, për të bindur AKU-në, që produkti nuk paraqet rrezik të enterotoksinave të stafilokokut.</w:t>
      </w:r>
    </w:p>
    <w:p w14:paraId="7C171D28" w14:textId="77777777"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8</w:t>
      </w:r>
      <w:r w:rsidRPr="00E82869">
        <w:rPr>
          <w:rFonts w:ascii="Garamond" w:hAnsi="Garamond"/>
          <w:sz w:val="16"/>
          <w:szCs w:val="16"/>
        </w:rPr>
        <w:t>) Vetëm akulloret që përmbajnë përbërës qumështi.</w:t>
      </w:r>
    </w:p>
    <w:p w14:paraId="7C171D29" w14:textId="60A0C811"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9</w:t>
      </w:r>
      <w:r w:rsidRPr="00E82869">
        <w:rPr>
          <w:rFonts w:ascii="Garamond" w:hAnsi="Garamond"/>
          <w:sz w:val="16"/>
          <w:szCs w:val="16"/>
        </w:rPr>
        <w:t>)</w:t>
      </w:r>
      <w:r w:rsidR="00CB611F" w:rsidRPr="00E82869">
        <w:rPr>
          <w:rFonts w:ascii="Garamond" w:hAnsi="Garamond"/>
          <w:sz w:val="16"/>
          <w:szCs w:val="16"/>
        </w:rPr>
        <w:t xml:space="preserve"> </w:t>
      </w:r>
      <w:r w:rsidRPr="00E82869">
        <w:rPr>
          <w:rFonts w:ascii="Garamond" w:hAnsi="Garamond"/>
          <w:sz w:val="16"/>
          <w:szCs w:val="16"/>
        </w:rPr>
        <w:t xml:space="preserve">Do të kryhet testimi paralel për </w:t>
      </w:r>
      <w:r w:rsidRPr="009B64F3">
        <w:rPr>
          <w:rFonts w:ascii="Garamond" w:hAnsi="Garamond"/>
          <w:i/>
          <w:sz w:val="16"/>
          <w:szCs w:val="16"/>
        </w:rPr>
        <w:t>Enterobacteriaceae</w:t>
      </w:r>
      <w:r w:rsidRPr="00E82869">
        <w:rPr>
          <w:rFonts w:ascii="Garamond" w:hAnsi="Garamond"/>
          <w:sz w:val="16"/>
          <w:szCs w:val="16"/>
        </w:rPr>
        <w:t xml:space="preserve"> dhe </w:t>
      </w:r>
      <w:r w:rsidRPr="009B64F3">
        <w:rPr>
          <w:rFonts w:ascii="Garamond" w:hAnsi="Garamond"/>
          <w:i/>
          <w:sz w:val="16"/>
          <w:szCs w:val="16"/>
        </w:rPr>
        <w:t>Cronobacter</w:t>
      </w:r>
      <w:r w:rsidRPr="00E82869">
        <w:rPr>
          <w:rFonts w:ascii="Garamond" w:hAnsi="Garamond"/>
          <w:sz w:val="16"/>
          <w:szCs w:val="16"/>
        </w:rPr>
        <w:t xml:space="preserve"> </w:t>
      </w:r>
      <w:r w:rsidRPr="009B64F3">
        <w:rPr>
          <w:rFonts w:ascii="Garamond" w:hAnsi="Garamond"/>
          <w:i/>
          <w:sz w:val="16"/>
          <w:szCs w:val="16"/>
        </w:rPr>
        <w:t>spp</w:t>
      </w:r>
      <w:r w:rsidRPr="00E82869">
        <w:rPr>
          <w:rFonts w:ascii="Garamond" w:hAnsi="Garamond"/>
          <w:sz w:val="16"/>
          <w:szCs w:val="16"/>
        </w:rPr>
        <w:t>., përveç rasteve kur ka ndodhur një korrelacion midis këtyre mikroorganizmave</w:t>
      </w:r>
      <w:r w:rsidR="002D0AA7" w:rsidRPr="00E82869">
        <w:rPr>
          <w:rFonts w:ascii="Garamond" w:hAnsi="Garamond"/>
          <w:sz w:val="16"/>
          <w:szCs w:val="16"/>
        </w:rPr>
        <w:t>,</w:t>
      </w:r>
      <w:r w:rsidRPr="00E82869">
        <w:rPr>
          <w:rFonts w:ascii="Garamond" w:hAnsi="Garamond"/>
          <w:sz w:val="16"/>
          <w:szCs w:val="16"/>
        </w:rPr>
        <w:t xml:space="preserve"> i cili është vendosur në një nivel të stabilimentit. Nëse </w:t>
      </w:r>
      <w:r w:rsidRPr="009B64F3">
        <w:rPr>
          <w:rFonts w:ascii="Garamond" w:hAnsi="Garamond"/>
          <w:i/>
          <w:sz w:val="16"/>
          <w:szCs w:val="16"/>
        </w:rPr>
        <w:t>Enterobacteriaceae</w:t>
      </w:r>
      <w:r w:rsidRPr="00E82869">
        <w:rPr>
          <w:rFonts w:ascii="Garamond" w:hAnsi="Garamond"/>
          <w:sz w:val="16"/>
          <w:szCs w:val="16"/>
        </w:rPr>
        <w:t xml:space="preserve"> zbulohet në ndonjë nga mostrat e produktit të testuar në një stabiliment të tillë, sasia duhet të testohet për </w:t>
      </w:r>
      <w:r w:rsidRPr="009B64F3">
        <w:rPr>
          <w:rFonts w:ascii="Garamond" w:hAnsi="Garamond"/>
          <w:i/>
          <w:sz w:val="16"/>
          <w:szCs w:val="16"/>
        </w:rPr>
        <w:t>Cronobacter</w:t>
      </w:r>
      <w:r w:rsidRPr="00E82869">
        <w:rPr>
          <w:rFonts w:ascii="Garamond" w:hAnsi="Garamond"/>
          <w:sz w:val="16"/>
          <w:szCs w:val="16"/>
        </w:rPr>
        <w:t xml:space="preserve"> </w:t>
      </w:r>
      <w:r w:rsidRPr="009B64F3">
        <w:rPr>
          <w:rFonts w:ascii="Garamond" w:hAnsi="Garamond"/>
          <w:i/>
          <w:sz w:val="16"/>
          <w:szCs w:val="16"/>
        </w:rPr>
        <w:t>spp</w:t>
      </w:r>
      <w:r w:rsidRPr="00E82869">
        <w:rPr>
          <w:rFonts w:ascii="Garamond" w:hAnsi="Garamond"/>
          <w:sz w:val="16"/>
          <w:szCs w:val="16"/>
        </w:rPr>
        <w:t xml:space="preserve">. Është përgjegjësi e prodhuesit të demonstrojë në mënyrë të pranueshme për AKU-në nëse ekziston një korrelacion i tillë midis </w:t>
      </w:r>
      <w:r w:rsidRPr="009B64F3">
        <w:rPr>
          <w:rFonts w:ascii="Garamond" w:hAnsi="Garamond"/>
          <w:i/>
          <w:sz w:val="16"/>
          <w:szCs w:val="16"/>
        </w:rPr>
        <w:t>Enterobacteriaceae</w:t>
      </w:r>
      <w:r w:rsidRPr="00E82869">
        <w:rPr>
          <w:rFonts w:ascii="Garamond" w:hAnsi="Garamond"/>
          <w:sz w:val="16"/>
          <w:szCs w:val="16"/>
        </w:rPr>
        <w:t xml:space="preserve"> dhe </w:t>
      </w:r>
      <w:r w:rsidRPr="009B64F3">
        <w:rPr>
          <w:rFonts w:ascii="Garamond" w:hAnsi="Garamond"/>
          <w:i/>
          <w:sz w:val="16"/>
          <w:szCs w:val="16"/>
        </w:rPr>
        <w:t>Cronobacter</w:t>
      </w:r>
      <w:r w:rsidRPr="00E82869">
        <w:rPr>
          <w:rFonts w:ascii="Garamond" w:hAnsi="Garamond"/>
          <w:sz w:val="16"/>
          <w:szCs w:val="16"/>
        </w:rPr>
        <w:t xml:space="preserve"> </w:t>
      </w:r>
      <w:r w:rsidRPr="009B64F3">
        <w:rPr>
          <w:rFonts w:ascii="Garamond" w:hAnsi="Garamond"/>
          <w:i/>
          <w:sz w:val="16"/>
          <w:szCs w:val="16"/>
        </w:rPr>
        <w:t>spp</w:t>
      </w:r>
      <w:r w:rsidRPr="00E82869">
        <w:rPr>
          <w:rFonts w:ascii="Garamond" w:hAnsi="Garamond"/>
          <w:sz w:val="16"/>
          <w:szCs w:val="16"/>
        </w:rPr>
        <w:t>.</w:t>
      </w:r>
    </w:p>
    <w:p w14:paraId="7C171D2A" w14:textId="4D659B0A" w:rsidR="00924FF3" w:rsidRPr="00E82869" w:rsidRDefault="00924FF3" w:rsidP="00924FF3">
      <w:pPr>
        <w:spacing w:after="0" w:line="240" w:lineRule="auto"/>
        <w:jc w:val="both"/>
        <w:rPr>
          <w:rFonts w:ascii="Garamond" w:hAnsi="Garamond"/>
          <w:sz w:val="16"/>
          <w:szCs w:val="16"/>
        </w:rPr>
      </w:pPr>
      <w:r w:rsidRPr="00E82869">
        <w:rPr>
          <w:rFonts w:ascii="Garamond" w:hAnsi="Garamond"/>
          <w:sz w:val="16"/>
          <w:szCs w:val="16"/>
        </w:rPr>
        <w:t>(</w:t>
      </w:r>
      <w:r w:rsidRPr="00E82869">
        <w:rPr>
          <w:rFonts w:ascii="Garamond" w:hAnsi="Garamond"/>
          <w:sz w:val="16"/>
          <w:szCs w:val="16"/>
          <w:vertAlign w:val="superscript"/>
        </w:rPr>
        <w:t>10</w:t>
      </w:r>
      <w:r w:rsidRPr="00E82869">
        <w:rPr>
          <w:rFonts w:ascii="Garamond" w:hAnsi="Garamond"/>
          <w:sz w:val="16"/>
          <w:szCs w:val="16"/>
        </w:rPr>
        <w:t>) 1 ml inokulat mbillet në një pjatë Petri me diametër 140 mm ose në tr</w:t>
      </w:r>
      <w:r w:rsidR="0044356F" w:rsidRPr="00E82869">
        <w:rPr>
          <w:rFonts w:ascii="Garamond" w:hAnsi="Garamond"/>
          <w:sz w:val="16"/>
          <w:szCs w:val="16"/>
        </w:rPr>
        <w:t>i</w:t>
      </w:r>
      <w:r w:rsidRPr="00E82869">
        <w:rPr>
          <w:rFonts w:ascii="Garamond" w:hAnsi="Garamond"/>
          <w:sz w:val="16"/>
          <w:szCs w:val="16"/>
        </w:rPr>
        <w:t xml:space="preserve"> pjata Petri me diametër 90 mm.</w:t>
      </w:r>
    </w:p>
    <w:p w14:paraId="7C171D2B" w14:textId="77777777" w:rsidR="00924FF3" w:rsidRPr="00E82869" w:rsidRDefault="00924FF3" w:rsidP="00924FF3">
      <w:pPr>
        <w:spacing w:after="0" w:line="240" w:lineRule="auto"/>
        <w:jc w:val="both"/>
        <w:rPr>
          <w:rFonts w:ascii="Garamond" w:hAnsi="Garamond"/>
          <w:b/>
          <w:sz w:val="16"/>
          <w:szCs w:val="16"/>
        </w:rPr>
      </w:pPr>
    </w:p>
    <w:p w14:paraId="7C171D2D" w14:textId="186F6364" w:rsidR="00924FF3" w:rsidRPr="00022D83" w:rsidRDefault="00924FF3" w:rsidP="00947CCF">
      <w:pPr>
        <w:spacing w:after="0" w:line="240" w:lineRule="auto"/>
        <w:ind w:firstLine="288"/>
        <w:jc w:val="both"/>
        <w:rPr>
          <w:rFonts w:ascii="Garamond" w:hAnsi="Garamond"/>
          <w:sz w:val="24"/>
          <w:szCs w:val="16"/>
        </w:rPr>
      </w:pPr>
      <w:r w:rsidRPr="00022D83">
        <w:rPr>
          <w:rFonts w:ascii="Garamond" w:hAnsi="Garamond"/>
          <w:b/>
          <w:sz w:val="24"/>
          <w:szCs w:val="16"/>
        </w:rPr>
        <w:t>Interpretimi i rezultateve të testit</w:t>
      </w:r>
    </w:p>
    <w:p w14:paraId="7C171D2E" w14:textId="77777777" w:rsidR="00924FF3" w:rsidRPr="00022D83" w:rsidRDefault="00924FF3" w:rsidP="00947CCF">
      <w:pPr>
        <w:spacing w:after="0" w:line="240" w:lineRule="auto"/>
        <w:ind w:firstLine="288"/>
        <w:jc w:val="both"/>
        <w:rPr>
          <w:rFonts w:ascii="Garamond" w:hAnsi="Garamond"/>
          <w:sz w:val="24"/>
          <w:szCs w:val="16"/>
        </w:rPr>
      </w:pPr>
      <w:r w:rsidRPr="00022D83">
        <w:rPr>
          <w:rFonts w:ascii="Garamond" w:hAnsi="Garamond"/>
          <w:sz w:val="24"/>
          <w:szCs w:val="16"/>
        </w:rPr>
        <w:t>Kufijtë e dhënë i referohen secilës njësi mostre të testuar.</w:t>
      </w:r>
    </w:p>
    <w:p w14:paraId="7C171D2F" w14:textId="77777777" w:rsidR="00924FF3" w:rsidRPr="00366E42" w:rsidRDefault="00924FF3" w:rsidP="00947CCF">
      <w:pPr>
        <w:spacing w:after="0" w:line="240" w:lineRule="auto"/>
        <w:ind w:firstLine="288"/>
        <w:jc w:val="both"/>
        <w:rPr>
          <w:rFonts w:ascii="Garamond" w:hAnsi="Garamond"/>
          <w:sz w:val="24"/>
          <w:szCs w:val="16"/>
        </w:rPr>
      </w:pPr>
      <w:r w:rsidRPr="00366E42">
        <w:rPr>
          <w:rFonts w:ascii="Garamond" w:hAnsi="Garamond"/>
          <w:sz w:val="24"/>
          <w:szCs w:val="16"/>
        </w:rPr>
        <w:t>Rezultatet e testimit demonstrojnë cilësinë mikrobiologjike të procesit të testuar.</w:t>
      </w:r>
    </w:p>
    <w:p w14:paraId="7C171D30" w14:textId="4C8561BD" w:rsidR="00924FF3" w:rsidRPr="00E82869" w:rsidRDefault="00924FF3" w:rsidP="00947CCF">
      <w:pPr>
        <w:spacing w:after="0" w:line="240" w:lineRule="auto"/>
        <w:ind w:firstLine="288"/>
        <w:jc w:val="both"/>
        <w:rPr>
          <w:rFonts w:ascii="Garamond" w:hAnsi="Garamond"/>
          <w:sz w:val="24"/>
          <w:szCs w:val="16"/>
        </w:rPr>
      </w:pPr>
      <w:r w:rsidRPr="00366E42">
        <w:rPr>
          <w:rFonts w:ascii="Garamond" w:hAnsi="Garamond"/>
          <w:i/>
          <w:sz w:val="24"/>
          <w:szCs w:val="16"/>
        </w:rPr>
        <w:t>Enterobacteriaceae</w:t>
      </w:r>
      <w:r w:rsidRPr="00366E42">
        <w:rPr>
          <w:rFonts w:ascii="Garamond" w:hAnsi="Garamond"/>
          <w:sz w:val="24"/>
          <w:szCs w:val="16"/>
        </w:rPr>
        <w:t xml:space="preserve"> në formula ushqimesh të thata për fëmij</w:t>
      </w:r>
      <w:r w:rsidR="00616F69" w:rsidRPr="00366E42">
        <w:rPr>
          <w:rFonts w:ascii="Garamond" w:hAnsi="Garamond"/>
          <w:sz w:val="24"/>
          <w:szCs w:val="16"/>
        </w:rPr>
        <w:t>ë</w:t>
      </w:r>
      <w:r w:rsidRPr="00366E42">
        <w:rPr>
          <w:rFonts w:ascii="Garamond" w:hAnsi="Garamond"/>
          <w:sz w:val="24"/>
          <w:szCs w:val="16"/>
        </w:rPr>
        <w:t xml:space="preserve"> dhe ushqime të thata dietetike për</w:t>
      </w:r>
      <w:r w:rsidRPr="00E82869">
        <w:rPr>
          <w:rFonts w:ascii="Garamond" w:hAnsi="Garamond"/>
          <w:sz w:val="24"/>
          <w:szCs w:val="16"/>
        </w:rPr>
        <w:t xml:space="preserve"> qëllime të veçanta mjekësore t</w:t>
      </w:r>
      <w:r w:rsidR="00754A83" w:rsidRPr="00E82869">
        <w:rPr>
          <w:rFonts w:ascii="Garamond" w:hAnsi="Garamond"/>
          <w:sz w:val="24"/>
          <w:szCs w:val="16"/>
        </w:rPr>
        <w:t>ë</w:t>
      </w:r>
      <w:r w:rsidRPr="00E82869">
        <w:rPr>
          <w:rFonts w:ascii="Garamond" w:hAnsi="Garamond"/>
          <w:sz w:val="24"/>
          <w:szCs w:val="16"/>
        </w:rPr>
        <w:t xml:space="preserve"> destinuara për foshnjat me moshë më poshtë se gjashtë muajsh dhe formulat shoqëruese të thata:</w:t>
      </w:r>
    </w:p>
    <w:p w14:paraId="7C171D31" w14:textId="64AF4566" w:rsidR="00924FF3" w:rsidRPr="00E82869" w:rsidRDefault="00924FF3" w:rsidP="00947CCF">
      <w:pPr>
        <w:spacing w:after="0" w:line="240" w:lineRule="auto"/>
        <w:ind w:firstLine="288"/>
        <w:jc w:val="both"/>
        <w:rPr>
          <w:rFonts w:ascii="Garamond" w:hAnsi="Garamond"/>
          <w:sz w:val="24"/>
          <w:szCs w:val="16"/>
        </w:rPr>
      </w:pPr>
      <w:r w:rsidRPr="00E82869">
        <w:rPr>
          <w:rFonts w:ascii="Garamond" w:hAnsi="Garamond"/>
          <w:sz w:val="24"/>
          <w:szCs w:val="16"/>
        </w:rPr>
        <w:t xml:space="preserve">- </w:t>
      </w:r>
      <w:r w:rsidR="00CB611F" w:rsidRPr="00E82869">
        <w:rPr>
          <w:rFonts w:ascii="Garamond" w:hAnsi="Garamond"/>
          <w:sz w:val="24"/>
          <w:szCs w:val="16"/>
        </w:rPr>
        <w:t>t</w:t>
      </w:r>
      <w:r w:rsidRPr="00E82869">
        <w:rPr>
          <w:rFonts w:ascii="Garamond" w:hAnsi="Garamond"/>
          <w:sz w:val="24"/>
          <w:szCs w:val="16"/>
        </w:rPr>
        <w:t>ë kënaqshme, nëse të gjitha vlerat e vërejtura tregojnë mungesën e bakterit</w:t>
      </w:r>
      <w:r w:rsidR="00366E42">
        <w:rPr>
          <w:rFonts w:ascii="Garamond" w:hAnsi="Garamond"/>
          <w:sz w:val="24"/>
          <w:szCs w:val="16"/>
        </w:rPr>
        <w:t>;</w:t>
      </w:r>
    </w:p>
    <w:p w14:paraId="7C171D32" w14:textId="5AE89F1E" w:rsidR="00924FF3" w:rsidRPr="00E82869" w:rsidRDefault="00924FF3" w:rsidP="00947CCF">
      <w:pPr>
        <w:spacing w:after="0" w:line="240" w:lineRule="auto"/>
        <w:ind w:firstLine="288"/>
        <w:jc w:val="both"/>
        <w:rPr>
          <w:rFonts w:ascii="Garamond" w:hAnsi="Garamond"/>
          <w:sz w:val="24"/>
          <w:szCs w:val="16"/>
        </w:rPr>
      </w:pPr>
      <w:r w:rsidRPr="00E82869">
        <w:rPr>
          <w:rFonts w:ascii="Garamond" w:hAnsi="Garamond"/>
          <w:sz w:val="24"/>
          <w:szCs w:val="16"/>
        </w:rPr>
        <w:t xml:space="preserve">- </w:t>
      </w:r>
      <w:r w:rsidR="00CB611F" w:rsidRPr="00E82869">
        <w:rPr>
          <w:rFonts w:ascii="Garamond" w:hAnsi="Garamond"/>
          <w:sz w:val="24"/>
          <w:szCs w:val="16"/>
        </w:rPr>
        <w:t>t</w:t>
      </w:r>
      <w:r w:rsidRPr="00E82869">
        <w:rPr>
          <w:rFonts w:ascii="Garamond" w:hAnsi="Garamond"/>
          <w:sz w:val="24"/>
          <w:szCs w:val="16"/>
        </w:rPr>
        <w:t>ë pakënaqshme, nëse prania e bakterit zbulohet në ndonjë nga njësitë e kampionit.</w:t>
      </w:r>
    </w:p>
    <w:p w14:paraId="7C171D33" w14:textId="77777777" w:rsidR="00924FF3" w:rsidRPr="00E82869" w:rsidRDefault="00924FF3" w:rsidP="00947CCF">
      <w:pPr>
        <w:spacing w:after="0" w:line="240" w:lineRule="auto"/>
        <w:ind w:firstLine="288"/>
        <w:jc w:val="both"/>
        <w:rPr>
          <w:rFonts w:ascii="Garamond" w:hAnsi="Garamond"/>
          <w:sz w:val="24"/>
          <w:szCs w:val="16"/>
        </w:rPr>
      </w:pPr>
      <w:r w:rsidRPr="00366E42">
        <w:rPr>
          <w:rFonts w:ascii="Garamond" w:hAnsi="Garamond"/>
          <w:i/>
          <w:sz w:val="24"/>
          <w:szCs w:val="16"/>
        </w:rPr>
        <w:t>E. coli, Enterobacteriaceae</w:t>
      </w:r>
      <w:r w:rsidRPr="00E82869">
        <w:rPr>
          <w:rFonts w:ascii="Garamond" w:hAnsi="Garamond"/>
          <w:sz w:val="24"/>
          <w:szCs w:val="16"/>
        </w:rPr>
        <w:t xml:space="preserve"> (kategori të tjera ushqimore) dhe stafilokokë koagulazë pozitivë:</w:t>
      </w:r>
    </w:p>
    <w:p w14:paraId="7C171D34" w14:textId="001EECAC" w:rsidR="00924FF3" w:rsidRPr="00E82869" w:rsidRDefault="00924FF3" w:rsidP="00947CCF">
      <w:pPr>
        <w:spacing w:after="0" w:line="240" w:lineRule="auto"/>
        <w:ind w:firstLine="288"/>
        <w:jc w:val="both"/>
        <w:rPr>
          <w:rFonts w:ascii="Garamond" w:hAnsi="Garamond"/>
          <w:sz w:val="24"/>
          <w:szCs w:val="16"/>
        </w:rPr>
      </w:pPr>
      <w:r w:rsidRPr="00E82869">
        <w:rPr>
          <w:rFonts w:ascii="Garamond" w:hAnsi="Garamond"/>
          <w:sz w:val="24"/>
          <w:szCs w:val="16"/>
        </w:rPr>
        <w:t xml:space="preserve">- </w:t>
      </w:r>
      <w:r w:rsidR="00CB611F" w:rsidRPr="00E82869">
        <w:rPr>
          <w:rFonts w:ascii="Garamond" w:hAnsi="Garamond"/>
          <w:sz w:val="24"/>
          <w:szCs w:val="16"/>
        </w:rPr>
        <w:t>t</w:t>
      </w:r>
      <w:r w:rsidRPr="00E82869">
        <w:rPr>
          <w:rFonts w:ascii="Garamond" w:hAnsi="Garamond"/>
          <w:sz w:val="24"/>
          <w:szCs w:val="16"/>
        </w:rPr>
        <w:t>ë kënaqshme, nëse të gjitha vlerat e vëzhguara janë ≤ m</w:t>
      </w:r>
      <w:r w:rsidR="00CB611F" w:rsidRPr="00E82869">
        <w:rPr>
          <w:rFonts w:ascii="Garamond" w:hAnsi="Garamond"/>
          <w:sz w:val="24"/>
          <w:szCs w:val="16"/>
        </w:rPr>
        <w:t>;</w:t>
      </w:r>
    </w:p>
    <w:p w14:paraId="7C171D35" w14:textId="7FD9DB29" w:rsidR="00924FF3" w:rsidRPr="00E82869" w:rsidRDefault="00924FF3" w:rsidP="00947CCF">
      <w:pPr>
        <w:spacing w:after="0" w:line="240" w:lineRule="auto"/>
        <w:ind w:firstLine="288"/>
        <w:jc w:val="both"/>
        <w:rPr>
          <w:rFonts w:ascii="Garamond" w:hAnsi="Garamond"/>
          <w:sz w:val="24"/>
          <w:szCs w:val="16"/>
        </w:rPr>
      </w:pPr>
      <w:r w:rsidRPr="00E82869">
        <w:rPr>
          <w:rFonts w:ascii="Garamond" w:hAnsi="Garamond"/>
          <w:sz w:val="24"/>
          <w:szCs w:val="16"/>
        </w:rPr>
        <w:t xml:space="preserve">- </w:t>
      </w:r>
      <w:r w:rsidR="00CB611F" w:rsidRPr="00E82869">
        <w:rPr>
          <w:rFonts w:ascii="Garamond" w:hAnsi="Garamond"/>
          <w:sz w:val="24"/>
          <w:szCs w:val="16"/>
        </w:rPr>
        <w:t>t</w:t>
      </w:r>
      <w:r w:rsidRPr="00E82869">
        <w:rPr>
          <w:rFonts w:ascii="Garamond" w:hAnsi="Garamond"/>
          <w:sz w:val="24"/>
          <w:szCs w:val="16"/>
        </w:rPr>
        <w:t>ë pranueshme, nëse maksimumi i vlerave c / n janë midis m dhe M, dhe pjesa tjetër e vlerave të vëzhguara janë ≤ m</w:t>
      </w:r>
      <w:r w:rsidR="00CB611F" w:rsidRPr="00E82869">
        <w:rPr>
          <w:rFonts w:ascii="Garamond" w:hAnsi="Garamond"/>
          <w:sz w:val="24"/>
          <w:szCs w:val="16"/>
        </w:rPr>
        <w:t>;</w:t>
      </w:r>
    </w:p>
    <w:p w14:paraId="6609A3E0" w14:textId="77777777" w:rsidR="00661F8D" w:rsidRDefault="00924FF3" w:rsidP="00661F8D">
      <w:pPr>
        <w:spacing w:after="0" w:line="240" w:lineRule="auto"/>
        <w:ind w:firstLine="288"/>
        <w:jc w:val="both"/>
        <w:rPr>
          <w:rFonts w:ascii="Garamond" w:hAnsi="Garamond"/>
          <w:sz w:val="24"/>
          <w:szCs w:val="16"/>
        </w:rPr>
      </w:pPr>
      <w:r w:rsidRPr="00E82869">
        <w:rPr>
          <w:rFonts w:ascii="Garamond" w:hAnsi="Garamond"/>
          <w:sz w:val="24"/>
          <w:szCs w:val="16"/>
        </w:rPr>
        <w:t xml:space="preserve">- </w:t>
      </w:r>
      <w:r w:rsidR="00CB611F" w:rsidRPr="00E82869">
        <w:rPr>
          <w:rFonts w:ascii="Garamond" w:hAnsi="Garamond"/>
          <w:sz w:val="24"/>
          <w:szCs w:val="16"/>
        </w:rPr>
        <w:t>t</w:t>
      </w:r>
      <w:r w:rsidRPr="00E82869">
        <w:rPr>
          <w:rFonts w:ascii="Garamond" w:hAnsi="Garamond"/>
          <w:sz w:val="24"/>
          <w:szCs w:val="16"/>
        </w:rPr>
        <w:t>ë pakënaqshme, nëse një ose më shumë vlera të vëzhguara janë</w:t>
      </w:r>
      <w:r w:rsidR="00D23AD3">
        <w:rPr>
          <w:rFonts w:ascii="Garamond" w:hAnsi="Garamond"/>
          <w:sz w:val="24"/>
          <w:szCs w:val="16"/>
        </w:rPr>
        <w:t xml:space="preserve"> </w:t>
      </w:r>
      <w:r w:rsidRPr="00E82869">
        <w:rPr>
          <w:rFonts w:ascii="Garamond" w:hAnsi="Garamond"/>
          <w:sz w:val="24"/>
          <w:szCs w:val="16"/>
        </w:rPr>
        <w:t>&gt; M ose më shumë se c</w:t>
      </w:r>
      <w:r w:rsidR="00661F8D">
        <w:rPr>
          <w:rFonts w:ascii="Garamond" w:hAnsi="Garamond"/>
          <w:sz w:val="24"/>
          <w:szCs w:val="16"/>
        </w:rPr>
        <w:t xml:space="preserve"> / n vlerat janë midis m dhe M.</w:t>
      </w:r>
    </w:p>
    <w:p w14:paraId="7C171D37" w14:textId="095E8935" w:rsidR="00924FF3" w:rsidRPr="00E82869" w:rsidRDefault="00924FF3" w:rsidP="00661F8D">
      <w:pPr>
        <w:spacing w:after="0" w:line="240" w:lineRule="auto"/>
        <w:ind w:firstLine="288"/>
        <w:jc w:val="both"/>
        <w:rPr>
          <w:rFonts w:ascii="Garamond" w:hAnsi="Garamond"/>
          <w:sz w:val="24"/>
          <w:szCs w:val="16"/>
        </w:rPr>
      </w:pPr>
      <w:r w:rsidRPr="00E82869">
        <w:rPr>
          <w:rFonts w:ascii="Garamond" w:hAnsi="Garamond"/>
          <w:i/>
          <w:sz w:val="24"/>
          <w:szCs w:val="16"/>
        </w:rPr>
        <w:t>Bacillus cereus</w:t>
      </w:r>
      <w:r w:rsidRPr="00E82869">
        <w:rPr>
          <w:rFonts w:ascii="Garamond" w:hAnsi="Garamond"/>
          <w:sz w:val="24"/>
          <w:szCs w:val="16"/>
        </w:rPr>
        <w:t xml:space="preserve"> në formula ushqimesh të thata për fëmij</w:t>
      </w:r>
      <w:r w:rsidR="00D76839" w:rsidRPr="00E82869">
        <w:rPr>
          <w:rFonts w:ascii="Garamond" w:hAnsi="Garamond"/>
          <w:sz w:val="24"/>
          <w:szCs w:val="16"/>
        </w:rPr>
        <w:t>ë</w:t>
      </w:r>
      <w:r w:rsidRPr="00E82869">
        <w:rPr>
          <w:rFonts w:ascii="Garamond" w:hAnsi="Garamond"/>
          <w:sz w:val="24"/>
          <w:szCs w:val="16"/>
        </w:rPr>
        <w:t xml:space="preserve"> dhe ushqime të thata dietetike për qëllime të veçanta mjekësore</w:t>
      </w:r>
      <w:r w:rsidR="0015304C">
        <w:rPr>
          <w:rFonts w:ascii="Garamond" w:hAnsi="Garamond"/>
          <w:sz w:val="24"/>
          <w:szCs w:val="16"/>
        </w:rPr>
        <w:t>,</w:t>
      </w:r>
      <w:r w:rsidRPr="00E82869">
        <w:rPr>
          <w:rFonts w:ascii="Garamond" w:hAnsi="Garamond"/>
          <w:sz w:val="24"/>
          <w:szCs w:val="16"/>
        </w:rPr>
        <w:t xml:space="preserve"> t</w:t>
      </w:r>
      <w:r w:rsidR="00B55191" w:rsidRPr="00E82869">
        <w:rPr>
          <w:rFonts w:ascii="Garamond" w:hAnsi="Garamond"/>
          <w:sz w:val="24"/>
          <w:szCs w:val="16"/>
        </w:rPr>
        <w:t>ë</w:t>
      </w:r>
      <w:r w:rsidRPr="00E82869">
        <w:rPr>
          <w:rFonts w:ascii="Garamond" w:hAnsi="Garamond"/>
          <w:sz w:val="24"/>
          <w:szCs w:val="16"/>
        </w:rPr>
        <w:t xml:space="preserve"> destinuara për foshnjat me moshë më poshtë se gjashtë muajsh:</w:t>
      </w:r>
    </w:p>
    <w:p w14:paraId="7C171D38" w14:textId="3E796BE5" w:rsidR="00924FF3" w:rsidRPr="00E82869" w:rsidRDefault="00924FF3" w:rsidP="00924FF3">
      <w:pPr>
        <w:spacing w:after="0" w:line="240" w:lineRule="auto"/>
        <w:jc w:val="both"/>
        <w:rPr>
          <w:rFonts w:ascii="Garamond" w:hAnsi="Garamond"/>
          <w:sz w:val="24"/>
          <w:szCs w:val="16"/>
        </w:rPr>
      </w:pPr>
      <w:r w:rsidRPr="00E82869">
        <w:rPr>
          <w:rFonts w:ascii="Garamond" w:hAnsi="Garamond"/>
          <w:sz w:val="24"/>
          <w:szCs w:val="16"/>
        </w:rPr>
        <w:t xml:space="preserve">- </w:t>
      </w:r>
      <w:r w:rsidR="00FE4F6F" w:rsidRPr="00E82869">
        <w:rPr>
          <w:rFonts w:ascii="Garamond" w:hAnsi="Garamond"/>
          <w:sz w:val="24"/>
          <w:szCs w:val="16"/>
        </w:rPr>
        <w:t>t</w:t>
      </w:r>
      <w:r w:rsidRPr="00E82869">
        <w:rPr>
          <w:rFonts w:ascii="Garamond" w:hAnsi="Garamond"/>
          <w:sz w:val="24"/>
          <w:szCs w:val="16"/>
        </w:rPr>
        <w:t>ë kënaqshme, nëse të gjitha vlerat e vëzhguara janë ≤ m</w:t>
      </w:r>
      <w:r w:rsidR="00FE4F6F" w:rsidRPr="00E82869">
        <w:rPr>
          <w:rFonts w:ascii="Garamond" w:hAnsi="Garamond"/>
          <w:sz w:val="24"/>
          <w:szCs w:val="16"/>
        </w:rPr>
        <w:t>;</w:t>
      </w:r>
    </w:p>
    <w:p w14:paraId="7C171D39" w14:textId="602273CF" w:rsidR="00924FF3" w:rsidRPr="00E82869" w:rsidRDefault="00924FF3" w:rsidP="00924FF3">
      <w:pPr>
        <w:spacing w:after="0" w:line="240" w:lineRule="auto"/>
        <w:jc w:val="both"/>
        <w:rPr>
          <w:rFonts w:ascii="Garamond" w:hAnsi="Garamond"/>
          <w:sz w:val="24"/>
          <w:szCs w:val="16"/>
        </w:rPr>
      </w:pPr>
      <w:r w:rsidRPr="00E82869">
        <w:rPr>
          <w:rFonts w:ascii="Garamond" w:hAnsi="Garamond"/>
          <w:sz w:val="24"/>
          <w:szCs w:val="16"/>
        </w:rPr>
        <w:t xml:space="preserve">- </w:t>
      </w:r>
      <w:r w:rsidR="00FE4F6F" w:rsidRPr="00E82869">
        <w:rPr>
          <w:rFonts w:ascii="Garamond" w:hAnsi="Garamond"/>
          <w:sz w:val="24"/>
          <w:szCs w:val="16"/>
        </w:rPr>
        <w:t>t</w:t>
      </w:r>
      <w:r w:rsidRPr="00E82869">
        <w:rPr>
          <w:rFonts w:ascii="Garamond" w:hAnsi="Garamond"/>
          <w:sz w:val="24"/>
          <w:szCs w:val="16"/>
        </w:rPr>
        <w:t>ë pranueshme, nëse maksimumi i vlerave c</w:t>
      </w:r>
      <w:r w:rsidR="0015304C">
        <w:rPr>
          <w:rFonts w:ascii="Garamond" w:hAnsi="Garamond"/>
          <w:sz w:val="24"/>
          <w:szCs w:val="16"/>
        </w:rPr>
        <w:t xml:space="preserve"> </w:t>
      </w:r>
      <w:r w:rsidRPr="00E82869">
        <w:rPr>
          <w:rFonts w:ascii="Garamond" w:hAnsi="Garamond"/>
          <w:sz w:val="24"/>
          <w:szCs w:val="16"/>
        </w:rPr>
        <w:t>/</w:t>
      </w:r>
      <w:r w:rsidR="0015304C">
        <w:rPr>
          <w:rFonts w:ascii="Garamond" w:hAnsi="Garamond"/>
          <w:sz w:val="24"/>
          <w:szCs w:val="16"/>
        </w:rPr>
        <w:t xml:space="preserve"> </w:t>
      </w:r>
      <w:r w:rsidRPr="00E82869">
        <w:rPr>
          <w:rFonts w:ascii="Garamond" w:hAnsi="Garamond"/>
          <w:sz w:val="24"/>
          <w:szCs w:val="16"/>
        </w:rPr>
        <w:t>n janë midis m dhe M, dhe pjesa tjetër e vlerave të vëzhguara janë ≤ m</w:t>
      </w:r>
      <w:r w:rsidR="00FE4F6F" w:rsidRPr="00E82869">
        <w:rPr>
          <w:rFonts w:ascii="Garamond" w:hAnsi="Garamond"/>
          <w:sz w:val="24"/>
          <w:szCs w:val="16"/>
        </w:rPr>
        <w:t>;</w:t>
      </w:r>
    </w:p>
    <w:p w14:paraId="7C171D3A" w14:textId="749DF950" w:rsidR="00924FF3" w:rsidRPr="00E82869" w:rsidRDefault="00924FF3" w:rsidP="00924FF3">
      <w:pPr>
        <w:spacing w:after="0" w:line="240" w:lineRule="auto"/>
        <w:jc w:val="both"/>
        <w:rPr>
          <w:rFonts w:ascii="Garamond" w:hAnsi="Garamond"/>
          <w:sz w:val="24"/>
          <w:szCs w:val="16"/>
        </w:rPr>
      </w:pPr>
      <w:r w:rsidRPr="00E82869">
        <w:rPr>
          <w:rFonts w:ascii="Garamond" w:hAnsi="Garamond"/>
          <w:sz w:val="24"/>
          <w:szCs w:val="16"/>
        </w:rPr>
        <w:t xml:space="preserve">- </w:t>
      </w:r>
      <w:r w:rsidR="00FE4F6F" w:rsidRPr="00E82869">
        <w:rPr>
          <w:rFonts w:ascii="Garamond" w:hAnsi="Garamond"/>
          <w:sz w:val="24"/>
          <w:szCs w:val="16"/>
        </w:rPr>
        <w:t>t</w:t>
      </w:r>
      <w:r w:rsidRPr="00E82869">
        <w:rPr>
          <w:rFonts w:ascii="Garamond" w:hAnsi="Garamond"/>
          <w:sz w:val="24"/>
          <w:szCs w:val="16"/>
        </w:rPr>
        <w:t>ë pakënaqshme, nëse një ose më shumë nga vlerat e vëzhguara janë</w:t>
      </w:r>
      <w:r w:rsidR="00746C5A">
        <w:rPr>
          <w:rFonts w:ascii="Garamond" w:hAnsi="Garamond"/>
          <w:sz w:val="24"/>
          <w:szCs w:val="16"/>
        </w:rPr>
        <w:t xml:space="preserve"> </w:t>
      </w:r>
      <w:r w:rsidRPr="00E82869">
        <w:rPr>
          <w:rFonts w:ascii="Garamond" w:hAnsi="Garamond"/>
          <w:sz w:val="24"/>
          <w:szCs w:val="16"/>
        </w:rPr>
        <w:t>&gt; M ose më shumë se c / n vlerat janë midis m dhe M.</w:t>
      </w:r>
    </w:p>
    <w:p w14:paraId="7C171D3B" w14:textId="77777777" w:rsidR="00A8400B" w:rsidRPr="00E82869" w:rsidRDefault="00A8400B" w:rsidP="00852FA4">
      <w:pPr>
        <w:pStyle w:val="TEKSTIII"/>
      </w:pPr>
    </w:p>
    <w:p w14:paraId="7C171D3D" w14:textId="4E076DBA" w:rsidR="00852FA4" w:rsidRPr="00E82869" w:rsidRDefault="00852FA4" w:rsidP="00852FA4">
      <w:pPr>
        <w:pStyle w:val="TEKSTIII"/>
      </w:pPr>
      <w:r w:rsidRPr="00E82869">
        <w:t>2.3 Produktet e vezës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34"/>
        <w:gridCol w:w="1203"/>
        <w:gridCol w:w="538"/>
        <w:gridCol w:w="390"/>
        <w:gridCol w:w="648"/>
        <w:gridCol w:w="766"/>
        <w:gridCol w:w="950"/>
        <w:gridCol w:w="1274"/>
        <w:gridCol w:w="1467"/>
      </w:tblGrid>
      <w:tr w:rsidR="00755F23" w:rsidRPr="00E82869" w14:paraId="7C171D46" w14:textId="77777777" w:rsidTr="0036542A">
        <w:trPr>
          <w:trHeight w:val="311"/>
        </w:trPr>
        <w:tc>
          <w:tcPr>
            <w:tcW w:w="1138" w:type="pct"/>
            <w:vMerge w:val="restart"/>
            <w:vAlign w:val="center"/>
          </w:tcPr>
          <w:p w14:paraId="7C171D3E" w14:textId="77777777" w:rsidR="001F75CE" w:rsidRPr="00E82869" w:rsidRDefault="001F75CE" w:rsidP="0036542A">
            <w:pPr>
              <w:pStyle w:val="TableParagraph"/>
              <w:ind w:left="0"/>
              <w:jc w:val="center"/>
              <w:rPr>
                <w:rFonts w:ascii="Garamond" w:hAnsi="Garamond"/>
                <w:b/>
                <w:sz w:val="14"/>
                <w:szCs w:val="14"/>
              </w:rPr>
            </w:pPr>
            <w:r w:rsidRPr="00E82869">
              <w:rPr>
                <w:rFonts w:ascii="Garamond" w:hAnsi="Garamond"/>
                <w:b/>
                <w:sz w:val="14"/>
                <w:szCs w:val="14"/>
              </w:rPr>
              <w:t>Lloji i ushqimit</w:t>
            </w:r>
          </w:p>
        </w:tc>
        <w:tc>
          <w:tcPr>
            <w:tcW w:w="642" w:type="pct"/>
            <w:vMerge w:val="restart"/>
            <w:vAlign w:val="center"/>
          </w:tcPr>
          <w:p w14:paraId="7C171D3F" w14:textId="77777777" w:rsidR="001F75CE" w:rsidRPr="00E82869" w:rsidRDefault="001F75CE" w:rsidP="0036542A">
            <w:pPr>
              <w:pStyle w:val="TableParagraph"/>
              <w:ind w:left="0"/>
              <w:jc w:val="center"/>
              <w:rPr>
                <w:rFonts w:ascii="Garamond" w:hAnsi="Garamond"/>
                <w:b/>
                <w:sz w:val="14"/>
                <w:szCs w:val="14"/>
              </w:rPr>
            </w:pPr>
            <w:r w:rsidRPr="00E82869">
              <w:rPr>
                <w:rFonts w:ascii="Garamond" w:hAnsi="Garamond"/>
                <w:b/>
                <w:sz w:val="14"/>
                <w:szCs w:val="14"/>
              </w:rPr>
              <w:t>Mikroorganizmat</w:t>
            </w:r>
          </w:p>
        </w:tc>
        <w:tc>
          <w:tcPr>
            <w:tcW w:w="495" w:type="pct"/>
            <w:gridSpan w:val="2"/>
            <w:vAlign w:val="center"/>
          </w:tcPr>
          <w:p w14:paraId="7C171D40" w14:textId="2713556A" w:rsidR="001F75CE" w:rsidRPr="00E82869" w:rsidRDefault="001F75CE" w:rsidP="0036542A">
            <w:pPr>
              <w:pStyle w:val="TableParagraph"/>
              <w:ind w:left="0"/>
              <w:jc w:val="center"/>
              <w:rPr>
                <w:rFonts w:ascii="Garamond" w:hAnsi="Garamond"/>
                <w:b/>
                <w:sz w:val="14"/>
                <w:szCs w:val="14"/>
              </w:rPr>
            </w:pPr>
            <w:r w:rsidRPr="00E82869">
              <w:rPr>
                <w:rFonts w:ascii="Garamond" w:hAnsi="Garamond"/>
                <w:b/>
                <w:sz w:val="14"/>
                <w:szCs w:val="14"/>
              </w:rPr>
              <w:t>Planet</w:t>
            </w:r>
            <w:r w:rsidR="00644F5B">
              <w:rPr>
                <w:rFonts w:ascii="Garamond" w:hAnsi="Garamond"/>
                <w:b/>
                <w:sz w:val="14"/>
                <w:szCs w:val="14"/>
              </w:rPr>
              <w:t xml:space="preserve"> </w:t>
            </w:r>
            <w:r w:rsidRPr="00E82869">
              <w:rPr>
                <w:rFonts w:ascii="Garamond" w:hAnsi="Garamond"/>
                <w:b/>
                <w:sz w:val="14"/>
                <w:szCs w:val="14"/>
              </w:rPr>
              <w:t>e</w:t>
            </w:r>
          </w:p>
          <w:p w14:paraId="7C171D41" w14:textId="237D3708" w:rsidR="001F75CE" w:rsidRPr="00E82869" w:rsidRDefault="00644F5B" w:rsidP="00644F5B">
            <w:pPr>
              <w:pStyle w:val="TableParagraph"/>
              <w:ind w:left="0"/>
              <w:jc w:val="center"/>
              <w:rPr>
                <w:rFonts w:ascii="Garamond" w:hAnsi="Garamond"/>
                <w:b/>
                <w:sz w:val="14"/>
                <w:szCs w:val="14"/>
              </w:rPr>
            </w:pPr>
            <w:r>
              <w:rPr>
                <w:rFonts w:ascii="Garamond" w:hAnsi="Garamond"/>
                <w:b/>
                <w:spacing w:val="-5"/>
                <w:sz w:val="14"/>
                <w:szCs w:val="14"/>
              </w:rPr>
              <w:t>m</w:t>
            </w:r>
            <w:r w:rsidR="001F75CE" w:rsidRPr="00E82869">
              <w:rPr>
                <w:rFonts w:ascii="Garamond" w:hAnsi="Garamond"/>
                <w:b/>
                <w:spacing w:val="2"/>
                <w:sz w:val="14"/>
                <w:szCs w:val="14"/>
              </w:rPr>
              <w:t>o</w:t>
            </w:r>
            <w:r w:rsidR="001F75CE" w:rsidRPr="00E82869">
              <w:rPr>
                <w:rFonts w:ascii="Garamond" w:hAnsi="Garamond"/>
                <w:b/>
                <w:spacing w:val="-2"/>
                <w:w w:val="99"/>
                <w:sz w:val="14"/>
                <w:szCs w:val="14"/>
              </w:rPr>
              <w:t>s</w:t>
            </w:r>
            <w:r w:rsidR="001F75CE" w:rsidRPr="00E82869">
              <w:rPr>
                <w:rFonts w:ascii="Garamond" w:hAnsi="Garamond"/>
                <w:b/>
                <w:spacing w:val="2"/>
                <w:sz w:val="14"/>
                <w:szCs w:val="14"/>
              </w:rPr>
              <w:t>t</w:t>
            </w:r>
            <w:r w:rsidR="001F75CE" w:rsidRPr="00E82869">
              <w:rPr>
                <w:rFonts w:ascii="Garamond" w:hAnsi="Garamond"/>
                <w:b/>
                <w:spacing w:val="3"/>
                <w:sz w:val="14"/>
                <w:szCs w:val="14"/>
              </w:rPr>
              <w:t>r</w:t>
            </w:r>
            <w:r w:rsidR="001F75CE" w:rsidRPr="00E82869">
              <w:rPr>
                <w:rFonts w:ascii="Garamond" w:hAnsi="Garamond"/>
                <w:b/>
                <w:spacing w:val="-3"/>
                <w:sz w:val="14"/>
                <w:szCs w:val="14"/>
              </w:rPr>
              <w:t>i</w:t>
            </w:r>
            <w:r w:rsidR="001F75CE" w:rsidRPr="00E82869">
              <w:rPr>
                <w:rFonts w:ascii="Garamond" w:hAnsi="Garamond"/>
                <w:b/>
                <w:sz w:val="14"/>
                <w:szCs w:val="14"/>
              </w:rPr>
              <w:t>m</w:t>
            </w:r>
            <w:r w:rsidR="001F75CE" w:rsidRPr="00E82869">
              <w:rPr>
                <w:rFonts w:ascii="Garamond" w:hAnsi="Garamond"/>
                <w:b/>
                <w:spacing w:val="-5"/>
                <w:sz w:val="14"/>
                <w:szCs w:val="14"/>
              </w:rPr>
              <w:t>i</w:t>
            </w:r>
            <w:r w:rsidR="001F75CE" w:rsidRPr="00E82869">
              <w:rPr>
                <w:rFonts w:ascii="Garamond" w:hAnsi="Garamond"/>
                <w:b/>
                <w:sz w:val="14"/>
                <w:szCs w:val="14"/>
              </w:rPr>
              <w:t>t</w:t>
            </w:r>
            <w:r w:rsidR="0036542A" w:rsidRPr="00E82869">
              <w:rPr>
                <w:rFonts w:ascii="Garamond" w:hAnsi="Garamond"/>
                <w:b/>
                <w:sz w:val="14"/>
                <w:szCs w:val="14"/>
              </w:rPr>
              <w:t xml:space="preserve"> </w:t>
            </w:r>
            <w:r w:rsidR="001F75CE" w:rsidRPr="00644F5B">
              <w:rPr>
                <w:rFonts w:ascii="Garamond" w:hAnsi="Garamond"/>
                <w:b/>
                <w:sz w:val="14"/>
                <w:szCs w:val="14"/>
                <w:vertAlign w:val="superscript"/>
              </w:rPr>
              <w:t>(</w:t>
            </w:r>
            <w:r w:rsidRPr="00644F5B">
              <w:rPr>
                <w:rFonts w:ascii="Garamond" w:hAnsi="Garamond"/>
                <w:b/>
                <w:sz w:val="14"/>
                <w:szCs w:val="14"/>
                <w:vertAlign w:val="superscript"/>
              </w:rPr>
              <w:t>1</w:t>
            </w:r>
            <w:r w:rsidR="001F75CE" w:rsidRPr="00644F5B">
              <w:rPr>
                <w:rFonts w:ascii="Garamond" w:hAnsi="Garamond"/>
                <w:b/>
                <w:sz w:val="14"/>
                <w:szCs w:val="14"/>
                <w:vertAlign w:val="superscript"/>
              </w:rPr>
              <w:t>)</w:t>
            </w:r>
          </w:p>
        </w:tc>
        <w:tc>
          <w:tcPr>
            <w:tcW w:w="755" w:type="pct"/>
            <w:gridSpan w:val="2"/>
            <w:vAlign w:val="center"/>
          </w:tcPr>
          <w:p w14:paraId="7C171D42" w14:textId="77777777" w:rsidR="001F75CE" w:rsidRPr="00E82869" w:rsidRDefault="001F75CE" w:rsidP="0036542A">
            <w:pPr>
              <w:pStyle w:val="TableParagraph"/>
              <w:ind w:left="0"/>
              <w:jc w:val="center"/>
              <w:rPr>
                <w:rFonts w:ascii="Garamond" w:hAnsi="Garamond"/>
                <w:b/>
                <w:sz w:val="14"/>
                <w:szCs w:val="14"/>
              </w:rPr>
            </w:pPr>
            <w:r w:rsidRPr="00E82869">
              <w:rPr>
                <w:rFonts w:ascii="Garamond" w:hAnsi="Garamond"/>
                <w:b/>
                <w:sz w:val="14"/>
                <w:szCs w:val="14"/>
              </w:rPr>
              <w:t>Limitet</w:t>
            </w:r>
          </w:p>
        </w:tc>
        <w:tc>
          <w:tcPr>
            <w:tcW w:w="507" w:type="pct"/>
            <w:vMerge w:val="restart"/>
            <w:vAlign w:val="center"/>
          </w:tcPr>
          <w:p w14:paraId="7C171D43" w14:textId="09F1F7AC" w:rsidR="001F75CE" w:rsidRPr="00E82869" w:rsidRDefault="001F75CE" w:rsidP="00644F5B">
            <w:pPr>
              <w:pStyle w:val="TableParagraph"/>
              <w:ind w:left="0"/>
              <w:jc w:val="center"/>
              <w:rPr>
                <w:rFonts w:ascii="Garamond" w:hAnsi="Garamond"/>
                <w:b/>
                <w:sz w:val="14"/>
                <w:szCs w:val="14"/>
              </w:rPr>
            </w:pPr>
            <w:r w:rsidRPr="00E82869">
              <w:rPr>
                <w:rFonts w:ascii="Garamond" w:hAnsi="Garamond"/>
                <w:b/>
                <w:sz w:val="14"/>
                <w:szCs w:val="14"/>
              </w:rPr>
              <w:t xml:space="preserve">Metoda analitike e </w:t>
            </w:r>
            <w:r w:rsidRPr="00E82869">
              <w:rPr>
                <w:rFonts w:ascii="Garamond" w:hAnsi="Garamond"/>
                <w:b/>
                <w:spacing w:val="-1"/>
                <w:sz w:val="14"/>
                <w:szCs w:val="14"/>
              </w:rPr>
              <w:t>r</w:t>
            </w:r>
            <w:r w:rsidRPr="00E82869">
              <w:rPr>
                <w:rFonts w:ascii="Garamond" w:hAnsi="Garamond"/>
                <w:b/>
                <w:spacing w:val="-2"/>
                <w:sz w:val="14"/>
                <w:szCs w:val="14"/>
              </w:rPr>
              <w:t>e</w:t>
            </w:r>
            <w:r w:rsidRPr="00E82869">
              <w:rPr>
                <w:rFonts w:ascii="Garamond" w:hAnsi="Garamond"/>
                <w:b/>
                <w:spacing w:val="1"/>
                <w:sz w:val="14"/>
                <w:szCs w:val="14"/>
              </w:rPr>
              <w:t>f</w:t>
            </w:r>
            <w:r w:rsidRPr="00E82869">
              <w:rPr>
                <w:rFonts w:ascii="Garamond" w:hAnsi="Garamond"/>
                <w:b/>
                <w:spacing w:val="-2"/>
                <w:sz w:val="14"/>
                <w:szCs w:val="14"/>
              </w:rPr>
              <w:t>e</w:t>
            </w:r>
            <w:r w:rsidRPr="00E82869">
              <w:rPr>
                <w:rFonts w:ascii="Garamond" w:hAnsi="Garamond"/>
                <w:b/>
                <w:spacing w:val="-1"/>
                <w:sz w:val="14"/>
                <w:szCs w:val="14"/>
              </w:rPr>
              <w:t>r</w:t>
            </w:r>
            <w:r w:rsidRPr="00E82869">
              <w:rPr>
                <w:rFonts w:ascii="Garamond" w:hAnsi="Garamond"/>
                <w:b/>
                <w:spacing w:val="-2"/>
                <w:sz w:val="14"/>
                <w:szCs w:val="14"/>
              </w:rPr>
              <w:t>e</w:t>
            </w:r>
            <w:r w:rsidRPr="00E82869">
              <w:rPr>
                <w:rFonts w:ascii="Garamond" w:hAnsi="Garamond"/>
                <w:b/>
                <w:spacing w:val="1"/>
                <w:sz w:val="14"/>
                <w:szCs w:val="14"/>
              </w:rPr>
              <w:t>n</w:t>
            </w:r>
            <w:r w:rsidRPr="00E82869">
              <w:rPr>
                <w:rFonts w:ascii="Garamond" w:hAnsi="Garamond"/>
                <w:b/>
                <w:sz w:val="14"/>
                <w:szCs w:val="14"/>
              </w:rPr>
              <w:t>c</w:t>
            </w:r>
            <w:r w:rsidRPr="00E82869">
              <w:rPr>
                <w:rFonts w:ascii="Garamond" w:hAnsi="Garamond"/>
                <w:b/>
                <w:spacing w:val="-2"/>
                <w:sz w:val="14"/>
                <w:szCs w:val="14"/>
              </w:rPr>
              <w:t>ë</w:t>
            </w:r>
            <w:r w:rsidRPr="00E82869">
              <w:rPr>
                <w:rFonts w:ascii="Garamond" w:hAnsi="Garamond"/>
                <w:b/>
                <w:sz w:val="14"/>
                <w:szCs w:val="14"/>
              </w:rPr>
              <w:t xml:space="preserve">s </w:t>
            </w:r>
            <w:r w:rsidR="00644F5B" w:rsidRPr="00644F5B">
              <w:rPr>
                <w:rFonts w:ascii="Garamond" w:hAnsi="Garamond"/>
                <w:b/>
                <w:sz w:val="14"/>
                <w:szCs w:val="14"/>
                <w:vertAlign w:val="superscript"/>
              </w:rPr>
              <w:t>(</w:t>
            </w:r>
            <w:r w:rsidR="00644F5B">
              <w:rPr>
                <w:rFonts w:ascii="Garamond" w:hAnsi="Garamond"/>
                <w:b/>
                <w:sz w:val="14"/>
                <w:szCs w:val="14"/>
                <w:vertAlign w:val="superscript"/>
              </w:rPr>
              <w:t>2</w:t>
            </w:r>
            <w:r w:rsidR="00644F5B" w:rsidRPr="00644F5B">
              <w:rPr>
                <w:rFonts w:ascii="Garamond" w:hAnsi="Garamond"/>
                <w:b/>
                <w:sz w:val="14"/>
                <w:szCs w:val="14"/>
                <w:vertAlign w:val="superscript"/>
              </w:rPr>
              <w:t>)</w:t>
            </w:r>
          </w:p>
        </w:tc>
        <w:tc>
          <w:tcPr>
            <w:tcW w:w="680" w:type="pct"/>
            <w:vMerge w:val="restart"/>
            <w:vAlign w:val="center"/>
          </w:tcPr>
          <w:p w14:paraId="7C171D44" w14:textId="77777777" w:rsidR="001F75CE" w:rsidRPr="00E82869" w:rsidRDefault="001F75CE" w:rsidP="0036542A">
            <w:pPr>
              <w:pStyle w:val="TableParagraph"/>
              <w:ind w:left="0"/>
              <w:jc w:val="center"/>
              <w:rPr>
                <w:rFonts w:ascii="Garamond" w:hAnsi="Garamond"/>
                <w:b/>
                <w:sz w:val="14"/>
                <w:szCs w:val="14"/>
              </w:rPr>
            </w:pPr>
            <w:r w:rsidRPr="00E82869">
              <w:rPr>
                <w:rFonts w:ascii="Garamond" w:hAnsi="Garamond"/>
                <w:b/>
                <w:sz w:val="14"/>
                <w:szCs w:val="14"/>
              </w:rPr>
              <w:t>Ruajtja kur kriteret janë zbatuar</w:t>
            </w:r>
          </w:p>
        </w:tc>
        <w:tc>
          <w:tcPr>
            <w:tcW w:w="784" w:type="pct"/>
            <w:vMerge w:val="restart"/>
            <w:vAlign w:val="center"/>
          </w:tcPr>
          <w:p w14:paraId="7C171D45" w14:textId="78F2D8C9" w:rsidR="001F75CE" w:rsidRPr="00E82869" w:rsidRDefault="001F75CE" w:rsidP="0036542A">
            <w:pPr>
              <w:pStyle w:val="TableParagraph"/>
              <w:ind w:left="0"/>
              <w:jc w:val="center"/>
              <w:rPr>
                <w:rFonts w:ascii="Garamond" w:hAnsi="Garamond"/>
                <w:b/>
                <w:sz w:val="14"/>
                <w:szCs w:val="14"/>
              </w:rPr>
            </w:pPr>
            <w:r w:rsidRPr="00E82869">
              <w:rPr>
                <w:rFonts w:ascii="Garamond" w:hAnsi="Garamond"/>
                <w:b/>
                <w:sz w:val="14"/>
                <w:szCs w:val="14"/>
              </w:rPr>
              <w:t xml:space="preserve">Veprimet në rast të </w:t>
            </w:r>
            <w:r w:rsidR="0036542A" w:rsidRPr="00E82869">
              <w:rPr>
                <w:rFonts w:ascii="Garamond" w:hAnsi="Garamond"/>
                <w:b/>
                <w:sz w:val="14"/>
                <w:szCs w:val="14"/>
              </w:rPr>
              <w:t>rezultateve</w:t>
            </w:r>
            <w:r w:rsidRPr="00E82869">
              <w:rPr>
                <w:rFonts w:ascii="Garamond" w:hAnsi="Garamond"/>
                <w:b/>
                <w:sz w:val="14"/>
                <w:szCs w:val="14"/>
              </w:rPr>
              <w:t xml:space="preserve"> të </w:t>
            </w:r>
            <w:r w:rsidR="0036542A" w:rsidRPr="00E82869">
              <w:rPr>
                <w:rFonts w:ascii="Garamond" w:hAnsi="Garamond"/>
                <w:b/>
                <w:sz w:val="14"/>
                <w:szCs w:val="14"/>
              </w:rPr>
              <w:t>pakënaqshme</w:t>
            </w:r>
          </w:p>
        </w:tc>
      </w:tr>
      <w:tr w:rsidR="00755F23" w:rsidRPr="00E82869" w14:paraId="7C171D50" w14:textId="77777777" w:rsidTr="00FE4F6F">
        <w:trPr>
          <w:trHeight w:val="43"/>
        </w:trPr>
        <w:tc>
          <w:tcPr>
            <w:tcW w:w="1138" w:type="pct"/>
            <w:vMerge/>
            <w:tcBorders>
              <w:top w:val="nil"/>
            </w:tcBorders>
          </w:tcPr>
          <w:p w14:paraId="7C171D47" w14:textId="77777777" w:rsidR="001F75CE" w:rsidRPr="00E82869" w:rsidRDefault="001F75CE" w:rsidP="00552FBD">
            <w:pPr>
              <w:spacing w:after="0" w:line="240" w:lineRule="auto"/>
              <w:ind w:left="113" w:right="113"/>
              <w:rPr>
                <w:rFonts w:ascii="Garamond" w:hAnsi="Garamond"/>
                <w:sz w:val="14"/>
                <w:szCs w:val="14"/>
              </w:rPr>
            </w:pPr>
          </w:p>
        </w:tc>
        <w:tc>
          <w:tcPr>
            <w:tcW w:w="642" w:type="pct"/>
            <w:vMerge/>
            <w:tcBorders>
              <w:top w:val="nil"/>
            </w:tcBorders>
          </w:tcPr>
          <w:p w14:paraId="7C171D48" w14:textId="77777777" w:rsidR="001F75CE" w:rsidRPr="00E82869" w:rsidRDefault="001F75CE" w:rsidP="00552FBD">
            <w:pPr>
              <w:spacing w:after="0" w:line="240" w:lineRule="auto"/>
              <w:ind w:left="113" w:right="113"/>
              <w:rPr>
                <w:rFonts w:ascii="Garamond" w:hAnsi="Garamond"/>
                <w:sz w:val="14"/>
                <w:szCs w:val="14"/>
              </w:rPr>
            </w:pPr>
          </w:p>
        </w:tc>
        <w:tc>
          <w:tcPr>
            <w:tcW w:w="287" w:type="pct"/>
          </w:tcPr>
          <w:p w14:paraId="7C171D49" w14:textId="77777777" w:rsidR="001F75CE" w:rsidRPr="00E82869" w:rsidRDefault="001F75CE" w:rsidP="00552FBD">
            <w:pPr>
              <w:pStyle w:val="TableParagraph"/>
              <w:ind w:left="113" w:right="113"/>
              <w:jc w:val="center"/>
              <w:rPr>
                <w:rFonts w:ascii="Garamond" w:hAnsi="Garamond"/>
                <w:b/>
                <w:sz w:val="14"/>
                <w:szCs w:val="14"/>
              </w:rPr>
            </w:pPr>
            <w:r w:rsidRPr="00E82869">
              <w:rPr>
                <w:rFonts w:ascii="Garamond" w:hAnsi="Garamond"/>
                <w:b/>
                <w:sz w:val="14"/>
                <w:szCs w:val="14"/>
              </w:rPr>
              <w:t>n</w:t>
            </w:r>
          </w:p>
        </w:tc>
        <w:tc>
          <w:tcPr>
            <w:tcW w:w="208" w:type="pct"/>
          </w:tcPr>
          <w:p w14:paraId="7C171D4A" w14:textId="77777777" w:rsidR="001F75CE" w:rsidRPr="00E82869" w:rsidRDefault="001F75CE" w:rsidP="00552FBD">
            <w:pPr>
              <w:pStyle w:val="TableParagraph"/>
              <w:ind w:left="113" w:right="113"/>
              <w:jc w:val="center"/>
              <w:rPr>
                <w:rFonts w:ascii="Garamond" w:hAnsi="Garamond"/>
                <w:b/>
                <w:sz w:val="14"/>
                <w:szCs w:val="14"/>
              </w:rPr>
            </w:pPr>
            <w:r w:rsidRPr="00E82869">
              <w:rPr>
                <w:rFonts w:ascii="Garamond" w:hAnsi="Garamond"/>
                <w:b/>
                <w:sz w:val="14"/>
                <w:szCs w:val="14"/>
              </w:rPr>
              <w:t>c</w:t>
            </w:r>
          </w:p>
        </w:tc>
        <w:tc>
          <w:tcPr>
            <w:tcW w:w="346" w:type="pct"/>
          </w:tcPr>
          <w:p w14:paraId="7C171D4B" w14:textId="77777777" w:rsidR="001F75CE" w:rsidRPr="00E82869" w:rsidRDefault="001F75CE" w:rsidP="00552FBD">
            <w:pPr>
              <w:pStyle w:val="TableParagraph"/>
              <w:ind w:left="113" w:right="113"/>
              <w:jc w:val="center"/>
              <w:rPr>
                <w:rFonts w:ascii="Garamond" w:hAnsi="Garamond"/>
                <w:b/>
                <w:sz w:val="14"/>
                <w:szCs w:val="14"/>
              </w:rPr>
            </w:pPr>
            <w:r w:rsidRPr="00E82869">
              <w:rPr>
                <w:rFonts w:ascii="Garamond" w:hAnsi="Garamond"/>
                <w:b/>
                <w:sz w:val="14"/>
                <w:szCs w:val="14"/>
              </w:rPr>
              <w:t>m</w:t>
            </w:r>
          </w:p>
        </w:tc>
        <w:tc>
          <w:tcPr>
            <w:tcW w:w="409" w:type="pct"/>
          </w:tcPr>
          <w:p w14:paraId="7C171D4C" w14:textId="77777777" w:rsidR="001F75CE" w:rsidRPr="00E82869" w:rsidRDefault="001F75CE" w:rsidP="00552FBD">
            <w:pPr>
              <w:pStyle w:val="TableParagraph"/>
              <w:ind w:left="113" w:right="113"/>
              <w:jc w:val="center"/>
              <w:rPr>
                <w:rFonts w:ascii="Garamond" w:hAnsi="Garamond"/>
                <w:b/>
                <w:sz w:val="14"/>
                <w:szCs w:val="14"/>
              </w:rPr>
            </w:pPr>
            <w:r w:rsidRPr="00E82869">
              <w:rPr>
                <w:rFonts w:ascii="Garamond" w:hAnsi="Garamond"/>
                <w:b/>
                <w:sz w:val="14"/>
                <w:szCs w:val="14"/>
              </w:rPr>
              <w:t>M</w:t>
            </w:r>
          </w:p>
        </w:tc>
        <w:tc>
          <w:tcPr>
            <w:tcW w:w="507" w:type="pct"/>
            <w:vMerge/>
            <w:tcBorders>
              <w:top w:val="nil"/>
            </w:tcBorders>
          </w:tcPr>
          <w:p w14:paraId="7C171D4D" w14:textId="77777777" w:rsidR="001F75CE" w:rsidRPr="00E82869" w:rsidRDefault="001F75CE" w:rsidP="00552FBD">
            <w:pPr>
              <w:spacing w:after="0" w:line="240" w:lineRule="auto"/>
              <w:ind w:left="113" w:right="113"/>
              <w:rPr>
                <w:rFonts w:ascii="Garamond" w:hAnsi="Garamond"/>
                <w:sz w:val="14"/>
                <w:szCs w:val="14"/>
              </w:rPr>
            </w:pPr>
          </w:p>
        </w:tc>
        <w:tc>
          <w:tcPr>
            <w:tcW w:w="680" w:type="pct"/>
            <w:vMerge/>
            <w:tcBorders>
              <w:top w:val="nil"/>
            </w:tcBorders>
          </w:tcPr>
          <w:p w14:paraId="7C171D4E" w14:textId="77777777" w:rsidR="001F75CE" w:rsidRPr="00E82869" w:rsidRDefault="001F75CE" w:rsidP="00552FBD">
            <w:pPr>
              <w:spacing w:after="0" w:line="240" w:lineRule="auto"/>
              <w:ind w:left="113" w:right="113"/>
              <w:rPr>
                <w:rFonts w:ascii="Garamond" w:hAnsi="Garamond"/>
                <w:sz w:val="14"/>
                <w:szCs w:val="14"/>
              </w:rPr>
            </w:pPr>
          </w:p>
        </w:tc>
        <w:tc>
          <w:tcPr>
            <w:tcW w:w="784" w:type="pct"/>
            <w:vMerge/>
            <w:tcBorders>
              <w:top w:val="nil"/>
            </w:tcBorders>
          </w:tcPr>
          <w:p w14:paraId="7C171D4F" w14:textId="77777777" w:rsidR="001F75CE" w:rsidRPr="00E82869" w:rsidRDefault="001F75CE" w:rsidP="00552FBD">
            <w:pPr>
              <w:spacing w:after="0" w:line="240" w:lineRule="auto"/>
              <w:ind w:left="113" w:right="113"/>
              <w:rPr>
                <w:rFonts w:ascii="Garamond" w:hAnsi="Garamond"/>
                <w:sz w:val="14"/>
                <w:szCs w:val="14"/>
              </w:rPr>
            </w:pPr>
          </w:p>
        </w:tc>
      </w:tr>
      <w:tr w:rsidR="00755F23" w:rsidRPr="00E82869" w14:paraId="7C171D5C" w14:textId="77777777" w:rsidTr="00FE4F6F">
        <w:trPr>
          <w:trHeight w:val="481"/>
        </w:trPr>
        <w:tc>
          <w:tcPr>
            <w:tcW w:w="1138" w:type="pct"/>
          </w:tcPr>
          <w:p w14:paraId="7C171D51" w14:textId="77777777"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2.3.1 Produktet e vezës</w:t>
            </w:r>
          </w:p>
        </w:tc>
        <w:tc>
          <w:tcPr>
            <w:tcW w:w="642" w:type="pct"/>
          </w:tcPr>
          <w:p w14:paraId="7C171D52" w14:textId="77777777" w:rsidR="001F75CE" w:rsidRPr="00E82869" w:rsidRDefault="001F75CE" w:rsidP="00552FBD">
            <w:pPr>
              <w:pStyle w:val="TableParagraph"/>
              <w:ind w:left="113" w:right="113"/>
              <w:rPr>
                <w:rFonts w:ascii="Garamond" w:hAnsi="Garamond"/>
                <w:sz w:val="14"/>
                <w:szCs w:val="14"/>
              </w:rPr>
            </w:pPr>
            <w:r w:rsidRPr="00755F23">
              <w:rPr>
                <w:rFonts w:ascii="Garamond" w:hAnsi="Garamond"/>
                <w:i/>
                <w:sz w:val="14"/>
                <w:szCs w:val="14"/>
              </w:rPr>
              <w:t>Enterobacteriaceae</w:t>
            </w:r>
          </w:p>
        </w:tc>
        <w:tc>
          <w:tcPr>
            <w:tcW w:w="287" w:type="pct"/>
          </w:tcPr>
          <w:p w14:paraId="7C171D53" w14:textId="77777777"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5</w:t>
            </w:r>
          </w:p>
        </w:tc>
        <w:tc>
          <w:tcPr>
            <w:tcW w:w="208" w:type="pct"/>
          </w:tcPr>
          <w:p w14:paraId="7C171D54" w14:textId="77777777"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2</w:t>
            </w:r>
          </w:p>
        </w:tc>
        <w:tc>
          <w:tcPr>
            <w:tcW w:w="346" w:type="pct"/>
          </w:tcPr>
          <w:p w14:paraId="7C171D55" w14:textId="507E331A" w:rsidR="001F75CE" w:rsidRPr="00E82869" w:rsidRDefault="001F75CE" w:rsidP="00552FBD">
            <w:pPr>
              <w:pStyle w:val="TableParagraph"/>
              <w:ind w:left="113" w:right="113"/>
              <w:rPr>
                <w:rFonts w:ascii="Garamond" w:hAnsi="Garamond"/>
                <w:sz w:val="14"/>
                <w:szCs w:val="14"/>
              </w:rPr>
            </w:pPr>
            <w:r w:rsidRPr="00E82869">
              <w:rPr>
                <w:rFonts w:ascii="Garamond" w:hAnsi="Garamond"/>
                <w:spacing w:val="-1"/>
                <w:sz w:val="14"/>
                <w:szCs w:val="14"/>
              </w:rPr>
              <w:t>10 cfu/g</w:t>
            </w:r>
            <w:r w:rsidR="009B53B7" w:rsidRPr="00E82869">
              <w:rPr>
                <w:rFonts w:ascii="Garamond" w:hAnsi="Garamond"/>
                <w:spacing w:val="-1"/>
                <w:sz w:val="14"/>
                <w:szCs w:val="14"/>
              </w:rPr>
              <w:t xml:space="preserve"> </w:t>
            </w:r>
            <w:r w:rsidRPr="00E82869">
              <w:rPr>
                <w:rFonts w:ascii="Garamond" w:hAnsi="Garamond"/>
                <w:sz w:val="14"/>
                <w:szCs w:val="14"/>
              </w:rPr>
              <w:t>ose ml</w:t>
            </w:r>
          </w:p>
        </w:tc>
        <w:tc>
          <w:tcPr>
            <w:tcW w:w="409" w:type="pct"/>
          </w:tcPr>
          <w:p w14:paraId="7C171D56" w14:textId="77777777"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100</w:t>
            </w:r>
          </w:p>
          <w:p w14:paraId="7C171D57" w14:textId="5A3579D1" w:rsidR="001F75CE" w:rsidRPr="00E82869" w:rsidRDefault="001F75CE" w:rsidP="00DF1BB0">
            <w:pPr>
              <w:pStyle w:val="TableParagraph"/>
              <w:ind w:right="113"/>
              <w:rPr>
                <w:rFonts w:ascii="Garamond" w:hAnsi="Garamond"/>
                <w:sz w:val="14"/>
                <w:szCs w:val="14"/>
              </w:rPr>
            </w:pPr>
            <w:r w:rsidRPr="00E82869">
              <w:rPr>
                <w:rFonts w:ascii="Garamond" w:hAnsi="Garamond"/>
                <w:sz w:val="14"/>
                <w:szCs w:val="14"/>
              </w:rPr>
              <w:t>cfu/g</w:t>
            </w:r>
            <w:r w:rsidR="009B53B7" w:rsidRPr="00E82869">
              <w:rPr>
                <w:rFonts w:ascii="Garamond" w:hAnsi="Garamond"/>
                <w:sz w:val="14"/>
                <w:szCs w:val="14"/>
              </w:rPr>
              <w:t xml:space="preserve"> </w:t>
            </w:r>
            <w:r w:rsidRPr="00E82869">
              <w:rPr>
                <w:rFonts w:ascii="Garamond" w:hAnsi="Garamond"/>
                <w:sz w:val="14"/>
                <w:szCs w:val="14"/>
              </w:rPr>
              <w:t>ose</w:t>
            </w:r>
            <w:r w:rsidR="009B53B7" w:rsidRPr="00E82869">
              <w:rPr>
                <w:rFonts w:ascii="Garamond" w:hAnsi="Garamond"/>
                <w:sz w:val="14"/>
                <w:szCs w:val="14"/>
              </w:rPr>
              <w:t xml:space="preserve"> </w:t>
            </w:r>
            <w:r w:rsidRPr="00E82869">
              <w:rPr>
                <w:rFonts w:ascii="Garamond" w:hAnsi="Garamond"/>
                <w:sz w:val="14"/>
                <w:szCs w:val="14"/>
              </w:rPr>
              <w:t>ml</w:t>
            </w:r>
          </w:p>
        </w:tc>
        <w:tc>
          <w:tcPr>
            <w:tcW w:w="507" w:type="pct"/>
          </w:tcPr>
          <w:p w14:paraId="7C171D58" w14:textId="66FC3F84"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ISO21528-2</w:t>
            </w:r>
          </w:p>
        </w:tc>
        <w:tc>
          <w:tcPr>
            <w:tcW w:w="680" w:type="pct"/>
          </w:tcPr>
          <w:p w14:paraId="7C171D59" w14:textId="77777777"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Fundi i procesit të prodhimit</w:t>
            </w:r>
          </w:p>
        </w:tc>
        <w:tc>
          <w:tcPr>
            <w:tcW w:w="784" w:type="pct"/>
          </w:tcPr>
          <w:p w14:paraId="7C171D5A" w14:textId="77777777"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Kontroll në efikasitetin e trajtimit me nxehtësi për parandalimin e</w:t>
            </w:r>
          </w:p>
          <w:p w14:paraId="7C171D5B" w14:textId="77777777" w:rsidR="001F75CE" w:rsidRPr="00E82869" w:rsidRDefault="001F75CE" w:rsidP="00552FBD">
            <w:pPr>
              <w:pStyle w:val="TableParagraph"/>
              <w:ind w:left="113" w:right="113"/>
              <w:rPr>
                <w:rFonts w:ascii="Garamond" w:hAnsi="Garamond"/>
                <w:sz w:val="14"/>
                <w:szCs w:val="14"/>
              </w:rPr>
            </w:pPr>
            <w:r w:rsidRPr="00E82869">
              <w:rPr>
                <w:rFonts w:ascii="Garamond" w:hAnsi="Garamond"/>
                <w:sz w:val="14"/>
                <w:szCs w:val="14"/>
              </w:rPr>
              <w:t>rikontaminimit.</w:t>
            </w:r>
          </w:p>
        </w:tc>
      </w:tr>
      <w:tr w:rsidR="00A55F94" w:rsidRPr="00E82869" w14:paraId="7C171D5E" w14:textId="77777777" w:rsidTr="00FE4F6F">
        <w:trPr>
          <w:trHeight w:val="43"/>
        </w:trPr>
        <w:tc>
          <w:tcPr>
            <w:tcW w:w="5000" w:type="pct"/>
            <w:gridSpan w:val="9"/>
          </w:tcPr>
          <w:p w14:paraId="72FF7938" w14:textId="6E0F29A3" w:rsidR="00A55F94" w:rsidRDefault="001F75CE" w:rsidP="00A55F94">
            <w:pPr>
              <w:pStyle w:val="TableParagraph"/>
              <w:ind w:left="113" w:right="113"/>
              <w:rPr>
                <w:rFonts w:ascii="Garamond" w:hAnsi="Garamond"/>
                <w:sz w:val="14"/>
                <w:szCs w:val="14"/>
              </w:rPr>
            </w:pPr>
            <w:r w:rsidRPr="00E82869">
              <w:rPr>
                <w:rFonts w:ascii="Garamond" w:hAnsi="Garamond"/>
                <w:sz w:val="14"/>
                <w:szCs w:val="14"/>
              </w:rPr>
              <w:t>(</w:t>
            </w:r>
            <w:r w:rsidRPr="00E82869">
              <w:rPr>
                <w:rFonts w:ascii="Garamond" w:hAnsi="Garamond"/>
                <w:sz w:val="14"/>
                <w:szCs w:val="14"/>
                <w:vertAlign w:val="superscript"/>
              </w:rPr>
              <w:t>1</w:t>
            </w:r>
            <w:r w:rsidRPr="00E82869">
              <w:rPr>
                <w:rFonts w:ascii="Garamond" w:hAnsi="Garamond"/>
                <w:sz w:val="14"/>
                <w:szCs w:val="14"/>
              </w:rPr>
              <w:t>) n = numri i njësive që përbëjnë mostrën; c = numri i njësive të mostrës që japin vlerat nga m dhe M.</w:t>
            </w:r>
          </w:p>
          <w:p w14:paraId="7C171D5D" w14:textId="49D00274" w:rsidR="001F75CE" w:rsidRPr="00E82869" w:rsidRDefault="001F75CE" w:rsidP="00A55F94">
            <w:pPr>
              <w:pStyle w:val="TableParagraph"/>
              <w:ind w:left="113" w:right="113"/>
              <w:rPr>
                <w:rFonts w:ascii="Garamond" w:hAnsi="Garamond"/>
                <w:sz w:val="14"/>
                <w:szCs w:val="14"/>
              </w:rPr>
            </w:pPr>
            <w:r w:rsidRPr="00E82869">
              <w:rPr>
                <w:rFonts w:ascii="Garamond" w:hAnsi="Garamond"/>
                <w:sz w:val="14"/>
                <w:szCs w:val="14"/>
              </w:rPr>
              <w:t>(</w:t>
            </w:r>
            <w:r w:rsidRPr="00E82869">
              <w:rPr>
                <w:rFonts w:ascii="Garamond" w:hAnsi="Garamond"/>
                <w:sz w:val="14"/>
                <w:szCs w:val="14"/>
                <w:vertAlign w:val="superscript"/>
              </w:rPr>
              <w:t>2</w:t>
            </w:r>
            <w:r w:rsidRPr="00E82869">
              <w:rPr>
                <w:rFonts w:ascii="Garamond" w:hAnsi="Garamond"/>
                <w:sz w:val="14"/>
                <w:szCs w:val="14"/>
              </w:rPr>
              <w:t>)</w:t>
            </w:r>
            <w:r w:rsidR="00A55F94">
              <w:rPr>
                <w:rFonts w:ascii="Garamond" w:hAnsi="Garamond"/>
                <w:sz w:val="14"/>
                <w:szCs w:val="14"/>
              </w:rPr>
              <w:t xml:space="preserve"> </w:t>
            </w:r>
            <w:r w:rsidRPr="00E82869">
              <w:rPr>
                <w:rFonts w:ascii="Garamond" w:hAnsi="Garamond"/>
                <w:sz w:val="14"/>
                <w:szCs w:val="14"/>
              </w:rPr>
              <w:t>Botimi i fundit i standardeve që duhet të përdoret.</w:t>
            </w:r>
          </w:p>
        </w:tc>
      </w:tr>
    </w:tbl>
    <w:p w14:paraId="7C171D5F" w14:textId="77777777" w:rsidR="001F75CE" w:rsidRPr="00E82869" w:rsidRDefault="001F75CE" w:rsidP="00852FA4">
      <w:pPr>
        <w:pStyle w:val="TEKSTIII"/>
        <w:rPr>
          <w:sz w:val="14"/>
        </w:rPr>
      </w:pPr>
    </w:p>
    <w:p w14:paraId="7C171D60" w14:textId="77777777" w:rsidR="002C7124" w:rsidRPr="00E82869" w:rsidRDefault="002C7124" w:rsidP="002C7124">
      <w:pPr>
        <w:pStyle w:val="TEKSTIII"/>
        <w:rPr>
          <w:b/>
          <w:szCs w:val="16"/>
        </w:rPr>
      </w:pPr>
      <w:r w:rsidRPr="00E82869">
        <w:rPr>
          <w:b/>
          <w:szCs w:val="16"/>
        </w:rPr>
        <w:t>Interpretimi i rezultateve të testit</w:t>
      </w:r>
    </w:p>
    <w:p w14:paraId="7C171D62" w14:textId="65E86821" w:rsidR="002C7124" w:rsidRPr="00E82869" w:rsidRDefault="002C7124" w:rsidP="002C7124">
      <w:pPr>
        <w:pStyle w:val="TEKSTIII"/>
        <w:rPr>
          <w:szCs w:val="16"/>
        </w:rPr>
      </w:pPr>
      <w:r w:rsidRPr="00E82869">
        <w:rPr>
          <w:szCs w:val="16"/>
        </w:rPr>
        <w:t>Kufijtë (</w:t>
      </w:r>
      <w:r w:rsidR="00FE4F6F" w:rsidRPr="00E82869">
        <w:rPr>
          <w:szCs w:val="16"/>
        </w:rPr>
        <w:t>limitet</w:t>
      </w:r>
      <w:r w:rsidRPr="00E82869">
        <w:rPr>
          <w:szCs w:val="16"/>
        </w:rPr>
        <w:t>) e dhëna i referohen çdo njësi</w:t>
      </w:r>
      <w:r w:rsidR="007E3273">
        <w:rPr>
          <w:szCs w:val="16"/>
        </w:rPr>
        <w:t>e</w:t>
      </w:r>
      <w:r w:rsidRPr="00E82869">
        <w:rPr>
          <w:szCs w:val="16"/>
        </w:rPr>
        <w:t xml:space="preserve"> </w:t>
      </w:r>
      <w:r w:rsidR="007E3273">
        <w:rPr>
          <w:szCs w:val="16"/>
        </w:rPr>
        <w:t>të</w:t>
      </w:r>
      <w:r w:rsidRPr="00E82869">
        <w:rPr>
          <w:szCs w:val="16"/>
        </w:rPr>
        <w:t xml:space="preserve"> mostrës </w:t>
      </w:r>
      <w:r w:rsidR="007E3273">
        <w:rPr>
          <w:szCs w:val="16"/>
        </w:rPr>
        <w:t>s</w:t>
      </w:r>
      <w:r w:rsidRPr="00E82869">
        <w:rPr>
          <w:szCs w:val="16"/>
        </w:rPr>
        <w:t>ë testuar.</w:t>
      </w:r>
    </w:p>
    <w:p w14:paraId="7C171D63" w14:textId="2F491A9C" w:rsidR="002C7124" w:rsidRPr="00E82869" w:rsidRDefault="002C7124" w:rsidP="002C7124">
      <w:pPr>
        <w:pStyle w:val="TEKSTIII"/>
        <w:rPr>
          <w:szCs w:val="16"/>
        </w:rPr>
      </w:pPr>
      <w:r w:rsidRPr="00E82869">
        <w:rPr>
          <w:szCs w:val="16"/>
        </w:rPr>
        <w:t>Rezultatet</w:t>
      </w:r>
      <w:r w:rsidR="00FE4F6F" w:rsidRPr="00E82869">
        <w:rPr>
          <w:szCs w:val="16"/>
        </w:rPr>
        <w:t xml:space="preserve"> e testimit tregojnë cilësinë (</w:t>
      </w:r>
      <w:r w:rsidRPr="00E82869">
        <w:rPr>
          <w:szCs w:val="16"/>
        </w:rPr>
        <w:t xml:space="preserve">vlerat) mikrobiologjike të procesit të testuar. </w:t>
      </w:r>
      <w:r w:rsidRPr="00E57527">
        <w:rPr>
          <w:i/>
          <w:szCs w:val="16"/>
        </w:rPr>
        <w:t>Enterobacteriaceae</w:t>
      </w:r>
      <w:r w:rsidRPr="00E82869">
        <w:rPr>
          <w:szCs w:val="16"/>
        </w:rPr>
        <w:t xml:space="preserve"> në produktet e vezës:</w:t>
      </w:r>
    </w:p>
    <w:p w14:paraId="7C171D64" w14:textId="338FDE74" w:rsidR="002C7124" w:rsidRPr="00E82869" w:rsidRDefault="002C7124" w:rsidP="002C7124">
      <w:pPr>
        <w:pStyle w:val="TEKSTIII"/>
        <w:rPr>
          <w:szCs w:val="16"/>
        </w:rPr>
      </w:pPr>
      <w:r w:rsidRPr="00E82869">
        <w:rPr>
          <w:szCs w:val="16"/>
        </w:rPr>
        <w:t>-</w:t>
      </w:r>
      <w:r w:rsidR="00FE4F6F" w:rsidRPr="00E82869">
        <w:rPr>
          <w:szCs w:val="16"/>
        </w:rPr>
        <w:t xml:space="preserve"> </w:t>
      </w:r>
      <w:r w:rsidRPr="00E82869">
        <w:rPr>
          <w:szCs w:val="16"/>
        </w:rPr>
        <w:t>të kënaqshme, nëse të gjitha vlerat e vërejtura janë ≤ m</w:t>
      </w:r>
      <w:r w:rsidR="004B6D7E" w:rsidRPr="00E82869">
        <w:rPr>
          <w:szCs w:val="16"/>
        </w:rPr>
        <w:t>;</w:t>
      </w:r>
    </w:p>
    <w:p w14:paraId="7C171D65" w14:textId="761DA30F" w:rsidR="002C7124" w:rsidRPr="00E82869" w:rsidRDefault="002C7124" w:rsidP="002C7124">
      <w:pPr>
        <w:pStyle w:val="TEKSTIII"/>
        <w:rPr>
          <w:szCs w:val="16"/>
        </w:rPr>
      </w:pPr>
      <w:r w:rsidRPr="00E82869">
        <w:rPr>
          <w:szCs w:val="16"/>
        </w:rPr>
        <w:lastRenderedPageBreak/>
        <w:t>-</w:t>
      </w:r>
      <w:r w:rsidR="00FE4F6F" w:rsidRPr="00E82869">
        <w:rPr>
          <w:szCs w:val="16"/>
        </w:rPr>
        <w:t xml:space="preserve"> </w:t>
      </w:r>
      <w:r w:rsidRPr="00E82869">
        <w:rPr>
          <w:szCs w:val="16"/>
        </w:rPr>
        <w:t>të pranueshme, nëse maksimumi i vlerave c/n janë në mes m dhe M,</w:t>
      </w:r>
      <w:r w:rsidR="0036542A" w:rsidRPr="00E82869">
        <w:rPr>
          <w:szCs w:val="16"/>
        </w:rPr>
        <w:t xml:space="preserve"> </w:t>
      </w:r>
      <w:r w:rsidRPr="00E82869">
        <w:rPr>
          <w:szCs w:val="16"/>
        </w:rPr>
        <w:t>dhe pjesa tjetër e vlerave të vëzhguara janë ≤  m</w:t>
      </w:r>
      <w:r w:rsidR="004B6D7E" w:rsidRPr="00E82869">
        <w:rPr>
          <w:szCs w:val="16"/>
        </w:rPr>
        <w:t>;</w:t>
      </w:r>
    </w:p>
    <w:p w14:paraId="7C171D66" w14:textId="3F46AE97" w:rsidR="002C7124" w:rsidRPr="00E82869" w:rsidRDefault="002C7124" w:rsidP="002C7124">
      <w:pPr>
        <w:pStyle w:val="TEKSTIII"/>
        <w:rPr>
          <w:szCs w:val="16"/>
        </w:rPr>
      </w:pPr>
      <w:r w:rsidRPr="00E82869">
        <w:rPr>
          <w:szCs w:val="16"/>
        </w:rPr>
        <w:t>-</w:t>
      </w:r>
      <w:r w:rsidR="00FE4F6F" w:rsidRPr="00E82869">
        <w:rPr>
          <w:szCs w:val="16"/>
        </w:rPr>
        <w:t xml:space="preserve"> </w:t>
      </w:r>
      <w:r w:rsidRPr="00E82869">
        <w:rPr>
          <w:szCs w:val="16"/>
        </w:rPr>
        <w:t>të pakënaqshme, nëse një ose më shumë nga vlerat e vëzhguara janë &gt; M ose shumica e vlerave c/n janë midis m dhe M.</w:t>
      </w:r>
    </w:p>
    <w:p w14:paraId="7C171D67" w14:textId="77777777" w:rsidR="002C7124" w:rsidRPr="00E82869" w:rsidRDefault="002C7124" w:rsidP="002C7124">
      <w:pPr>
        <w:pStyle w:val="TEKSTIII"/>
        <w:rPr>
          <w:rFonts w:ascii="Times New Roman" w:hAnsi="Times New Roman"/>
          <w:sz w:val="16"/>
          <w:szCs w:val="16"/>
        </w:rPr>
      </w:pPr>
    </w:p>
    <w:p w14:paraId="7C171D6A" w14:textId="779D4845" w:rsidR="0089335E" w:rsidRPr="00E82869" w:rsidRDefault="0089335E" w:rsidP="004178EF">
      <w:pPr>
        <w:pStyle w:val="TEKSTIII"/>
        <w:rPr>
          <w:sz w:val="12"/>
        </w:rPr>
      </w:pPr>
      <w:r w:rsidRPr="00E82869">
        <w:t>2.4 Produktet e peshkimit</w:t>
      </w:r>
    </w:p>
    <w:tbl>
      <w:tblPr>
        <w:tblW w:w="514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07"/>
        <w:gridCol w:w="1197"/>
        <w:gridCol w:w="416"/>
        <w:gridCol w:w="551"/>
        <w:gridCol w:w="711"/>
        <w:gridCol w:w="702"/>
        <w:gridCol w:w="1124"/>
        <w:gridCol w:w="1124"/>
        <w:gridCol w:w="1412"/>
      </w:tblGrid>
      <w:tr w:rsidR="009C113F" w:rsidRPr="00E82869" w14:paraId="7C171D73" w14:textId="77777777" w:rsidTr="00552FBD">
        <w:trPr>
          <w:trHeight w:val="323"/>
        </w:trPr>
        <w:tc>
          <w:tcPr>
            <w:tcW w:w="1252" w:type="pct"/>
            <w:vMerge w:val="restart"/>
          </w:tcPr>
          <w:p w14:paraId="7C171D6B" w14:textId="77777777" w:rsidR="0089335E" w:rsidRPr="00E82869" w:rsidRDefault="0089335E" w:rsidP="00552FBD">
            <w:pPr>
              <w:pStyle w:val="TableParagraph"/>
              <w:spacing w:line="178" w:lineRule="exact"/>
              <w:ind w:left="0"/>
              <w:jc w:val="center"/>
              <w:rPr>
                <w:rFonts w:ascii="Garamond" w:hAnsi="Garamond"/>
                <w:b/>
                <w:sz w:val="16"/>
                <w:szCs w:val="12"/>
              </w:rPr>
            </w:pPr>
            <w:r w:rsidRPr="00E82869">
              <w:rPr>
                <w:rFonts w:ascii="Garamond" w:hAnsi="Garamond"/>
                <w:b/>
                <w:sz w:val="16"/>
                <w:szCs w:val="12"/>
              </w:rPr>
              <w:t>Lloji i ushqimit</w:t>
            </w:r>
          </w:p>
        </w:tc>
        <w:tc>
          <w:tcPr>
            <w:tcW w:w="587" w:type="pct"/>
            <w:vMerge w:val="restart"/>
          </w:tcPr>
          <w:p w14:paraId="7C171D6C" w14:textId="77777777" w:rsidR="0089335E" w:rsidRPr="00E82869" w:rsidRDefault="0089335E" w:rsidP="00552FBD">
            <w:pPr>
              <w:pStyle w:val="TableParagraph"/>
              <w:spacing w:line="178" w:lineRule="exact"/>
              <w:ind w:left="0"/>
              <w:jc w:val="center"/>
              <w:rPr>
                <w:rFonts w:ascii="Garamond" w:hAnsi="Garamond"/>
                <w:b/>
                <w:sz w:val="16"/>
                <w:szCs w:val="12"/>
              </w:rPr>
            </w:pPr>
            <w:r w:rsidRPr="00E82869">
              <w:rPr>
                <w:rFonts w:ascii="Garamond" w:hAnsi="Garamond"/>
                <w:b/>
                <w:sz w:val="16"/>
                <w:szCs w:val="12"/>
              </w:rPr>
              <w:t>Mikroorganizmat</w:t>
            </w:r>
          </w:p>
        </w:tc>
        <w:tc>
          <w:tcPr>
            <w:tcW w:w="510" w:type="pct"/>
            <w:gridSpan w:val="2"/>
          </w:tcPr>
          <w:p w14:paraId="7C171D6D" w14:textId="67EA8722" w:rsidR="0089335E" w:rsidRPr="00E82869" w:rsidRDefault="0089335E" w:rsidP="00552FBD">
            <w:pPr>
              <w:pStyle w:val="TableParagraph"/>
              <w:spacing w:line="157" w:lineRule="exact"/>
              <w:ind w:left="0"/>
              <w:jc w:val="center"/>
              <w:rPr>
                <w:rFonts w:ascii="Garamond" w:hAnsi="Garamond"/>
                <w:b/>
                <w:sz w:val="16"/>
                <w:szCs w:val="12"/>
              </w:rPr>
            </w:pPr>
            <w:r w:rsidRPr="00E82869">
              <w:rPr>
                <w:rFonts w:ascii="Garamond" w:hAnsi="Garamond"/>
                <w:b/>
                <w:sz w:val="16"/>
                <w:szCs w:val="12"/>
              </w:rPr>
              <w:t>Planet</w:t>
            </w:r>
            <w:r w:rsidR="004178EF" w:rsidRPr="00E82869">
              <w:rPr>
                <w:rFonts w:ascii="Garamond" w:hAnsi="Garamond"/>
                <w:b/>
                <w:sz w:val="16"/>
                <w:szCs w:val="12"/>
              </w:rPr>
              <w:t xml:space="preserve"> </w:t>
            </w:r>
            <w:r w:rsidRPr="00E82869">
              <w:rPr>
                <w:rFonts w:ascii="Garamond" w:hAnsi="Garamond"/>
                <w:b/>
                <w:sz w:val="16"/>
                <w:szCs w:val="12"/>
              </w:rPr>
              <w:t>e</w:t>
            </w:r>
          </w:p>
          <w:p w14:paraId="7C171D6E" w14:textId="58DD2E8E" w:rsidR="0089335E" w:rsidRPr="00E82869" w:rsidRDefault="004178EF" w:rsidP="00552FBD">
            <w:pPr>
              <w:pStyle w:val="TableParagraph"/>
              <w:spacing w:line="146" w:lineRule="exact"/>
              <w:ind w:left="0"/>
              <w:jc w:val="center"/>
              <w:rPr>
                <w:rFonts w:ascii="Garamond" w:hAnsi="Garamond"/>
                <w:b/>
                <w:sz w:val="16"/>
                <w:szCs w:val="12"/>
              </w:rPr>
            </w:pPr>
            <w:r w:rsidRPr="00E82869">
              <w:rPr>
                <w:rFonts w:ascii="Garamond" w:hAnsi="Garamond"/>
                <w:b/>
                <w:sz w:val="16"/>
                <w:szCs w:val="12"/>
              </w:rPr>
              <w:t>m</w:t>
            </w:r>
            <w:r w:rsidR="0089335E" w:rsidRPr="00E82869">
              <w:rPr>
                <w:rFonts w:ascii="Garamond" w:hAnsi="Garamond"/>
                <w:b/>
                <w:sz w:val="16"/>
                <w:szCs w:val="12"/>
              </w:rPr>
              <w:t xml:space="preserve">ostrimit </w:t>
            </w:r>
            <w:r w:rsidR="00E57527" w:rsidRPr="00644F5B">
              <w:rPr>
                <w:rFonts w:ascii="Garamond" w:hAnsi="Garamond"/>
                <w:b/>
                <w:sz w:val="14"/>
                <w:szCs w:val="14"/>
                <w:vertAlign w:val="superscript"/>
              </w:rPr>
              <w:t>(1)</w:t>
            </w:r>
          </w:p>
        </w:tc>
        <w:tc>
          <w:tcPr>
            <w:tcW w:w="741" w:type="pct"/>
            <w:gridSpan w:val="2"/>
          </w:tcPr>
          <w:p w14:paraId="7C171D6F" w14:textId="77777777" w:rsidR="0089335E" w:rsidRPr="00E82869" w:rsidRDefault="0089335E" w:rsidP="00552FBD">
            <w:pPr>
              <w:pStyle w:val="TableParagraph"/>
              <w:spacing w:line="178" w:lineRule="exact"/>
              <w:ind w:left="0"/>
              <w:jc w:val="center"/>
              <w:rPr>
                <w:rFonts w:ascii="Garamond" w:hAnsi="Garamond"/>
                <w:b/>
                <w:sz w:val="16"/>
                <w:szCs w:val="12"/>
              </w:rPr>
            </w:pPr>
            <w:r w:rsidRPr="00E82869">
              <w:rPr>
                <w:rFonts w:ascii="Garamond" w:hAnsi="Garamond"/>
                <w:b/>
                <w:sz w:val="16"/>
                <w:szCs w:val="12"/>
              </w:rPr>
              <w:t>Limitet</w:t>
            </w:r>
          </w:p>
        </w:tc>
        <w:tc>
          <w:tcPr>
            <w:tcW w:w="587" w:type="pct"/>
            <w:vMerge w:val="restart"/>
          </w:tcPr>
          <w:p w14:paraId="7C171D70" w14:textId="19A4A1DC" w:rsidR="0089335E" w:rsidRPr="00E82869" w:rsidRDefault="0089335E" w:rsidP="00E57527">
            <w:pPr>
              <w:pStyle w:val="TableParagraph"/>
              <w:spacing w:line="244" w:lineRule="auto"/>
              <w:ind w:left="0"/>
              <w:jc w:val="center"/>
              <w:rPr>
                <w:rFonts w:ascii="Garamond" w:hAnsi="Garamond"/>
                <w:b/>
                <w:sz w:val="16"/>
                <w:szCs w:val="12"/>
              </w:rPr>
            </w:pPr>
            <w:r w:rsidRPr="00E82869">
              <w:rPr>
                <w:rFonts w:ascii="Garamond" w:hAnsi="Garamond"/>
                <w:b/>
                <w:sz w:val="16"/>
                <w:szCs w:val="12"/>
              </w:rPr>
              <w:t xml:space="preserve">Metoda analitike e </w:t>
            </w:r>
            <w:r w:rsidRPr="00E82869">
              <w:rPr>
                <w:rFonts w:ascii="Garamond" w:hAnsi="Garamond"/>
                <w:b/>
                <w:spacing w:val="-1"/>
                <w:sz w:val="16"/>
                <w:szCs w:val="12"/>
              </w:rPr>
              <w:t>r</w:t>
            </w:r>
            <w:r w:rsidRPr="00E82869">
              <w:rPr>
                <w:rFonts w:ascii="Garamond" w:hAnsi="Garamond"/>
                <w:b/>
                <w:spacing w:val="-2"/>
                <w:sz w:val="16"/>
                <w:szCs w:val="12"/>
              </w:rPr>
              <w:t>e</w:t>
            </w:r>
            <w:r w:rsidRPr="00E82869">
              <w:rPr>
                <w:rFonts w:ascii="Garamond" w:hAnsi="Garamond"/>
                <w:b/>
                <w:spacing w:val="1"/>
                <w:sz w:val="16"/>
                <w:szCs w:val="12"/>
              </w:rPr>
              <w:t>f</w:t>
            </w:r>
            <w:r w:rsidRPr="00E82869">
              <w:rPr>
                <w:rFonts w:ascii="Garamond" w:hAnsi="Garamond"/>
                <w:b/>
                <w:spacing w:val="-2"/>
                <w:sz w:val="16"/>
                <w:szCs w:val="12"/>
              </w:rPr>
              <w:t>e</w:t>
            </w:r>
            <w:r w:rsidRPr="00E82869">
              <w:rPr>
                <w:rFonts w:ascii="Garamond" w:hAnsi="Garamond"/>
                <w:b/>
                <w:spacing w:val="-1"/>
                <w:sz w:val="16"/>
                <w:szCs w:val="12"/>
              </w:rPr>
              <w:t>r</w:t>
            </w:r>
            <w:r w:rsidRPr="00E82869">
              <w:rPr>
                <w:rFonts w:ascii="Garamond" w:hAnsi="Garamond"/>
                <w:b/>
                <w:spacing w:val="-2"/>
                <w:sz w:val="16"/>
                <w:szCs w:val="12"/>
              </w:rPr>
              <w:t>e</w:t>
            </w:r>
            <w:r w:rsidRPr="00E82869">
              <w:rPr>
                <w:rFonts w:ascii="Garamond" w:hAnsi="Garamond"/>
                <w:b/>
                <w:spacing w:val="1"/>
                <w:sz w:val="16"/>
                <w:szCs w:val="12"/>
              </w:rPr>
              <w:t>n</w:t>
            </w:r>
            <w:r w:rsidRPr="00E82869">
              <w:rPr>
                <w:rFonts w:ascii="Garamond" w:hAnsi="Garamond"/>
                <w:b/>
                <w:sz w:val="16"/>
                <w:szCs w:val="12"/>
              </w:rPr>
              <w:t>c</w:t>
            </w:r>
            <w:r w:rsidRPr="00E82869">
              <w:rPr>
                <w:rFonts w:ascii="Garamond" w:hAnsi="Garamond"/>
                <w:b/>
                <w:spacing w:val="-2"/>
                <w:sz w:val="16"/>
                <w:szCs w:val="12"/>
              </w:rPr>
              <w:t>ë</w:t>
            </w:r>
            <w:r w:rsidRPr="00E82869">
              <w:rPr>
                <w:rFonts w:ascii="Garamond" w:hAnsi="Garamond"/>
                <w:b/>
                <w:sz w:val="16"/>
                <w:szCs w:val="12"/>
              </w:rPr>
              <w:t xml:space="preserve">s </w:t>
            </w:r>
            <w:r w:rsidR="00E57527" w:rsidRPr="00644F5B">
              <w:rPr>
                <w:rFonts w:ascii="Garamond" w:hAnsi="Garamond"/>
                <w:b/>
                <w:sz w:val="14"/>
                <w:szCs w:val="14"/>
                <w:vertAlign w:val="superscript"/>
              </w:rPr>
              <w:t>(</w:t>
            </w:r>
            <w:r w:rsidR="00E57527">
              <w:rPr>
                <w:rFonts w:ascii="Garamond" w:hAnsi="Garamond"/>
                <w:b/>
                <w:sz w:val="14"/>
                <w:szCs w:val="14"/>
                <w:vertAlign w:val="superscript"/>
              </w:rPr>
              <w:t>2</w:t>
            </w:r>
            <w:r w:rsidR="00E57527" w:rsidRPr="00644F5B">
              <w:rPr>
                <w:rFonts w:ascii="Garamond" w:hAnsi="Garamond"/>
                <w:b/>
                <w:sz w:val="14"/>
                <w:szCs w:val="14"/>
                <w:vertAlign w:val="superscript"/>
              </w:rPr>
              <w:t>)</w:t>
            </w:r>
          </w:p>
        </w:tc>
        <w:tc>
          <w:tcPr>
            <w:tcW w:w="587" w:type="pct"/>
            <w:vMerge w:val="restart"/>
          </w:tcPr>
          <w:p w14:paraId="7C171D71" w14:textId="77777777" w:rsidR="0089335E" w:rsidRPr="00E82869" w:rsidRDefault="0089335E" w:rsidP="00552FBD">
            <w:pPr>
              <w:pStyle w:val="TableParagraph"/>
              <w:ind w:left="0"/>
              <w:jc w:val="center"/>
              <w:rPr>
                <w:rFonts w:ascii="Garamond" w:hAnsi="Garamond"/>
                <w:b/>
                <w:sz w:val="16"/>
                <w:szCs w:val="12"/>
              </w:rPr>
            </w:pPr>
            <w:r w:rsidRPr="00E82869">
              <w:rPr>
                <w:rFonts w:ascii="Garamond" w:hAnsi="Garamond"/>
                <w:b/>
                <w:sz w:val="16"/>
                <w:szCs w:val="12"/>
              </w:rPr>
              <w:t>Ruajtja kur kriteret janë zbatuar</w:t>
            </w:r>
          </w:p>
        </w:tc>
        <w:tc>
          <w:tcPr>
            <w:tcW w:w="735" w:type="pct"/>
            <w:vMerge w:val="restart"/>
          </w:tcPr>
          <w:p w14:paraId="7C171D72" w14:textId="792EEF49" w:rsidR="0089335E" w:rsidRPr="00E82869" w:rsidRDefault="0089335E" w:rsidP="00552FBD">
            <w:pPr>
              <w:pStyle w:val="TableParagraph"/>
              <w:ind w:left="0"/>
              <w:jc w:val="center"/>
              <w:rPr>
                <w:rFonts w:ascii="Garamond" w:hAnsi="Garamond"/>
                <w:b/>
                <w:sz w:val="16"/>
                <w:szCs w:val="12"/>
              </w:rPr>
            </w:pPr>
            <w:r w:rsidRPr="00E82869">
              <w:rPr>
                <w:rFonts w:ascii="Garamond" w:hAnsi="Garamond"/>
                <w:b/>
                <w:sz w:val="16"/>
                <w:szCs w:val="12"/>
              </w:rPr>
              <w:t xml:space="preserve">Veprimet në rast të </w:t>
            </w:r>
            <w:r w:rsidR="0036542A" w:rsidRPr="00E82869">
              <w:rPr>
                <w:rFonts w:ascii="Garamond" w:hAnsi="Garamond"/>
                <w:b/>
                <w:sz w:val="16"/>
                <w:szCs w:val="12"/>
              </w:rPr>
              <w:t>rezultateve</w:t>
            </w:r>
            <w:r w:rsidRPr="00E82869">
              <w:rPr>
                <w:rFonts w:ascii="Garamond" w:hAnsi="Garamond"/>
                <w:b/>
                <w:sz w:val="16"/>
                <w:szCs w:val="12"/>
              </w:rPr>
              <w:t xml:space="preserve"> të </w:t>
            </w:r>
            <w:r w:rsidR="0036542A" w:rsidRPr="00E82869">
              <w:rPr>
                <w:rFonts w:ascii="Garamond" w:hAnsi="Garamond"/>
                <w:b/>
                <w:sz w:val="16"/>
                <w:szCs w:val="12"/>
              </w:rPr>
              <w:t>pakënaqshme</w:t>
            </w:r>
          </w:p>
        </w:tc>
      </w:tr>
      <w:tr w:rsidR="00E57527" w:rsidRPr="00E82869" w14:paraId="7C171D7D" w14:textId="77777777" w:rsidTr="00E57527">
        <w:trPr>
          <w:trHeight w:val="45"/>
        </w:trPr>
        <w:tc>
          <w:tcPr>
            <w:tcW w:w="1252" w:type="pct"/>
            <w:vMerge/>
            <w:tcBorders>
              <w:top w:val="nil"/>
            </w:tcBorders>
          </w:tcPr>
          <w:p w14:paraId="7C171D74" w14:textId="77777777" w:rsidR="0089335E" w:rsidRPr="00E82869" w:rsidRDefault="0089335E" w:rsidP="0089335E">
            <w:pPr>
              <w:rPr>
                <w:rFonts w:ascii="Garamond" w:hAnsi="Garamond"/>
                <w:sz w:val="16"/>
                <w:szCs w:val="12"/>
              </w:rPr>
            </w:pPr>
          </w:p>
        </w:tc>
        <w:tc>
          <w:tcPr>
            <w:tcW w:w="587" w:type="pct"/>
            <w:vMerge/>
            <w:tcBorders>
              <w:top w:val="nil"/>
            </w:tcBorders>
          </w:tcPr>
          <w:p w14:paraId="7C171D75" w14:textId="77777777" w:rsidR="0089335E" w:rsidRPr="00E82869" w:rsidRDefault="0089335E" w:rsidP="0089335E">
            <w:pPr>
              <w:rPr>
                <w:rFonts w:ascii="Garamond" w:hAnsi="Garamond"/>
                <w:sz w:val="16"/>
                <w:szCs w:val="12"/>
              </w:rPr>
            </w:pPr>
          </w:p>
        </w:tc>
        <w:tc>
          <w:tcPr>
            <w:tcW w:w="220" w:type="pct"/>
          </w:tcPr>
          <w:p w14:paraId="7C171D76" w14:textId="77777777" w:rsidR="0089335E" w:rsidRPr="00E82869" w:rsidRDefault="0089335E" w:rsidP="00552FBD">
            <w:pPr>
              <w:pStyle w:val="TableParagraph"/>
              <w:spacing w:line="178" w:lineRule="exact"/>
              <w:jc w:val="center"/>
              <w:rPr>
                <w:rFonts w:ascii="Garamond" w:hAnsi="Garamond"/>
                <w:b/>
                <w:sz w:val="16"/>
                <w:szCs w:val="12"/>
              </w:rPr>
            </w:pPr>
            <w:r w:rsidRPr="00E82869">
              <w:rPr>
                <w:rFonts w:ascii="Garamond" w:hAnsi="Garamond"/>
                <w:b/>
                <w:sz w:val="16"/>
                <w:szCs w:val="12"/>
              </w:rPr>
              <w:t>n</w:t>
            </w:r>
          </w:p>
        </w:tc>
        <w:tc>
          <w:tcPr>
            <w:tcW w:w="290" w:type="pct"/>
          </w:tcPr>
          <w:p w14:paraId="7C171D77" w14:textId="77777777" w:rsidR="0089335E" w:rsidRPr="00E82869" w:rsidRDefault="0089335E" w:rsidP="00552FBD">
            <w:pPr>
              <w:pStyle w:val="TableParagraph"/>
              <w:spacing w:line="178" w:lineRule="exact"/>
              <w:jc w:val="center"/>
              <w:rPr>
                <w:rFonts w:ascii="Garamond" w:hAnsi="Garamond"/>
                <w:b/>
                <w:sz w:val="16"/>
                <w:szCs w:val="12"/>
              </w:rPr>
            </w:pPr>
            <w:r w:rsidRPr="00E82869">
              <w:rPr>
                <w:rFonts w:ascii="Garamond" w:hAnsi="Garamond"/>
                <w:b/>
                <w:sz w:val="16"/>
                <w:szCs w:val="12"/>
              </w:rPr>
              <w:t>c</w:t>
            </w:r>
          </w:p>
        </w:tc>
        <w:tc>
          <w:tcPr>
            <w:tcW w:w="373" w:type="pct"/>
          </w:tcPr>
          <w:p w14:paraId="7C171D78" w14:textId="77777777" w:rsidR="0089335E" w:rsidRPr="00E82869" w:rsidRDefault="0089335E" w:rsidP="00552FBD">
            <w:pPr>
              <w:pStyle w:val="TableParagraph"/>
              <w:spacing w:line="178" w:lineRule="exact"/>
              <w:ind w:left="508"/>
              <w:jc w:val="center"/>
              <w:rPr>
                <w:rFonts w:ascii="Garamond" w:hAnsi="Garamond"/>
                <w:b/>
                <w:sz w:val="16"/>
                <w:szCs w:val="12"/>
              </w:rPr>
            </w:pPr>
            <w:r w:rsidRPr="00E82869">
              <w:rPr>
                <w:rFonts w:ascii="Garamond" w:hAnsi="Garamond"/>
                <w:b/>
                <w:sz w:val="16"/>
                <w:szCs w:val="12"/>
              </w:rPr>
              <w:t>m</w:t>
            </w:r>
          </w:p>
        </w:tc>
        <w:tc>
          <w:tcPr>
            <w:tcW w:w="368" w:type="pct"/>
          </w:tcPr>
          <w:p w14:paraId="7C171D79" w14:textId="77777777" w:rsidR="0089335E" w:rsidRPr="00E82869" w:rsidRDefault="0089335E" w:rsidP="00552FBD">
            <w:pPr>
              <w:pStyle w:val="TableParagraph"/>
              <w:spacing w:line="178" w:lineRule="exact"/>
              <w:jc w:val="center"/>
              <w:rPr>
                <w:rFonts w:ascii="Garamond" w:hAnsi="Garamond"/>
                <w:b/>
                <w:sz w:val="16"/>
                <w:szCs w:val="12"/>
              </w:rPr>
            </w:pPr>
            <w:r w:rsidRPr="00E82869">
              <w:rPr>
                <w:rFonts w:ascii="Garamond" w:hAnsi="Garamond"/>
                <w:b/>
                <w:sz w:val="16"/>
                <w:szCs w:val="12"/>
              </w:rPr>
              <w:t>M</w:t>
            </w:r>
          </w:p>
        </w:tc>
        <w:tc>
          <w:tcPr>
            <w:tcW w:w="587" w:type="pct"/>
            <w:vMerge/>
            <w:tcBorders>
              <w:top w:val="nil"/>
            </w:tcBorders>
          </w:tcPr>
          <w:p w14:paraId="7C171D7A" w14:textId="77777777" w:rsidR="0089335E" w:rsidRPr="00E82869" w:rsidRDefault="0089335E" w:rsidP="0089335E">
            <w:pPr>
              <w:rPr>
                <w:rFonts w:ascii="Garamond" w:hAnsi="Garamond"/>
                <w:sz w:val="16"/>
                <w:szCs w:val="12"/>
              </w:rPr>
            </w:pPr>
          </w:p>
        </w:tc>
        <w:tc>
          <w:tcPr>
            <w:tcW w:w="587" w:type="pct"/>
            <w:vMerge/>
            <w:tcBorders>
              <w:top w:val="nil"/>
            </w:tcBorders>
          </w:tcPr>
          <w:p w14:paraId="7C171D7B" w14:textId="77777777" w:rsidR="0089335E" w:rsidRPr="00E82869" w:rsidRDefault="0089335E" w:rsidP="0089335E">
            <w:pPr>
              <w:rPr>
                <w:rFonts w:ascii="Garamond" w:hAnsi="Garamond"/>
                <w:sz w:val="16"/>
                <w:szCs w:val="12"/>
              </w:rPr>
            </w:pPr>
          </w:p>
        </w:tc>
        <w:tc>
          <w:tcPr>
            <w:tcW w:w="735" w:type="pct"/>
            <w:vMerge/>
            <w:tcBorders>
              <w:top w:val="nil"/>
            </w:tcBorders>
          </w:tcPr>
          <w:p w14:paraId="7C171D7C" w14:textId="77777777" w:rsidR="0089335E" w:rsidRPr="00E82869" w:rsidRDefault="0089335E" w:rsidP="0089335E">
            <w:pPr>
              <w:rPr>
                <w:rFonts w:ascii="Garamond" w:hAnsi="Garamond"/>
                <w:sz w:val="16"/>
                <w:szCs w:val="12"/>
              </w:rPr>
            </w:pPr>
          </w:p>
        </w:tc>
      </w:tr>
      <w:tr w:rsidR="009C113F" w:rsidRPr="00E82869" w14:paraId="7C171D88" w14:textId="77777777" w:rsidTr="00552FBD">
        <w:trPr>
          <w:trHeight w:val="366"/>
        </w:trPr>
        <w:tc>
          <w:tcPr>
            <w:tcW w:w="1252" w:type="pct"/>
            <w:vMerge w:val="restart"/>
          </w:tcPr>
          <w:p w14:paraId="7C171D7E" w14:textId="1AF8C24A" w:rsidR="0089335E" w:rsidRPr="00E82869" w:rsidRDefault="0089335E" w:rsidP="0089335E">
            <w:pPr>
              <w:pStyle w:val="TableParagraph"/>
              <w:spacing w:before="1" w:line="237" w:lineRule="auto"/>
              <w:ind w:right="210"/>
              <w:rPr>
                <w:rFonts w:ascii="Garamond" w:hAnsi="Garamond"/>
                <w:sz w:val="16"/>
                <w:szCs w:val="12"/>
              </w:rPr>
            </w:pPr>
            <w:r w:rsidRPr="00E82869">
              <w:rPr>
                <w:rFonts w:ascii="Garamond" w:hAnsi="Garamond"/>
                <w:sz w:val="16"/>
                <w:szCs w:val="12"/>
              </w:rPr>
              <w:t>2.4.1 Produktet e pastruara (</w:t>
            </w:r>
            <w:r w:rsidR="0036542A" w:rsidRPr="00E82869">
              <w:rPr>
                <w:rFonts w:ascii="Garamond" w:hAnsi="Garamond"/>
                <w:sz w:val="16"/>
                <w:szCs w:val="12"/>
              </w:rPr>
              <w:t>guaska</w:t>
            </w:r>
            <w:r w:rsidRPr="00E82869">
              <w:rPr>
                <w:rFonts w:ascii="Garamond" w:hAnsi="Garamond"/>
                <w:sz w:val="16"/>
                <w:szCs w:val="12"/>
              </w:rPr>
              <w:t xml:space="preserve"> të hequra) dhe të gatuara të krustaceve dhe të molusqeve bivalve</w:t>
            </w:r>
          </w:p>
        </w:tc>
        <w:tc>
          <w:tcPr>
            <w:tcW w:w="587" w:type="pct"/>
          </w:tcPr>
          <w:p w14:paraId="7C171D7F" w14:textId="77777777" w:rsidR="0089335E" w:rsidRPr="00E82869" w:rsidRDefault="0089335E" w:rsidP="0089335E">
            <w:pPr>
              <w:pStyle w:val="TableParagraph"/>
              <w:spacing w:line="190" w:lineRule="exact"/>
              <w:ind w:left="105"/>
              <w:rPr>
                <w:rFonts w:ascii="Garamond" w:hAnsi="Garamond"/>
                <w:i/>
                <w:sz w:val="16"/>
                <w:szCs w:val="12"/>
              </w:rPr>
            </w:pPr>
            <w:r w:rsidRPr="00E82869">
              <w:rPr>
                <w:rFonts w:ascii="Garamond" w:hAnsi="Garamond"/>
                <w:i/>
                <w:sz w:val="16"/>
                <w:szCs w:val="12"/>
              </w:rPr>
              <w:t>E. coli</w:t>
            </w:r>
          </w:p>
        </w:tc>
        <w:tc>
          <w:tcPr>
            <w:tcW w:w="220" w:type="pct"/>
          </w:tcPr>
          <w:p w14:paraId="7C171D80" w14:textId="77777777" w:rsidR="0089335E" w:rsidRPr="00E82869" w:rsidRDefault="0089335E" w:rsidP="0089335E">
            <w:pPr>
              <w:pStyle w:val="TableParagraph"/>
              <w:spacing w:line="178" w:lineRule="exact"/>
              <w:rPr>
                <w:rFonts w:ascii="Garamond" w:hAnsi="Garamond"/>
                <w:sz w:val="16"/>
                <w:szCs w:val="12"/>
              </w:rPr>
            </w:pPr>
            <w:r w:rsidRPr="00E82869">
              <w:rPr>
                <w:rFonts w:ascii="Garamond" w:hAnsi="Garamond"/>
                <w:sz w:val="16"/>
                <w:szCs w:val="12"/>
              </w:rPr>
              <w:t>5</w:t>
            </w:r>
          </w:p>
        </w:tc>
        <w:tc>
          <w:tcPr>
            <w:tcW w:w="290" w:type="pct"/>
          </w:tcPr>
          <w:p w14:paraId="7C171D81" w14:textId="77777777" w:rsidR="0089335E" w:rsidRPr="00E82869" w:rsidRDefault="0089335E" w:rsidP="0089335E">
            <w:pPr>
              <w:pStyle w:val="TableParagraph"/>
              <w:spacing w:line="178" w:lineRule="exact"/>
              <w:rPr>
                <w:rFonts w:ascii="Garamond" w:hAnsi="Garamond"/>
                <w:sz w:val="16"/>
                <w:szCs w:val="12"/>
              </w:rPr>
            </w:pPr>
            <w:r w:rsidRPr="00E82869">
              <w:rPr>
                <w:rFonts w:ascii="Garamond" w:hAnsi="Garamond"/>
                <w:sz w:val="16"/>
                <w:szCs w:val="12"/>
              </w:rPr>
              <w:t>2</w:t>
            </w:r>
          </w:p>
        </w:tc>
        <w:tc>
          <w:tcPr>
            <w:tcW w:w="373" w:type="pct"/>
          </w:tcPr>
          <w:p w14:paraId="7C171D82" w14:textId="77777777" w:rsidR="0089335E" w:rsidRPr="00E82869" w:rsidRDefault="0089335E" w:rsidP="0089335E">
            <w:pPr>
              <w:pStyle w:val="TableParagraph"/>
              <w:spacing w:line="157" w:lineRule="exact"/>
              <w:ind w:left="105"/>
              <w:rPr>
                <w:rFonts w:ascii="Garamond" w:hAnsi="Garamond"/>
                <w:sz w:val="16"/>
                <w:szCs w:val="12"/>
              </w:rPr>
            </w:pPr>
            <w:r w:rsidRPr="00E82869">
              <w:rPr>
                <w:rFonts w:ascii="Garamond" w:hAnsi="Garamond"/>
                <w:sz w:val="16"/>
                <w:szCs w:val="12"/>
              </w:rPr>
              <w:t>1 MPN/g</w:t>
            </w:r>
          </w:p>
        </w:tc>
        <w:tc>
          <w:tcPr>
            <w:tcW w:w="368" w:type="pct"/>
          </w:tcPr>
          <w:p w14:paraId="7C171D83" w14:textId="77777777" w:rsidR="0089335E" w:rsidRPr="00E82869" w:rsidRDefault="0089335E" w:rsidP="0089335E">
            <w:pPr>
              <w:pStyle w:val="TableParagraph"/>
              <w:spacing w:line="157" w:lineRule="exact"/>
              <w:rPr>
                <w:rFonts w:ascii="Garamond" w:hAnsi="Garamond"/>
                <w:sz w:val="16"/>
                <w:szCs w:val="12"/>
              </w:rPr>
            </w:pPr>
            <w:r w:rsidRPr="00E82869">
              <w:rPr>
                <w:rFonts w:ascii="Garamond" w:hAnsi="Garamond"/>
                <w:sz w:val="16"/>
                <w:szCs w:val="12"/>
              </w:rPr>
              <w:t>10 MPN/g</w:t>
            </w:r>
          </w:p>
        </w:tc>
        <w:tc>
          <w:tcPr>
            <w:tcW w:w="587" w:type="pct"/>
          </w:tcPr>
          <w:p w14:paraId="7C171D84" w14:textId="77777777" w:rsidR="0089335E" w:rsidRPr="00E82869" w:rsidRDefault="0089335E" w:rsidP="0089335E">
            <w:pPr>
              <w:pStyle w:val="TableParagraph"/>
              <w:spacing w:line="178" w:lineRule="exact"/>
              <w:rPr>
                <w:rFonts w:ascii="Garamond" w:hAnsi="Garamond"/>
                <w:sz w:val="16"/>
                <w:szCs w:val="12"/>
              </w:rPr>
            </w:pPr>
            <w:r w:rsidRPr="00E82869">
              <w:rPr>
                <w:rFonts w:ascii="Garamond" w:hAnsi="Garamond"/>
                <w:sz w:val="16"/>
                <w:szCs w:val="12"/>
              </w:rPr>
              <w:t>ISO TS16649-3</w:t>
            </w:r>
          </w:p>
        </w:tc>
        <w:tc>
          <w:tcPr>
            <w:tcW w:w="587" w:type="pct"/>
          </w:tcPr>
          <w:p w14:paraId="7C171D85" w14:textId="77777777" w:rsidR="0089335E" w:rsidRPr="00E82869" w:rsidRDefault="0089335E" w:rsidP="0089335E">
            <w:pPr>
              <w:pStyle w:val="TableParagraph"/>
              <w:spacing w:line="178" w:lineRule="exact"/>
              <w:ind w:left="91" w:right="146"/>
              <w:jc w:val="center"/>
              <w:rPr>
                <w:rFonts w:ascii="Garamond" w:hAnsi="Garamond"/>
                <w:sz w:val="16"/>
                <w:szCs w:val="12"/>
              </w:rPr>
            </w:pPr>
            <w:r w:rsidRPr="00E82869">
              <w:rPr>
                <w:rFonts w:ascii="Garamond" w:hAnsi="Garamond"/>
                <w:sz w:val="16"/>
                <w:szCs w:val="12"/>
              </w:rPr>
              <w:t>Fundi i procesit të prodhimit</w:t>
            </w:r>
          </w:p>
        </w:tc>
        <w:tc>
          <w:tcPr>
            <w:tcW w:w="735" w:type="pct"/>
          </w:tcPr>
          <w:p w14:paraId="7C171D86" w14:textId="77777777" w:rsidR="0089335E" w:rsidRPr="00E82869" w:rsidRDefault="0089335E" w:rsidP="0089335E">
            <w:pPr>
              <w:pStyle w:val="TableParagraph"/>
              <w:spacing w:line="178" w:lineRule="exact"/>
              <w:ind w:left="105"/>
              <w:rPr>
                <w:rFonts w:ascii="Garamond" w:hAnsi="Garamond"/>
                <w:sz w:val="16"/>
                <w:szCs w:val="12"/>
              </w:rPr>
            </w:pPr>
            <w:r w:rsidRPr="00E82869">
              <w:rPr>
                <w:rFonts w:ascii="Garamond" w:hAnsi="Garamond"/>
                <w:sz w:val="16"/>
                <w:szCs w:val="12"/>
              </w:rPr>
              <w:t>Përmirësimet në higjienën e</w:t>
            </w:r>
          </w:p>
          <w:p w14:paraId="7C171D87" w14:textId="77777777" w:rsidR="0089335E" w:rsidRPr="00E82869" w:rsidRDefault="0089335E" w:rsidP="0089335E">
            <w:pPr>
              <w:pStyle w:val="TableParagraph"/>
              <w:spacing w:before="1" w:line="168" w:lineRule="exact"/>
              <w:ind w:left="105"/>
              <w:rPr>
                <w:rFonts w:ascii="Garamond" w:hAnsi="Garamond"/>
                <w:sz w:val="16"/>
                <w:szCs w:val="12"/>
              </w:rPr>
            </w:pPr>
            <w:r w:rsidRPr="00E82869">
              <w:rPr>
                <w:rFonts w:ascii="Garamond" w:hAnsi="Garamond"/>
                <w:sz w:val="16"/>
                <w:szCs w:val="12"/>
              </w:rPr>
              <w:t>prodhimit</w:t>
            </w:r>
          </w:p>
        </w:tc>
      </w:tr>
      <w:tr w:rsidR="009C113F" w:rsidRPr="00E82869" w14:paraId="7C171D95" w14:textId="77777777" w:rsidTr="00552FBD">
        <w:trPr>
          <w:trHeight w:val="369"/>
        </w:trPr>
        <w:tc>
          <w:tcPr>
            <w:tcW w:w="1252" w:type="pct"/>
            <w:vMerge/>
            <w:tcBorders>
              <w:top w:val="nil"/>
            </w:tcBorders>
          </w:tcPr>
          <w:p w14:paraId="7C171D89" w14:textId="77777777" w:rsidR="0089335E" w:rsidRPr="00E82869" w:rsidRDefault="0089335E" w:rsidP="0089335E">
            <w:pPr>
              <w:rPr>
                <w:rFonts w:ascii="Garamond" w:hAnsi="Garamond"/>
                <w:sz w:val="16"/>
                <w:szCs w:val="12"/>
              </w:rPr>
            </w:pPr>
          </w:p>
        </w:tc>
        <w:tc>
          <w:tcPr>
            <w:tcW w:w="587" w:type="pct"/>
          </w:tcPr>
          <w:p w14:paraId="7C171D8A" w14:textId="1CDB049B" w:rsidR="0089335E" w:rsidRPr="00E57527" w:rsidRDefault="0089335E" w:rsidP="0089335E">
            <w:pPr>
              <w:pStyle w:val="TableParagraph"/>
              <w:spacing w:line="178" w:lineRule="exact"/>
              <w:ind w:left="105"/>
              <w:rPr>
                <w:rFonts w:ascii="Garamond" w:hAnsi="Garamond"/>
                <w:i/>
                <w:sz w:val="16"/>
                <w:szCs w:val="12"/>
              </w:rPr>
            </w:pPr>
            <w:r w:rsidRPr="009C674E">
              <w:rPr>
                <w:rFonts w:ascii="Garamond" w:hAnsi="Garamond"/>
                <w:sz w:val="16"/>
                <w:szCs w:val="12"/>
              </w:rPr>
              <w:t>Koagulim</w:t>
            </w:r>
            <w:r w:rsidR="009C674E">
              <w:rPr>
                <w:rFonts w:ascii="Garamond" w:hAnsi="Garamond"/>
                <w:i/>
                <w:sz w:val="16"/>
                <w:szCs w:val="12"/>
              </w:rPr>
              <w:t xml:space="preserve"> – </w:t>
            </w:r>
            <w:r w:rsidRPr="00E57527">
              <w:rPr>
                <w:rFonts w:ascii="Garamond" w:hAnsi="Garamond"/>
                <w:i/>
                <w:sz w:val="16"/>
                <w:szCs w:val="12"/>
              </w:rPr>
              <w:t>positive</w:t>
            </w:r>
            <w:r w:rsidR="009C674E">
              <w:rPr>
                <w:rFonts w:ascii="Garamond" w:hAnsi="Garamond"/>
                <w:i/>
                <w:sz w:val="16"/>
                <w:szCs w:val="12"/>
              </w:rPr>
              <w:t xml:space="preserve"> </w:t>
            </w:r>
          </w:p>
          <w:p w14:paraId="7C171D8B" w14:textId="77777777" w:rsidR="0089335E" w:rsidRPr="00E82869" w:rsidRDefault="0089335E" w:rsidP="0089335E">
            <w:pPr>
              <w:pStyle w:val="TableParagraph"/>
              <w:spacing w:before="1" w:line="170" w:lineRule="exact"/>
              <w:ind w:left="105"/>
              <w:rPr>
                <w:rFonts w:ascii="Garamond" w:hAnsi="Garamond"/>
                <w:sz w:val="16"/>
                <w:szCs w:val="12"/>
              </w:rPr>
            </w:pPr>
            <w:r w:rsidRPr="00E57527">
              <w:rPr>
                <w:rFonts w:ascii="Garamond" w:hAnsi="Garamond"/>
                <w:i/>
                <w:sz w:val="16"/>
                <w:szCs w:val="12"/>
              </w:rPr>
              <w:t>staphylococci</w:t>
            </w:r>
          </w:p>
        </w:tc>
        <w:tc>
          <w:tcPr>
            <w:tcW w:w="220" w:type="pct"/>
          </w:tcPr>
          <w:p w14:paraId="7C171D8C" w14:textId="77777777" w:rsidR="0089335E" w:rsidRPr="00E82869" w:rsidRDefault="0089335E" w:rsidP="0089335E">
            <w:pPr>
              <w:pStyle w:val="TableParagraph"/>
              <w:spacing w:line="178" w:lineRule="exact"/>
              <w:rPr>
                <w:rFonts w:ascii="Garamond" w:hAnsi="Garamond"/>
                <w:sz w:val="16"/>
                <w:szCs w:val="12"/>
              </w:rPr>
            </w:pPr>
            <w:r w:rsidRPr="00E82869">
              <w:rPr>
                <w:rFonts w:ascii="Garamond" w:hAnsi="Garamond"/>
                <w:sz w:val="16"/>
                <w:szCs w:val="12"/>
              </w:rPr>
              <w:t>5</w:t>
            </w:r>
          </w:p>
        </w:tc>
        <w:tc>
          <w:tcPr>
            <w:tcW w:w="290" w:type="pct"/>
          </w:tcPr>
          <w:p w14:paraId="7C171D8D" w14:textId="77777777" w:rsidR="0089335E" w:rsidRPr="00E82869" w:rsidRDefault="0089335E" w:rsidP="0089335E">
            <w:pPr>
              <w:pStyle w:val="TableParagraph"/>
              <w:spacing w:line="178" w:lineRule="exact"/>
              <w:rPr>
                <w:rFonts w:ascii="Garamond" w:hAnsi="Garamond"/>
                <w:sz w:val="16"/>
                <w:szCs w:val="12"/>
              </w:rPr>
            </w:pPr>
            <w:r w:rsidRPr="00E82869">
              <w:rPr>
                <w:rFonts w:ascii="Garamond" w:hAnsi="Garamond"/>
                <w:sz w:val="16"/>
                <w:szCs w:val="12"/>
              </w:rPr>
              <w:t>2</w:t>
            </w:r>
          </w:p>
        </w:tc>
        <w:tc>
          <w:tcPr>
            <w:tcW w:w="373" w:type="pct"/>
          </w:tcPr>
          <w:p w14:paraId="7C171D8E" w14:textId="77777777" w:rsidR="0089335E" w:rsidRPr="00E82869" w:rsidRDefault="00552FBD" w:rsidP="00552FBD">
            <w:pPr>
              <w:pStyle w:val="TableParagraph"/>
              <w:spacing w:line="178" w:lineRule="exact"/>
              <w:ind w:left="105"/>
              <w:rPr>
                <w:rFonts w:ascii="Garamond" w:hAnsi="Garamond"/>
                <w:sz w:val="16"/>
                <w:szCs w:val="12"/>
              </w:rPr>
            </w:pPr>
            <w:r w:rsidRPr="00E82869">
              <w:rPr>
                <w:rFonts w:ascii="Garamond" w:hAnsi="Garamond"/>
                <w:sz w:val="16"/>
                <w:szCs w:val="12"/>
              </w:rPr>
              <w:t xml:space="preserve">100 </w:t>
            </w:r>
            <w:r w:rsidR="0089335E" w:rsidRPr="00E82869">
              <w:rPr>
                <w:rFonts w:ascii="Garamond" w:hAnsi="Garamond"/>
                <w:sz w:val="16"/>
                <w:szCs w:val="12"/>
              </w:rPr>
              <w:t>cfu/g</w:t>
            </w:r>
          </w:p>
        </w:tc>
        <w:tc>
          <w:tcPr>
            <w:tcW w:w="368" w:type="pct"/>
          </w:tcPr>
          <w:p w14:paraId="7C171D8F" w14:textId="77777777" w:rsidR="0089335E" w:rsidRPr="00E82869" w:rsidRDefault="00552FBD" w:rsidP="00552FBD">
            <w:pPr>
              <w:pStyle w:val="TableParagraph"/>
              <w:spacing w:line="178" w:lineRule="exact"/>
              <w:rPr>
                <w:rFonts w:ascii="Garamond" w:hAnsi="Garamond"/>
                <w:sz w:val="16"/>
                <w:szCs w:val="12"/>
              </w:rPr>
            </w:pPr>
            <w:r w:rsidRPr="00E82869">
              <w:rPr>
                <w:rFonts w:ascii="Garamond" w:hAnsi="Garamond"/>
                <w:sz w:val="16"/>
                <w:szCs w:val="12"/>
              </w:rPr>
              <w:t xml:space="preserve">1000 </w:t>
            </w:r>
            <w:r w:rsidR="0089335E" w:rsidRPr="00E82869">
              <w:rPr>
                <w:rFonts w:ascii="Garamond" w:hAnsi="Garamond"/>
                <w:sz w:val="16"/>
                <w:szCs w:val="12"/>
              </w:rPr>
              <w:t>cfu/g</w:t>
            </w:r>
          </w:p>
        </w:tc>
        <w:tc>
          <w:tcPr>
            <w:tcW w:w="587" w:type="pct"/>
          </w:tcPr>
          <w:p w14:paraId="7C171D90" w14:textId="77777777" w:rsidR="0089335E" w:rsidRPr="00E82869" w:rsidRDefault="0089335E" w:rsidP="0089335E">
            <w:pPr>
              <w:pStyle w:val="TableParagraph"/>
              <w:spacing w:line="178" w:lineRule="exact"/>
              <w:rPr>
                <w:rFonts w:ascii="Garamond" w:hAnsi="Garamond"/>
                <w:sz w:val="16"/>
                <w:szCs w:val="12"/>
              </w:rPr>
            </w:pPr>
            <w:r w:rsidRPr="00E82869">
              <w:rPr>
                <w:rFonts w:ascii="Garamond" w:hAnsi="Garamond"/>
                <w:sz w:val="16"/>
                <w:szCs w:val="12"/>
              </w:rPr>
              <w:t>EN/ISO6888-1</w:t>
            </w:r>
          </w:p>
          <w:p w14:paraId="7C171D91" w14:textId="77777777" w:rsidR="0089335E" w:rsidRPr="00E82869" w:rsidRDefault="00552FBD" w:rsidP="0089335E">
            <w:pPr>
              <w:pStyle w:val="TableParagraph"/>
              <w:spacing w:before="1" w:line="170" w:lineRule="exact"/>
              <w:rPr>
                <w:rFonts w:ascii="Garamond" w:hAnsi="Garamond"/>
                <w:sz w:val="16"/>
                <w:szCs w:val="12"/>
              </w:rPr>
            </w:pPr>
            <w:r w:rsidRPr="00E82869">
              <w:rPr>
                <w:rFonts w:ascii="Garamond" w:hAnsi="Garamond"/>
                <w:sz w:val="16"/>
                <w:szCs w:val="12"/>
              </w:rPr>
              <w:t>O</w:t>
            </w:r>
            <w:r w:rsidR="0089335E" w:rsidRPr="00E82869">
              <w:rPr>
                <w:rFonts w:ascii="Garamond" w:hAnsi="Garamond"/>
                <w:sz w:val="16"/>
                <w:szCs w:val="12"/>
              </w:rPr>
              <w:t>se</w:t>
            </w:r>
            <w:r w:rsidRPr="00E82869">
              <w:rPr>
                <w:rFonts w:ascii="Garamond" w:hAnsi="Garamond"/>
                <w:sz w:val="16"/>
                <w:szCs w:val="12"/>
              </w:rPr>
              <w:t xml:space="preserve"> </w:t>
            </w:r>
            <w:r w:rsidR="0089335E" w:rsidRPr="00E82869">
              <w:rPr>
                <w:rFonts w:ascii="Garamond" w:hAnsi="Garamond"/>
                <w:sz w:val="16"/>
                <w:szCs w:val="12"/>
              </w:rPr>
              <w:t>2</w:t>
            </w:r>
          </w:p>
        </w:tc>
        <w:tc>
          <w:tcPr>
            <w:tcW w:w="587" w:type="pct"/>
          </w:tcPr>
          <w:p w14:paraId="7C171D92" w14:textId="77777777" w:rsidR="0089335E" w:rsidRPr="00E82869" w:rsidRDefault="0089335E" w:rsidP="0089335E">
            <w:pPr>
              <w:pStyle w:val="TableParagraph"/>
              <w:spacing w:line="178" w:lineRule="exact"/>
              <w:ind w:left="91" w:right="146"/>
              <w:jc w:val="center"/>
              <w:rPr>
                <w:rFonts w:ascii="Garamond" w:hAnsi="Garamond"/>
                <w:sz w:val="16"/>
                <w:szCs w:val="12"/>
              </w:rPr>
            </w:pPr>
            <w:r w:rsidRPr="00E82869">
              <w:rPr>
                <w:rFonts w:ascii="Garamond" w:hAnsi="Garamond"/>
                <w:sz w:val="16"/>
                <w:szCs w:val="12"/>
              </w:rPr>
              <w:t>Fundi i procesit të prodhimit</w:t>
            </w:r>
          </w:p>
        </w:tc>
        <w:tc>
          <w:tcPr>
            <w:tcW w:w="735" w:type="pct"/>
          </w:tcPr>
          <w:p w14:paraId="7C171D93" w14:textId="77777777" w:rsidR="0089335E" w:rsidRPr="00E82869" w:rsidRDefault="0089335E" w:rsidP="0089335E">
            <w:pPr>
              <w:pStyle w:val="TableParagraph"/>
              <w:spacing w:line="178" w:lineRule="exact"/>
              <w:ind w:left="105"/>
              <w:rPr>
                <w:rFonts w:ascii="Garamond" w:hAnsi="Garamond"/>
                <w:sz w:val="16"/>
                <w:szCs w:val="12"/>
              </w:rPr>
            </w:pPr>
            <w:r w:rsidRPr="00E82869">
              <w:rPr>
                <w:rFonts w:ascii="Garamond" w:hAnsi="Garamond"/>
                <w:sz w:val="16"/>
                <w:szCs w:val="12"/>
              </w:rPr>
              <w:t>Përmirësimet në higjienën e</w:t>
            </w:r>
          </w:p>
          <w:p w14:paraId="7C171D94" w14:textId="77777777" w:rsidR="0089335E" w:rsidRPr="00E82869" w:rsidRDefault="0089335E" w:rsidP="0089335E">
            <w:pPr>
              <w:pStyle w:val="TableParagraph"/>
              <w:spacing w:before="1" w:line="170" w:lineRule="exact"/>
              <w:ind w:left="105"/>
              <w:rPr>
                <w:rFonts w:ascii="Garamond" w:hAnsi="Garamond"/>
                <w:sz w:val="16"/>
                <w:szCs w:val="12"/>
              </w:rPr>
            </w:pPr>
            <w:r w:rsidRPr="00E82869">
              <w:rPr>
                <w:rFonts w:ascii="Garamond" w:hAnsi="Garamond"/>
                <w:sz w:val="16"/>
                <w:szCs w:val="12"/>
              </w:rPr>
              <w:t>prodhimit</w:t>
            </w:r>
          </w:p>
        </w:tc>
      </w:tr>
      <w:tr w:rsidR="00E57527" w:rsidRPr="00E82869" w14:paraId="7C171D97" w14:textId="77777777" w:rsidTr="00E57527">
        <w:trPr>
          <w:trHeight w:val="45"/>
        </w:trPr>
        <w:tc>
          <w:tcPr>
            <w:tcW w:w="5000" w:type="pct"/>
            <w:gridSpan w:val="9"/>
          </w:tcPr>
          <w:p w14:paraId="370E6471" w14:textId="423690AB" w:rsidR="002D16E6" w:rsidRPr="00E82869" w:rsidRDefault="0089335E" w:rsidP="00E57527">
            <w:pPr>
              <w:pStyle w:val="TableParagraph"/>
              <w:spacing w:line="319" w:lineRule="auto"/>
              <w:ind w:left="29" w:hanging="29"/>
              <w:jc w:val="both"/>
              <w:rPr>
                <w:rFonts w:ascii="Garamond" w:hAnsi="Garamond"/>
                <w:sz w:val="16"/>
                <w:szCs w:val="12"/>
              </w:rPr>
            </w:pPr>
            <w:r w:rsidRPr="00E82869">
              <w:rPr>
                <w:rFonts w:ascii="Garamond" w:hAnsi="Garamond"/>
                <w:sz w:val="16"/>
                <w:szCs w:val="12"/>
              </w:rPr>
              <w:t>(</w:t>
            </w:r>
            <w:r w:rsidRPr="00E82869">
              <w:rPr>
                <w:rFonts w:ascii="Garamond" w:hAnsi="Garamond"/>
                <w:sz w:val="16"/>
                <w:szCs w:val="12"/>
                <w:vertAlign w:val="superscript"/>
              </w:rPr>
              <w:t>1</w:t>
            </w:r>
            <w:r w:rsidRPr="00E82869">
              <w:rPr>
                <w:rFonts w:ascii="Garamond" w:hAnsi="Garamond"/>
                <w:sz w:val="16"/>
                <w:szCs w:val="12"/>
              </w:rPr>
              <w:t>) n = numr</w:t>
            </w:r>
            <w:r w:rsidR="0036542A" w:rsidRPr="00E82869">
              <w:rPr>
                <w:rFonts w:ascii="Garamond" w:hAnsi="Garamond"/>
                <w:sz w:val="16"/>
                <w:szCs w:val="12"/>
              </w:rPr>
              <w:t>i i njësive që përbëjnë mostrën</w:t>
            </w:r>
            <w:r w:rsidRPr="00E82869">
              <w:rPr>
                <w:rFonts w:ascii="Garamond" w:hAnsi="Garamond"/>
                <w:sz w:val="16"/>
                <w:szCs w:val="12"/>
              </w:rPr>
              <w:t xml:space="preserve">; c = </w:t>
            </w:r>
            <w:r w:rsidR="0036542A" w:rsidRPr="00E82869">
              <w:rPr>
                <w:rFonts w:ascii="Garamond" w:hAnsi="Garamond"/>
                <w:sz w:val="16"/>
                <w:szCs w:val="12"/>
              </w:rPr>
              <w:t>n</w:t>
            </w:r>
            <w:r w:rsidRPr="00E82869">
              <w:rPr>
                <w:rFonts w:ascii="Garamond" w:hAnsi="Garamond"/>
                <w:sz w:val="16"/>
                <w:szCs w:val="12"/>
              </w:rPr>
              <w:t>umri i njësive të mostrës që japin vlerat nga m dhe M.</w:t>
            </w:r>
          </w:p>
          <w:p w14:paraId="7C171D96" w14:textId="464E6777" w:rsidR="0089335E" w:rsidRPr="00E82869" w:rsidRDefault="0089335E" w:rsidP="00E57527">
            <w:pPr>
              <w:pStyle w:val="TableParagraph"/>
              <w:spacing w:line="319" w:lineRule="auto"/>
              <w:ind w:left="29" w:hanging="29"/>
              <w:rPr>
                <w:rFonts w:ascii="Garamond" w:hAnsi="Garamond"/>
                <w:sz w:val="16"/>
                <w:szCs w:val="12"/>
              </w:rPr>
            </w:pPr>
            <w:r w:rsidRPr="00E82869">
              <w:rPr>
                <w:rFonts w:ascii="Garamond" w:hAnsi="Garamond"/>
                <w:sz w:val="16"/>
                <w:szCs w:val="12"/>
              </w:rPr>
              <w:t>(</w:t>
            </w:r>
            <w:r w:rsidRPr="00E82869">
              <w:rPr>
                <w:rFonts w:ascii="Garamond" w:hAnsi="Garamond"/>
                <w:sz w:val="16"/>
                <w:szCs w:val="12"/>
                <w:vertAlign w:val="superscript"/>
              </w:rPr>
              <w:t>2</w:t>
            </w:r>
            <w:r w:rsidRPr="00E82869">
              <w:rPr>
                <w:rFonts w:ascii="Garamond" w:hAnsi="Garamond"/>
                <w:sz w:val="16"/>
                <w:szCs w:val="12"/>
              </w:rPr>
              <w:t>) Botimi  i</w:t>
            </w:r>
            <w:r w:rsidR="0036542A" w:rsidRPr="00E82869">
              <w:rPr>
                <w:rFonts w:ascii="Garamond" w:hAnsi="Garamond"/>
                <w:sz w:val="16"/>
                <w:szCs w:val="12"/>
              </w:rPr>
              <w:t xml:space="preserve"> </w:t>
            </w:r>
            <w:r w:rsidRPr="00E82869">
              <w:rPr>
                <w:rFonts w:ascii="Garamond" w:hAnsi="Garamond"/>
                <w:sz w:val="16"/>
                <w:szCs w:val="12"/>
              </w:rPr>
              <w:t>fundit</w:t>
            </w:r>
            <w:r w:rsidR="0036542A" w:rsidRPr="00E82869">
              <w:rPr>
                <w:rFonts w:ascii="Garamond" w:hAnsi="Garamond"/>
                <w:sz w:val="16"/>
                <w:szCs w:val="12"/>
              </w:rPr>
              <w:t xml:space="preserve"> </w:t>
            </w:r>
            <w:r w:rsidRPr="00E82869">
              <w:rPr>
                <w:rFonts w:ascii="Garamond" w:hAnsi="Garamond"/>
                <w:sz w:val="16"/>
                <w:szCs w:val="12"/>
              </w:rPr>
              <w:t>i standardeve</w:t>
            </w:r>
            <w:r w:rsidR="0036542A" w:rsidRPr="00E82869">
              <w:rPr>
                <w:rFonts w:ascii="Garamond" w:hAnsi="Garamond"/>
                <w:sz w:val="16"/>
                <w:szCs w:val="12"/>
              </w:rPr>
              <w:t xml:space="preserve"> </w:t>
            </w:r>
            <w:r w:rsidRPr="00E82869">
              <w:rPr>
                <w:rFonts w:ascii="Garamond" w:hAnsi="Garamond"/>
                <w:sz w:val="16"/>
                <w:szCs w:val="12"/>
              </w:rPr>
              <w:t>që</w:t>
            </w:r>
            <w:r w:rsidR="0036542A" w:rsidRPr="00E82869">
              <w:rPr>
                <w:rFonts w:ascii="Garamond" w:hAnsi="Garamond"/>
                <w:sz w:val="16"/>
                <w:szCs w:val="12"/>
              </w:rPr>
              <w:t xml:space="preserve"> </w:t>
            </w:r>
            <w:r w:rsidRPr="00E82869">
              <w:rPr>
                <w:rFonts w:ascii="Garamond" w:hAnsi="Garamond"/>
                <w:sz w:val="16"/>
                <w:szCs w:val="12"/>
              </w:rPr>
              <w:t>duhet</w:t>
            </w:r>
            <w:r w:rsidR="0036542A" w:rsidRPr="00E82869">
              <w:rPr>
                <w:rFonts w:ascii="Garamond" w:hAnsi="Garamond"/>
                <w:sz w:val="16"/>
                <w:szCs w:val="12"/>
              </w:rPr>
              <w:t xml:space="preserve"> </w:t>
            </w:r>
            <w:r w:rsidRPr="00E82869">
              <w:rPr>
                <w:rFonts w:ascii="Garamond" w:hAnsi="Garamond"/>
                <w:sz w:val="16"/>
                <w:szCs w:val="12"/>
              </w:rPr>
              <w:t>të</w:t>
            </w:r>
            <w:r w:rsidR="0036542A" w:rsidRPr="00E82869">
              <w:rPr>
                <w:rFonts w:ascii="Garamond" w:hAnsi="Garamond"/>
                <w:sz w:val="16"/>
                <w:szCs w:val="12"/>
              </w:rPr>
              <w:t xml:space="preserve"> </w:t>
            </w:r>
            <w:r w:rsidRPr="00E82869">
              <w:rPr>
                <w:rFonts w:ascii="Garamond" w:hAnsi="Garamond"/>
                <w:sz w:val="16"/>
                <w:szCs w:val="12"/>
              </w:rPr>
              <w:t>përdoren.</w:t>
            </w:r>
          </w:p>
        </w:tc>
      </w:tr>
    </w:tbl>
    <w:p w14:paraId="7C171D98" w14:textId="77777777" w:rsidR="0089335E" w:rsidRPr="00E82869" w:rsidRDefault="0089335E" w:rsidP="0089335E">
      <w:pPr>
        <w:pStyle w:val="BodyText"/>
        <w:spacing w:before="1"/>
        <w:rPr>
          <w:b/>
        </w:rPr>
      </w:pPr>
    </w:p>
    <w:p w14:paraId="7C171D9A" w14:textId="52AA1BE7" w:rsidR="0089335E" w:rsidRPr="00E82869" w:rsidRDefault="0089335E" w:rsidP="007D4E41">
      <w:pPr>
        <w:spacing w:after="0"/>
        <w:ind w:firstLine="288"/>
        <w:rPr>
          <w:rFonts w:ascii="Garamond" w:hAnsi="Garamond"/>
          <w:b/>
          <w:sz w:val="24"/>
        </w:rPr>
      </w:pPr>
      <w:r w:rsidRPr="00E82869">
        <w:rPr>
          <w:rFonts w:ascii="Garamond" w:hAnsi="Garamond"/>
          <w:b/>
          <w:sz w:val="24"/>
        </w:rPr>
        <w:t>Interpretimi i rezultateve të testit</w:t>
      </w:r>
    </w:p>
    <w:p w14:paraId="7C171D9B" w14:textId="12F1A134" w:rsidR="0089335E" w:rsidRPr="00E82869" w:rsidRDefault="0089335E" w:rsidP="007D4E41">
      <w:pPr>
        <w:pStyle w:val="BodyText"/>
        <w:ind w:firstLine="288"/>
        <w:rPr>
          <w:rFonts w:ascii="Garamond" w:hAnsi="Garamond"/>
          <w:sz w:val="24"/>
        </w:rPr>
      </w:pPr>
      <w:r w:rsidRPr="00E82869">
        <w:rPr>
          <w:rFonts w:ascii="Garamond" w:hAnsi="Garamond"/>
          <w:sz w:val="24"/>
        </w:rPr>
        <w:t>Kufijtë</w:t>
      </w:r>
      <w:r w:rsidR="004178EF" w:rsidRPr="00E82869">
        <w:rPr>
          <w:rFonts w:ascii="Garamond" w:hAnsi="Garamond"/>
          <w:sz w:val="24"/>
        </w:rPr>
        <w:t xml:space="preserve"> </w:t>
      </w:r>
      <w:r w:rsidRPr="00E82869">
        <w:rPr>
          <w:rFonts w:ascii="Garamond" w:hAnsi="Garamond"/>
          <w:sz w:val="24"/>
        </w:rPr>
        <w:t>(</w:t>
      </w:r>
      <w:r w:rsidR="004178EF" w:rsidRPr="00E82869">
        <w:rPr>
          <w:rFonts w:ascii="Garamond" w:hAnsi="Garamond"/>
          <w:sz w:val="24"/>
        </w:rPr>
        <w:t>l</w:t>
      </w:r>
      <w:r w:rsidRPr="00E82869">
        <w:rPr>
          <w:rFonts w:ascii="Garamond" w:hAnsi="Garamond"/>
          <w:sz w:val="24"/>
        </w:rPr>
        <w:t>imitet) e dhëna i referohen çdo njësi</w:t>
      </w:r>
      <w:r w:rsidR="007E3273">
        <w:rPr>
          <w:rFonts w:ascii="Garamond" w:hAnsi="Garamond"/>
          <w:sz w:val="24"/>
        </w:rPr>
        <w:t>e të</w:t>
      </w:r>
      <w:r w:rsidRPr="00E82869">
        <w:rPr>
          <w:rFonts w:ascii="Garamond" w:hAnsi="Garamond"/>
          <w:sz w:val="24"/>
        </w:rPr>
        <w:t xml:space="preserve"> </w:t>
      </w:r>
      <w:r w:rsidR="007E3273" w:rsidRPr="00E82869">
        <w:rPr>
          <w:rFonts w:ascii="Garamond" w:hAnsi="Garamond"/>
          <w:sz w:val="24"/>
        </w:rPr>
        <w:t>mostr</w:t>
      </w:r>
      <w:r w:rsidR="007E3273">
        <w:rPr>
          <w:rFonts w:ascii="Garamond" w:hAnsi="Garamond"/>
          <w:sz w:val="24"/>
        </w:rPr>
        <w:t>ës s</w:t>
      </w:r>
      <w:r w:rsidRPr="00E82869">
        <w:rPr>
          <w:rFonts w:ascii="Garamond" w:hAnsi="Garamond"/>
          <w:sz w:val="24"/>
        </w:rPr>
        <w:t>ë testuar.</w:t>
      </w:r>
    </w:p>
    <w:p w14:paraId="7C171D9C" w14:textId="77777777" w:rsidR="0089335E" w:rsidRPr="00E82869" w:rsidRDefault="0089335E" w:rsidP="007D4E41">
      <w:pPr>
        <w:pStyle w:val="BodyText"/>
        <w:ind w:firstLine="288"/>
        <w:rPr>
          <w:rFonts w:ascii="Garamond" w:hAnsi="Garamond"/>
          <w:sz w:val="24"/>
        </w:rPr>
      </w:pPr>
      <w:r w:rsidRPr="00E82869">
        <w:rPr>
          <w:rFonts w:ascii="Garamond" w:hAnsi="Garamond"/>
          <w:sz w:val="24"/>
        </w:rPr>
        <w:t>Rezultatet e testimit tregojnë cilësinë (vlerat) mikrobiologjike të procesit të testuar</w:t>
      </w:r>
    </w:p>
    <w:p w14:paraId="7C171D9D" w14:textId="19318D3A" w:rsidR="0089335E" w:rsidRPr="00E82869" w:rsidRDefault="0089335E" w:rsidP="007D4E41">
      <w:pPr>
        <w:pStyle w:val="BodyText"/>
        <w:ind w:firstLine="288"/>
        <w:rPr>
          <w:rFonts w:ascii="Garamond" w:hAnsi="Garamond"/>
          <w:sz w:val="24"/>
        </w:rPr>
      </w:pPr>
      <w:r w:rsidRPr="00E82869">
        <w:rPr>
          <w:rFonts w:ascii="Garamond" w:hAnsi="Garamond"/>
          <w:i/>
          <w:sz w:val="24"/>
        </w:rPr>
        <w:t xml:space="preserve">E. coli </w:t>
      </w:r>
      <w:r w:rsidRPr="00E82869">
        <w:rPr>
          <w:rFonts w:ascii="Garamond" w:hAnsi="Garamond"/>
          <w:sz w:val="24"/>
        </w:rPr>
        <w:t>në produktet e pastruara (gua</w:t>
      </w:r>
      <w:r w:rsidR="00506F17" w:rsidRPr="00E82869">
        <w:rPr>
          <w:rFonts w:ascii="Garamond" w:hAnsi="Garamond"/>
          <w:sz w:val="24"/>
        </w:rPr>
        <w:t>s</w:t>
      </w:r>
      <w:r w:rsidRPr="00E82869">
        <w:rPr>
          <w:rFonts w:ascii="Garamond" w:hAnsi="Garamond"/>
          <w:sz w:val="24"/>
        </w:rPr>
        <w:t>ka të hequra) dhe të gatuara të krustaceve dhe të molusqeve bivalve:</w:t>
      </w:r>
    </w:p>
    <w:p w14:paraId="7C171D9E" w14:textId="3919ECD6" w:rsidR="0089335E" w:rsidRPr="00E82869" w:rsidRDefault="00DF1BB0" w:rsidP="007D4E41">
      <w:pPr>
        <w:pStyle w:val="TEKSTIII"/>
        <w:ind w:firstLine="288"/>
        <w:rPr>
          <w:szCs w:val="16"/>
        </w:rPr>
      </w:pPr>
      <w:r w:rsidRPr="00E82869">
        <w:rPr>
          <w:szCs w:val="16"/>
        </w:rPr>
        <w:t>-</w:t>
      </w:r>
      <w:r w:rsidR="004178EF" w:rsidRPr="00E82869">
        <w:rPr>
          <w:szCs w:val="16"/>
        </w:rPr>
        <w:t xml:space="preserve"> </w:t>
      </w:r>
      <w:r w:rsidR="0089335E" w:rsidRPr="00E82869">
        <w:rPr>
          <w:szCs w:val="16"/>
        </w:rPr>
        <w:t>të kënaqshme, nëse të gjitha vlerat e vërejtura janë ≤  m</w:t>
      </w:r>
      <w:r w:rsidR="004178EF" w:rsidRPr="00E82869">
        <w:rPr>
          <w:szCs w:val="16"/>
        </w:rPr>
        <w:t>;</w:t>
      </w:r>
    </w:p>
    <w:p w14:paraId="7C171D9F" w14:textId="27766828" w:rsidR="0089335E" w:rsidRPr="00E82869" w:rsidRDefault="00DF1BB0" w:rsidP="007D4E41">
      <w:pPr>
        <w:pStyle w:val="TEKSTIII"/>
        <w:ind w:firstLine="288"/>
        <w:rPr>
          <w:szCs w:val="16"/>
        </w:rPr>
      </w:pPr>
      <w:r w:rsidRPr="00E82869">
        <w:rPr>
          <w:szCs w:val="16"/>
        </w:rPr>
        <w:t>-</w:t>
      </w:r>
      <w:r w:rsidR="004178EF" w:rsidRPr="00E82869">
        <w:rPr>
          <w:szCs w:val="16"/>
        </w:rPr>
        <w:t xml:space="preserve"> </w:t>
      </w:r>
      <w:r w:rsidR="0089335E" w:rsidRPr="00E82869">
        <w:rPr>
          <w:szCs w:val="16"/>
        </w:rPr>
        <w:t>të pranueshme, nëse maksimumi i vlerave c/n janë në mes m dhe M, dhe pjesa tjetër e vlerave të vëzhguara janë ≤  m</w:t>
      </w:r>
      <w:r w:rsidR="004178EF" w:rsidRPr="00E82869">
        <w:rPr>
          <w:szCs w:val="16"/>
        </w:rPr>
        <w:t>;</w:t>
      </w:r>
    </w:p>
    <w:p w14:paraId="7C171DA0" w14:textId="12C57DFC" w:rsidR="0089335E" w:rsidRPr="00E82869" w:rsidRDefault="00DF1BB0" w:rsidP="007D4E41">
      <w:pPr>
        <w:pStyle w:val="TEKSTIII"/>
        <w:ind w:firstLine="288"/>
        <w:rPr>
          <w:szCs w:val="16"/>
        </w:rPr>
      </w:pPr>
      <w:r w:rsidRPr="00E82869">
        <w:rPr>
          <w:szCs w:val="16"/>
        </w:rPr>
        <w:t>-</w:t>
      </w:r>
      <w:r w:rsidR="004178EF" w:rsidRPr="00E82869">
        <w:rPr>
          <w:szCs w:val="16"/>
        </w:rPr>
        <w:t xml:space="preserve"> </w:t>
      </w:r>
      <w:r w:rsidR="0089335E" w:rsidRPr="00E82869">
        <w:rPr>
          <w:szCs w:val="16"/>
        </w:rPr>
        <w:t>të pakënaqshme, nëse një ose më shumë nga vlerat vëzhguara janë &gt; M ose shumica e vlerave c/n janë midis m dhe M.</w:t>
      </w:r>
    </w:p>
    <w:p w14:paraId="7C171DA1" w14:textId="6BDEF415" w:rsidR="0089335E" w:rsidRPr="00E82869" w:rsidRDefault="0089335E" w:rsidP="007D4E41">
      <w:pPr>
        <w:pStyle w:val="TEKSTIII"/>
        <w:ind w:firstLine="288"/>
        <w:rPr>
          <w:szCs w:val="16"/>
        </w:rPr>
      </w:pPr>
      <w:r w:rsidRPr="009C674E">
        <w:rPr>
          <w:szCs w:val="16"/>
        </w:rPr>
        <w:t>Koagulim</w:t>
      </w:r>
      <w:r w:rsidR="009C674E">
        <w:rPr>
          <w:szCs w:val="16"/>
        </w:rPr>
        <w:t xml:space="preserve"> </w:t>
      </w:r>
      <w:r w:rsidR="009C674E">
        <w:rPr>
          <w:i/>
          <w:szCs w:val="16"/>
        </w:rPr>
        <w:t xml:space="preserve">– </w:t>
      </w:r>
      <w:r w:rsidRPr="009C674E">
        <w:rPr>
          <w:i/>
          <w:szCs w:val="16"/>
        </w:rPr>
        <w:t>positive</w:t>
      </w:r>
      <w:r w:rsidR="009C674E">
        <w:rPr>
          <w:i/>
          <w:szCs w:val="16"/>
        </w:rPr>
        <w:t xml:space="preserve"> </w:t>
      </w:r>
      <w:r w:rsidRPr="009C674E">
        <w:rPr>
          <w:i/>
          <w:szCs w:val="16"/>
        </w:rPr>
        <w:t>staphylococci</w:t>
      </w:r>
      <w:r w:rsidRPr="00E82869">
        <w:rPr>
          <w:szCs w:val="16"/>
        </w:rPr>
        <w:t xml:space="preserve"> në krustacet me guaskë të gatuar dhe në molusqet bivalve të gatuara:</w:t>
      </w:r>
    </w:p>
    <w:p w14:paraId="7C171DA2" w14:textId="5854A7EB" w:rsidR="0089335E" w:rsidRPr="00E82869" w:rsidRDefault="00DF1BB0" w:rsidP="007D4E41">
      <w:pPr>
        <w:pStyle w:val="TEKSTIII"/>
        <w:ind w:firstLine="288"/>
        <w:rPr>
          <w:szCs w:val="16"/>
        </w:rPr>
      </w:pPr>
      <w:r w:rsidRPr="00E82869">
        <w:rPr>
          <w:szCs w:val="16"/>
        </w:rPr>
        <w:t>-</w:t>
      </w:r>
      <w:r w:rsidR="00780052" w:rsidRPr="00E82869">
        <w:rPr>
          <w:szCs w:val="16"/>
        </w:rPr>
        <w:t xml:space="preserve"> </w:t>
      </w:r>
      <w:r w:rsidR="0089335E" w:rsidRPr="00E82869">
        <w:rPr>
          <w:szCs w:val="16"/>
        </w:rPr>
        <w:t>të kënaqshme, nëse të gjitha vlerat e vërejtura janë ≤  m</w:t>
      </w:r>
      <w:r w:rsidR="00780052" w:rsidRPr="00E82869">
        <w:rPr>
          <w:szCs w:val="16"/>
        </w:rPr>
        <w:t>;</w:t>
      </w:r>
    </w:p>
    <w:p w14:paraId="7C171DA3" w14:textId="13C73348" w:rsidR="0089335E" w:rsidRPr="00E82869" w:rsidRDefault="00DF1BB0" w:rsidP="007D4E41">
      <w:pPr>
        <w:pStyle w:val="TEKSTIII"/>
        <w:ind w:firstLine="288"/>
        <w:rPr>
          <w:szCs w:val="16"/>
        </w:rPr>
      </w:pPr>
      <w:r w:rsidRPr="00E82869">
        <w:rPr>
          <w:szCs w:val="16"/>
        </w:rPr>
        <w:t>-</w:t>
      </w:r>
      <w:r w:rsidR="00780052" w:rsidRPr="00E82869">
        <w:rPr>
          <w:szCs w:val="16"/>
        </w:rPr>
        <w:t xml:space="preserve"> </w:t>
      </w:r>
      <w:r w:rsidR="0089335E" w:rsidRPr="00E82869">
        <w:rPr>
          <w:szCs w:val="16"/>
        </w:rPr>
        <w:t>të pranueshme, nëse maksimumi i vlerave c/n janë në mes m dhe M, dhe pjesa tjetër e vlerave të vëzhguara janë ≤ m</w:t>
      </w:r>
      <w:r w:rsidR="00780052" w:rsidRPr="00E82869">
        <w:rPr>
          <w:szCs w:val="16"/>
        </w:rPr>
        <w:t>;</w:t>
      </w:r>
    </w:p>
    <w:p w14:paraId="7C171DA4" w14:textId="6625E741" w:rsidR="0089335E" w:rsidRPr="00E82869" w:rsidRDefault="00DF1BB0" w:rsidP="007D4E41">
      <w:pPr>
        <w:pStyle w:val="TEKSTIII"/>
        <w:ind w:firstLine="288"/>
        <w:rPr>
          <w:szCs w:val="16"/>
        </w:rPr>
      </w:pPr>
      <w:r w:rsidRPr="00E82869">
        <w:rPr>
          <w:szCs w:val="16"/>
        </w:rPr>
        <w:t>-</w:t>
      </w:r>
      <w:r w:rsidR="00780052" w:rsidRPr="00E82869">
        <w:rPr>
          <w:szCs w:val="16"/>
        </w:rPr>
        <w:t xml:space="preserve"> </w:t>
      </w:r>
      <w:r w:rsidR="0089335E" w:rsidRPr="00E82869">
        <w:rPr>
          <w:szCs w:val="16"/>
        </w:rPr>
        <w:t>të pakënaqshme, nëse një ose më shumë nga vlerat e vëzhguara janë &gt; M ose shumica e vlerave c/n janë midis m dhe M.</w:t>
      </w:r>
    </w:p>
    <w:p w14:paraId="7C171DA5" w14:textId="77777777" w:rsidR="0089335E" w:rsidRPr="00E82869" w:rsidRDefault="0089335E" w:rsidP="00DF1BB0">
      <w:pPr>
        <w:spacing w:after="0" w:line="240" w:lineRule="auto"/>
        <w:jc w:val="both"/>
        <w:rPr>
          <w:rFonts w:ascii="Garamond" w:hAnsi="Garamond"/>
          <w:b/>
          <w:sz w:val="16"/>
          <w:szCs w:val="16"/>
        </w:rPr>
      </w:pPr>
    </w:p>
    <w:p w14:paraId="7C171DA8" w14:textId="77777777" w:rsidR="0089335E" w:rsidRPr="00E82869" w:rsidRDefault="00DF1BB0" w:rsidP="00780052">
      <w:pPr>
        <w:pStyle w:val="TEKSTIII"/>
      </w:pPr>
      <w:r w:rsidRPr="00E82869">
        <w:t xml:space="preserve">2.5 </w:t>
      </w:r>
      <w:r w:rsidR="0089335E" w:rsidRPr="00E82869">
        <w:t>Zarzavatet, frutat dhe produktet e tyre</w:t>
      </w:r>
    </w:p>
    <w:tbl>
      <w:tblPr>
        <w:tblW w:w="487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29"/>
        <w:gridCol w:w="718"/>
        <w:gridCol w:w="422"/>
        <w:gridCol w:w="427"/>
        <w:gridCol w:w="566"/>
        <w:gridCol w:w="705"/>
        <w:gridCol w:w="1002"/>
        <w:gridCol w:w="996"/>
        <w:gridCol w:w="1478"/>
      </w:tblGrid>
      <w:tr w:rsidR="00A04CE3" w:rsidRPr="00E82869" w14:paraId="7C171DB2" w14:textId="77777777" w:rsidTr="00780052">
        <w:trPr>
          <w:trHeight w:val="311"/>
        </w:trPr>
        <w:tc>
          <w:tcPr>
            <w:tcW w:w="1548" w:type="pct"/>
            <w:vMerge w:val="restart"/>
          </w:tcPr>
          <w:p w14:paraId="7C171DAA" w14:textId="77777777" w:rsidR="0089335E" w:rsidRPr="00E82869" w:rsidRDefault="0089335E" w:rsidP="00DF1BB0">
            <w:pPr>
              <w:pStyle w:val="TableParagraph"/>
              <w:ind w:left="0"/>
              <w:jc w:val="center"/>
              <w:rPr>
                <w:rFonts w:ascii="Garamond" w:hAnsi="Garamond"/>
                <w:b/>
                <w:sz w:val="16"/>
                <w:szCs w:val="12"/>
              </w:rPr>
            </w:pPr>
            <w:r w:rsidRPr="00E82869">
              <w:rPr>
                <w:rFonts w:ascii="Garamond" w:hAnsi="Garamond"/>
                <w:b/>
                <w:sz w:val="16"/>
                <w:szCs w:val="12"/>
              </w:rPr>
              <w:t>Lloji i ushqimit</w:t>
            </w:r>
          </w:p>
        </w:tc>
        <w:tc>
          <w:tcPr>
            <w:tcW w:w="394" w:type="pct"/>
            <w:vMerge w:val="restart"/>
          </w:tcPr>
          <w:p w14:paraId="7C171DAB" w14:textId="77777777" w:rsidR="0089335E" w:rsidRPr="00E82869" w:rsidRDefault="0089335E" w:rsidP="00DF1BB0">
            <w:pPr>
              <w:pStyle w:val="TableParagraph"/>
              <w:ind w:left="0"/>
              <w:jc w:val="center"/>
              <w:rPr>
                <w:rFonts w:ascii="Garamond" w:hAnsi="Garamond"/>
                <w:b/>
                <w:sz w:val="16"/>
                <w:szCs w:val="12"/>
              </w:rPr>
            </w:pPr>
            <w:r w:rsidRPr="00E82869">
              <w:rPr>
                <w:rFonts w:ascii="Garamond" w:hAnsi="Garamond"/>
                <w:b/>
                <w:sz w:val="16"/>
                <w:szCs w:val="12"/>
              </w:rPr>
              <w:t>Mikro-rganizmat</w:t>
            </w:r>
          </w:p>
        </w:tc>
        <w:tc>
          <w:tcPr>
            <w:tcW w:w="466" w:type="pct"/>
            <w:gridSpan w:val="2"/>
          </w:tcPr>
          <w:p w14:paraId="7C171DAC" w14:textId="2324CFFC" w:rsidR="0089335E" w:rsidRPr="00E82869" w:rsidRDefault="0089335E" w:rsidP="00DF1BB0">
            <w:pPr>
              <w:pStyle w:val="TableParagraph"/>
              <w:ind w:left="0"/>
              <w:jc w:val="center"/>
              <w:rPr>
                <w:rFonts w:ascii="Garamond" w:hAnsi="Garamond"/>
                <w:b/>
                <w:sz w:val="16"/>
                <w:szCs w:val="12"/>
              </w:rPr>
            </w:pPr>
            <w:r w:rsidRPr="00E82869">
              <w:rPr>
                <w:rFonts w:ascii="Garamond" w:hAnsi="Garamond"/>
                <w:b/>
                <w:sz w:val="16"/>
                <w:szCs w:val="12"/>
              </w:rPr>
              <w:t>Planet</w:t>
            </w:r>
            <w:r w:rsidR="00CB4A45">
              <w:rPr>
                <w:rFonts w:ascii="Garamond" w:hAnsi="Garamond"/>
                <w:b/>
                <w:sz w:val="16"/>
                <w:szCs w:val="12"/>
              </w:rPr>
              <w:t xml:space="preserve"> </w:t>
            </w:r>
            <w:r w:rsidRPr="00E82869">
              <w:rPr>
                <w:rFonts w:ascii="Garamond" w:hAnsi="Garamond"/>
                <w:b/>
                <w:sz w:val="16"/>
                <w:szCs w:val="12"/>
              </w:rPr>
              <w:t>e</w:t>
            </w:r>
          </w:p>
          <w:p w14:paraId="7C171DAD" w14:textId="744C2BE8" w:rsidR="0089335E" w:rsidRPr="00E82869" w:rsidRDefault="00CB4A45" w:rsidP="00DF1BB0">
            <w:pPr>
              <w:pStyle w:val="TableParagraph"/>
              <w:ind w:left="0"/>
              <w:jc w:val="center"/>
              <w:rPr>
                <w:rFonts w:ascii="Garamond" w:hAnsi="Garamond"/>
                <w:b/>
                <w:sz w:val="16"/>
                <w:szCs w:val="12"/>
              </w:rPr>
            </w:pPr>
            <w:r>
              <w:rPr>
                <w:rFonts w:ascii="Garamond" w:hAnsi="Garamond"/>
                <w:b/>
                <w:spacing w:val="-5"/>
                <w:sz w:val="16"/>
                <w:szCs w:val="12"/>
              </w:rPr>
              <w:t>m</w:t>
            </w:r>
            <w:r w:rsidR="0089335E" w:rsidRPr="00E82869">
              <w:rPr>
                <w:rFonts w:ascii="Garamond" w:hAnsi="Garamond"/>
                <w:b/>
                <w:spacing w:val="2"/>
                <w:sz w:val="16"/>
                <w:szCs w:val="12"/>
              </w:rPr>
              <w:t>o</w:t>
            </w:r>
            <w:r w:rsidR="0089335E" w:rsidRPr="00E82869">
              <w:rPr>
                <w:rFonts w:ascii="Garamond" w:hAnsi="Garamond"/>
                <w:b/>
                <w:spacing w:val="-2"/>
                <w:w w:val="99"/>
                <w:sz w:val="16"/>
                <w:szCs w:val="12"/>
              </w:rPr>
              <w:t>s</w:t>
            </w:r>
            <w:r w:rsidR="0089335E" w:rsidRPr="00E82869">
              <w:rPr>
                <w:rFonts w:ascii="Garamond" w:hAnsi="Garamond"/>
                <w:b/>
                <w:spacing w:val="2"/>
                <w:sz w:val="16"/>
                <w:szCs w:val="12"/>
              </w:rPr>
              <w:t>t</w:t>
            </w:r>
            <w:r w:rsidR="0089335E" w:rsidRPr="00E82869">
              <w:rPr>
                <w:rFonts w:ascii="Garamond" w:hAnsi="Garamond"/>
                <w:b/>
                <w:spacing w:val="3"/>
                <w:sz w:val="16"/>
                <w:szCs w:val="12"/>
              </w:rPr>
              <w:t>r</w:t>
            </w:r>
            <w:r w:rsidR="0089335E" w:rsidRPr="00E82869">
              <w:rPr>
                <w:rFonts w:ascii="Garamond" w:hAnsi="Garamond"/>
                <w:b/>
                <w:spacing w:val="-3"/>
                <w:sz w:val="16"/>
                <w:szCs w:val="12"/>
              </w:rPr>
              <w:t>i</w:t>
            </w:r>
            <w:r w:rsidR="0089335E" w:rsidRPr="00E82869">
              <w:rPr>
                <w:rFonts w:ascii="Garamond" w:hAnsi="Garamond"/>
                <w:b/>
                <w:sz w:val="16"/>
                <w:szCs w:val="12"/>
              </w:rPr>
              <w:t>m</w:t>
            </w:r>
            <w:r w:rsidR="0089335E" w:rsidRPr="00E82869">
              <w:rPr>
                <w:rFonts w:ascii="Garamond" w:hAnsi="Garamond"/>
                <w:b/>
                <w:spacing w:val="-5"/>
                <w:sz w:val="16"/>
                <w:szCs w:val="12"/>
              </w:rPr>
              <w:t>i</w:t>
            </w:r>
            <w:r w:rsidR="0089335E" w:rsidRPr="00E82869">
              <w:rPr>
                <w:rFonts w:ascii="Garamond" w:hAnsi="Garamond"/>
                <w:b/>
                <w:sz w:val="16"/>
                <w:szCs w:val="12"/>
              </w:rPr>
              <w:t>t</w:t>
            </w:r>
            <w:r>
              <w:rPr>
                <w:rFonts w:ascii="Garamond" w:hAnsi="Garamond"/>
                <w:b/>
                <w:sz w:val="16"/>
                <w:szCs w:val="12"/>
              </w:rPr>
              <w:t xml:space="preserve"> </w:t>
            </w:r>
            <w:r w:rsidRPr="00644F5B">
              <w:rPr>
                <w:rFonts w:ascii="Garamond" w:hAnsi="Garamond"/>
                <w:b/>
                <w:sz w:val="14"/>
                <w:szCs w:val="14"/>
                <w:vertAlign w:val="superscript"/>
              </w:rPr>
              <w:t>(1)</w:t>
            </w:r>
          </w:p>
        </w:tc>
        <w:tc>
          <w:tcPr>
            <w:tcW w:w="696" w:type="pct"/>
            <w:gridSpan w:val="2"/>
          </w:tcPr>
          <w:p w14:paraId="7C171DAE" w14:textId="77777777" w:rsidR="0089335E" w:rsidRPr="00E82869" w:rsidRDefault="0089335E" w:rsidP="00DF1BB0">
            <w:pPr>
              <w:pStyle w:val="TableParagraph"/>
              <w:ind w:left="0"/>
              <w:jc w:val="center"/>
              <w:rPr>
                <w:rFonts w:ascii="Garamond" w:hAnsi="Garamond"/>
                <w:b/>
                <w:sz w:val="16"/>
                <w:szCs w:val="12"/>
              </w:rPr>
            </w:pPr>
            <w:r w:rsidRPr="00E82869">
              <w:rPr>
                <w:rFonts w:ascii="Garamond" w:hAnsi="Garamond"/>
                <w:b/>
                <w:sz w:val="16"/>
                <w:szCs w:val="12"/>
              </w:rPr>
              <w:t>Limitet</w:t>
            </w:r>
          </w:p>
        </w:tc>
        <w:tc>
          <w:tcPr>
            <w:tcW w:w="542" w:type="pct"/>
            <w:vMerge w:val="restart"/>
          </w:tcPr>
          <w:p w14:paraId="7C171DAF" w14:textId="352CAC68" w:rsidR="0089335E" w:rsidRPr="00E82869" w:rsidRDefault="0089335E" w:rsidP="00DF1BB0">
            <w:pPr>
              <w:pStyle w:val="TableParagraph"/>
              <w:ind w:left="0"/>
              <w:jc w:val="center"/>
              <w:rPr>
                <w:rFonts w:ascii="Garamond" w:hAnsi="Garamond"/>
                <w:b/>
                <w:sz w:val="16"/>
                <w:szCs w:val="12"/>
              </w:rPr>
            </w:pPr>
            <w:r w:rsidRPr="00E82869">
              <w:rPr>
                <w:rFonts w:ascii="Garamond" w:hAnsi="Garamond"/>
                <w:b/>
                <w:sz w:val="16"/>
                <w:szCs w:val="12"/>
              </w:rPr>
              <w:t xml:space="preserve">Metoda analitike e </w:t>
            </w:r>
            <w:r w:rsidRPr="00E82869">
              <w:rPr>
                <w:rFonts w:ascii="Garamond" w:hAnsi="Garamond"/>
                <w:b/>
                <w:spacing w:val="-1"/>
                <w:sz w:val="16"/>
                <w:szCs w:val="12"/>
              </w:rPr>
              <w:t>r</w:t>
            </w:r>
            <w:r w:rsidRPr="00E82869">
              <w:rPr>
                <w:rFonts w:ascii="Garamond" w:hAnsi="Garamond"/>
                <w:b/>
                <w:spacing w:val="-2"/>
                <w:sz w:val="16"/>
                <w:szCs w:val="12"/>
              </w:rPr>
              <w:t>e</w:t>
            </w:r>
            <w:r w:rsidRPr="00E82869">
              <w:rPr>
                <w:rFonts w:ascii="Garamond" w:hAnsi="Garamond"/>
                <w:b/>
                <w:spacing w:val="1"/>
                <w:sz w:val="16"/>
                <w:szCs w:val="12"/>
              </w:rPr>
              <w:t>f</w:t>
            </w:r>
            <w:r w:rsidRPr="00E82869">
              <w:rPr>
                <w:rFonts w:ascii="Garamond" w:hAnsi="Garamond"/>
                <w:b/>
                <w:spacing w:val="-2"/>
                <w:sz w:val="16"/>
                <w:szCs w:val="12"/>
              </w:rPr>
              <w:t>e</w:t>
            </w:r>
            <w:r w:rsidRPr="00E82869">
              <w:rPr>
                <w:rFonts w:ascii="Garamond" w:hAnsi="Garamond"/>
                <w:b/>
                <w:spacing w:val="-1"/>
                <w:sz w:val="16"/>
                <w:szCs w:val="12"/>
              </w:rPr>
              <w:t>r</w:t>
            </w:r>
            <w:r w:rsidRPr="00E82869">
              <w:rPr>
                <w:rFonts w:ascii="Garamond" w:hAnsi="Garamond"/>
                <w:b/>
                <w:spacing w:val="-2"/>
                <w:sz w:val="16"/>
                <w:szCs w:val="12"/>
              </w:rPr>
              <w:t>e</w:t>
            </w:r>
            <w:r w:rsidRPr="00E82869">
              <w:rPr>
                <w:rFonts w:ascii="Garamond" w:hAnsi="Garamond"/>
                <w:b/>
                <w:spacing w:val="1"/>
                <w:sz w:val="16"/>
                <w:szCs w:val="12"/>
              </w:rPr>
              <w:t>n</w:t>
            </w:r>
            <w:r w:rsidRPr="00E82869">
              <w:rPr>
                <w:rFonts w:ascii="Garamond" w:hAnsi="Garamond"/>
                <w:b/>
                <w:sz w:val="16"/>
                <w:szCs w:val="12"/>
              </w:rPr>
              <w:t>c</w:t>
            </w:r>
            <w:r w:rsidRPr="00E82869">
              <w:rPr>
                <w:rFonts w:ascii="Garamond" w:hAnsi="Garamond"/>
                <w:b/>
                <w:spacing w:val="-2"/>
                <w:sz w:val="16"/>
                <w:szCs w:val="12"/>
              </w:rPr>
              <w:t>ë</w:t>
            </w:r>
            <w:r w:rsidRPr="00E82869">
              <w:rPr>
                <w:rFonts w:ascii="Garamond" w:hAnsi="Garamond"/>
                <w:b/>
                <w:sz w:val="16"/>
                <w:szCs w:val="12"/>
              </w:rPr>
              <w:t xml:space="preserve">s </w:t>
            </w:r>
            <w:r w:rsidR="00CB4A45" w:rsidRPr="00644F5B">
              <w:rPr>
                <w:rFonts w:ascii="Garamond" w:hAnsi="Garamond"/>
                <w:b/>
                <w:sz w:val="14"/>
                <w:szCs w:val="14"/>
                <w:vertAlign w:val="superscript"/>
              </w:rPr>
              <w:t>(</w:t>
            </w:r>
            <w:r w:rsidR="00CB4A45">
              <w:rPr>
                <w:rFonts w:ascii="Garamond" w:hAnsi="Garamond"/>
                <w:b/>
                <w:sz w:val="14"/>
                <w:szCs w:val="14"/>
                <w:vertAlign w:val="superscript"/>
              </w:rPr>
              <w:t>2</w:t>
            </w:r>
            <w:r w:rsidR="00CB4A45" w:rsidRPr="00644F5B">
              <w:rPr>
                <w:rFonts w:ascii="Garamond" w:hAnsi="Garamond"/>
                <w:b/>
                <w:sz w:val="14"/>
                <w:szCs w:val="14"/>
                <w:vertAlign w:val="superscript"/>
              </w:rPr>
              <w:t>)</w:t>
            </w:r>
          </w:p>
        </w:tc>
        <w:tc>
          <w:tcPr>
            <w:tcW w:w="545" w:type="pct"/>
            <w:vMerge w:val="restart"/>
          </w:tcPr>
          <w:p w14:paraId="7C171DB0" w14:textId="77777777" w:rsidR="0089335E" w:rsidRPr="00E82869" w:rsidRDefault="0089335E" w:rsidP="00DF1BB0">
            <w:pPr>
              <w:pStyle w:val="TableParagraph"/>
              <w:ind w:left="0"/>
              <w:jc w:val="center"/>
              <w:rPr>
                <w:rFonts w:ascii="Garamond" w:hAnsi="Garamond"/>
                <w:b/>
                <w:sz w:val="16"/>
                <w:szCs w:val="12"/>
              </w:rPr>
            </w:pPr>
            <w:r w:rsidRPr="00E82869">
              <w:rPr>
                <w:rFonts w:ascii="Garamond" w:hAnsi="Garamond"/>
                <w:b/>
                <w:sz w:val="16"/>
                <w:szCs w:val="12"/>
              </w:rPr>
              <w:t>Ruajtja kur kriteret janë zbatuar</w:t>
            </w:r>
          </w:p>
        </w:tc>
        <w:tc>
          <w:tcPr>
            <w:tcW w:w="809" w:type="pct"/>
            <w:vMerge w:val="restart"/>
          </w:tcPr>
          <w:p w14:paraId="7C171DB1" w14:textId="0FE090B7" w:rsidR="0089335E" w:rsidRPr="00E82869" w:rsidRDefault="0089335E" w:rsidP="00DF1BB0">
            <w:pPr>
              <w:pStyle w:val="TableParagraph"/>
              <w:ind w:left="0"/>
              <w:jc w:val="center"/>
              <w:rPr>
                <w:rFonts w:ascii="Garamond" w:hAnsi="Garamond"/>
                <w:b/>
                <w:sz w:val="16"/>
                <w:szCs w:val="12"/>
              </w:rPr>
            </w:pPr>
            <w:r w:rsidRPr="00E82869">
              <w:rPr>
                <w:rFonts w:ascii="Garamond" w:hAnsi="Garamond"/>
                <w:b/>
                <w:sz w:val="16"/>
                <w:szCs w:val="12"/>
              </w:rPr>
              <w:t xml:space="preserve">Veprimet në rast të </w:t>
            </w:r>
            <w:r w:rsidR="009F2300" w:rsidRPr="00E82869">
              <w:rPr>
                <w:rFonts w:ascii="Garamond" w:hAnsi="Garamond"/>
                <w:b/>
                <w:sz w:val="16"/>
                <w:szCs w:val="12"/>
              </w:rPr>
              <w:t>rezultateve</w:t>
            </w:r>
            <w:r w:rsidRPr="00E82869">
              <w:rPr>
                <w:rFonts w:ascii="Garamond" w:hAnsi="Garamond"/>
                <w:b/>
                <w:sz w:val="16"/>
                <w:szCs w:val="12"/>
              </w:rPr>
              <w:t xml:space="preserve"> të </w:t>
            </w:r>
            <w:r w:rsidR="009F2300" w:rsidRPr="00E82869">
              <w:rPr>
                <w:rFonts w:ascii="Garamond" w:hAnsi="Garamond"/>
                <w:b/>
                <w:sz w:val="16"/>
                <w:szCs w:val="12"/>
              </w:rPr>
              <w:t>pakënaqshme</w:t>
            </w:r>
          </w:p>
        </w:tc>
      </w:tr>
      <w:tr w:rsidR="00A04CE3" w:rsidRPr="00E82869" w14:paraId="7C171DBC" w14:textId="77777777" w:rsidTr="00780052">
        <w:trPr>
          <w:trHeight w:val="43"/>
        </w:trPr>
        <w:tc>
          <w:tcPr>
            <w:tcW w:w="1548" w:type="pct"/>
            <w:vMerge/>
            <w:tcBorders>
              <w:top w:val="nil"/>
            </w:tcBorders>
          </w:tcPr>
          <w:p w14:paraId="7C171DB3" w14:textId="77777777" w:rsidR="0089335E" w:rsidRPr="00E82869" w:rsidRDefault="0089335E" w:rsidP="00DF1BB0">
            <w:pPr>
              <w:spacing w:after="0" w:line="240" w:lineRule="auto"/>
              <w:rPr>
                <w:rFonts w:ascii="Garamond" w:hAnsi="Garamond"/>
                <w:sz w:val="16"/>
                <w:szCs w:val="12"/>
              </w:rPr>
            </w:pPr>
          </w:p>
        </w:tc>
        <w:tc>
          <w:tcPr>
            <w:tcW w:w="394" w:type="pct"/>
            <w:vMerge/>
            <w:tcBorders>
              <w:top w:val="nil"/>
            </w:tcBorders>
          </w:tcPr>
          <w:p w14:paraId="7C171DB4" w14:textId="77777777" w:rsidR="0089335E" w:rsidRPr="00E82869" w:rsidRDefault="0089335E" w:rsidP="00DF1BB0">
            <w:pPr>
              <w:spacing w:after="0" w:line="240" w:lineRule="auto"/>
              <w:rPr>
                <w:rFonts w:ascii="Garamond" w:hAnsi="Garamond"/>
                <w:sz w:val="16"/>
                <w:szCs w:val="12"/>
              </w:rPr>
            </w:pPr>
          </w:p>
        </w:tc>
        <w:tc>
          <w:tcPr>
            <w:tcW w:w="232" w:type="pct"/>
          </w:tcPr>
          <w:p w14:paraId="7C171DB5" w14:textId="77777777" w:rsidR="0089335E" w:rsidRPr="00D07CDC" w:rsidRDefault="0089335E" w:rsidP="003570ED">
            <w:pPr>
              <w:pStyle w:val="TableParagraph"/>
              <w:ind w:left="0"/>
              <w:jc w:val="center"/>
              <w:rPr>
                <w:rFonts w:ascii="Garamond" w:hAnsi="Garamond"/>
                <w:b/>
                <w:sz w:val="16"/>
                <w:szCs w:val="12"/>
              </w:rPr>
            </w:pPr>
            <w:r w:rsidRPr="00D07CDC">
              <w:rPr>
                <w:rFonts w:ascii="Garamond" w:hAnsi="Garamond"/>
                <w:b/>
                <w:sz w:val="16"/>
                <w:szCs w:val="12"/>
              </w:rPr>
              <w:t>n</w:t>
            </w:r>
          </w:p>
        </w:tc>
        <w:tc>
          <w:tcPr>
            <w:tcW w:w="234" w:type="pct"/>
          </w:tcPr>
          <w:p w14:paraId="7C171DB6" w14:textId="77777777" w:rsidR="0089335E" w:rsidRPr="00D07CDC" w:rsidRDefault="0089335E" w:rsidP="003570ED">
            <w:pPr>
              <w:pStyle w:val="TableParagraph"/>
              <w:ind w:left="0"/>
              <w:jc w:val="center"/>
              <w:rPr>
                <w:rFonts w:ascii="Garamond" w:hAnsi="Garamond"/>
                <w:b/>
                <w:sz w:val="16"/>
                <w:szCs w:val="12"/>
              </w:rPr>
            </w:pPr>
            <w:r w:rsidRPr="00D07CDC">
              <w:rPr>
                <w:rFonts w:ascii="Garamond" w:hAnsi="Garamond"/>
                <w:b/>
                <w:sz w:val="16"/>
                <w:szCs w:val="12"/>
              </w:rPr>
              <w:t>c</w:t>
            </w:r>
          </w:p>
        </w:tc>
        <w:tc>
          <w:tcPr>
            <w:tcW w:w="310" w:type="pct"/>
          </w:tcPr>
          <w:p w14:paraId="7C171DB7" w14:textId="77777777" w:rsidR="0089335E" w:rsidRPr="00D07CDC" w:rsidRDefault="0089335E" w:rsidP="003570ED">
            <w:pPr>
              <w:pStyle w:val="TableParagraph"/>
              <w:ind w:left="0"/>
              <w:jc w:val="center"/>
              <w:rPr>
                <w:rFonts w:ascii="Garamond" w:hAnsi="Garamond"/>
                <w:b/>
                <w:sz w:val="16"/>
                <w:szCs w:val="12"/>
              </w:rPr>
            </w:pPr>
            <w:r w:rsidRPr="00D07CDC">
              <w:rPr>
                <w:rFonts w:ascii="Garamond" w:hAnsi="Garamond"/>
                <w:b/>
                <w:sz w:val="16"/>
                <w:szCs w:val="12"/>
              </w:rPr>
              <w:t>m</w:t>
            </w:r>
          </w:p>
        </w:tc>
        <w:tc>
          <w:tcPr>
            <w:tcW w:w="386" w:type="pct"/>
          </w:tcPr>
          <w:p w14:paraId="7C171DB8" w14:textId="77777777" w:rsidR="0089335E" w:rsidRPr="00D07CDC" w:rsidRDefault="0089335E" w:rsidP="003570ED">
            <w:pPr>
              <w:pStyle w:val="TableParagraph"/>
              <w:ind w:left="0"/>
              <w:jc w:val="center"/>
              <w:rPr>
                <w:rFonts w:ascii="Garamond" w:hAnsi="Garamond"/>
                <w:b/>
                <w:sz w:val="16"/>
                <w:szCs w:val="12"/>
              </w:rPr>
            </w:pPr>
            <w:r w:rsidRPr="00D07CDC">
              <w:rPr>
                <w:rFonts w:ascii="Garamond" w:hAnsi="Garamond"/>
                <w:b/>
                <w:sz w:val="16"/>
                <w:szCs w:val="12"/>
              </w:rPr>
              <w:t>M</w:t>
            </w:r>
          </w:p>
        </w:tc>
        <w:tc>
          <w:tcPr>
            <w:tcW w:w="542" w:type="pct"/>
            <w:vMerge/>
            <w:tcBorders>
              <w:top w:val="nil"/>
            </w:tcBorders>
          </w:tcPr>
          <w:p w14:paraId="7C171DB9" w14:textId="77777777" w:rsidR="0089335E" w:rsidRPr="00E82869" w:rsidRDefault="0089335E" w:rsidP="00DF1BB0">
            <w:pPr>
              <w:spacing w:after="0" w:line="240" w:lineRule="auto"/>
              <w:rPr>
                <w:rFonts w:ascii="Garamond" w:hAnsi="Garamond"/>
                <w:sz w:val="16"/>
                <w:szCs w:val="12"/>
              </w:rPr>
            </w:pPr>
          </w:p>
        </w:tc>
        <w:tc>
          <w:tcPr>
            <w:tcW w:w="545" w:type="pct"/>
            <w:vMerge/>
            <w:tcBorders>
              <w:top w:val="nil"/>
            </w:tcBorders>
          </w:tcPr>
          <w:p w14:paraId="7C171DBA" w14:textId="77777777" w:rsidR="0089335E" w:rsidRPr="00E82869" w:rsidRDefault="0089335E" w:rsidP="00DF1BB0">
            <w:pPr>
              <w:spacing w:after="0" w:line="240" w:lineRule="auto"/>
              <w:rPr>
                <w:rFonts w:ascii="Garamond" w:hAnsi="Garamond"/>
                <w:sz w:val="16"/>
                <w:szCs w:val="12"/>
              </w:rPr>
            </w:pPr>
          </w:p>
        </w:tc>
        <w:tc>
          <w:tcPr>
            <w:tcW w:w="809" w:type="pct"/>
            <w:vMerge/>
            <w:tcBorders>
              <w:top w:val="nil"/>
            </w:tcBorders>
          </w:tcPr>
          <w:p w14:paraId="7C171DBB" w14:textId="77777777" w:rsidR="0089335E" w:rsidRPr="00E82869" w:rsidRDefault="0089335E" w:rsidP="00DF1BB0">
            <w:pPr>
              <w:spacing w:after="0" w:line="240" w:lineRule="auto"/>
              <w:rPr>
                <w:rFonts w:ascii="Garamond" w:hAnsi="Garamond"/>
                <w:sz w:val="16"/>
                <w:szCs w:val="12"/>
              </w:rPr>
            </w:pPr>
          </w:p>
        </w:tc>
      </w:tr>
      <w:tr w:rsidR="00A04CE3" w:rsidRPr="00E82869" w14:paraId="7C171DCA" w14:textId="77777777" w:rsidTr="003570ED">
        <w:trPr>
          <w:trHeight w:val="332"/>
        </w:trPr>
        <w:tc>
          <w:tcPr>
            <w:tcW w:w="1548" w:type="pct"/>
          </w:tcPr>
          <w:p w14:paraId="7C171DBE" w14:textId="48373A2D" w:rsidR="0089335E" w:rsidRPr="00E82869" w:rsidRDefault="00A04CE3" w:rsidP="003570ED">
            <w:pPr>
              <w:pStyle w:val="TableParagraph"/>
              <w:tabs>
                <w:tab w:val="left" w:pos="509"/>
              </w:tabs>
              <w:ind w:left="0"/>
              <w:rPr>
                <w:rFonts w:ascii="Garamond" w:hAnsi="Garamond"/>
                <w:b/>
                <w:sz w:val="16"/>
                <w:szCs w:val="12"/>
              </w:rPr>
            </w:pPr>
            <w:r>
              <w:rPr>
                <w:rFonts w:ascii="Garamond" w:hAnsi="Garamond"/>
                <w:sz w:val="16"/>
                <w:szCs w:val="12"/>
              </w:rPr>
              <w:t xml:space="preserve">2.5.1 </w:t>
            </w:r>
            <w:r w:rsidR="0089335E" w:rsidRPr="00E82869">
              <w:rPr>
                <w:rFonts w:ascii="Garamond" w:hAnsi="Garamond"/>
                <w:sz w:val="16"/>
                <w:szCs w:val="12"/>
              </w:rPr>
              <w:t>Fruta dhe perime të paraprera (të</w:t>
            </w:r>
            <w:r w:rsidR="009F2300" w:rsidRPr="00E82869">
              <w:rPr>
                <w:rFonts w:ascii="Garamond" w:hAnsi="Garamond"/>
                <w:sz w:val="16"/>
                <w:szCs w:val="12"/>
              </w:rPr>
              <w:t xml:space="preserve"> </w:t>
            </w:r>
            <w:r w:rsidR="0089335E" w:rsidRPr="00E82869">
              <w:rPr>
                <w:rFonts w:ascii="Garamond" w:hAnsi="Garamond"/>
                <w:sz w:val="16"/>
                <w:szCs w:val="12"/>
              </w:rPr>
              <w:t>gatshme</w:t>
            </w:r>
            <w:r w:rsidR="009F2300" w:rsidRPr="00E82869">
              <w:rPr>
                <w:rFonts w:ascii="Garamond" w:hAnsi="Garamond"/>
                <w:sz w:val="16"/>
                <w:szCs w:val="12"/>
              </w:rPr>
              <w:t xml:space="preserve"> </w:t>
            </w:r>
            <w:r w:rsidR="0089335E" w:rsidRPr="00E82869">
              <w:rPr>
                <w:rFonts w:ascii="Garamond" w:hAnsi="Garamond"/>
                <w:sz w:val="16"/>
                <w:szCs w:val="12"/>
              </w:rPr>
              <w:t>për t</w:t>
            </w:r>
            <w:r w:rsidR="00DB5D40" w:rsidRPr="00E82869">
              <w:rPr>
                <w:rFonts w:ascii="Garamond" w:hAnsi="Garamond"/>
                <w:sz w:val="16"/>
                <w:szCs w:val="12"/>
              </w:rPr>
              <w:t>’</w:t>
            </w:r>
            <w:r w:rsidR="0089335E" w:rsidRPr="00E82869">
              <w:rPr>
                <w:rFonts w:ascii="Garamond" w:hAnsi="Garamond"/>
                <w:sz w:val="16"/>
                <w:szCs w:val="12"/>
              </w:rPr>
              <w:t>u</w:t>
            </w:r>
            <w:r w:rsidR="009F2300" w:rsidRPr="00E82869">
              <w:rPr>
                <w:rFonts w:ascii="Garamond" w:hAnsi="Garamond"/>
                <w:sz w:val="16"/>
                <w:szCs w:val="12"/>
              </w:rPr>
              <w:t xml:space="preserve"> </w:t>
            </w:r>
            <w:r w:rsidR="0089335E" w:rsidRPr="00E82869">
              <w:rPr>
                <w:rFonts w:ascii="Garamond" w:hAnsi="Garamond"/>
                <w:sz w:val="16"/>
                <w:szCs w:val="12"/>
              </w:rPr>
              <w:t>ngrënë)</w:t>
            </w:r>
          </w:p>
          <w:p w14:paraId="52E97D63" w14:textId="77777777" w:rsidR="00A04CE3" w:rsidRDefault="00A04CE3" w:rsidP="00A04CE3">
            <w:pPr>
              <w:pStyle w:val="TableParagraph"/>
              <w:ind w:left="0"/>
              <w:rPr>
                <w:rFonts w:ascii="Garamond" w:hAnsi="Garamond"/>
                <w:sz w:val="16"/>
                <w:szCs w:val="12"/>
              </w:rPr>
            </w:pPr>
          </w:p>
          <w:p w14:paraId="7C171DC0" w14:textId="58E628C4" w:rsidR="0089335E" w:rsidRPr="00E82869" w:rsidRDefault="0089335E" w:rsidP="00A04CE3">
            <w:pPr>
              <w:pStyle w:val="TableParagraph"/>
              <w:ind w:left="0"/>
              <w:rPr>
                <w:rFonts w:ascii="Garamond" w:hAnsi="Garamond"/>
                <w:sz w:val="16"/>
                <w:szCs w:val="12"/>
              </w:rPr>
            </w:pPr>
          </w:p>
        </w:tc>
        <w:tc>
          <w:tcPr>
            <w:tcW w:w="394" w:type="pct"/>
          </w:tcPr>
          <w:p w14:paraId="7C171DC1" w14:textId="77777777" w:rsidR="0089335E" w:rsidRPr="00E82869" w:rsidRDefault="0089335E" w:rsidP="00DF1BB0">
            <w:pPr>
              <w:pStyle w:val="TableParagraph"/>
              <w:ind w:left="0"/>
              <w:rPr>
                <w:rFonts w:ascii="Garamond" w:hAnsi="Garamond"/>
                <w:i/>
                <w:sz w:val="16"/>
                <w:szCs w:val="12"/>
              </w:rPr>
            </w:pPr>
            <w:r w:rsidRPr="00E82869">
              <w:rPr>
                <w:rFonts w:ascii="Garamond" w:hAnsi="Garamond"/>
                <w:i/>
                <w:sz w:val="16"/>
                <w:szCs w:val="12"/>
              </w:rPr>
              <w:t>E. coli</w:t>
            </w:r>
          </w:p>
        </w:tc>
        <w:tc>
          <w:tcPr>
            <w:tcW w:w="232" w:type="pct"/>
          </w:tcPr>
          <w:p w14:paraId="7C171DC2" w14:textId="77777777" w:rsidR="0089335E" w:rsidRPr="00E82869" w:rsidRDefault="0089335E" w:rsidP="003570ED">
            <w:pPr>
              <w:pStyle w:val="TableParagraph"/>
              <w:ind w:left="0"/>
              <w:jc w:val="center"/>
              <w:rPr>
                <w:rFonts w:ascii="Garamond" w:hAnsi="Garamond"/>
                <w:sz w:val="16"/>
                <w:szCs w:val="12"/>
              </w:rPr>
            </w:pPr>
            <w:r w:rsidRPr="00E82869">
              <w:rPr>
                <w:rFonts w:ascii="Garamond" w:hAnsi="Garamond"/>
                <w:sz w:val="16"/>
                <w:szCs w:val="12"/>
              </w:rPr>
              <w:t>5</w:t>
            </w:r>
          </w:p>
        </w:tc>
        <w:tc>
          <w:tcPr>
            <w:tcW w:w="234" w:type="pct"/>
          </w:tcPr>
          <w:p w14:paraId="7C171DC3" w14:textId="77777777" w:rsidR="0089335E" w:rsidRPr="00E82869" w:rsidRDefault="0089335E" w:rsidP="003570ED">
            <w:pPr>
              <w:pStyle w:val="TableParagraph"/>
              <w:ind w:left="0"/>
              <w:jc w:val="center"/>
              <w:rPr>
                <w:rFonts w:ascii="Garamond" w:hAnsi="Garamond"/>
                <w:sz w:val="16"/>
                <w:szCs w:val="12"/>
              </w:rPr>
            </w:pPr>
            <w:r w:rsidRPr="00E82869">
              <w:rPr>
                <w:rFonts w:ascii="Garamond" w:hAnsi="Garamond"/>
                <w:sz w:val="16"/>
                <w:szCs w:val="12"/>
              </w:rPr>
              <w:t>2</w:t>
            </w:r>
          </w:p>
        </w:tc>
        <w:tc>
          <w:tcPr>
            <w:tcW w:w="310" w:type="pct"/>
          </w:tcPr>
          <w:p w14:paraId="7C171DC4" w14:textId="77777777" w:rsidR="0089335E" w:rsidRPr="00E82869" w:rsidRDefault="00DF1BB0" w:rsidP="003570ED">
            <w:pPr>
              <w:pStyle w:val="TableParagraph"/>
              <w:ind w:left="0"/>
              <w:jc w:val="center"/>
              <w:rPr>
                <w:rFonts w:ascii="Garamond" w:hAnsi="Garamond"/>
                <w:sz w:val="16"/>
                <w:szCs w:val="12"/>
              </w:rPr>
            </w:pPr>
            <w:r w:rsidRPr="00E82869">
              <w:rPr>
                <w:rFonts w:ascii="Garamond" w:hAnsi="Garamond"/>
                <w:sz w:val="16"/>
                <w:szCs w:val="12"/>
              </w:rPr>
              <w:t xml:space="preserve">100 </w:t>
            </w:r>
            <w:r w:rsidR="0089335E" w:rsidRPr="00E82869">
              <w:rPr>
                <w:rFonts w:ascii="Garamond" w:hAnsi="Garamond"/>
                <w:sz w:val="16"/>
                <w:szCs w:val="12"/>
              </w:rPr>
              <w:t>cfu/g</w:t>
            </w:r>
          </w:p>
        </w:tc>
        <w:tc>
          <w:tcPr>
            <w:tcW w:w="386" w:type="pct"/>
          </w:tcPr>
          <w:p w14:paraId="7C171DC5" w14:textId="77777777" w:rsidR="0089335E" w:rsidRPr="00E82869" w:rsidRDefault="00DF1BB0" w:rsidP="003570ED">
            <w:pPr>
              <w:pStyle w:val="TableParagraph"/>
              <w:ind w:left="0"/>
              <w:jc w:val="center"/>
              <w:rPr>
                <w:rFonts w:ascii="Garamond" w:hAnsi="Garamond"/>
                <w:sz w:val="16"/>
                <w:szCs w:val="12"/>
              </w:rPr>
            </w:pPr>
            <w:r w:rsidRPr="00E82869">
              <w:rPr>
                <w:rFonts w:ascii="Garamond" w:hAnsi="Garamond"/>
                <w:sz w:val="16"/>
                <w:szCs w:val="12"/>
              </w:rPr>
              <w:t xml:space="preserve">1000 </w:t>
            </w:r>
            <w:r w:rsidR="0089335E" w:rsidRPr="00E82869">
              <w:rPr>
                <w:rFonts w:ascii="Garamond" w:hAnsi="Garamond"/>
                <w:sz w:val="16"/>
                <w:szCs w:val="12"/>
              </w:rPr>
              <w:t>cfu/g</w:t>
            </w:r>
          </w:p>
        </w:tc>
        <w:tc>
          <w:tcPr>
            <w:tcW w:w="542" w:type="pct"/>
          </w:tcPr>
          <w:p w14:paraId="7C171DC6" w14:textId="351C6C34" w:rsidR="0089335E" w:rsidRPr="00E82869" w:rsidRDefault="0089335E" w:rsidP="00DF1BB0">
            <w:pPr>
              <w:pStyle w:val="TableParagraph"/>
              <w:ind w:left="0"/>
              <w:rPr>
                <w:rFonts w:ascii="Garamond" w:hAnsi="Garamond"/>
                <w:sz w:val="16"/>
                <w:szCs w:val="12"/>
              </w:rPr>
            </w:pPr>
            <w:r w:rsidRPr="00E82869">
              <w:rPr>
                <w:rFonts w:ascii="Garamond" w:hAnsi="Garamond"/>
                <w:sz w:val="16"/>
                <w:szCs w:val="12"/>
              </w:rPr>
              <w:t>ISO16649-1 ose</w:t>
            </w:r>
            <w:r w:rsidR="009F2300" w:rsidRPr="00E82869">
              <w:rPr>
                <w:rFonts w:ascii="Garamond" w:hAnsi="Garamond"/>
                <w:sz w:val="16"/>
                <w:szCs w:val="12"/>
              </w:rPr>
              <w:t xml:space="preserve"> </w:t>
            </w:r>
            <w:r w:rsidRPr="00E82869">
              <w:rPr>
                <w:rFonts w:ascii="Garamond" w:hAnsi="Garamond"/>
                <w:sz w:val="16"/>
                <w:szCs w:val="12"/>
              </w:rPr>
              <w:t>2</w:t>
            </w:r>
          </w:p>
        </w:tc>
        <w:tc>
          <w:tcPr>
            <w:tcW w:w="545" w:type="pct"/>
          </w:tcPr>
          <w:p w14:paraId="7C171DC7" w14:textId="6AA43ABD" w:rsidR="0089335E" w:rsidRPr="00E82869" w:rsidRDefault="00D07CDC" w:rsidP="00D07CDC">
            <w:pPr>
              <w:pStyle w:val="TableParagraph"/>
              <w:ind w:left="0"/>
              <w:rPr>
                <w:rFonts w:ascii="Garamond" w:hAnsi="Garamond"/>
                <w:sz w:val="16"/>
                <w:szCs w:val="12"/>
              </w:rPr>
            </w:pPr>
            <w:r>
              <w:rPr>
                <w:rFonts w:ascii="Garamond" w:hAnsi="Garamond"/>
                <w:sz w:val="16"/>
                <w:szCs w:val="12"/>
              </w:rPr>
              <w:t xml:space="preserve">Fundi i procesit </w:t>
            </w:r>
            <w:r w:rsidR="0089335E" w:rsidRPr="00E82869">
              <w:rPr>
                <w:rFonts w:ascii="Garamond" w:hAnsi="Garamond"/>
                <w:sz w:val="16"/>
                <w:szCs w:val="12"/>
              </w:rPr>
              <w:t>të prodhimit</w:t>
            </w:r>
          </w:p>
        </w:tc>
        <w:tc>
          <w:tcPr>
            <w:tcW w:w="809" w:type="pct"/>
          </w:tcPr>
          <w:p w14:paraId="7C171DC8" w14:textId="77777777" w:rsidR="0089335E" w:rsidRPr="00E82869" w:rsidRDefault="0089335E" w:rsidP="00DF1BB0">
            <w:pPr>
              <w:pStyle w:val="TableParagraph"/>
              <w:ind w:left="0"/>
              <w:rPr>
                <w:rFonts w:ascii="Garamond" w:hAnsi="Garamond"/>
                <w:sz w:val="16"/>
                <w:szCs w:val="12"/>
              </w:rPr>
            </w:pPr>
            <w:r w:rsidRPr="00E82869">
              <w:rPr>
                <w:rFonts w:ascii="Garamond" w:hAnsi="Garamond"/>
                <w:sz w:val="16"/>
                <w:szCs w:val="12"/>
              </w:rPr>
              <w:t>Përmirësimet në higjienën e prodhimit dhe seleksionimi i</w:t>
            </w:r>
          </w:p>
          <w:p w14:paraId="7C171DC9" w14:textId="77777777" w:rsidR="0089335E" w:rsidRPr="00E82869" w:rsidRDefault="0089335E" w:rsidP="00DF1BB0">
            <w:pPr>
              <w:pStyle w:val="TableParagraph"/>
              <w:ind w:left="0"/>
              <w:rPr>
                <w:rFonts w:ascii="Garamond" w:hAnsi="Garamond"/>
                <w:sz w:val="16"/>
                <w:szCs w:val="12"/>
              </w:rPr>
            </w:pPr>
            <w:r w:rsidRPr="00E82869">
              <w:rPr>
                <w:rFonts w:ascii="Garamond" w:hAnsi="Garamond"/>
                <w:sz w:val="16"/>
                <w:szCs w:val="12"/>
              </w:rPr>
              <w:t>lëndës së parë.</w:t>
            </w:r>
          </w:p>
        </w:tc>
      </w:tr>
      <w:tr w:rsidR="00A04CE3" w:rsidRPr="00E82869" w14:paraId="7C171DD5" w14:textId="77777777" w:rsidTr="00780052">
        <w:trPr>
          <w:trHeight w:val="577"/>
        </w:trPr>
        <w:tc>
          <w:tcPr>
            <w:tcW w:w="1548" w:type="pct"/>
            <w:tcBorders>
              <w:top w:val="nil"/>
            </w:tcBorders>
          </w:tcPr>
          <w:p w14:paraId="7C171DCB" w14:textId="4E1E5469" w:rsidR="0089335E" w:rsidRPr="00E82869" w:rsidRDefault="00A04CE3" w:rsidP="00A04CE3">
            <w:pPr>
              <w:spacing w:after="0" w:line="240" w:lineRule="auto"/>
              <w:rPr>
                <w:rFonts w:ascii="Garamond" w:hAnsi="Garamond"/>
                <w:sz w:val="16"/>
                <w:szCs w:val="12"/>
              </w:rPr>
            </w:pPr>
            <w:r>
              <w:rPr>
                <w:rFonts w:ascii="Garamond" w:hAnsi="Garamond"/>
                <w:sz w:val="16"/>
                <w:szCs w:val="12"/>
              </w:rPr>
              <w:t xml:space="preserve">2.5.1 </w:t>
            </w:r>
            <w:r w:rsidRPr="00E82869">
              <w:rPr>
                <w:rFonts w:ascii="Garamond" w:hAnsi="Garamond"/>
                <w:sz w:val="16"/>
                <w:szCs w:val="12"/>
              </w:rPr>
              <w:t>Lëngjet e frutave dhe të zarzavateve të papasterizuara (të gatshme për t’u ngrënë)</w:t>
            </w:r>
          </w:p>
        </w:tc>
        <w:tc>
          <w:tcPr>
            <w:tcW w:w="394" w:type="pct"/>
          </w:tcPr>
          <w:p w14:paraId="7C171DCC" w14:textId="77777777" w:rsidR="0089335E" w:rsidRPr="00E82869" w:rsidRDefault="0089335E" w:rsidP="00DF1BB0">
            <w:pPr>
              <w:pStyle w:val="TableParagraph"/>
              <w:ind w:left="0"/>
              <w:rPr>
                <w:rFonts w:ascii="Garamond" w:hAnsi="Garamond"/>
                <w:i/>
                <w:sz w:val="16"/>
                <w:szCs w:val="12"/>
              </w:rPr>
            </w:pPr>
            <w:r w:rsidRPr="00E82869">
              <w:rPr>
                <w:rFonts w:ascii="Garamond" w:hAnsi="Garamond"/>
                <w:i/>
                <w:sz w:val="16"/>
                <w:szCs w:val="12"/>
              </w:rPr>
              <w:t>E. coli</w:t>
            </w:r>
          </w:p>
        </w:tc>
        <w:tc>
          <w:tcPr>
            <w:tcW w:w="232" w:type="pct"/>
          </w:tcPr>
          <w:p w14:paraId="7C171DCD" w14:textId="77777777" w:rsidR="0089335E" w:rsidRPr="00E82869" w:rsidRDefault="0089335E" w:rsidP="003570ED">
            <w:pPr>
              <w:pStyle w:val="TableParagraph"/>
              <w:ind w:left="0"/>
              <w:jc w:val="center"/>
              <w:rPr>
                <w:rFonts w:ascii="Garamond" w:hAnsi="Garamond"/>
                <w:sz w:val="16"/>
                <w:szCs w:val="12"/>
              </w:rPr>
            </w:pPr>
            <w:r w:rsidRPr="00E82869">
              <w:rPr>
                <w:rFonts w:ascii="Garamond" w:hAnsi="Garamond"/>
                <w:sz w:val="16"/>
                <w:szCs w:val="12"/>
              </w:rPr>
              <w:t>5</w:t>
            </w:r>
          </w:p>
        </w:tc>
        <w:tc>
          <w:tcPr>
            <w:tcW w:w="234" w:type="pct"/>
          </w:tcPr>
          <w:p w14:paraId="7C171DCE" w14:textId="77777777" w:rsidR="0089335E" w:rsidRPr="00E82869" w:rsidRDefault="0089335E" w:rsidP="003570ED">
            <w:pPr>
              <w:pStyle w:val="TableParagraph"/>
              <w:ind w:left="0"/>
              <w:jc w:val="center"/>
              <w:rPr>
                <w:rFonts w:ascii="Garamond" w:hAnsi="Garamond"/>
                <w:sz w:val="16"/>
                <w:szCs w:val="12"/>
              </w:rPr>
            </w:pPr>
            <w:r w:rsidRPr="00E82869">
              <w:rPr>
                <w:rFonts w:ascii="Garamond" w:hAnsi="Garamond"/>
                <w:sz w:val="16"/>
                <w:szCs w:val="12"/>
              </w:rPr>
              <w:t>2</w:t>
            </w:r>
          </w:p>
        </w:tc>
        <w:tc>
          <w:tcPr>
            <w:tcW w:w="310" w:type="pct"/>
          </w:tcPr>
          <w:p w14:paraId="7C171DCF" w14:textId="77777777" w:rsidR="0089335E" w:rsidRPr="00E82869" w:rsidRDefault="00DF1BB0" w:rsidP="003570ED">
            <w:pPr>
              <w:pStyle w:val="TableParagraph"/>
              <w:ind w:left="0"/>
              <w:jc w:val="center"/>
              <w:rPr>
                <w:rFonts w:ascii="Garamond" w:hAnsi="Garamond"/>
                <w:sz w:val="16"/>
                <w:szCs w:val="12"/>
              </w:rPr>
            </w:pPr>
            <w:r w:rsidRPr="00E82869">
              <w:rPr>
                <w:rFonts w:ascii="Garamond" w:hAnsi="Garamond"/>
                <w:sz w:val="16"/>
                <w:szCs w:val="12"/>
              </w:rPr>
              <w:t xml:space="preserve">100 </w:t>
            </w:r>
            <w:r w:rsidR="0089335E" w:rsidRPr="00E82869">
              <w:rPr>
                <w:rFonts w:ascii="Garamond" w:hAnsi="Garamond"/>
                <w:sz w:val="16"/>
                <w:szCs w:val="12"/>
              </w:rPr>
              <w:t>cfu/g</w:t>
            </w:r>
          </w:p>
        </w:tc>
        <w:tc>
          <w:tcPr>
            <w:tcW w:w="386" w:type="pct"/>
          </w:tcPr>
          <w:p w14:paraId="7C171DD0" w14:textId="77777777" w:rsidR="0089335E" w:rsidRPr="00E82869" w:rsidRDefault="00DF1BB0" w:rsidP="003570ED">
            <w:pPr>
              <w:pStyle w:val="TableParagraph"/>
              <w:ind w:left="0"/>
              <w:jc w:val="center"/>
              <w:rPr>
                <w:rFonts w:ascii="Garamond" w:hAnsi="Garamond"/>
                <w:sz w:val="16"/>
                <w:szCs w:val="12"/>
              </w:rPr>
            </w:pPr>
            <w:r w:rsidRPr="00E82869">
              <w:rPr>
                <w:rFonts w:ascii="Garamond" w:hAnsi="Garamond"/>
                <w:sz w:val="16"/>
                <w:szCs w:val="12"/>
              </w:rPr>
              <w:t xml:space="preserve">1000 </w:t>
            </w:r>
            <w:r w:rsidR="0089335E" w:rsidRPr="00E82869">
              <w:rPr>
                <w:rFonts w:ascii="Garamond" w:hAnsi="Garamond"/>
                <w:sz w:val="16"/>
                <w:szCs w:val="12"/>
              </w:rPr>
              <w:t>cfu/g</w:t>
            </w:r>
          </w:p>
        </w:tc>
        <w:tc>
          <w:tcPr>
            <w:tcW w:w="542" w:type="pct"/>
          </w:tcPr>
          <w:p w14:paraId="7C171DD1" w14:textId="77777777" w:rsidR="0089335E" w:rsidRPr="00E82869" w:rsidRDefault="0089335E" w:rsidP="00DF1BB0">
            <w:pPr>
              <w:pStyle w:val="TableParagraph"/>
              <w:ind w:left="0"/>
              <w:rPr>
                <w:rFonts w:ascii="Garamond" w:hAnsi="Garamond"/>
                <w:sz w:val="16"/>
                <w:szCs w:val="12"/>
              </w:rPr>
            </w:pPr>
            <w:r w:rsidRPr="00E82869">
              <w:rPr>
                <w:rFonts w:ascii="Garamond" w:hAnsi="Garamond"/>
                <w:sz w:val="16"/>
                <w:szCs w:val="12"/>
              </w:rPr>
              <w:t>EN/ISO16649-1</w:t>
            </w:r>
          </w:p>
          <w:p w14:paraId="7C171DD2" w14:textId="1D9C0ACB" w:rsidR="0089335E" w:rsidRPr="00E82869" w:rsidRDefault="009B53B7" w:rsidP="00DF1BB0">
            <w:pPr>
              <w:pStyle w:val="TableParagraph"/>
              <w:ind w:left="0"/>
              <w:rPr>
                <w:rFonts w:ascii="Garamond" w:hAnsi="Garamond"/>
                <w:sz w:val="16"/>
                <w:szCs w:val="12"/>
              </w:rPr>
            </w:pPr>
            <w:r w:rsidRPr="00E82869">
              <w:rPr>
                <w:rFonts w:ascii="Garamond" w:hAnsi="Garamond"/>
                <w:sz w:val="16"/>
                <w:szCs w:val="12"/>
              </w:rPr>
              <w:t xml:space="preserve">ose </w:t>
            </w:r>
            <w:r w:rsidR="0089335E" w:rsidRPr="00E82869">
              <w:rPr>
                <w:rFonts w:ascii="Garamond" w:hAnsi="Garamond"/>
                <w:sz w:val="16"/>
                <w:szCs w:val="12"/>
              </w:rPr>
              <w:t>2</w:t>
            </w:r>
          </w:p>
        </w:tc>
        <w:tc>
          <w:tcPr>
            <w:tcW w:w="545" w:type="pct"/>
          </w:tcPr>
          <w:p w14:paraId="7C171DD3" w14:textId="77777777" w:rsidR="0089335E" w:rsidRPr="00E82869" w:rsidRDefault="0089335E" w:rsidP="00D07CDC">
            <w:pPr>
              <w:pStyle w:val="TableParagraph"/>
              <w:ind w:left="0"/>
              <w:rPr>
                <w:rFonts w:ascii="Garamond" w:hAnsi="Garamond"/>
                <w:sz w:val="16"/>
                <w:szCs w:val="12"/>
              </w:rPr>
            </w:pPr>
            <w:r w:rsidRPr="00E82869">
              <w:rPr>
                <w:rFonts w:ascii="Garamond" w:hAnsi="Garamond"/>
                <w:sz w:val="16"/>
                <w:szCs w:val="12"/>
              </w:rPr>
              <w:t>Fundi i procesit të prodhimit</w:t>
            </w:r>
          </w:p>
        </w:tc>
        <w:tc>
          <w:tcPr>
            <w:tcW w:w="809" w:type="pct"/>
          </w:tcPr>
          <w:p w14:paraId="7C171DD4" w14:textId="77777777" w:rsidR="0089335E" w:rsidRPr="00E82869" w:rsidRDefault="0089335E" w:rsidP="00780052">
            <w:pPr>
              <w:pStyle w:val="TableParagraph"/>
              <w:ind w:left="0"/>
              <w:rPr>
                <w:rFonts w:ascii="Garamond" w:hAnsi="Garamond"/>
                <w:sz w:val="16"/>
                <w:szCs w:val="12"/>
              </w:rPr>
            </w:pPr>
            <w:r w:rsidRPr="00E82869">
              <w:rPr>
                <w:rFonts w:ascii="Garamond" w:hAnsi="Garamond"/>
                <w:sz w:val="16"/>
                <w:szCs w:val="12"/>
              </w:rPr>
              <w:t>Përmirësimet në higjienën e prodhimit dhe seleksionim i lëndës së parë.</w:t>
            </w:r>
          </w:p>
        </w:tc>
      </w:tr>
      <w:tr w:rsidR="00A04CE3" w:rsidRPr="00E82869" w14:paraId="7C171DD8" w14:textId="77777777" w:rsidTr="00DF1BB0">
        <w:trPr>
          <w:trHeight w:val="647"/>
        </w:trPr>
        <w:tc>
          <w:tcPr>
            <w:tcW w:w="5000" w:type="pct"/>
            <w:gridSpan w:val="9"/>
          </w:tcPr>
          <w:p w14:paraId="2B5AB225" w14:textId="14202EB1" w:rsidR="00780052" w:rsidRPr="00E82869" w:rsidRDefault="0089335E" w:rsidP="00DF1BB0">
            <w:pPr>
              <w:pStyle w:val="TableParagraph"/>
              <w:ind w:left="0"/>
              <w:rPr>
                <w:rFonts w:ascii="Garamond" w:hAnsi="Garamond"/>
                <w:sz w:val="16"/>
                <w:szCs w:val="12"/>
              </w:rPr>
            </w:pPr>
            <w:r w:rsidRPr="00E82869">
              <w:rPr>
                <w:rFonts w:ascii="Garamond" w:hAnsi="Garamond"/>
                <w:sz w:val="16"/>
                <w:szCs w:val="12"/>
              </w:rPr>
              <w:t>(</w:t>
            </w:r>
            <w:r w:rsidRPr="00E82869">
              <w:rPr>
                <w:rFonts w:ascii="Garamond" w:hAnsi="Garamond"/>
                <w:sz w:val="16"/>
                <w:szCs w:val="12"/>
                <w:vertAlign w:val="superscript"/>
              </w:rPr>
              <w:t>1</w:t>
            </w:r>
            <w:r w:rsidRPr="00E82869">
              <w:rPr>
                <w:rFonts w:ascii="Garamond" w:hAnsi="Garamond"/>
                <w:sz w:val="16"/>
                <w:szCs w:val="12"/>
              </w:rPr>
              <w:t>) n = numri i njësive që përbëjnë mostrën</w:t>
            </w:r>
            <w:r w:rsidR="00342E42">
              <w:rPr>
                <w:rFonts w:ascii="Garamond" w:hAnsi="Garamond"/>
                <w:sz w:val="16"/>
                <w:szCs w:val="12"/>
              </w:rPr>
              <w:t>;</w:t>
            </w:r>
            <w:r w:rsidRPr="00E82869">
              <w:rPr>
                <w:rFonts w:ascii="Garamond" w:hAnsi="Garamond"/>
                <w:sz w:val="16"/>
                <w:szCs w:val="12"/>
              </w:rPr>
              <w:t xml:space="preserve"> c = numri i njësive të mostrës që japin vlerat nga m dhe M.</w:t>
            </w:r>
            <w:r w:rsidR="00780052" w:rsidRPr="00E82869">
              <w:rPr>
                <w:rFonts w:ascii="Garamond" w:hAnsi="Garamond"/>
                <w:sz w:val="16"/>
                <w:szCs w:val="12"/>
              </w:rPr>
              <w:t xml:space="preserve"> </w:t>
            </w:r>
          </w:p>
          <w:p w14:paraId="7C171DD6" w14:textId="36AF549A" w:rsidR="0089335E" w:rsidRPr="00E82869" w:rsidRDefault="0089335E" w:rsidP="00DF1BB0">
            <w:pPr>
              <w:pStyle w:val="TableParagraph"/>
              <w:ind w:left="0"/>
              <w:rPr>
                <w:rFonts w:ascii="Garamond" w:hAnsi="Garamond"/>
                <w:sz w:val="16"/>
                <w:szCs w:val="12"/>
              </w:rPr>
            </w:pPr>
            <w:r w:rsidRPr="00E82869">
              <w:rPr>
                <w:rFonts w:ascii="Garamond" w:hAnsi="Garamond"/>
                <w:sz w:val="16"/>
                <w:szCs w:val="12"/>
              </w:rPr>
              <w:t>(</w:t>
            </w:r>
            <w:r w:rsidRPr="00E82869">
              <w:rPr>
                <w:rFonts w:ascii="Garamond" w:hAnsi="Garamond"/>
                <w:sz w:val="16"/>
                <w:szCs w:val="12"/>
                <w:vertAlign w:val="superscript"/>
              </w:rPr>
              <w:t>2</w:t>
            </w:r>
            <w:r w:rsidRPr="00E82869">
              <w:rPr>
                <w:rFonts w:ascii="Garamond" w:hAnsi="Garamond"/>
                <w:sz w:val="16"/>
                <w:szCs w:val="12"/>
              </w:rPr>
              <w:t>)</w:t>
            </w:r>
            <w:r w:rsidR="00780052" w:rsidRPr="00E82869">
              <w:rPr>
                <w:rFonts w:ascii="Garamond" w:hAnsi="Garamond"/>
                <w:sz w:val="16"/>
                <w:szCs w:val="12"/>
              </w:rPr>
              <w:t xml:space="preserve"> </w:t>
            </w:r>
            <w:r w:rsidRPr="00E82869">
              <w:rPr>
                <w:rFonts w:ascii="Garamond" w:hAnsi="Garamond"/>
                <w:sz w:val="16"/>
                <w:szCs w:val="12"/>
              </w:rPr>
              <w:t>Botimi</w:t>
            </w:r>
            <w:r w:rsidR="009F2300" w:rsidRPr="00E82869">
              <w:rPr>
                <w:rFonts w:ascii="Garamond" w:hAnsi="Garamond"/>
                <w:sz w:val="16"/>
                <w:szCs w:val="12"/>
              </w:rPr>
              <w:t xml:space="preserve"> </w:t>
            </w:r>
            <w:r w:rsidRPr="00E82869">
              <w:rPr>
                <w:rFonts w:ascii="Garamond" w:hAnsi="Garamond"/>
                <w:sz w:val="16"/>
                <w:szCs w:val="12"/>
              </w:rPr>
              <w:t>i</w:t>
            </w:r>
            <w:r w:rsidR="009F2300" w:rsidRPr="00E82869">
              <w:rPr>
                <w:rFonts w:ascii="Garamond" w:hAnsi="Garamond"/>
                <w:sz w:val="16"/>
                <w:szCs w:val="12"/>
              </w:rPr>
              <w:t xml:space="preserve"> </w:t>
            </w:r>
            <w:r w:rsidRPr="00E82869">
              <w:rPr>
                <w:rFonts w:ascii="Garamond" w:hAnsi="Garamond"/>
                <w:sz w:val="16"/>
                <w:szCs w:val="12"/>
              </w:rPr>
              <w:t>fundit</w:t>
            </w:r>
            <w:r w:rsidR="009F2300" w:rsidRPr="00E82869">
              <w:rPr>
                <w:rFonts w:ascii="Garamond" w:hAnsi="Garamond"/>
                <w:sz w:val="16"/>
                <w:szCs w:val="12"/>
              </w:rPr>
              <w:t xml:space="preserve"> </w:t>
            </w:r>
            <w:r w:rsidRPr="00E82869">
              <w:rPr>
                <w:rFonts w:ascii="Garamond" w:hAnsi="Garamond"/>
                <w:sz w:val="16"/>
                <w:szCs w:val="12"/>
              </w:rPr>
              <w:t>i</w:t>
            </w:r>
            <w:r w:rsidR="009F2300" w:rsidRPr="00E82869">
              <w:rPr>
                <w:rFonts w:ascii="Garamond" w:hAnsi="Garamond"/>
                <w:sz w:val="16"/>
                <w:szCs w:val="12"/>
              </w:rPr>
              <w:t xml:space="preserve"> </w:t>
            </w:r>
            <w:r w:rsidRPr="00E82869">
              <w:rPr>
                <w:rFonts w:ascii="Garamond" w:hAnsi="Garamond"/>
                <w:sz w:val="16"/>
                <w:szCs w:val="12"/>
              </w:rPr>
              <w:t>standardeve</w:t>
            </w:r>
            <w:r w:rsidR="009F2300" w:rsidRPr="00E82869">
              <w:rPr>
                <w:rFonts w:ascii="Garamond" w:hAnsi="Garamond"/>
                <w:sz w:val="16"/>
                <w:szCs w:val="12"/>
              </w:rPr>
              <w:t xml:space="preserve"> </w:t>
            </w:r>
            <w:r w:rsidRPr="00E82869">
              <w:rPr>
                <w:rFonts w:ascii="Garamond" w:hAnsi="Garamond"/>
                <w:sz w:val="16"/>
                <w:szCs w:val="12"/>
              </w:rPr>
              <w:t>që</w:t>
            </w:r>
            <w:r w:rsidR="009F2300" w:rsidRPr="00E82869">
              <w:rPr>
                <w:rFonts w:ascii="Garamond" w:hAnsi="Garamond"/>
                <w:sz w:val="16"/>
                <w:szCs w:val="12"/>
              </w:rPr>
              <w:t xml:space="preserve"> </w:t>
            </w:r>
            <w:r w:rsidRPr="00E82869">
              <w:rPr>
                <w:rFonts w:ascii="Garamond" w:hAnsi="Garamond"/>
                <w:sz w:val="16"/>
                <w:szCs w:val="12"/>
              </w:rPr>
              <w:t>duhet</w:t>
            </w:r>
            <w:r w:rsidR="009F2300" w:rsidRPr="00E82869">
              <w:rPr>
                <w:rFonts w:ascii="Garamond" w:hAnsi="Garamond"/>
                <w:sz w:val="16"/>
                <w:szCs w:val="12"/>
              </w:rPr>
              <w:t xml:space="preserve"> </w:t>
            </w:r>
            <w:r w:rsidRPr="00E82869">
              <w:rPr>
                <w:rFonts w:ascii="Garamond" w:hAnsi="Garamond"/>
                <w:sz w:val="16"/>
                <w:szCs w:val="12"/>
              </w:rPr>
              <w:t>të</w:t>
            </w:r>
            <w:r w:rsidR="009F2300" w:rsidRPr="00E82869">
              <w:rPr>
                <w:rFonts w:ascii="Garamond" w:hAnsi="Garamond"/>
                <w:sz w:val="16"/>
                <w:szCs w:val="12"/>
              </w:rPr>
              <w:t xml:space="preserve"> </w:t>
            </w:r>
            <w:r w:rsidRPr="00E82869">
              <w:rPr>
                <w:rFonts w:ascii="Garamond" w:hAnsi="Garamond"/>
                <w:sz w:val="16"/>
                <w:szCs w:val="12"/>
              </w:rPr>
              <w:t>përdoren.</w:t>
            </w:r>
          </w:p>
          <w:p w14:paraId="7C171DD7" w14:textId="2BF22669" w:rsidR="0089335E" w:rsidRPr="00E82869" w:rsidRDefault="0089335E" w:rsidP="00A04CE3">
            <w:pPr>
              <w:pStyle w:val="TableParagraph"/>
              <w:ind w:left="0"/>
              <w:rPr>
                <w:rFonts w:ascii="Garamond" w:hAnsi="Garamond"/>
                <w:sz w:val="16"/>
                <w:szCs w:val="12"/>
              </w:rPr>
            </w:pPr>
            <w:r w:rsidRPr="00E82869">
              <w:rPr>
                <w:rFonts w:ascii="Garamond" w:hAnsi="Garamond"/>
                <w:sz w:val="16"/>
                <w:szCs w:val="12"/>
              </w:rPr>
              <w:t>(</w:t>
            </w:r>
            <w:r w:rsidRPr="00E82869">
              <w:rPr>
                <w:rFonts w:ascii="Garamond" w:hAnsi="Garamond"/>
                <w:sz w:val="16"/>
                <w:szCs w:val="12"/>
                <w:vertAlign w:val="superscript"/>
              </w:rPr>
              <w:t>3</w:t>
            </w:r>
            <w:r w:rsidRPr="00E82869">
              <w:rPr>
                <w:rFonts w:ascii="Garamond" w:hAnsi="Garamond"/>
                <w:sz w:val="16"/>
                <w:szCs w:val="12"/>
              </w:rPr>
              <w:t>) Termi i papasterizuar do të thotë që lëngu nuk i është nënshtruar pasterizimit që arrihet nga kombinimi kohë</w:t>
            </w:r>
            <w:r w:rsidR="00A04CE3">
              <w:rPr>
                <w:rFonts w:ascii="Garamond" w:hAnsi="Garamond"/>
                <w:sz w:val="16"/>
                <w:szCs w:val="12"/>
              </w:rPr>
              <w:t xml:space="preserve"> –</w:t>
            </w:r>
            <w:r w:rsidRPr="00E82869">
              <w:rPr>
                <w:rFonts w:ascii="Garamond" w:hAnsi="Garamond"/>
                <w:sz w:val="16"/>
                <w:szCs w:val="12"/>
              </w:rPr>
              <w:t xml:space="preserve"> temperaturë</w:t>
            </w:r>
            <w:r w:rsidR="00A04CE3">
              <w:rPr>
                <w:rFonts w:ascii="Garamond" w:hAnsi="Garamond"/>
                <w:sz w:val="16"/>
                <w:szCs w:val="12"/>
              </w:rPr>
              <w:t xml:space="preserve"> </w:t>
            </w:r>
            <w:r w:rsidRPr="00E82869">
              <w:rPr>
                <w:rFonts w:ascii="Garamond" w:hAnsi="Garamond"/>
                <w:sz w:val="16"/>
                <w:szCs w:val="12"/>
              </w:rPr>
              <w:t>ose</w:t>
            </w:r>
            <w:r w:rsidR="009F2300" w:rsidRPr="00E82869">
              <w:rPr>
                <w:rFonts w:ascii="Garamond" w:hAnsi="Garamond"/>
                <w:sz w:val="16"/>
                <w:szCs w:val="12"/>
              </w:rPr>
              <w:t xml:space="preserve"> </w:t>
            </w:r>
            <w:r w:rsidRPr="00E82869">
              <w:rPr>
                <w:rFonts w:ascii="Garamond" w:hAnsi="Garamond"/>
                <w:sz w:val="16"/>
                <w:szCs w:val="12"/>
              </w:rPr>
              <w:t>prej proceseve të tjera të vlefshme për të arritur një efekt ekuivalent baktervrasës si pasterizimi, për</w:t>
            </w:r>
            <w:r w:rsidR="009F2300" w:rsidRPr="00E82869">
              <w:rPr>
                <w:rFonts w:ascii="Garamond" w:hAnsi="Garamond"/>
                <w:sz w:val="16"/>
                <w:szCs w:val="12"/>
              </w:rPr>
              <w:t xml:space="preserve"> </w:t>
            </w:r>
            <w:r w:rsidRPr="00E82869">
              <w:rPr>
                <w:rFonts w:ascii="Garamond" w:hAnsi="Garamond"/>
                <w:sz w:val="16"/>
                <w:szCs w:val="12"/>
              </w:rPr>
              <w:t xml:space="preserve">sa i përket efektit të tij me </w:t>
            </w:r>
            <w:r w:rsidRPr="00347906">
              <w:rPr>
                <w:rFonts w:ascii="Garamond" w:hAnsi="Garamond"/>
                <w:i/>
                <w:sz w:val="16"/>
                <w:szCs w:val="12"/>
              </w:rPr>
              <w:t>E.</w:t>
            </w:r>
            <w:r w:rsidR="009F2300" w:rsidRPr="00347906">
              <w:rPr>
                <w:rFonts w:ascii="Garamond" w:hAnsi="Garamond"/>
                <w:i/>
                <w:sz w:val="16"/>
                <w:szCs w:val="12"/>
              </w:rPr>
              <w:t xml:space="preserve"> </w:t>
            </w:r>
            <w:r w:rsidRPr="00347906">
              <w:rPr>
                <w:rFonts w:ascii="Garamond" w:hAnsi="Garamond"/>
                <w:i/>
                <w:sz w:val="16"/>
                <w:szCs w:val="12"/>
              </w:rPr>
              <w:t>coli.</w:t>
            </w:r>
          </w:p>
        </w:tc>
      </w:tr>
    </w:tbl>
    <w:p w14:paraId="7C171DD9" w14:textId="77777777" w:rsidR="0089335E" w:rsidRPr="00E82869" w:rsidRDefault="0089335E" w:rsidP="0089335E">
      <w:pPr>
        <w:pStyle w:val="BodyText"/>
        <w:rPr>
          <w:b/>
        </w:rPr>
      </w:pPr>
    </w:p>
    <w:p w14:paraId="7C171DDA" w14:textId="77777777" w:rsidR="0089335E" w:rsidRPr="00E82869" w:rsidRDefault="0089335E" w:rsidP="00E92D67">
      <w:pPr>
        <w:spacing w:after="0" w:line="240" w:lineRule="auto"/>
        <w:ind w:firstLine="288"/>
        <w:rPr>
          <w:rFonts w:ascii="Garamond" w:hAnsi="Garamond"/>
          <w:b/>
          <w:sz w:val="24"/>
          <w:szCs w:val="16"/>
        </w:rPr>
      </w:pPr>
      <w:r w:rsidRPr="00E82869">
        <w:rPr>
          <w:rFonts w:ascii="Garamond" w:hAnsi="Garamond"/>
          <w:b/>
          <w:sz w:val="24"/>
          <w:szCs w:val="16"/>
        </w:rPr>
        <w:t>Interpretimi i rezultateve të testit</w:t>
      </w:r>
    </w:p>
    <w:p w14:paraId="7C171DDB" w14:textId="70E626A4" w:rsidR="0089335E" w:rsidRPr="00E82869" w:rsidRDefault="0089335E" w:rsidP="00E92D67">
      <w:pPr>
        <w:pStyle w:val="BodyText"/>
        <w:ind w:firstLine="288"/>
        <w:jc w:val="both"/>
        <w:rPr>
          <w:rFonts w:ascii="Garamond" w:hAnsi="Garamond"/>
          <w:sz w:val="24"/>
        </w:rPr>
      </w:pPr>
      <w:r w:rsidRPr="00E82869">
        <w:rPr>
          <w:rFonts w:ascii="Garamond" w:hAnsi="Garamond"/>
          <w:sz w:val="24"/>
        </w:rPr>
        <w:t>Kufijtë (</w:t>
      </w:r>
      <w:r w:rsidR="00780052" w:rsidRPr="00E82869">
        <w:rPr>
          <w:rFonts w:ascii="Garamond" w:hAnsi="Garamond"/>
          <w:sz w:val="24"/>
        </w:rPr>
        <w:t>l</w:t>
      </w:r>
      <w:r w:rsidRPr="00E82869">
        <w:rPr>
          <w:rFonts w:ascii="Garamond" w:hAnsi="Garamond"/>
          <w:sz w:val="24"/>
        </w:rPr>
        <w:t>imitet) e dhëna</w:t>
      </w:r>
      <w:r w:rsidR="009F2300" w:rsidRPr="00E82869">
        <w:rPr>
          <w:rFonts w:ascii="Garamond" w:hAnsi="Garamond"/>
          <w:sz w:val="24"/>
        </w:rPr>
        <w:t xml:space="preserve"> </w:t>
      </w:r>
      <w:r w:rsidRPr="00E82869">
        <w:rPr>
          <w:rFonts w:ascii="Garamond" w:hAnsi="Garamond"/>
          <w:sz w:val="24"/>
        </w:rPr>
        <w:t>i  referohen çdo njësi</w:t>
      </w:r>
      <w:r w:rsidR="007E3273">
        <w:rPr>
          <w:rFonts w:ascii="Garamond" w:hAnsi="Garamond"/>
          <w:sz w:val="24"/>
        </w:rPr>
        <w:t>e</w:t>
      </w:r>
      <w:r w:rsidR="00DF6319">
        <w:rPr>
          <w:rFonts w:ascii="Garamond" w:hAnsi="Garamond"/>
          <w:sz w:val="24"/>
        </w:rPr>
        <w:t xml:space="preserve"> të</w:t>
      </w:r>
      <w:r w:rsidRPr="00E82869">
        <w:rPr>
          <w:rFonts w:ascii="Garamond" w:hAnsi="Garamond"/>
          <w:sz w:val="24"/>
        </w:rPr>
        <w:t xml:space="preserve"> </w:t>
      </w:r>
      <w:r w:rsidR="00DF6319" w:rsidRPr="00E82869">
        <w:rPr>
          <w:rFonts w:ascii="Garamond" w:hAnsi="Garamond"/>
          <w:sz w:val="24"/>
        </w:rPr>
        <w:t>mostr</w:t>
      </w:r>
      <w:r w:rsidR="00DF6319">
        <w:rPr>
          <w:rFonts w:ascii="Garamond" w:hAnsi="Garamond"/>
          <w:sz w:val="24"/>
        </w:rPr>
        <w:t>ës</w:t>
      </w:r>
      <w:r w:rsidRPr="00E82869">
        <w:rPr>
          <w:rFonts w:ascii="Garamond" w:hAnsi="Garamond"/>
          <w:sz w:val="24"/>
        </w:rPr>
        <w:t xml:space="preserve"> </w:t>
      </w:r>
      <w:r w:rsidR="00DF6319">
        <w:rPr>
          <w:rFonts w:ascii="Garamond" w:hAnsi="Garamond"/>
          <w:sz w:val="24"/>
        </w:rPr>
        <w:t>s</w:t>
      </w:r>
      <w:r w:rsidRPr="00E82869">
        <w:rPr>
          <w:rFonts w:ascii="Garamond" w:hAnsi="Garamond"/>
          <w:sz w:val="24"/>
        </w:rPr>
        <w:t>ë testuar.</w:t>
      </w:r>
    </w:p>
    <w:p w14:paraId="7C171DDC" w14:textId="25D71B9B" w:rsidR="0089335E" w:rsidRPr="00E82869" w:rsidRDefault="0089335E" w:rsidP="00E92D67">
      <w:pPr>
        <w:pStyle w:val="BodyText"/>
        <w:ind w:firstLine="288"/>
        <w:jc w:val="both"/>
        <w:rPr>
          <w:rFonts w:ascii="Garamond" w:hAnsi="Garamond"/>
          <w:sz w:val="24"/>
        </w:rPr>
      </w:pPr>
      <w:r w:rsidRPr="00E82869">
        <w:rPr>
          <w:rFonts w:ascii="Garamond" w:hAnsi="Garamond"/>
          <w:sz w:val="24"/>
        </w:rPr>
        <w:t>Rezultatet e testimit tregojnë cilësinë (vlerat) mikrobiologjike të procesit të testuar</w:t>
      </w:r>
      <w:r w:rsidR="00D53F32">
        <w:rPr>
          <w:rFonts w:ascii="Garamond" w:hAnsi="Garamond"/>
          <w:sz w:val="24"/>
        </w:rPr>
        <w:t>.</w:t>
      </w:r>
    </w:p>
    <w:p w14:paraId="7C171DDD" w14:textId="576DC122" w:rsidR="0089335E" w:rsidRPr="00E82869" w:rsidRDefault="0089335E" w:rsidP="00E92D67">
      <w:pPr>
        <w:pStyle w:val="BodyText"/>
        <w:ind w:firstLine="288"/>
        <w:jc w:val="both"/>
        <w:rPr>
          <w:rFonts w:ascii="Garamond" w:hAnsi="Garamond"/>
          <w:sz w:val="24"/>
        </w:rPr>
      </w:pPr>
      <w:r w:rsidRPr="00E82869">
        <w:rPr>
          <w:rFonts w:ascii="Garamond" w:hAnsi="Garamond"/>
          <w:i/>
          <w:sz w:val="24"/>
        </w:rPr>
        <w:t>E.</w:t>
      </w:r>
      <w:r w:rsidR="009F2300" w:rsidRPr="00E82869">
        <w:rPr>
          <w:rFonts w:ascii="Garamond" w:hAnsi="Garamond"/>
          <w:i/>
          <w:sz w:val="24"/>
        </w:rPr>
        <w:t xml:space="preserve"> </w:t>
      </w:r>
      <w:r w:rsidRPr="00E82869">
        <w:rPr>
          <w:rFonts w:ascii="Garamond" w:hAnsi="Garamond"/>
          <w:i/>
          <w:sz w:val="24"/>
        </w:rPr>
        <w:t xml:space="preserve">coli </w:t>
      </w:r>
      <w:r w:rsidRPr="00E82869">
        <w:rPr>
          <w:rFonts w:ascii="Garamond" w:hAnsi="Garamond"/>
          <w:sz w:val="24"/>
        </w:rPr>
        <w:t>në fruta dhe perime të paraprera (të</w:t>
      </w:r>
      <w:r w:rsidR="009F2300" w:rsidRPr="00E82869">
        <w:rPr>
          <w:rFonts w:ascii="Garamond" w:hAnsi="Garamond"/>
          <w:sz w:val="24"/>
        </w:rPr>
        <w:t xml:space="preserve"> </w:t>
      </w:r>
      <w:r w:rsidRPr="00E82869">
        <w:rPr>
          <w:rFonts w:ascii="Garamond" w:hAnsi="Garamond"/>
          <w:sz w:val="24"/>
        </w:rPr>
        <w:t>gatshme për t</w:t>
      </w:r>
      <w:r w:rsidR="00DB5D40" w:rsidRPr="00E82869">
        <w:rPr>
          <w:rFonts w:ascii="Garamond" w:hAnsi="Garamond"/>
          <w:sz w:val="24"/>
        </w:rPr>
        <w:t>’</w:t>
      </w:r>
      <w:r w:rsidRPr="00E82869">
        <w:rPr>
          <w:rFonts w:ascii="Garamond" w:hAnsi="Garamond"/>
          <w:sz w:val="24"/>
        </w:rPr>
        <w:t>u ngrënë) dhe lëngjet e frutave dhe të zarzavateve të papasterizuara (të gatshme për t</w:t>
      </w:r>
      <w:r w:rsidR="00DB5D40" w:rsidRPr="00E82869">
        <w:rPr>
          <w:rFonts w:ascii="Garamond" w:hAnsi="Garamond"/>
          <w:sz w:val="24"/>
        </w:rPr>
        <w:t>’</w:t>
      </w:r>
      <w:r w:rsidRPr="00E82869">
        <w:rPr>
          <w:rFonts w:ascii="Garamond" w:hAnsi="Garamond"/>
          <w:sz w:val="24"/>
        </w:rPr>
        <w:t>u ngrënë)</w:t>
      </w:r>
      <w:r w:rsidR="00FB2A3D" w:rsidRPr="00E82869">
        <w:rPr>
          <w:rFonts w:ascii="Garamond" w:hAnsi="Garamond"/>
          <w:sz w:val="24"/>
        </w:rPr>
        <w:t>:</w:t>
      </w:r>
    </w:p>
    <w:p w14:paraId="7C171DDE" w14:textId="229845B5" w:rsidR="0089335E" w:rsidRPr="00E82869" w:rsidRDefault="00DF1BB0" w:rsidP="00E92D67">
      <w:pPr>
        <w:pStyle w:val="TEKSTIII"/>
        <w:ind w:firstLine="288"/>
        <w:rPr>
          <w:szCs w:val="16"/>
        </w:rPr>
      </w:pPr>
      <w:r w:rsidRPr="00E82869">
        <w:rPr>
          <w:szCs w:val="16"/>
        </w:rPr>
        <w:lastRenderedPageBreak/>
        <w:t>-</w:t>
      </w:r>
      <w:r w:rsidR="00FB2A3D" w:rsidRPr="00E82869">
        <w:rPr>
          <w:szCs w:val="16"/>
        </w:rPr>
        <w:t xml:space="preserve"> </w:t>
      </w:r>
      <w:r w:rsidR="0089335E" w:rsidRPr="00E82869">
        <w:rPr>
          <w:szCs w:val="16"/>
        </w:rPr>
        <w:t>të kënaqshme, nëse të gjitha vlerat e vërejtura janë ≤ m</w:t>
      </w:r>
      <w:r w:rsidR="00FB2A3D" w:rsidRPr="00E82869">
        <w:rPr>
          <w:szCs w:val="16"/>
        </w:rPr>
        <w:t>;</w:t>
      </w:r>
    </w:p>
    <w:p w14:paraId="7C171DDF" w14:textId="2897176F" w:rsidR="0089335E" w:rsidRPr="00E82869" w:rsidRDefault="00DF1BB0" w:rsidP="00E92D67">
      <w:pPr>
        <w:pStyle w:val="TEKSTIII"/>
        <w:ind w:firstLine="288"/>
        <w:rPr>
          <w:szCs w:val="16"/>
        </w:rPr>
      </w:pPr>
      <w:r w:rsidRPr="00E82869">
        <w:rPr>
          <w:szCs w:val="16"/>
        </w:rPr>
        <w:t>-</w:t>
      </w:r>
      <w:r w:rsidR="00FB2A3D" w:rsidRPr="00E82869">
        <w:rPr>
          <w:szCs w:val="16"/>
        </w:rPr>
        <w:t xml:space="preserve"> </w:t>
      </w:r>
      <w:r w:rsidR="0089335E" w:rsidRPr="00E82869">
        <w:rPr>
          <w:szCs w:val="16"/>
        </w:rPr>
        <w:t>të pranueshme,</w:t>
      </w:r>
      <w:r w:rsidR="009F2300" w:rsidRPr="00E82869">
        <w:rPr>
          <w:szCs w:val="16"/>
        </w:rPr>
        <w:t xml:space="preserve"> </w:t>
      </w:r>
      <w:r w:rsidR="0089335E" w:rsidRPr="00E82869">
        <w:rPr>
          <w:szCs w:val="16"/>
        </w:rPr>
        <w:t>nëse maksimumi i vlerave c/n janë në mes m dhe M, dhe pjesa tjetër e vlerave të vëzhguara janë ≤ m</w:t>
      </w:r>
      <w:r w:rsidR="00FB2A3D" w:rsidRPr="00E82869">
        <w:rPr>
          <w:szCs w:val="16"/>
        </w:rPr>
        <w:t>;</w:t>
      </w:r>
    </w:p>
    <w:p w14:paraId="7C171DE0" w14:textId="612C45DC" w:rsidR="0089335E" w:rsidRPr="00E82869" w:rsidRDefault="00DF1BB0" w:rsidP="00E92D67">
      <w:pPr>
        <w:pStyle w:val="TEKSTIII"/>
        <w:ind w:firstLine="288"/>
        <w:rPr>
          <w:szCs w:val="16"/>
        </w:rPr>
      </w:pPr>
      <w:r w:rsidRPr="00E82869">
        <w:rPr>
          <w:szCs w:val="16"/>
        </w:rPr>
        <w:t>-</w:t>
      </w:r>
      <w:r w:rsidR="00FB2A3D" w:rsidRPr="00E82869">
        <w:rPr>
          <w:szCs w:val="16"/>
        </w:rPr>
        <w:t xml:space="preserve"> </w:t>
      </w:r>
      <w:r w:rsidR="0089335E" w:rsidRPr="00E82869">
        <w:rPr>
          <w:szCs w:val="16"/>
        </w:rPr>
        <w:t>të pakënaqshme,</w:t>
      </w:r>
      <w:r w:rsidR="009F2300" w:rsidRPr="00E82869">
        <w:rPr>
          <w:szCs w:val="16"/>
        </w:rPr>
        <w:t xml:space="preserve"> </w:t>
      </w:r>
      <w:r w:rsidR="0089335E" w:rsidRPr="00E82869">
        <w:rPr>
          <w:szCs w:val="16"/>
        </w:rPr>
        <w:t>nëse një ose më shumë nga</w:t>
      </w:r>
      <w:r w:rsidR="009F2300" w:rsidRPr="00E82869">
        <w:rPr>
          <w:szCs w:val="16"/>
        </w:rPr>
        <w:t xml:space="preserve"> </w:t>
      </w:r>
      <w:r w:rsidR="0089335E" w:rsidRPr="00E82869">
        <w:rPr>
          <w:szCs w:val="16"/>
        </w:rPr>
        <w:t>vlerat e vëzhguara janë &gt; M ose shumica e vlerave c/n janë midis m dhe M.</w:t>
      </w:r>
    </w:p>
    <w:p w14:paraId="7C171DE1" w14:textId="4422F8AC" w:rsidR="0089335E" w:rsidRPr="00E82869" w:rsidRDefault="00DF1BB0" w:rsidP="00DF1BB0">
      <w:pPr>
        <w:pStyle w:val="TEKSTIII"/>
        <w:ind w:firstLine="0"/>
        <w:rPr>
          <w:sz w:val="16"/>
          <w:szCs w:val="16"/>
        </w:rPr>
      </w:pPr>
      <w:r w:rsidRPr="00E82869">
        <w:rPr>
          <w:sz w:val="16"/>
          <w:szCs w:val="16"/>
        </w:rPr>
        <w:t xml:space="preserve"> </w:t>
      </w:r>
    </w:p>
    <w:p w14:paraId="0A491287" w14:textId="31BD7FFC" w:rsidR="00FB2A3D" w:rsidRPr="00E82869" w:rsidRDefault="00FB2A3D" w:rsidP="00C10CB5">
      <w:pPr>
        <w:pStyle w:val="TEKSTIII"/>
        <w:jc w:val="center"/>
      </w:pPr>
      <w:r w:rsidRPr="00E82869">
        <w:t>KAPITULLI 3</w:t>
      </w:r>
    </w:p>
    <w:p w14:paraId="7C171DE2" w14:textId="30E61ADA" w:rsidR="0089335E" w:rsidRPr="00E82869" w:rsidRDefault="00FB2A3D" w:rsidP="00C10CB5">
      <w:pPr>
        <w:pStyle w:val="TEKSTIII"/>
        <w:jc w:val="center"/>
      </w:pPr>
      <w:r w:rsidRPr="00E82869">
        <w:t>RREGULLAT PËR MARRJEN E MOSTRAVE DHE PËRGATITJEN E MOSTRAVE PËR ANALIZË</w:t>
      </w:r>
    </w:p>
    <w:p w14:paraId="7C171DE3" w14:textId="77777777" w:rsidR="0089335E" w:rsidRPr="00E82869" w:rsidRDefault="0089335E" w:rsidP="00C10CB5">
      <w:pPr>
        <w:pStyle w:val="TEKSTIII"/>
        <w:jc w:val="center"/>
        <w:rPr>
          <w:b/>
          <w:i/>
        </w:rPr>
      </w:pPr>
    </w:p>
    <w:p w14:paraId="7C171DE4" w14:textId="307013EA" w:rsidR="0089335E" w:rsidRPr="00E82869" w:rsidRDefault="0089335E" w:rsidP="00C10CB5">
      <w:pPr>
        <w:pStyle w:val="TEKSTIII"/>
      </w:pPr>
      <w:r w:rsidRPr="00E82869">
        <w:t>3.1 Rregullat e përgjithshme për marrjen e mostrave dhe përgatitjen e mostrave për analizë</w:t>
      </w:r>
    </w:p>
    <w:p w14:paraId="7C171DE5" w14:textId="75CDA282" w:rsidR="0089335E" w:rsidRPr="00E82869" w:rsidRDefault="0089335E" w:rsidP="00C10CB5">
      <w:pPr>
        <w:pStyle w:val="TEKSTIII"/>
      </w:pPr>
      <w:r w:rsidRPr="00E82869">
        <w:t>Në mungesë të rregullave më specifike për marrjen e mostrave dhe përgatitjen e mostrave të testimit, standardet përkatëse të ISO</w:t>
      </w:r>
      <w:r w:rsidR="009E6D16">
        <w:t>-s</w:t>
      </w:r>
      <w:r w:rsidR="009E6D16" w:rsidRPr="00E82869">
        <w:t>ë</w:t>
      </w:r>
      <w:r w:rsidRPr="00E82869">
        <w:t xml:space="preserve"> (Organizata Ndërkombëtare për </w:t>
      </w:r>
      <w:r w:rsidR="009F2300" w:rsidRPr="00E82869">
        <w:t>Standardizimin</w:t>
      </w:r>
      <w:r w:rsidRPr="00E82869">
        <w:t xml:space="preserve">) dhe udhëzimet e </w:t>
      </w:r>
      <w:r w:rsidRPr="009E3D52">
        <w:rPr>
          <w:i/>
        </w:rPr>
        <w:t>Codex Alimentarius</w:t>
      </w:r>
      <w:r w:rsidRPr="00E82869">
        <w:t xml:space="preserve"> do të përdoren si metoda referuese.</w:t>
      </w:r>
    </w:p>
    <w:p w14:paraId="7C171DE6" w14:textId="77777777" w:rsidR="0089335E" w:rsidRPr="00E82869" w:rsidRDefault="0089335E" w:rsidP="00C10CB5">
      <w:pPr>
        <w:pStyle w:val="TEKSTIII"/>
      </w:pPr>
      <w:r w:rsidRPr="00E82869">
        <w:t>3.2 Marrja e mostrave bakteriologjike në thertore dhe në ambientet që prodhojnë mish të grirë, mish të përgatitur, mish të ndarë mekanikisht dhe mish të freskët</w:t>
      </w:r>
    </w:p>
    <w:p w14:paraId="7C171DE7" w14:textId="7F2AE58D" w:rsidR="0089335E" w:rsidRPr="00E82869" w:rsidRDefault="0089335E" w:rsidP="00C10CB5">
      <w:pPr>
        <w:pStyle w:val="TEKSTIII"/>
      </w:pPr>
      <w:r w:rsidRPr="00E82869">
        <w:t>3.2.1 Rregulla për marrjen e mostrave për karkasat e gjedhit, derrave, deleve, dhive dhe kuajve</w:t>
      </w:r>
      <w:r w:rsidR="002D1B61">
        <w:t>.</w:t>
      </w:r>
    </w:p>
    <w:p w14:paraId="7C171DE8" w14:textId="092C7C78" w:rsidR="0089335E" w:rsidRPr="00E82869" w:rsidRDefault="0089335E" w:rsidP="00C10CB5">
      <w:pPr>
        <w:pStyle w:val="TEKSTIII"/>
      </w:pPr>
      <w:r w:rsidRPr="00E82869">
        <w:t>Metodat shkatërruese (dëmtuese) dhe joshkatërruese (jodëmtuese) të marrjes së mostrave, përzgjedhja e vendeve të kampionimit dhe rregullat për ruajtjen dhe transportimin e mostrave që do të përdoren, përcaktohen në standardin ISO 17604.</w:t>
      </w:r>
    </w:p>
    <w:p w14:paraId="7C171DE9" w14:textId="33740D7E" w:rsidR="0089335E" w:rsidRPr="00E82869" w:rsidRDefault="0089335E" w:rsidP="00C10CB5">
      <w:pPr>
        <w:pStyle w:val="TEKSTIII"/>
      </w:pPr>
      <w:r w:rsidRPr="00E82869">
        <w:t xml:space="preserve">Mostrat do të merren në mënyrë të rastësishme në pesë karkasa gjatë çdo sezoni kampionimi. Vendi nga do </w:t>
      </w:r>
      <w:r w:rsidR="006A42ED" w:rsidRPr="00E82869">
        <w:t xml:space="preserve">të </w:t>
      </w:r>
      <w:r w:rsidRPr="00E82869">
        <w:t>merren mostrat duhet të zgjidhen duke marrë parasysh teknologjinë e therjes së përdorur në çdo thertore.</w:t>
      </w:r>
      <w:r w:rsidR="006440A8">
        <w:t xml:space="preserve"> </w:t>
      </w:r>
    </w:p>
    <w:p w14:paraId="7C171DEA" w14:textId="7A7A8BFF" w:rsidR="0089335E" w:rsidRPr="00E82869" w:rsidRDefault="0089335E" w:rsidP="00C10CB5">
      <w:pPr>
        <w:pStyle w:val="TEKSTIII"/>
      </w:pPr>
      <w:r w:rsidRPr="00E82869">
        <w:t xml:space="preserve">Gjatë marrjes së mostrave për analizat e </w:t>
      </w:r>
      <w:r w:rsidRPr="005B7491">
        <w:rPr>
          <w:i/>
        </w:rPr>
        <w:t>Enterobacteriaceae</w:t>
      </w:r>
      <w:r w:rsidRPr="00E82869">
        <w:t xml:space="preserve"> dhe numërimin e kolonive aerobe, do të merren mostra nga të katër</w:t>
      </w:r>
      <w:r w:rsidR="003567D7">
        <w:t>ta</w:t>
      </w:r>
      <w:r w:rsidRPr="00E82869">
        <w:t xml:space="preserve"> anët e secilës karkasë. Katër mostra indesh, që përfaqësojnë gjithsej 20 cm</w:t>
      </w:r>
      <w:r w:rsidRPr="00E82869">
        <w:rPr>
          <w:vertAlign w:val="superscript"/>
        </w:rPr>
        <w:t xml:space="preserve">2 </w:t>
      </w:r>
      <w:r w:rsidRPr="00E82869">
        <w:t>do të merren me metodën shkatërruese. Kur për këtë qëllim përdoret metoda joshkatërruese, zona e marrjes së mostrave duhet të mbulojë një minimum prej 100 cm</w:t>
      </w:r>
      <w:r w:rsidRPr="00E82869">
        <w:rPr>
          <w:vertAlign w:val="superscript"/>
        </w:rPr>
        <w:t>2</w:t>
      </w:r>
      <w:r w:rsidRPr="00E82869">
        <w:t xml:space="preserve"> (50 cm</w:t>
      </w:r>
      <w:r w:rsidRPr="00E82869">
        <w:rPr>
          <w:vertAlign w:val="superscript"/>
        </w:rPr>
        <w:t>2</w:t>
      </w:r>
      <w:r w:rsidRPr="00E82869">
        <w:t xml:space="preserve"> për karkasat e kafshëve të vogla ripërtypëse) në vendin e marrjes së mostrave.</w:t>
      </w:r>
    </w:p>
    <w:p w14:paraId="7C171DEB" w14:textId="67D3B035" w:rsidR="0089335E" w:rsidRPr="00E82869" w:rsidRDefault="0089335E" w:rsidP="00C10CB5">
      <w:pPr>
        <w:pStyle w:val="TEKSTIII"/>
      </w:pPr>
      <w:r w:rsidRPr="00E82869">
        <w:t>Gjatë marrjes së mostrave për analizën e salmonelozës do të përdoret një metodë e marrjes së mostrave me sfungjer gërryes. Në këtë rast</w:t>
      </w:r>
      <w:r w:rsidR="00826A33">
        <w:t>,</w:t>
      </w:r>
      <w:r w:rsidRPr="00E82869">
        <w:t xml:space="preserve"> do të përzgjidhen zonat që ka më shumë gjasa të jenë të kontaminuara. Sipërfaqja e përgjithshme e marrjes së mostrave duhet të mbulojë një minimum prej 400 cm</w:t>
      </w:r>
      <w:r w:rsidRPr="00E82869">
        <w:rPr>
          <w:vertAlign w:val="superscript"/>
        </w:rPr>
        <w:t>2</w:t>
      </w:r>
      <w:r w:rsidRPr="00E82869">
        <w:t>.</w:t>
      </w:r>
    </w:p>
    <w:p w14:paraId="7C171DEC" w14:textId="77777777" w:rsidR="0089335E" w:rsidRPr="00E82869" w:rsidRDefault="0089335E" w:rsidP="00C10CB5">
      <w:pPr>
        <w:pStyle w:val="TEKSTIII"/>
      </w:pPr>
      <w:r w:rsidRPr="00E82869">
        <w:t>Kur mostrat merren nga vende të ndryshme të karkasës, ato duhet të grumbullohen përpara ekzaminimit.</w:t>
      </w:r>
    </w:p>
    <w:p w14:paraId="7C171DED" w14:textId="1FE912BB" w:rsidR="0089335E" w:rsidRPr="00E82869" w:rsidRDefault="0089335E" w:rsidP="00C10CB5">
      <w:pPr>
        <w:pStyle w:val="TEKSTIII"/>
      </w:pPr>
      <w:r w:rsidRPr="00E82869">
        <w:t>3.2.2 Rregullat e marrjes së mostrave në karkasat dhe mishin e freskët të shpendëve</w:t>
      </w:r>
      <w:r w:rsidR="00D776DC">
        <w:t>.</w:t>
      </w:r>
    </w:p>
    <w:p w14:paraId="7C171DEE" w14:textId="2CCF92D7" w:rsidR="0089335E" w:rsidRPr="00E82869" w:rsidRDefault="0089335E" w:rsidP="00C10CB5">
      <w:pPr>
        <w:pStyle w:val="TEKSTIII"/>
      </w:pPr>
      <w:r w:rsidRPr="00E82869">
        <w:t xml:space="preserve">Thertoret duhet të marrin mostra në të gjithë karkasën e pulave me lëkurë në qafë për analiza të </w:t>
      </w:r>
      <w:r w:rsidR="009A6B6B">
        <w:t>s</w:t>
      </w:r>
      <w:r w:rsidRPr="00E82869">
        <w:t>almonel</w:t>
      </w:r>
      <w:r w:rsidR="009A6B6B" w:rsidRPr="00E82869">
        <w:t>ë</w:t>
      </w:r>
      <w:r w:rsidRPr="00E82869">
        <w:t xml:space="preserve">s dhe </w:t>
      </w:r>
      <w:r w:rsidR="009A6B6B">
        <w:t>t</w:t>
      </w:r>
      <w:r w:rsidR="009A6B6B" w:rsidRPr="00E82869">
        <w:t>ë</w:t>
      </w:r>
      <w:r w:rsidR="009A6B6B">
        <w:t xml:space="preserve"> </w:t>
      </w:r>
      <w:r w:rsidRPr="009A6B6B">
        <w:rPr>
          <w:i/>
        </w:rPr>
        <w:t>Campylobacterit</w:t>
      </w:r>
      <w:r w:rsidRPr="00E82869">
        <w:t xml:space="preserve">. Stabilimentet e prerjes dhe përpunimit të mishit, të tjera nga ato pranë me një thertore dhe që marrin mish të prerë dhe të përpunuar vetëm nga kjo thertore, duhet gjithashtu të marrin mostra për analizën e </w:t>
      </w:r>
      <w:r w:rsidR="00A70EBB">
        <w:t>s</w:t>
      </w:r>
      <w:r w:rsidRPr="00E82869">
        <w:t>almonelës. Në këto raste, ata do t</w:t>
      </w:r>
      <w:r w:rsidR="00DB5D40" w:rsidRPr="00E82869">
        <w:t>’</w:t>
      </w:r>
      <w:r w:rsidRPr="00E82869">
        <w:t>u japin përparësi karkasave të shpendëve me lëkurë në qafë, nëse është e mundur, por duke siguruar që të mbulohen edhe pje</w:t>
      </w:r>
      <w:r w:rsidR="00287438" w:rsidRPr="00E82869">
        <w:t>së të shpendëve me lëkurë dhe/</w:t>
      </w:r>
      <w:r w:rsidRPr="00E82869">
        <w:t>ose pjesë të shpendëve pa lëkurë ose me vetëm një sasi të vogël lëkure dhe se zgjedhja për marrjen e mostrave do të bëhet duke u bazuar në risk.</w:t>
      </w:r>
    </w:p>
    <w:p w14:paraId="7C171DEF" w14:textId="03648C6C" w:rsidR="0089335E" w:rsidRPr="00E82869" w:rsidRDefault="0089335E" w:rsidP="00C10CB5">
      <w:pPr>
        <w:pStyle w:val="TEKSTIII"/>
      </w:pPr>
      <w:r w:rsidRPr="00E82869">
        <w:t xml:space="preserve">Thertoret duhet të përfshijnë në planet e tyre të marrjes së mostrave karkasat e shpendëve nga tufat që janë me një status të panjohur të </w:t>
      </w:r>
      <w:r w:rsidR="00A70EBB">
        <w:t>s</w:t>
      </w:r>
      <w:r w:rsidRPr="00E82869">
        <w:t xml:space="preserve">almonelës ose me një status i cili dihet që është pozitiv për </w:t>
      </w:r>
      <w:r w:rsidR="00F40BBB" w:rsidRPr="00A70EBB">
        <w:rPr>
          <w:i/>
        </w:rPr>
        <w:t>Salmonela</w:t>
      </w:r>
      <w:r w:rsidRPr="00A70EBB">
        <w:rPr>
          <w:i/>
        </w:rPr>
        <w:t xml:space="preserve"> Enteritidis</w:t>
      </w:r>
      <w:r w:rsidRPr="00E82869">
        <w:t xml:space="preserve"> ose </w:t>
      </w:r>
      <w:r w:rsidR="00F40BBB" w:rsidRPr="00A70EBB">
        <w:rPr>
          <w:i/>
        </w:rPr>
        <w:t>Salmonela</w:t>
      </w:r>
      <w:r w:rsidRPr="00A70EBB">
        <w:rPr>
          <w:i/>
        </w:rPr>
        <w:t xml:space="preserve"> Typhimurium</w:t>
      </w:r>
      <w:r w:rsidRPr="00E82869">
        <w:t>.</w:t>
      </w:r>
    </w:p>
    <w:p w14:paraId="7C171DF0" w14:textId="4F6BE20D" w:rsidR="0089335E" w:rsidRPr="00E82869" w:rsidRDefault="0089335E" w:rsidP="00C10CB5">
      <w:pPr>
        <w:pStyle w:val="TEKSTIII"/>
      </w:pPr>
      <w:r w:rsidRPr="00E82869">
        <w:t>Kur testohet kundrejt kriterit të procesit të higjienës</w:t>
      </w:r>
      <w:r w:rsidR="0077099B">
        <w:t>,</w:t>
      </w:r>
      <w:r w:rsidRPr="00E82869">
        <w:t xml:space="preserve"> të përcaktuara në rreshtin 2.1.5 dhe rreshtin 2.1.9</w:t>
      </w:r>
      <w:r w:rsidR="0077099B">
        <w:t>,</w:t>
      </w:r>
      <w:r w:rsidRPr="00E82869">
        <w:t xml:space="preserve"> të </w:t>
      </w:r>
      <w:r w:rsidR="000205F7" w:rsidRPr="00E82869">
        <w:t>k</w:t>
      </w:r>
      <w:r w:rsidRPr="00E82869">
        <w:t xml:space="preserve">apitullit 2 </w:t>
      </w:r>
      <w:r w:rsidRPr="00E82869">
        <w:rPr>
          <w:rFonts w:eastAsia="Times New Roman"/>
          <w:lang w:eastAsia="sq-AL"/>
        </w:rPr>
        <w:t xml:space="preserve">“Kriteret higjienike të përpunimit”, </w:t>
      </w:r>
      <w:r w:rsidR="00287438" w:rsidRPr="00E82869">
        <w:t xml:space="preserve">për </w:t>
      </w:r>
      <w:r w:rsidR="00C9142F">
        <w:t>s</w:t>
      </w:r>
      <w:r w:rsidR="00287438" w:rsidRPr="00E82869">
        <w:t>almonel</w:t>
      </w:r>
      <w:r w:rsidRPr="00E82869">
        <w:t xml:space="preserve">ën dhe </w:t>
      </w:r>
      <w:r w:rsidRPr="00C9142F">
        <w:rPr>
          <w:i/>
        </w:rPr>
        <w:t>Campylobakterin</w:t>
      </w:r>
      <w:r w:rsidRPr="00E82869">
        <w:t xml:space="preserve"> në karkasat e shpendëve në therto</w:t>
      </w:r>
      <w:r w:rsidR="00287438" w:rsidRPr="00E82869">
        <w:t xml:space="preserve">re, testet për </w:t>
      </w:r>
      <w:r w:rsidR="00C9142F">
        <w:t>s</w:t>
      </w:r>
      <w:r w:rsidR="00287438" w:rsidRPr="00E82869">
        <w:t>almonel</w:t>
      </w:r>
      <w:r w:rsidRPr="00E82869">
        <w:t xml:space="preserve">ën dhe </w:t>
      </w:r>
      <w:r w:rsidRPr="00C9142F">
        <w:rPr>
          <w:i/>
        </w:rPr>
        <w:t>Campylobakterin</w:t>
      </w:r>
      <w:r w:rsidRPr="00E82869">
        <w:t xml:space="preserve"> kryhen në të njëjtin laborator, lëkura e qafës nga të paktën 15 karkasa shpendësh do të kampionohen në mënyrë të </w:t>
      </w:r>
      <w:r w:rsidRPr="00E82869">
        <w:lastRenderedPageBreak/>
        <w:t>rastësishme pas ftohjes gjatë secilës seancë të marrjes së mostrave. Para ekzaminimit, mostrat e lëkurës së qafës nga të paktën tr</w:t>
      </w:r>
      <w:r w:rsidR="0044356F" w:rsidRPr="00E82869">
        <w:t>i</w:t>
      </w:r>
      <w:r w:rsidRPr="00E82869">
        <w:t xml:space="preserve"> karkasa shpendësh, nga e njëjta tufë origjine duhet të bashkohen që të formohet një mostër prej 26</w:t>
      </w:r>
      <w:r w:rsidR="000A6928" w:rsidRPr="00E82869">
        <w:t xml:space="preserve"> </w:t>
      </w:r>
      <w:r w:rsidRPr="00E82869">
        <w:t xml:space="preserve">g. Kështu, mostrat e lëkurës së qafës formojnë 5 × 26 g mostra përfundimtare (26 g nevojiten për të kryer analiza për </w:t>
      </w:r>
      <w:r w:rsidR="00A379CA">
        <w:t>s</w:t>
      </w:r>
      <w:r w:rsidRPr="00E82869">
        <w:t>alm</w:t>
      </w:r>
      <w:r w:rsidR="00287438" w:rsidRPr="00E82869">
        <w:t>onel</w:t>
      </w:r>
      <w:r w:rsidRPr="00E82869">
        <w:t xml:space="preserve">ën dhe </w:t>
      </w:r>
      <w:r w:rsidRPr="00A379CA">
        <w:rPr>
          <w:i/>
        </w:rPr>
        <w:t>Campylobakterin</w:t>
      </w:r>
      <w:r w:rsidRPr="00E82869">
        <w:t xml:space="preserve"> nga një mostër paralelisht). Mostrat do të mbahen pas kampionimit dhe do të transportohen në laborator në një temperaturë jo më të ulët se </w:t>
      </w:r>
      <w:r w:rsidRPr="009B0D54">
        <w:t>1</w:t>
      </w:r>
      <w:r w:rsidR="009B0D54" w:rsidRPr="009B0D54">
        <w:t>°</w:t>
      </w:r>
      <w:r w:rsidRPr="009B0D54">
        <w:t>C</w:t>
      </w:r>
      <w:r w:rsidRPr="00E82869">
        <w:t xml:space="preserve"> dhe jo më të lartë se 8°C dhe koha ndërmjet marrjes së mostrave dhe testimit për </w:t>
      </w:r>
      <w:r w:rsidRPr="009B0D54">
        <w:rPr>
          <w:i/>
        </w:rPr>
        <w:t>Campylobakter</w:t>
      </w:r>
      <w:r w:rsidRPr="00E82869">
        <w:t xml:space="preserve"> do të jetë më pak se 48 orë</w:t>
      </w:r>
      <w:r w:rsidR="009B0D54">
        <w:t>,</w:t>
      </w:r>
      <w:r w:rsidRPr="00E82869">
        <w:t xml:space="preserve"> në mënyrë që të sigurohet mirëmbajtja e integritetit të mostrës. Mostrat që kanë arritur një temperaturë prej 0°C nuk do të përdoren për të verifikuar pajtueshmërinë me kriterin për </w:t>
      </w:r>
      <w:r w:rsidRPr="009B0D54">
        <w:rPr>
          <w:i/>
        </w:rPr>
        <w:t>Campylobakterin</w:t>
      </w:r>
      <w:r w:rsidRPr="00E82869">
        <w:t>. Mostrat 5 × 26 g do të përdoren për të verifikuar përputhshmërinë me kriterin e procesit të higjienës të përcaktuara në rreshtin 2.1.5 dhe rreshtin 2.1.9</w:t>
      </w:r>
      <w:r w:rsidR="00857FCD">
        <w:t>,</w:t>
      </w:r>
      <w:r w:rsidRPr="00E82869">
        <w:t xml:space="preserve"> të </w:t>
      </w:r>
      <w:r w:rsidR="000205F7" w:rsidRPr="00E82869">
        <w:t>k</w:t>
      </w:r>
      <w:r w:rsidRPr="00E82869">
        <w:t>apitullit 2</w:t>
      </w:r>
      <w:r w:rsidR="00857FCD">
        <w:t>,</w:t>
      </w:r>
      <w:r w:rsidRPr="00E82869">
        <w:t xml:space="preserve"> dhe kriterin e sigurisë së ushqimit të përcaktuar në rreshtin 1.28</w:t>
      </w:r>
      <w:r w:rsidR="00857FCD">
        <w:t>,</w:t>
      </w:r>
      <w:r w:rsidRPr="00E82869">
        <w:t xml:space="preserve"> të </w:t>
      </w:r>
      <w:r w:rsidR="000205F7" w:rsidRPr="00E82869">
        <w:t>k</w:t>
      </w:r>
      <w:r w:rsidRPr="00E82869">
        <w:t>apitullit</w:t>
      </w:r>
      <w:r w:rsidR="000205F7" w:rsidRPr="00E82869">
        <w:t xml:space="preserve"> </w:t>
      </w:r>
      <w:r w:rsidRPr="00E82869">
        <w:t xml:space="preserve">1 </w:t>
      </w:r>
      <w:r w:rsidRPr="00E82869">
        <w:rPr>
          <w:rFonts w:eastAsia="Times New Roman"/>
          <w:lang w:eastAsia="sq-AL"/>
        </w:rPr>
        <w:t>“Kriteret e sigurisë ushqimore”</w:t>
      </w:r>
      <w:r w:rsidRPr="00E82869">
        <w:t xml:space="preserve">. Në mënyrë që të përgatitet suspensioni fillestar në laborator, 26 g e porcionit të provës do të transferohet në nëntë vëllime (234 ml) ujë </w:t>
      </w:r>
      <w:r w:rsidRPr="00857FCD">
        <w:rPr>
          <w:i/>
        </w:rPr>
        <w:t>buffer</w:t>
      </w:r>
      <w:r w:rsidRPr="00E82869">
        <w:t xml:space="preserve"> </w:t>
      </w:r>
      <w:r w:rsidRPr="00857FCD">
        <w:rPr>
          <w:i/>
        </w:rPr>
        <w:t>peptoni</w:t>
      </w:r>
      <w:r w:rsidRPr="00E82869">
        <w:t xml:space="preserve"> (UBP).</w:t>
      </w:r>
      <w:r w:rsidR="000205F7" w:rsidRPr="00E82869">
        <w:t xml:space="preserve"> </w:t>
      </w:r>
      <w:r w:rsidRPr="00E82869">
        <w:t>UBP</w:t>
      </w:r>
      <w:r w:rsidR="000205F7" w:rsidRPr="00E82869">
        <w:t>-ja</w:t>
      </w:r>
      <w:r w:rsidRPr="00E82869">
        <w:t xml:space="preserve"> duhet të arrijë temperaturën e dhomës përpara se të shtojmë porcionin. Përzierja duhet të trajtohet në një grirës ose pulsifikues për afërsisht një minutë. Shkumëzimi duhet të shmanget duke hequr ajrin nga qesja e grirësit sa më shumë që të jetë e mundur. 10 ml (~ 1 g) të këtij suspensioni fillestar do të transferohen në një tub steril të zbrazët dhe 1 ml nga 10 ml do të përdoren për numërimin e </w:t>
      </w:r>
      <w:r w:rsidRPr="005706DF">
        <w:rPr>
          <w:i/>
        </w:rPr>
        <w:t>Campylobakterit</w:t>
      </w:r>
      <w:r w:rsidRPr="00E82869">
        <w:t xml:space="preserve"> në pllaka selektive. Pjesa tjetër e suspensionit fillestar (250 ml 25 g) do të përdoret për zbulimin e </w:t>
      </w:r>
      <w:r w:rsidR="0081508E">
        <w:t>s</w:t>
      </w:r>
      <w:r w:rsidRPr="00E82869">
        <w:t>almonelës.</w:t>
      </w:r>
    </w:p>
    <w:p w14:paraId="7C171DF1" w14:textId="7433F10D" w:rsidR="0089335E" w:rsidRPr="00E82869" w:rsidRDefault="0089335E" w:rsidP="00C10CB5">
      <w:pPr>
        <w:pStyle w:val="TEKSTIII"/>
      </w:pPr>
      <w:r w:rsidRPr="00E82869">
        <w:t>Kur testohet kundrejt kriterit të procesit të higjienës të përcaktuara në rreshtin 2.1.5 dhe rreshtin 2.1.9</w:t>
      </w:r>
      <w:r w:rsidR="003E724D">
        <w:t>,</w:t>
      </w:r>
      <w:r w:rsidRPr="00E82869">
        <w:t xml:space="preserve"> të </w:t>
      </w:r>
      <w:r w:rsidR="009A60B9" w:rsidRPr="00E82869">
        <w:t>k</w:t>
      </w:r>
      <w:r w:rsidRPr="00E82869">
        <w:t xml:space="preserve">apitullit 2 </w:t>
      </w:r>
      <w:r w:rsidRPr="00E82869">
        <w:rPr>
          <w:rFonts w:eastAsia="Times New Roman"/>
          <w:lang w:eastAsia="sq-AL"/>
        </w:rPr>
        <w:t>“Kriteret higjienike të përpunimit”</w:t>
      </w:r>
      <w:r w:rsidRPr="00E82869">
        <w:t xml:space="preserve">, për </w:t>
      </w:r>
      <w:r w:rsidR="003E724D">
        <w:t>s</w:t>
      </w:r>
      <w:r w:rsidRPr="00E82869">
        <w:t xml:space="preserve">almonelën dhe </w:t>
      </w:r>
      <w:r w:rsidRPr="003E724D">
        <w:rPr>
          <w:i/>
        </w:rPr>
        <w:t>Campylobakterin</w:t>
      </w:r>
      <w:r w:rsidRPr="00E82869">
        <w:t xml:space="preserve"> në karkasat e shpendëve në t</w:t>
      </w:r>
      <w:r w:rsidR="00287438" w:rsidRPr="00E82869">
        <w:t xml:space="preserve">hertore dhe testet për </w:t>
      </w:r>
      <w:r w:rsidR="003E724D">
        <w:t>s</w:t>
      </w:r>
      <w:r w:rsidR="00287438" w:rsidRPr="00E82869">
        <w:t>almonel</w:t>
      </w:r>
      <w:r w:rsidRPr="00E82869">
        <w:t xml:space="preserve">ën dhe </w:t>
      </w:r>
      <w:r w:rsidRPr="00164C8A">
        <w:rPr>
          <w:i/>
        </w:rPr>
        <w:t>Campylobakterin</w:t>
      </w:r>
      <w:r w:rsidRPr="00E82869">
        <w:t xml:space="preserve"> janë kryer në dy laboratorë të ndryshëm, lëkura e qafës</w:t>
      </w:r>
      <w:r w:rsidR="0003616F">
        <w:t>,</w:t>
      </w:r>
      <w:r w:rsidRPr="00E82869">
        <w:t xml:space="preserve"> nga të paktën 20 karkasa shpendësh</w:t>
      </w:r>
      <w:r w:rsidR="0003616F">
        <w:t>,</w:t>
      </w:r>
      <w:r w:rsidRPr="00E82869">
        <w:t xml:space="preserve"> duhet të merren në mënyrë të rastësishme pas ftohjes gjatë secilës seancë të marrjes së mostrave. Para ekzaminimit, mostrat e lëkurës së qafës</w:t>
      </w:r>
      <w:r w:rsidR="0003616F">
        <w:t>,</w:t>
      </w:r>
      <w:r w:rsidRPr="00E82869">
        <w:t xml:space="preserve"> nga të paktën katër karkasa shpendësh nga e njëjta tufë origjine</w:t>
      </w:r>
      <w:r w:rsidR="0003616F">
        <w:t>,</w:t>
      </w:r>
      <w:r w:rsidRPr="00E82869">
        <w:t xml:space="preserve"> do të bashkohen që të formohet një mostër prej 35 g. Kështu, mostrat e lëkurës së qafës formojnë 5 × 35 g mostra, të cilat</w:t>
      </w:r>
      <w:r w:rsidR="00605841">
        <w:t>,</w:t>
      </w:r>
      <w:r w:rsidRPr="00E82869">
        <w:t xml:space="preserve"> nga ana tjetër</w:t>
      </w:r>
      <w:r w:rsidR="00605841">
        <w:t>,</w:t>
      </w:r>
      <w:r w:rsidRPr="00E82869">
        <w:t xml:space="preserve"> do të ndahen, në mënyrë që të merren 5 × 25 g mostra përfundimtare (për t</w:t>
      </w:r>
      <w:r w:rsidR="00DB5D40" w:rsidRPr="00E82869">
        <w:t>’</w:t>
      </w:r>
      <w:r w:rsidR="00287438" w:rsidRPr="00E82869">
        <w:t xml:space="preserve">u testuar për </w:t>
      </w:r>
      <w:r w:rsidR="00605841">
        <w:t>s</w:t>
      </w:r>
      <w:r w:rsidR="00287438" w:rsidRPr="00E82869">
        <w:t>almonel</w:t>
      </w:r>
      <w:r w:rsidRPr="00E82869">
        <w:t>ën) dhe 5 × 10 g mostra përfundimtare (për t</w:t>
      </w:r>
      <w:r w:rsidR="00DB5D40" w:rsidRPr="00E82869">
        <w:t>’</w:t>
      </w:r>
      <w:r w:rsidRPr="00E82869">
        <w:t xml:space="preserve">u testuar për </w:t>
      </w:r>
      <w:r w:rsidRPr="0021712D">
        <w:rPr>
          <w:i/>
        </w:rPr>
        <w:t>Campylobakterin</w:t>
      </w:r>
      <w:r w:rsidRPr="00E82869">
        <w:t xml:space="preserve">). Mostrat duhet të mbahen pas kampionimit dhe duhet të transportohen në laborator në një </w:t>
      </w:r>
      <w:r w:rsidR="0012656D">
        <w:t>temperaturë jo më të ulët se 1°</w:t>
      </w:r>
      <w:r w:rsidR="00282EF7">
        <w:t>C dhe jo më të lartë se 8°</w:t>
      </w:r>
      <w:r w:rsidRPr="00E82869">
        <w:t xml:space="preserve">C dhe koha ndërmjet marrjes së mostrave dhe testimit për </w:t>
      </w:r>
      <w:r w:rsidRPr="00E95A1C">
        <w:rPr>
          <w:i/>
        </w:rPr>
        <w:t>Campylobakterin</w:t>
      </w:r>
      <w:r w:rsidRPr="00E82869">
        <w:t xml:space="preserve"> do të jetë më pak se 48 orë, në mënyrë që të sigurohet mirëmbajtja e integritetit të mostrës. Mostrat që kanë </w:t>
      </w:r>
      <w:r w:rsidR="00451FE1">
        <w:t>arritur një temperaturë prej 0°</w:t>
      </w:r>
      <w:r w:rsidRPr="00E82869">
        <w:t xml:space="preserve">C nuk do të përdoren për të verifikuar pajtueshmërinë me kriterin e </w:t>
      </w:r>
      <w:r w:rsidRPr="001B149A">
        <w:rPr>
          <w:i/>
        </w:rPr>
        <w:t>Campylobakterit</w:t>
      </w:r>
      <w:r w:rsidRPr="00E82869">
        <w:t>. Mostrat 5 × 25 g do të përdoren për të verifikuar pajtueshmërinë me kriterin e procesit të higjienës</w:t>
      </w:r>
      <w:r w:rsidR="00E54DE9">
        <w:t>,</w:t>
      </w:r>
      <w:r w:rsidRPr="00E82869">
        <w:t xml:space="preserve"> të përcaktuar në rreshtin 2.1.5</w:t>
      </w:r>
      <w:r w:rsidR="00E54DE9">
        <w:t>,</w:t>
      </w:r>
      <w:r w:rsidRPr="00E82869">
        <w:t xml:space="preserve"> të </w:t>
      </w:r>
      <w:r w:rsidR="00B473EC" w:rsidRPr="00E82869">
        <w:t>k</w:t>
      </w:r>
      <w:r w:rsidRPr="00E82869">
        <w:t xml:space="preserve">apitullit 2 </w:t>
      </w:r>
      <w:r w:rsidRPr="00E82869">
        <w:rPr>
          <w:rFonts w:eastAsia="Times New Roman"/>
          <w:lang w:eastAsia="sq-AL"/>
        </w:rPr>
        <w:t>“Kriteret higjienike të përpunimit”</w:t>
      </w:r>
      <w:r w:rsidRPr="00E82869">
        <w:t xml:space="preserve"> dhe kriteret e sigurisë ushqimore</w:t>
      </w:r>
      <w:r w:rsidR="001A685D">
        <w:t>,</w:t>
      </w:r>
      <w:r w:rsidRPr="00E82869">
        <w:t xml:space="preserve"> të përcaktuar në </w:t>
      </w:r>
      <w:r w:rsidR="00B473EC" w:rsidRPr="00E82869">
        <w:t>r</w:t>
      </w:r>
      <w:r w:rsidRPr="00E82869">
        <w:t>reshtin 1.28</w:t>
      </w:r>
      <w:r w:rsidR="001A685D">
        <w:t>,</w:t>
      </w:r>
      <w:r w:rsidRPr="00E82869">
        <w:t xml:space="preserve"> të </w:t>
      </w:r>
      <w:r w:rsidR="00B473EC" w:rsidRPr="00E82869">
        <w:t>k</w:t>
      </w:r>
      <w:r w:rsidRPr="00E82869">
        <w:t xml:space="preserve">apitullit 1 </w:t>
      </w:r>
      <w:r w:rsidRPr="00E82869">
        <w:rPr>
          <w:rFonts w:eastAsia="Times New Roman"/>
          <w:lang w:eastAsia="sq-AL"/>
        </w:rPr>
        <w:t>“Kriteret e sigurisë ushqimore”.</w:t>
      </w:r>
      <w:r w:rsidRPr="00E82869">
        <w:t xml:space="preserve"> Mostrat përfundimtare prej 5 × 10 g do të përdoren për të verifikuar përputhshmërinë me kriteret e procesit të higjienës</w:t>
      </w:r>
      <w:r w:rsidR="002F228D">
        <w:t>,</w:t>
      </w:r>
      <w:r w:rsidRPr="00E82869">
        <w:t xml:space="preserve"> të përcaktuar në </w:t>
      </w:r>
      <w:r w:rsidR="00B473EC" w:rsidRPr="00E82869">
        <w:t>r</w:t>
      </w:r>
      <w:r w:rsidRPr="00E82869">
        <w:t>reshtin 2.1.9</w:t>
      </w:r>
      <w:r w:rsidR="002F228D">
        <w:t>,</w:t>
      </w:r>
      <w:r w:rsidRPr="00E82869">
        <w:t xml:space="preserve"> të </w:t>
      </w:r>
      <w:r w:rsidR="00B473EC" w:rsidRPr="00E82869">
        <w:t>k</w:t>
      </w:r>
      <w:r w:rsidRPr="00E82869">
        <w:t xml:space="preserve">apitullit 2 </w:t>
      </w:r>
      <w:r w:rsidRPr="00E82869">
        <w:rPr>
          <w:rFonts w:eastAsia="Times New Roman"/>
          <w:lang w:eastAsia="sq-AL"/>
        </w:rPr>
        <w:t>“Kriteret higjienike të përpunimit”</w:t>
      </w:r>
      <w:r w:rsidRPr="00E82869">
        <w:t>.</w:t>
      </w:r>
    </w:p>
    <w:p w14:paraId="7C171DF2" w14:textId="57D751FD" w:rsidR="0089335E" w:rsidRPr="00E82869" w:rsidRDefault="0089335E" w:rsidP="00B473EC">
      <w:pPr>
        <w:pStyle w:val="TEKSTIII"/>
      </w:pPr>
      <w:r w:rsidRPr="00E82869">
        <w:t xml:space="preserve">Për analizën e </w:t>
      </w:r>
      <w:r w:rsidR="002F228D">
        <w:t>s</w:t>
      </w:r>
      <w:r w:rsidRPr="00E82869">
        <w:t xml:space="preserve">almonelës në mishin e freskët të shpendëve të </w:t>
      </w:r>
      <w:r w:rsidR="006C0432" w:rsidRPr="00E82869">
        <w:t>ndryshëm</w:t>
      </w:r>
      <w:r w:rsidRPr="00E82869">
        <w:t xml:space="preserve"> nga karkasat e shpendëve, duhet të merren pesë mostra me të paktën 25 g të të njëjtit parti malli. Mostra e marrë nga pjesët e shpendëve me lëkurë duhet të përmbajë lëkurën dhe një shtresë muskulore të hollë në rast se sasia e lëkurës nuk është e mjaftueshme për të formuar një njësi mostre. Mostra e marrë nga pjesët e shpendëve pa lëkurë ose me vetëm një sasi të vogël lëkure duhet të përmbajë një shtresë të hollë të sipërfaqes </w:t>
      </w:r>
      <w:r w:rsidR="006C0432">
        <w:t>s</w:t>
      </w:r>
      <w:r w:rsidRPr="00E82869">
        <w:t>ë muskujve ose shtresa të shtuara të çdo lëkure të pranishme për të bërë një njësi të mjaftueshme mostre. Shtresa e mishit duhet të merret në mënyrë të tillë që të përfshijë sa më shumë të jetë e mundur sipërfaqen e mishit.</w:t>
      </w:r>
    </w:p>
    <w:p w14:paraId="7C171DF4" w14:textId="77777777" w:rsidR="0089335E" w:rsidRPr="00E82869" w:rsidRDefault="0089335E" w:rsidP="00B473EC">
      <w:pPr>
        <w:spacing w:after="0" w:line="240" w:lineRule="auto"/>
        <w:ind w:firstLine="284"/>
        <w:rPr>
          <w:rFonts w:ascii="Garamond" w:hAnsi="Garamond"/>
          <w:b/>
          <w:sz w:val="24"/>
          <w:szCs w:val="24"/>
        </w:rPr>
      </w:pPr>
      <w:r w:rsidRPr="00E82869">
        <w:rPr>
          <w:rFonts w:ascii="Garamond" w:hAnsi="Garamond"/>
          <w:b/>
          <w:sz w:val="24"/>
          <w:szCs w:val="24"/>
        </w:rPr>
        <w:t>Udhëzimet për marrjen e mostrave</w:t>
      </w:r>
    </w:p>
    <w:p w14:paraId="7C171DF6" w14:textId="0E5581DB" w:rsidR="0089335E" w:rsidRPr="00E82869" w:rsidRDefault="0089335E" w:rsidP="00B473EC">
      <w:pPr>
        <w:spacing w:after="0" w:line="240" w:lineRule="auto"/>
        <w:ind w:firstLine="284"/>
        <w:jc w:val="both"/>
        <w:rPr>
          <w:rFonts w:ascii="Garamond" w:hAnsi="Garamond"/>
          <w:sz w:val="24"/>
          <w:szCs w:val="24"/>
        </w:rPr>
      </w:pPr>
      <w:r w:rsidRPr="00E82869">
        <w:rPr>
          <w:rFonts w:ascii="Garamond" w:hAnsi="Garamond"/>
          <w:sz w:val="24"/>
          <w:szCs w:val="24"/>
        </w:rPr>
        <w:t xml:space="preserve">Udhëzime më të hollësishme mbi marrjen e mostrave në karkasa, në </w:t>
      </w:r>
      <w:r w:rsidR="00287438" w:rsidRPr="00E82869">
        <w:rPr>
          <w:rFonts w:ascii="Garamond" w:hAnsi="Garamond"/>
          <w:sz w:val="24"/>
          <w:szCs w:val="24"/>
        </w:rPr>
        <w:t>veçanti</w:t>
      </w:r>
      <w:r w:rsidRPr="00E82869">
        <w:rPr>
          <w:rFonts w:ascii="Garamond" w:hAnsi="Garamond"/>
          <w:sz w:val="24"/>
          <w:szCs w:val="24"/>
        </w:rPr>
        <w:t xml:space="preserve"> për</w:t>
      </w:r>
      <w:r w:rsidR="00287438" w:rsidRPr="00E82869">
        <w:rPr>
          <w:rFonts w:ascii="Garamond" w:hAnsi="Garamond"/>
          <w:sz w:val="24"/>
          <w:szCs w:val="24"/>
        </w:rPr>
        <w:t xml:space="preserve"> </w:t>
      </w:r>
      <w:r w:rsidRPr="00E82869">
        <w:rPr>
          <w:rFonts w:ascii="Garamond" w:hAnsi="Garamond"/>
          <w:sz w:val="24"/>
          <w:szCs w:val="24"/>
        </w:rPr>
        <w:t xml:space="preserve">sa </w:t>
      </w:r>
      <w:r w:rsidR="00287438" w:rsidRPr="00E82869">
        <w:rPr>
          <w:rFonts w:ascii="Garamond" w:hAnsi="Garamond"/>
          <w:sz w:val="24"/>
          <w:szCs w:val="24"/>
        </w:rPr>
        <w:t xml:space="preserve">u </w:t>
      </w:r>
      <w:r w:rsidRPr="00E82869">
        <w:rPr>
          <w:rFonts w:ascii="Garamond" w:hAnsi="Garamond"/>
          <w:sz w:val="24"/>
          <w:szCs w:val="24"/>
        </w:rPr>
        <w:t>përket vendeve të marrjes së mostrave, janë të përfshira edhe në udhëzimin nr. 22, datë, 25.11.2010</w:t>
      </w:r>
      <w:r w:rsidR="00B473EC" w:rsidRPr="00E82869">
        <w:rPr>
          <w:rFonts w:ascii="Garamond" w:hAnsi="Garamond"/>
          <w:sz w:val="24"/>
          <w:szCs w:val="24"/>
        </w:rPr>
        <w:t>,</w:t>
      </w:r>
      <w:r w:rsidRPr="00E82869">
        <w:rPr>
          <w:rFonts w:ascii="Garamond" w:hAnsi="Garamond"/>
          <w:sz w:val="24"/>
          <w:szCs w:val="24"/>
        </w:rPr>
        <w:t xml:space="preserve"> “Për </w:t>
      </w:r>
      <w:r w:rsidRPr="00E82869">
        <w:rPr>
          <w:rFonts w:ascii="Garamond" w:hAnsi="Garamond"/>
          <w:sz w:val="24"/>
          <w:szCs w:val="24"/>
        </w:rPr>
        <w:lastRenderedPageBreak/>
        <w:t>kushtet e përgjithshme dhe të veçanta të higjienës për stabilimentet e ushqimit dhe operatorët e biznesit ushqimor</w:t>
      </w:r>
      <w:r w:rsidR="00FA6CDF" w:rsidRPr="00E82869">
        <w:rPr>
          <w:rFonts w:ascii="Garamond" w:hAnsi="Garamond"/>
          <w:sz w:val="24"/>
          <w:szCs w:val="24"/>
        </w:rPr>
        <w:t>”.</w:t>
      </w:r>
    </w:p>
    <w:p w14:paraId="7C171DF7" w14:textId="140B961C" w:rsidR="0089335E" w:rsidRPr="00E82869" w:rsidRDefault="0089335E" w:rsidP="00C10CB5">
      <w:pPr>
        <w:spacing w:after="0" w:line="240" w:lineRule="auto"/>
        <w:ind w:firstLine="284"/>
        <w:jc w:val="both"/>
        <w:rPr>
          <w:rFonts w:ascii="Garamond" w:hAnsi="Garamond"/>
          <w:i/>
          <w:sz w:val="24"/>
          <w:szCs w:val="24"/>
        </w:rPr>
      </w:pPr>
      <w:r w:rsidRPr="00E82869">
        <w:rPr>
          <w:rFonts w:ascii="Garamond" w:hAnsi="Garamond"/>
          <w:i/>
          <w:sz w:val="24"/>
          <w:szCs w:val="24"/>
        </w:rPr>
        <w:t xml:space="preserve">Frekuenca e marrjes së mostrave për karkasat, mishin e grirë, mishin e </w:t>
      </w:r>
      <w:r w:rsidR="00C75001" w:rsidRPr="00E82869">
        <w:rPr>
          <w:rFonts w:ascii="Garamond" w:hAnsi="Garamond"/>
          <w:i/>
          <w:sz w:val="24"/>
          <w:szCs w:val="24"/>
        </w:rPr>
        <w:t>përgatitur</w:t>
      </w:r>
      <w:r w:rsidRPr="00E82869">
        <w:rPr>
          <w:rFonts w:ascii="Garamond" w:hAnsi="Garamond"/>
          <w:i/>
          <w:sz w:val="24"/>
          <w:szCs w:val="24"/>
        </w:rPr>
        <w:t>, mishin e ndarë mekanikisht dhe mishin e freskët të shpendëve</w:t>
      </w:r>
      <w:bookmarkStart w:id="0" w:name="_GoBack"/>
      <w:r w:rsidRPr="00E82869">
        <w:rPr>
          <w:rFonts w:ascii="Garamond" w:hAnsi="Garamond"/>
          <w:i/>
          <w:sz w:val="24"/>
          <w:szCs w:val="24"/>
        </w:rPr>
        <w:t>.</w:t>
      </w:r>
      <w:bookmarkEnd w:id="0"/>
    </w:p>
    <w:p w14:paraId="7C171DF8" w14:textId="1DA6F0F0"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Operatorët e biznesit ushqimor të thertoreve ose stabilimenteve që prodhojnë mish të grirë, mish të përgatitur, mish të ndarë mekanikisht ose mish të freskët të shpendëve</w:t>
      </w:r>
      <w:r w:rsidR="000801E3">
        <w:rPr>
          <w:rFonts w:ascii="Garamond" w:hAnsi="Garamond"/>
          <w:sz w:val="24"/>
          <w:szCs w:val="24"/>
        </w:rPr>
        <w:t>,</w:t>
      </w:r>
      <w:r w:rsidRPr="00E82869">
        <w:rPr>
          <w:rFonts w:ascii="Garamond" w:hAnsi="Garamond"/>
          <w:sz w:val="24"/>
          <w:szCs w:val="24"/>
        </w:rPr>
        <w:t xml:space="preserve"> duhet të marrin mostra për analiza mikrobiologjike të paktën një herë në javë. Dita e marrjes së mostrave do të ndryshohet çdo javë për të siguruar që çdo ditë e javës të jetë e mbuluar.</w:t>
      </w:r>
    </w:p>
    <w:p w14:paraId="7C171DF9" w14:textId="77777777"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 xml:space="preserve">Frekuenca e marrjes së mostrave nga mishi i grirë dhe mishi i përgatitur për analizimin e kolonive aerobe dhe kolonive të </w:t>
      </w:r>
      <w:r w:rsidRPr="006C0432">
        <w:rPr>
          <w:rFonts w:ascii="Garamond" w:hAnsi="Garamond"/>
          <w:i/>
          <w:sz w:val="24"/>
          <w:szCs w:val="24"/>
        </w:rPr>
        <w:t>E. coli</w:t>
      </w:r>
      <w:r w:rsidRPr="00E82869">
        <w:rPr>
          <w:rFonts w:ascii="Garamond" w:hAnsi="Garamond"/>
          <w:sz w:val="24"/>
          <w:szCs w:val="24"/>
        </w:rPr>
        <w:t xml:space="preserve"> dhe të marrjes së mostrave në karkasa për analizën e kolonive të </w:t>
      </w:r>
      <w:r w:rsidRPr="006C0432">
        <w:rPr>
          <w:rFonts w:ascii="Garamond" w:hAnsi="Garamond"/>
          <w:i/>
          <w:sz w:val="24"/>
          <w:szCs w:val="24"/>
        </w:rPr>
        <w:t>Enterobacteriaceae</w:t>
      </w:r>
      <w:r w:rsidRPr="00E82869">
        <w:rPr>
          <w:rFonts w:ascii="Garamond" w:hAnsi="Garamond"/>
          <w:sz w:val="24"/>
          <w:szCs w:val="24"/>
        </w:rPr>
        <w:t xml:space="preserve"> dhe për numrin e kolonive aerobe, mund të reduktohet në testimin dyjavor në rast se janë marrë rezultate të kënaqshme për gjashtë javë rresht.</w:t>
      </w:r>
    </w:p>
    <w:p w14:paraId="7C171DFA" w14:textId="2D4929AD"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 xml:space="preserve">Në rastin e marrjes së mostrave për analizën e salmonelës në mishin e grirë, mishin e përgatitur, karkasa dhe mishin e freskët të shpendëve, frekuenca mund të reduktohet në </w:t>
      </w:r>
      <w:r w:rsidR="00C75001" w:rsidRPr="00E82869">
        <w:rPr>
          <w:rFonts w:ascii="Garamond" w:hAnsi="Garamond"/>
          <w:sz w:val="24"/>
          <w:szCs w:val="24"/>
        </w:rPr>
        <w:t>çdo</w:t>
      </w:r>
      <w:r w:rsidRPr="00E82869">
        <w:rPr>
          <w:rFonts w:ascii="Garamond" w:hAnsi="Garamond"/>
          <w:sz w:val="24"/>
          <w:szCs w:val="24"/>
        </w:rPr>
        <w:t xml:space="preserve"> </w:t>
      </w:r>
      <w:r w:rsidR="00194B1B">
        <w:rPr>
          <w:rFonts w:ascii="Garamond" w:hAnsi="Garamond"/>
          <w:sz w:val="24"/>
          <w:szCs w:val="24"/>
        </w:rPr>
        <w:t>dy</w:t>
      </w:r>
      <w:r w:rsidRPr="00E82869">
        <w:rPr>
          <w:rFonts w:ascii="Garamond" w:hAnsi="Garamond"/>
          <w:sz w:val="24"/>
          <w:szCs w:val="24"/>
        </w:rPr>
        <w:t xml:space="preserve"> javë, nëse janë marrë rezultate të kënaqshme për </w:t>
      </w:r>
      <w:r w:rsidR="006F75ED">
        <w:rPr>
          <w:rFonts w:ascii="Garamond" w:hAnsi="Garamond"/>
          <w:sz w:val="24"/>
          <w:szCs w:val="24"/>
        </w:rPr>
        <w:t>tridhjetë</w:t>
      </w:r>
      <w:r w:rsidRPr="00E82869">
        <w:rPr>
          <w:rFonts w:ascii="Garamond" w:hAnsi="Garamond"/>
          <w:sz w:val="24"/>
          <w:szCs w:val="24"/>
        </w:rPr>
        <w:t xml:space="preserve"> javë rresht. Frekuenca e marrjes së mostrave për </w:t>
      </w:r>
      <w:r w:rsidR="00F40BBB" w:rsidRPr="00E82869">
        <w:rPr>
          <w:rFonts w:ascii="Garamond" w:hAnsi="Garamond"/>
          <w:sz w:val="24"/>
          <w:szCs w:val="24"/>
        </w:rPr>
        <w:t>salmonel</w:t>
      </w:r>
      <w:r w:rsidR="006F75ED" w:rsidRPr="00E82869">
        <w:rPr>
          <w:rFonts w:ascii="Garamond" w:hAnsi="Garamond"/>
          <w:sz w:val="24"/>
          <w:szCs w:val="24"/>
        </w:rPr>
        <w:t>ë</w:t>
      </w:r>
      <w:r w:rsidRPr="00E82869">
        <w:rPr>
          <w:rFonts w:ascii="Garamond" w:hAnsi="Garamond"/>
          <w:sz w:val="24"/>
          <w:szCs w:val="24"/>
        </w:rPr>
        <w:t xml:space="preserve"> mund të zvogëlohet nëse ekziston një program kombëtar ose rajonal i kontrollit të </w:t>
      </w:r>
      <w:r w:rsidR="006C0432">
        <w:rPr>
          <w:rFonts w:ascii="Garamond" w:hAnsi="Garamond"/>
          <w:sz w:val="24"/>
          <w:szCs w:val="24"/>
        </w:rPr>
        <w:t>s</w:t>
      </w:r>
      <w:r w:rsidRPr="00E82869">
        <w:rPr>
          <w:rFonts w:ascii="Garamond" w:hAnsi="Garamond"/>
          <w:sz w:val="24"/>
          <w:szCs w:val="24"/>
        </w:rPr>
        <w:t>almonelozës dhe nëse ky program përfshin testimin</w:t>
      </w:r>
      <w:r w:rsidR="00967886" w:rsidRPr="00E82869">
        <w:rPr>
          <w:rFonts w:ascii="Garamond" w:hAnsi="Garamond"/>
          <w:sz w:val="24"/>
          <w:szCs w:val="24"/>
        </w:rPr>
        <w:t>,</w:t>
      </w:r>
      <w:r w:rsidRPr="00E82869">
        <w:rPr>
          <w:rFonts w:ascii="Garamond" w:hAnsi="Garamond"/>
          <w:sz w:val="24"/>
          <w:szCs w:val="24"/>
        </w:rPr>
        <w:t xml:space="preserve"> i cili zëvendëson marrjen e mostrave të përcaktuar</w:t>
      </w:r>
      <w:r w:rsidR="006A100C">
        <w:rPr>
          <w:rFonts w:ascii="Garamond" w:hAnsi="Garamond"/>
          <w:sz w:val="24"/>
          <w:szCs w:val="24"/>
        </w:rPr>
        <w:t>a</w:t>
      </w:r>
      <w:r w:rsidRPr="00E82869">
        <w:rPr>
          <w:rFonts w:ascii="Garamond" w:hAnsi="Garamond"/>
          <w:sz w:val="24"/>
          <w:szCs w:val="24"/>
        </w:rPr>
        <w:t xml:space="preserve"> në</w:t>
      </w:r>
      <w:r w:rsidR="006A100C">
        <w:rPr>
          <w:rFonts w:ascii="Garamond" w:hAnsi="Garamond"/>
          <w:sz w:val="24"/>
          <w:szCs w:val="24"/>
        </w:rPr>
        <w:t xml:space="preserve"> </w:t>
      </w:r>
      <w:r w:rsidRPr="00E82869">
        <w:rPr>
          <w:rFonts w:ascii="Garamond" w:hAnsi="Garamond"/>
          <w:sz w:val="24"/>
          <w:szCs w:val="24"/>
        </w:rPr>
        <w:t xml:space="preserve">këtë paragraf. Frekuenca e marrjes së mostrave mund të zvogëlohet edhe më tej nëse programi kombëtar ose rajonal i kontrollit të </w:t>
      </w:r>
      <w:r w:rsidR="006C0432">
        <w:rPr>
          <w:rFonts w:ascii="Garamond" w:hAnsi="Garamond"/>
          <w:sz w:val="24"/>
          <w:szCs w:val="24"/>
        </w:rPr>
        <w:t>s</w:t>
      </w:r>
      <w:r w:rsidRPr="00E82869">
        <w:rPr>
          <w:rFonts w:ascii="Garamond" w:hAnsi="Garamond"/>
          <w:sz w:val="24"/>
          <w:szCs w:val="24"/>
        </w:rPr>
        <w:t xml:space="preserve">almonelozës tregon që prevalenca e </w:t>
      </w:r>
      <w:r w:rsidR="006C0432">
        <w:rPr>
          <w:rFonts w:ascii="Garamond" w:hAnsi="Garamond"/>
          <w:sz w:val="24"/>
          <w:szCs w:val="24"/>
        </w:rPr>
        <w:t>s</w:t>
      </w:r>
      <w:r w:rsidRPr="00E82869">
        <w:rPr>
          <w:rFonts w:ascii="Garamond" w:hAnsi="Garamond"/>
          <w:sz w:val="24"/>
          <w:szCs w:val="24"/>
        </w:rPr>
        <w:t>almonelës është e ulët në kafshët e blera nga thertorja.</w:t>
      </w:r>
    </w:p>
    <w:p w14:paraId="7C171DFB" w14:textId="4F999E2E"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 xml:space="preserve">Në rastin e marrjes së mostrave për analizimin e </w:t>
      </w:r>
      <w:r w:rsidRPr="006C0432">
        <w:rPr>
          <w:rFonts w:ascii="Garamond" w:hAnsi="Garamond"/>
          <w:i/>
          <w:sz w:val="24"/>
          <w:szCs w:val="24"/>
        </w:rPr>
        <w:t>Campylobakterit</w:t>
      </w:r>
      <w:r w:rsidRPr="00E82869">
        <w:rPr>
          <w:rFonts w:ascii="Garamond" w:hAnsi="Garamond"/>
          <w:sz w:val="24"/>
          <w:szCs w:val="24"/>
        </w:rPr>
        <w:t xml:space="preserve"> nga karkasat e shpendëve, frekuenca mund të zvogëlohet në dy javë, nëse janë marrë rezultate të kënaqshme për 52 javë rresht. Frekuenca e marrjes së mostrave për </w:t>
      </w:r>
      <w:r w:rsidRPr="006C0432">
        <w:rPr>
          <w:rFonts w:ascii="Garamond" w:hAnsi="Garamond"/>
          <w:i/>
          <w:sz w:val="24"/>
          <w:szCs w:val="24"/>
        </w:rPr>
        <w:t>Campylobakterin</w:t>
      </w:r>
      <w:r w:rsidRPr="00E82869">
        <w:rPr>
          <w:rFonts w:ascii="Garamond" w:hAnsi="Garamond"/>
          <w:sz w:val="24"/>
          <w:szCs w:val="24"/>
        </w:rPr>
        <w:t xml:space="preserve"> mund të zvogëlohet, pas autorizimit nga autoriteti kompetent, nëse ekziston një program zyrtar ose program kombëtar ose rajonal i kontrollit </w:t>
      </w:r>
      <w:r w:rsidRPr="006C0432">
        <w:rPr>
          <w:rFonts w:ascii="Garamond" w:hAnsi="Garamond"/>
          <w:i/>
          <w:sz w:val="24"/>
          <w:szCs w:val="24"/>
        </w:rPr>
        <w:t>Campylobakteriozës</w:t>
      </w:r>
      <w:r w:rsidRPr="00E82869">
        <w:rPr>
          <w:rFonts w:ascii="Garamond" w:hAnsi="Garamond"/>
          <w:sz w:val="24"/>
          <w:szCs w:val="24"/>
        </w:rPr>
        <w:t xml:space="preserve"> i njohur zyrtarisht dhe nëse ky program përfshin marrjen e mostrave dhe testimin ekuivalent me marrjen e mostrave</w:t>
      </w:r>
      <w:r w:rsidR="001F1013" w:rsidRPr="00E82869">
        <w:rPr>
          <w:rFonts w:ascii="Garamond" w:hAnsi="Garamond"/>
          <w:sz w:val="24"/>
          <w:szCs w:val="24"/>
        </w:rPr>
        <w:t>,</w:t>
      </w:r>
      <w:r w:rsidRPr="00E82869">
        <w:rPr>
          <w:rFonts w:ascii="Garamond" w:hAnsi="Garamond"/>
          <w:sz w:val="24"/>
          <w:szCs w:val="24"/>
        </w:rPr>
        <w:t xml:space="preserve"> si dhe testimet e kërkuara për të </w:t>
      </w:r>
      <w:r w:rsidR="00C75001" w:rsidRPr="00E82869">
        <w:rPr>
          <w:rFonts w:ascii="Garamond" w:hAnsi="Garamond"/>
          <w:sz w:val="24"/>
          <w:szCs w:val="24"/>
        </w:rPr>
        <w:t>vërtetuar</w:t>
      </w:r>
      <w:r w:rsidRPr="00E82869">
        <w:rPr>
          <w:rFonts w:ascii="Garamond" w:hAnsi="Garamond"/>
          <w:sz w:val="24"/>
          <w:szCs w:val="24"/>
        </w:rPr>
        <w:t xml:space="preserve"> përputhshmërinë me </w:t>
      </w:r>
      <w:r w:rsidR="00EF1BCA">
        <w:rPr>
          <w:rFonts w:ascii="Garamond" w:hAnsi="Garamond"/>
          <w:sz w:val="24"/>
          <w:szCs w:val="24"/>
        </w:rPr>
        <w:t>kriterin e procesit</w:t>
      </w:r>
      <w:r w:rsidRPr="00E82869">
        <w:rPr>
          <w:rFonts w:ascii="Garamond" w:hAnsi="Garamond"/>
          <w:sz w:val="24"/>
          <w:szCs w:val="24"/>
        </w:rPr>
        <w:t xml:space="preserve"> të higjienës</w:t>
      </w:r>
      <w:r w:rsidR="00EF1BCA">
        <w:rPr>
          <w:rFonts w:ascii="Garamond" w:hAnsi="Garamond"/>
          <w:sz w:val="24"/>
          <w:szCs w:val="24"/>
        </w:rPr>
        <w:t>,</w:t>
      </w:r>
      <w:r w:rsidRPr="00E82869">
        <w:rPr>
          <w:rFonts w:ascii="Garamond" w:hAnsi="Garamond"/>
          <w:sz w:val="24"/>
          <w:szCs w:val="24"/>
        </w:rPr>
        <w:t xml:space="preserve"> të përcaktuar në reshtin 2.1.9</w:t>
      </w:r>
      <w:r w:rsidR="00EF1BCA">
        <w:rPr>
          <w:rFonts w:ascii="Garamond" w:hAnsi="Garamond"/>
          <w:sz w:val="24"/>
          <w:szCs w:val="24"/>
        </w:rPr>
        <w:t>,</w:t>
      </w:r>
      <w:r w:rsidRPr="00E82869">
        <w:rPr>
          <w:rFonts w:ascii="Garamond" w:hAnsi="Garamond"/>
          <w:sz w:val="24"/>
          <w:szCs w:val="24"/>
        </w:rPr>
        <w:t xml:space="preserve"> të kapitullit 2 </w:t>
      </w:r>
      <w:r w:rsidRPr="00E82869">
        <w:rPr>
          <w:rFonts w:ascii="Garamond" w:eastAsia="Times New Roman" w:hAnsi="Garamond"/>
          <w:sz w:val="24"/>
          <w:szCs w:val="24"/>
          <w:lang w:eastAsia="sq-AL"/>
        </w:rPr>
        <w:t>“Kriteret higjienike të përpunimit”</w:t>
      </w:r>
      <w:r w:rsidRPr="00E82869">
        <w:rPr>
          <w:rFonts w:ascii="Garamond" w:hAnsi="Garamond"/>
          <w:sz w:val="24"/>
          <w:szCs w:val="24"/>
        </w:rPr>
        <w:t xml:space="preserve">. Nëse është vendosur niveli i ulët i kontaminimit të tufave për </w:t>
      </w:r>
      <w:r w:rsidRPr="00FA1C0D">
        <w:rPr>
          <w:rFonts w:ascii="Garamond" w:hAnsi="Garamond"/>
          <w:i/>
          <w:sz w:val="24"/>
          <w:szCs w:val="24"/>
        </w:rPr>
        <w:t>Campylobakteriozën</w:t>
      </w:r>
      <w:r w:rsidRPr="00E82869">
        <w:rPr>
          <w:rFonts w:ascii="Garamond" w:hAnsi="Garamond"/>
          <w:sz w:val="24"/>
          <w:szCs w:val="24"/>
        </w:rPr>
        <w:t xml:space="preserve"> në programin e kontrollit, frekuenca e marrjes së mostrave mund të zvogëlohet më tej nëse ky nivel i ulët i kontaminimit nga </w:t>
      </w:r>
      <w:r w:rsidRPr="00FA1C0D">
        <w:rPr>
          <w:rFonts w:ascii="Garamond" w:hAnsi="Garamond"/>
          <w:i/>
          <w:sz w:val="24"/>
          <w:szCs w:val="24"/>
        </w:rPr>
        <w:t>Campylobakterioza</w:t>
      </w:r>
      <w:r w:rsidRPr="00E82869">
        <w:rPr>
          <w:rFonts w:ascii="Garamond" w:hAnsi="Garamond"/>
          <w:sz w:val="24"/>
          <w:szCs w:val="24"/>
        </w:rPr>
        <w:t xml:space="preserve"> arrihet mbi një periudhë prej 52-javësh në fermat e origjinës së broilerave të blerë nga thertorja. Në rast se programi i kontrollit tregon rezultate të kënaqshme përgjatë një periudhe specifike të vitit, frekuenca e analizimit për </w:t>
      </w:r>
      <w:r w:rsidRPr="00FA1C0D">
        <w:rPr>
          <w:rFonts w:ascii="Garamond" w:hAnsi="Garamond"/>
          <w:i/>
          <w:sz w:val="24"/>
          <w:szCs w:val="24"/>
        </w:rPr>
        <w:t>Campylobakteriozën</w:t>
      </w:r>
      <w:r w:rsidRPr="00E82869">
        <w:rPr>
          <w:rFonts w:ascii="Garamond" w:hAnsi="Garamond"/>
          <w:sz w:val="24"/>
          <w:szCs w:val="24"/>
        </w:rPr>
        <w:t xml:space="preserve"> mund të përshtatet</w:t>
      </w:r>
      <w:r w:rsidR="00B03E4B">
        <w:rPr>
          <w:rFonts w:ascii="Garamond" w:hAnsi="Garamond"/>
          <w:sz w:val="24"/>
          <w:szCs w:val="24"/>
        </w:rPr>
        <w:t>,</w:t>
      </w:r>
      <w:r w:rsidRPr="00E82869">
        <w:rPr>
          <w:rFonts w:ascii="Garamond" w:hAnsi="Garamond"/>
          <w:sz w:val="24"/>
          <w:szCs w:val="24"/>
        </w:rPr>
        <w:t xml:space="preserve"> gjithashtu</w:t>
      </w:r>
      <w:r w:rsidR="00B03E4B">
        <w:rPr>
          <w:rFonts w:ascii="Garamond" w:hAnsi="Garamond"/>
          <w:sz w:val="24"/>
          <w:szCs w:val="24"/>
        </w:rPr>
        <w:t>,</w:t>
      </w:r>
      <w:r w:rsidRPr="00E82869">
        <w:rPr>
          <w:rFonts w:ascii="Garamond" w:hAnsi="Garamond"/>
          <w:sz w:val="24"/>
          <w:szCs w:val="24"/>
        </w:rPr>
        <w:t xml:space="preserve"> me variacionet sezonale, pas autorizimit nga autoriteti kompetent.</w:t>
      </w:r>
    </w:p>
    <w:p w14:paraId="7C171DFC" w14:textId="77777777"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Sidoqoftë kur arsyetohet në bazë të një analize risku dhe për pasojë autorizohet nga autoriteti kompetent, thertoret e vogla dhe stabilimentet që prodhojnë mish të grirë, mish të përgatitur dhe mish shpendësh të freskët në sasi të vogla, mund të përjashtohen nga këto frekuenca të marrjes së mostrave.</w:t>
      </w:r>
    </w:p>
    <w:p w14:paraId="7C171DFD" w14:textId="77777777" w:rsidR="0089335E" w:rsidRPr="00E82869" w:rsidRDefault="0089335E" w:rsidP="00C10CB5">
      <w:pPr>
        <w:spacing w:after="0" w:line="240" w:lineRule="auto"/>
        <w:ind w:firstLine="284"/>
        <w:rPr>
          <w:rFonts w:ascii="Garamond" w:hAnsi="Garamond"/>
          <w:sz w:val="24"/>
          <w:szCs w:val="24"/>
        </w:rPr>
      </w:pPr>
      <w:r w:rsidRPr="00E82869">
        <w:rPr>
          <w:rFonts w:ascii="Garamond" w:hAnsi="Garamond"/>
          <w:sz w:val="24"/>
          <w:szCs w:val="24"/>
        </w:rPr>
        <w:t>3.3 Rregullat e marrjes së mostrave për lakrën</w:t>
      </w:r>
    </w:p>
    <w:p w14:paraId="7C171DFE" w14:textId="77777777" w:rsidR="0089335E" w:rsidRPr="00E82869" w:rsidRDefault="0089335E" w:rsidP="00C10CB5">
      <w:pPr>
        <w:spacing w:after="0" w:line="240" w:lineRule="auto"/>
        <w:ind w:firstLine="284"/>
        <w:rPr>
          <w:rFonts w:ascii="Garamond" w:hAnsi="Garamond"/>
          <w:b/>
          <w:sz w:val="24"/>
          <w:szCs w:val="24"/>
        </w:rPr>
      </w:pPr>
      <w:r w:rsidRPr="00E82869">
        <w:rPr>
          <w:rFonts w:ascii="Garamond" w:hAnsi="Garamond"/>
          <w:b/>
          <w:sz w:val="24"/>
          <w:szCs w:val="24"/>
        </w:rPr>
        <w:t>A. Rregulla të përgjithshme për marrjen e mostrave dhe testimin</w:t>
      </w:r>
    </w:p>
    <w:p w14:paraId="7C171DFF" w14:textId="4008DC82" w:rsidR="0089335E" w:rsidRPr="00E82869" w:rsidRDefault="0089335E" w:rsidP="00C10CB5">
      <w:pPr>
        <w:spacing w:after="0" w:line="240" w:lineRule="auto"/>
        <w:ind w:firstLine="284"/>
        <w:jc w:val="both"/>
        <w:rPr>
          <w:rFonts w:ascii="Garamond" w:hAnsi="Garamond"/>
          <w:i/>
          <w:sz w:val="24"/>
          <w:szCs w:val="24"/>
        </w:rPr>
      </w:pPr>
      <w:r w:rsidRPr="00E82869">
        <w:rPr>
          <w:rFonts w:ascii="Garamond" w:hAnsi="Garamond"/>
          <w:i/>
          <w:sz w:val="24"/>
          <w:szCs w:val="24"/>
        </w:rPr>
        <w:t>1. Testimi paraprak i serisë së farave</w:t>
      </w:r>
    </w:p>
    <w:p w14:paraId="7C171E00" w14:textId="6F6DE423" w:rsidR="0089335E" w:rsidRPr="00E82869" w:rsidRDefault="0089335E" w:rsidP="00736D16">
      <w:pPr>
        <w:spacing w:after="0" w:line="240" w:lineRule="auto"/>
        <w:ind w:firstLine="284"/>
        <w:jc w:val="both"/>
        <w:rPr>
          <w:rFonts w:ascii="Garamond" w:hAnsi="Garamond"/>
          <w:sz w:val="24"/>
          <w:szCs w:val="24"/>
        </w:rPr>
      </w:pPr>
      <w:r w:rsidRPr="00E82869">
        <w:rPr>
          <w:rFonts w:ascii="Garamond" w:hAnsi="Garamond"/>
          <w:sz w:val="24"/>
          <w:szCs w:val="24"/>
        </w:rPr>
        <w:t>Operatorët e biznesit ushqimor që prodhojnë lakër do të kryejë një testim paraprak të një mostre përfaqësuese të gjithë serisë së farave. Një mostër përfaqësuese duhet të përfshijë të paktën 0,5% të peshës së serisë së farave në</w:t>
      </w:r>
      <w:r w:rsidR="008047EC" w:rsidRPr="00E82869">
        <w:rPr>
          <w:rFonts w:ascii="Garamond" w:hAnsi="Garamond"/>
          <w:sz w:val="24"/>
          <w:szCs w:val="24"/>
        </w:rPr>
        <w:t xml:space="preserve"> nën</w:t>
      </w:r>
      <w:r w:rsidRPr="00E82869">
        <w:rPr>
          <w:rFonts w:ascii="Garamond" w:hAnsi="Garamond"/>
          <w:sz w:val="24"/>
          <w:szCs w:val="24"/>
        </w:rPr>
        <w:t>mostrat 50 g ose të zgjidhen bazuar në një strategji të marrjes së mostrave ekuivalente statistikisht të strukturuar të verifikuar nga AKU</w:t>
      </w:r>
      <w:r w:rsidR="00797D50" w:rsidRPr="00E82869">
        <w:rPr>
          <w:rFonts w:ascii="Garamond" w:hAnsi="Garamond"/>
          <w:sz w:val="24"/>
          <w:szCs w:val="24"/>
        </w:rPr>
        <w:t>-ja</w:t>
      </w:r>
      <w:r w:rsidRPr="00E82869">
        <w:rPr>
          <w:rFonts w:ascii="Garamond" w:hAnsi="Garamond"/>
          <w:sz w:val="24"/>
          <w:szCs w:val="24"/>
        </w:rPr>
        <w:t>.</w:t>
      </w:r>
    </w:p>
    <w:p w14:paraId="7C171E01" w14:textId="01ACFD99" w:rsidR="0089335E" w:rsidRPr="00E82869" w:rsidRDefault="0089335E" w:rsidP="00C10CB5">
      <w:pPr>
        <w:spacing w:after="0" w:line="240" w:lineRule="auto"/>
        <w:ind w:firstLine="284"/>
        <w:rPr>
          <w:rFonts w:ascii="Garamond" w:hAnsi="Garamond"/>
          <w:sz w:val="24"/>
          <w:szCs w:val="24"/>
        </w:rPr>
      </w:pPr>
      <w:r w:rsidRPr="00E82869">
        <w:rPr>
          <w:rFonts w:ascii="Garamond" w:hAnsi="Garamond"/>
          <w:sz w:val="24"/>
          <w:szCs w:val="24"/>
        </w:rPr>
        <w:t>Për qëllime të kryerjes së testimit paraprak, operatori i biznesit ushqimor duhet të sigurojë që fara në mostrën reprezentative të mbijë në të njëjtat kushte si pjesa tjetër e serisë së farave që janë për t</w:t>
      </w:r>
      <w:r w:rsidR="00DB5D40" w:rsidRPr="00E82869">
        <w:rPr>
          <w:rFonts w:ascii="Garamond" w:hAnsi="Garamond"/>
          <w:sz w:val="24"/>
          <w:szCs w:val="24"/>
        </w:rPr>
        <w:t>’</w:t>
      </w:r>
      <w:r w:rsidRPr="00E82869">
        <w:rPr>
          <w:rFonts w:ascii="Garamond" w:hAnsi="Garamond"/>
          <w:sz w:val="24"/>
          <w:szCs w:val="24"/>
        </w:rPr>
        <w:t>u mbirë.</w:t>
      </w:r>
    </w:p>
    <w:p w14:paraId="7C171E02" w14:textId="386833DD" w:rsidR="0089335E" w:rsidRPr="00E82869" w:rsidRDefault="0089335E" w:rsidP="00C10CB5">
      <w:pPr>
        <w:spacing w:after="0" w:line="240" w:lineRule="auto"/>
        <w:ind w:firstLine="284"/>
        <w:rPr>
          <w:rFonts w:ascii="Garamond" w:hAnsi="Garamond"/>
          <w:i/>
          <w:sz w:val="24"/>
          <w:szCs w:val="24"/>
        </w:rPr>
      </w:pPr>
      <w:r w:rsidRPr="00E82869">
        <w:rPr>
          <w:rFonts w:ascii="Garamond" w:hAnsi="Garamond"/>
          <w:i/>
          <w:sz w:val="24"/>
          <w:szCs w:val="24"/>
        </w:rPr>
        <w:t>A.2</w:t>
      </w:r>
      <w:r w:rsidR="00797D50" w:rsidRPr="00E82869">
        <w:rPr>
          <w:rFonts w:ascii="Garamond" w:hAnsi="Garamond"/>
          <w:i/>
          <w:sz w:val="24"/>
          <w:szCs w:val="24"/>
        </w:rPr>
        <w:t xml:space="preserve"> </w:t>
      </w:r>
      <w:r w:rsidRPr="00E82869">
        <w:rPr>
          <w:rFonts w:ascii="Garamond" w:hAnsi="Garamond"/>
          <w:i/>
          <w:sz w:val="24"/>
          <w:szCs w:val="24"/>
        </w:rPr>
        <w:t>Marrja e mostrave dhe testimi i lakrës dhe ujit të përdorur për ujitje</w:t>
      </w:r>
    </w:p>
    <w:p w14:paraId="7C171E03" w14:textId="62D6DDBD"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lastRenderedPageBreak/>
        <w:t>Operatorët e biznesit ushqimor</w:t>
      </w:r>
      <w:r w:rsidR="00736D16">
        <w:rPr>
          <w:rFonts w:ascii="Garamond" w:hAnsi="Garamond"/>
          <w:sz w:val="24"/>
          <w:szCs w:val="24"/>
        </w:rPr>
        <w:t>,</w:t>
      </w:r>
      <w:r w:rsidRPr="00E82869">
        <w:rPr>
          <w:rFonts w:ascii="Garamond" w:hAnsi="Garamond"/>
          <w:sz w:val="24"/>
          <w:szCs w:val="24"/>
        </w:rPr>
        <w:t xml:space="preserve"> që prodhojnë lakër</w:t>
      </w:r>
      <w:r w:rsidR="00736D16">
        <w:rPr>
          <w:rFonts w:ascii="Garamond" w:hAnsi="Garamond"/>
          <w:sz w:val="24"/>
          <w:szCs w:val="24"/>
        </w:rPr>
        <w:t>,</w:t>
      </w:r>
      <w:r w:rsidRPr="00E82869">
        <w:rPr>
          <w:rFonts w:ascii="Garamond" w:hAnsi="Garamond"/>
          <w:sz w:val="24"/>
          <w:szCs w:val="24"/>
        </w:rPr>
        <w:t xml:space="preserve"> do të marrin mostrat për testim mikrobiologjik në fazën ku probabiliteti për të gjetur toksina </w:t>
      </w:r>
      <w:r w:rsidRPr="00736D16">
        <w:rPr>
          <w:rFonts w:ascii="Garamond" w:hAnsi="Garamond"/>
          <w:i/>
          <w:sz w:val="24"/>
          <w:szCs w:val="24"/>
        </w:rPr>
        <w:t>Shiga</w:t>
      </w:r>
      <w:r w:rsidRPr="00E82869">
        <w:rPr>
          <w:rFonts w:ascii="Garamond" w:hAnsi="Garamond"/>
          <w:sz w:val="24"/>
          <w:szCs w:val="24"/>
        </w:rPr>
        <w:t xml:space="preserve"> që i prodhon </w:t>
      </w:r>
      <w:r w:rsidRPr="00736D16">
        <w:rPr>
          <w:rFonts w:ascii="Garamond" w:hAnsi="Garamond"/>
          <w:i/>
          <w:sz w:val="24"/>
          <w:szCs w:val="24"/>
        </w:rPr>
        <w:t>E. coli</w:t>
      </w:r>
      <w:r w:rsidRPr="00E82869">
        <w:rPr>
          <w:rFonts w:ascii="Garamond" w:hAnsi="Garamond"/>
          <w:sz w:val="24"/>
          <w:szCs w:val="24"/>
        </w:rPr>
        <w:t xml:space="preserve"> (STEC) dhe </w:t>
      </w:r>
      <w:r w:rsidR="00F40BBB" w:rsidRPr="003F7F2B">
        <w:rPr>
          <w:rFonts w:ascii="Garamond" w:hAnsi="Garamond"/>
          <w:i/>
          <w:sz w:val="24"/>
          <w:szCs w:val="24"/>
        </w:rPr>
        <w:t>Salmone</w:t>
      </w:r>
      <w:r w:rsidR="003F7F2B">
        <w:rPr>
          <w:rFonts w:ascii="Garamond" w:hAnsi="Garamond"/>
          <w:i/>
          <w:sz w:val="24"/>
          <w:szCs w:val="24"/>
        </w:rPr>
        <w:t>l</w:t>
      </w:r>
      <w:r w:rsidR="00F40BBB" w:rsidRPr="003F7F2B">
        <w:rPr>
          <w:rFonts w:ascii="Garamond" w:hAnsi="Garamond"/>
          <w:i/>
          <w:sz w:val="24"/>
          <w:szCs w:val="24"/>
        </w:rPr>
        <w:t>la</w:t>
      </w:r>
      <w:r w:rsidRPr="003F7F2B">
        <w:rPr>
          <w:rFonts w:ascii="Garamond" w:hAnsi="Garamond"/>
          <w:i/>
          <w:sz w:val="24"/>
          <w:szCs w:val="24"/>
        </w:rPr>
        <w:t xml:space="preserve"> spp</w:t>
      </w:r>
      <w:r w:rsidRPr="00E82869">
        <w:rPr>
          <w:rFonts w:ascii="Garamond" w:hAnsi="Garamond"/>
          <w:sz w:val="24"/>
          <w:szCs w:val="24"/>
        </w:rPr>
        <w:t>. është më e larta, në çdo rast jo më parë se 48</w:t>
      </w:r>
      <w:r w:rsidR="00C10CB5" w:rsidRPr="00E82869">
        <w:rPr>
          <w:rFonts w:ascii="Garamond" w:hAnsi="Garamond"/>
          <w:sz w:val="24"/>
          <w:szCs w:val="24"/>
        </w:rPr>
        <w:t xml:space="preserve"> orë pas fillimit të </w:t>
      </w:r>
      <w:r w:rsidRPr="00E82869">
        <w:rPr>
          <w:rFonts w:ascii="Garamond" w:hAnsi="Garamond"/>
          <w:sz w:val="24"/>
          <w:szCs w:val="24"/>
        </w:rPr>
        <w:t>procesit të mbirjes.</w:t>
      </w:r>
    </w:p>
    <w:p w14:paraId="7C171E04" w14:textId="2CC48D4E" w:rsidR="0089335E" w:rsidRPr="00E82869" w:rsidRDefault="0089335E" w:rsidP="001B1FFA">
      <w:pPr>
        <w:spacing w:after="0" w:line="240" w:lineRule="auto"/>
        <w:ind w:firstLine="284"/>
        <w:jc w:val="both"/>
        <w:rPr>
          <w:rFonts w:ascii="Garamond" w:hAnsi="Garamond"/>
          <w:sz w:val="24"/>
          <w:szCs w:val="24"/>
        </w:rPr>
      </w:pPr>
      <w:r w:rsidRPr="00E82869">
        <w:rPr>
          <w:rFonts w:ascii="Garamond" w:hAnsi="Garamond"/>
          <w:sz w:val="24"/>
          <w:szCs w:val="24"/>
        </w:rPr>
        <w:t xml:space="preserve">Mostrat e lakrës do të analizohen në përputhje me kërkesat në rreshtat 1.18 dhe 1.29 të tabelës </w:t>
      </w:r>
      <w:r w:rsidR="00932C81">
        <w:rPr>
          <w:rFonts w:ascii="Garamond" w:hAnsi="Garamond"/>
          <w:sz w:val="24"/>
          <w:szCs w:val="24"/>
        </w:rPr>
        <w:t>s</w:t>
      </w:r>
      <w:r w:rsidRPr="00E82869">
        <w:rPr>
          <w:rFonts w:ascii="Garamond" w:hAnsi="Garamond"/>
          <w:sz w:val="24"/>
          <w:szCs w:val="24"/>
        </w:rPr>
        <w:t xml:space="preserve">ë </w:t>
      </w:r>
      <w:r w:rsidR="00A8636C" w:rsidRPr="00E82869">
        <w:rPr>
          <w:rFonts w:ascii="Garamond" w:hAnsi="Garamond"/>
          <w:sz w:val="24"/>
          <w:szCs w:val="24"/>
        </w:rPr>
        <w:t xml:space="preserve">kapitullit </w:t>
      </w:r>
      <w:r w:rsidRPr="00E82869">
        <w:rPr>
          <w:rFonts w:ascii="Garamond" w:hAnsi="Garamond"/>
          <w:sz w:val="24"/>
          <w:szCs w:val="24"/>
        </w:rPr>
        <w:t xml:space="preserve">1 “Kriteret e sigurisë ushqimore”. Megjithatë, nëse një operator i biznesit ushqimor që prodhon lakër ka një plan të marrjes së mostrave, duke përfshirë procedurat e marrjes së mostrave dhe pikat e marrjes së mostrave të ujit të përdorur për ujitje, ata mund të zëvendësojë kërkesën për marrje mostre sipas planit të marrjes së mostrave të përcaktuara në rreshtat 1.18 dhe 1.29 të tabelës së </w:t>
      </w:r>
      <w:r w:rsidR="00A8636C" w:rsidRPr="00E82869">
        <w:rPr>
          <w:rFonts w:ascii="Garamond" w:hAnsi="Garamond"/>
          <w:sz w:val="24"/>
          <w:szCs w:val="24"/>
        </w:rPr>
        <w:t xml:space="preserve">kapitullit </w:t>
      </w:r>
      <w:r w:rsidRPr="00E82869">
        <w:rPr>
          <w:rFonts w:ascii="Garamond" w:hAnsi="Garamond"/>
          <w:sz w:val="24"/>
          <w:szCs w:val="24"/>
        </w:rPr>
        <w:t xml:space="preserve">1 “Kriteret e sigurisë ushqimore”, me analizimin e 5 mostrave të 200 ml ujë që është përdorur për ujitjen e lakrës. Në këtë rast kërkesat e përcaktuara në rreshtat 1.18 dhe 1.29 të tabelës së </w:t>
      </w:r>
      <w:r w:rsidR="00A8636C" w:rsidRPr="00E82869">
        <w:rPr>
          <w:rFonts w:ascii="Garamond" w:hAnsi="Garamond"/>
          <w:sz w:val="24"/>
          <w:szCs w:val="24"/>
        </w:rPr>
        <w:t xml:space="preserve">kapitullit </w:t>
      </w:r>
      <w:r w:rsidRPr="00E82869">
        <w:rPr>
          <w:rFonts w:ascii="Garamond" w:hAnsi="Garamond"/>
          <w:sz w:val="24"/>
          <w:szCs w:val="24"/>
        </w:rPr>
        <w:t>1 “Kriteret e sigurisë ushqimore” do të zbatohen për analizën e ujit që është përdorur për ujitjen e lakrës, me kufirin mungesë në 200 ml.</w:t>
      </w:r>
    </w:p>
    <w:p w14:paraId="7C171E05" w14:textId="419C1301" w:rsidR="0089335E" w:rsidRPr="00E82869" w:rsidRDefault="0089335E" w:rsidP="001B1FFA">
      <w:pPr>
        <w:spacing w:after="0" w:line="240" w:lineRule="auto"/>
        <w:ind w:firstLine="284"/>
        <w:jc w:val="both"/>
        <w:rPr>
          <w:rFonts w:ascii="Garamond" w:hAnsi="Garamond"/>
          <w:sz w:val="24"/>
          <w:szCs w:val="24"/>
        </w:rPr>
      </w:pPr>
      <w:r w:rsidRPr="00E82869">
        <w:rPr>
          <w:rFonts w:ascii="Garamond" w:hAnsi="Garamond"/>
          <w:sz w:val="24"/>
          <w:szCs w:val="24"/>
        </w:rPr>
        <w:t>Kur testohet për herë të parë një seri farash, operatorët e biznesit ushqimor mund të vendosin lakër në treg vetëm në qoftë se rezultatet e analizave mikrobiologjike janë në përputhje me rresht</w:t>
      </w:r>
      <w:r w:rsidR="001B1FFA">
        <w:rPr>
          <w:rFonts w:ascii="Garamond" w:hAnsi="Garamond"/>
          <w:sz w:val="24"/>
          <w:szCs w:val="24"/>
        </w:rPr>
        <w:t>at</w:t>
      </w:r>
      <w:r w:rsidRPr="00E82869">
        <w:rPr>
          <w:rFonts w:ascii="Garamond" w:hAnsi="Garamond"/>
          <w:sz w:val="24"/>
          <w:szCs w:val="24"/>
        </w:rPr>
        <w:t xml:space="preserve"> 1.18 dhe 1.29 të tabelës së </w:t>
      </w:r>
      <w:r w:rsidR="00A8636C" w:rsidRPr="00E82869">
        <w:rPr>
          <w:rFonts w:ascii="Garamond" w:hAnsi="Garamond"/>
          <w:sz w:val="24"/>
          <w:szCs w:val="24"/>
        </w:rPr>
        <w:t xml:space="preserve">kapitullit </w:t>
      </w:r>
      <w:r w:rsidRPr="00E82869">
        <w:rPr>
          <w:rFonts w:ascii="Garamond" w:hAnsi="Garamond"/>
          <w:sz w:val="24"/>
          <w:szCs w:val="24"/>
        </w:rPr>
        <w:t>1 “Kriteret e sigurisë ushqimore” ose kufirin mungesë në 200 ml nëse kanë analizuar ujin e shpenzuar për ujitje.</w:t>
      </w:r>
    </w:p>
    <w:p w14:paraId="7C171E06" w14:textId="77777777" w:rsidR="0089335E" w:rsidRPr="00E82869" w:rsidRDefault="0089335E" w:rsidP="00C10CB5">
      <w:pPr>
        <w:spacing w:after="0" w:line="240" w:lineRule="auto"/>
        <w:ind w:firstLine="284"/>
        <w:rPr>
          <w:rFonts w:ascii="Garamond" w:hAnsi="Garamond"/>
          <w:i/>
          <w:sz w:val="24"/>
          <w:szCs w:val="24"/>
        </w:rPr>
      </w:pPr>
      <w:r w:rsidRPr="00E82869">
        <w:rPr>
          <w:rFonts w:ascii="Garamond" w:hAnsi="Garamond"/>
          <w:i/>
          <w:sz w:val="24"/>
          <w:szCs w:val="24"/>
        </w:rPr>
        <w:t>3. Frekuenca e marrjes së mostrave</w:t>
      </w:r>
    </w:p>
    <w:p w14:paraId="7C171E07" w14:textId="47A817C4"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Operatorët e biznesit të ushqimit</w:t>
      </w:r>
      <w:r w:rsidR="00D21007">
        <w:rPr>
          <w:rFonts w:ascii="Garamond" w:hAnsi="Garamond"/>
          <w:sz w:val="24"/>
          <w:szCs w:val="24"/>
        </w:rPr>
        <w:t>,</w:t>
      </w:r>
      <w:r w:rsidRPr="00E82869">
        <w:rPr>
          <w:rFonts w:ascii="Garamond" w:hAnsi="Garamond"/>
          <w:sz w:val="24"/>
          <w:szCs w:val="24"/>
        </w:rPr>
        <w:t xml:space="preserve"> që prodhojnë lakër</w:t>
      </w:r>
      <w:r w:rsidR="00D21007">
        <w:rPr>
          <w:rFonts w:ascii="Garamond" w:hAnsi="Garamond"/>
          <w:sz w:val="24"/>
          <w:szCs w:val="24"/>
        </w:rPr>
        <w:t>,</w:t>
      </w:r>
      <w:r w:rsidRPr="00E82869">
        <w:rPr>
          <w:rFonts w:ascii="Garamond" w:hAnsi="Garamond"/>
          <w:sz w:val="24"/>
          <w:szCs w:val="24"/>
        </w:rPr>
        <w:t xml:space="preserve"> do të marrin mostra për analiza mikrobiologjike të paktën një herë në muaj në fazën kur probabiliteti i gjetjes së toksinës </w:t>
      </w:r>
      <w:r w:rsidRPr="00F97384">
        <w:rPr>
          <w:rFonts w:ascii="Garamond" w:hAnsi="Garamond"/>
          <w:i/>
          <w:sz w:val="24"/>
          <w:szCs w:val="24"/>
        </w:rPr>
        <w:t>Shiga</w:t>
      </w:r>
      <w:r w:rsidR="00F97384">
        <w:rPr>
          <w:rFonts w:ascii="Garamond" w:hAnsi="Garamond"/>
          <w:i/>
          <w:sz w:val="24"/>
          <w:szCs w:val="24"/>
        </w:rPr>
        <w:t>,</w:t>
      </w:r>
      <w:r w:rsidRPr="00E82869">
        <w:rPr>
          <w:rFonts w:ascii="Garamond" w:hAnsi="Garamond"/>
          <w:sz w:val="24"/>
          <w:szCs w:val="24"/>
        </w:rPr>
        <w:t xml:space="preserve"> që e prodhon </w:t>
      </w:r>
      <w:r w:rsidRPr="00F97384">
        <w:rPr>
          <w:rFonts w:ascii="Garamond" w:hAnsi="Garamond"/>
          <w:i/>
          <w:sz w:val="24"/>
          <w:szCs w:val="24"/>
        </w:rPr>
        <w:t>E. coli</w:t>
      </w:r>
      <w:r w:rsidRPr="00E82869">
        <w:rPr>
          <w:rFonts w:ascii="Garamond" w:hAnsi="Garamond"/>
          <w:sz w:val="24"/>
          <w:szCs w:val="24"/>
        </w:rPr>
        <w:t xml:space="preserve"> (STEC) dhe </w:t>
      </w:r>
      <w:r w:rsidR="00F40BBB" w:rsidRPr="00F97384">
        <w:rPr>
          <w:rFonts w:ascii="Garamond" w:hAnsi="Garamond"/>
          <w:i/>
          <w:sz w:val="24"/>
          <w:szCs w:val="24"/>
        </w:rPr>
        <w:t>Salmone</w:t>
      </w:r>
      <w:r w:rsidR="00F97384" w:rsidRPr="00F97384">
        <w:rPr>
          <w:rFonts w:ascii="Garamond" w:hAnsi="Garamond"/>
          <w:i/>
          <w:sz w:val="24"/>
          <w:szCs w:val="24"/>
        </w:rPr>
        <w:t>l</w:t>
      </w:r>
      <w:r w:rsidR="00F40BBB" w:rsidRPr="00F97384">
        <w:rPr>
          <w:rFonts w:ascii="Garamond" w:hAnsi="Garamond"/>
          <w:i/>
          <w:sz w:val="24"/>
          <w:szCs w:val="24"/>
        </w:rPr>
        <w:t>la</w:t>
      </w:r>
      <w:r w:rsidRPr="00F97384">
        <w:rPr>
          <w:rFonts w:ascii="Garamond" w:hAnsi="Garamond"/>
          <w:i/>
          <w:sz w:val="24"/>
          <w:szCs w:val="24"/>
        </w:rPr>
        <w:t xml:space="preserve"> spp.</w:t>
      </w:r>
      <w:r w:rsidRPr="00E82869">
        <w:rPr>
          <w:rFonts w:ascii="Garamond" w:hAnsi="Garamond"/>
          <w:sz w:val="24"/>
          <w:szCs w:val="24"/>
        </w:rPr>
        <w:t xml:space="preserve"> është më i lartë dhe në çdo rast jo më para se 48 orë nga fillimi i procesit të mbirjes.</w:t>
      </w:r>
    </w:p>
    <w:p w14:paraId="7C171E08" w14:textId="615E6B12" w:rsidR="0089335E" w:rsidRPr="00E82869" w:rsidRDefault="0089335E" w:rsidP="006A411A">
      <w:pPr>
        <w:spacing w:after="0" w:line="240" w:lineRule="auto"/>
        <w:ind w:firstLine="284"/>
        <w:jc w:val="both"/>
        <w:rPr>
          <w:rFonts w:ascii="Garamond" w:hAnsi="Garamond"/>
          <w:b/>
          <w:sz w:val="24"/>
          <w:szCs w:val="24"/>
        </w:rPr>
      </w:pPr>
      <w:r w:rsidRPr="00E82869">
        <w:rPr>
          <w:rFonts w:ascii="Garamond" w:hAnsi="Garamond"/>
          <w:b/>
          <w:sz w:val="24"/>
          <w:szCs w:val="24"/>
        </w:rPr>
        <w:t>B. Përjashtimi nga testimi paraprak i të gjithë serisë së farave</w:t>
      </w:r>
      <w:r w:rsidR="00BD66F4">
        <w:rPr>
          <w:rFonts w:ascii="Garamond" w:hAnsi="Garamond"/>
          <w:b/>
          <w:sz w:val="24"/>
          <w:szCs w:val="24"/>
        </w:rPr>
        <w:t>,</w:t>
      </w:r>
      <w:r w:rsidRPr="00E82869">
        <w:rPr>
          <w:rFonts w:ascii="Garamond" w:hAnsi="Garamond"/>
          <w:b/>
          <w:sz w:val="24"/>
          <w:szCs w:val="24"/>
        </w:rPr>
        <w:t xml:space="preserve"> të përcaktuara në pikën A.1 të këtij </w:t>
      </w:r>
      <w:r w:rsidR="008A5D6E" w:rsidRPr="00E82869">
        <w:rPr>
          <w:rFonts w:ascii="Garamond" w:hAnsi="Garamond"/>
          <w:b/>
          <w:sz w:val="24"/>
          <w:szCs w:val="24"/>
        </w:rPr>
        <w:t>s</w:t>
      </w:r>
      <w:r w:rsidRPr="00E82869">
        <w:rPr>
          <w:rFonts w:ascii="Garamond" w:hAnsi="Garamond"/>
          <w:b/>
          <w:sz w:val="24"/>
          <w:szCs w:val="24"/>
        </w:rPr>
        <w:t>eksioni</w:t>
      </w:r>
    </w:p>
    <w:p w14:paraId="7C171E09" w14:textId="627B7FB4" w:rsidR="0089335E" w:rsidRPr="00E82869" w:rsidRDefault="0089335E" w:rsidP="006A411A">
      <w:pPr>
        <w:spacing w:after="0" w:line="240" w:lineRule="auto"/>
        <w:ind w:firstLine="284"/>
        <w:jc w:val="both"/>
        <w:rPr>
          <w:rFonts w:ascii="Garamond" w:hAnsi="Garamond"/>
          <w:sz w:val="24"/>
          <w:szCs w:val="24"/>
        </w:rPr>
      </w:pPr>
      <w:r w:rsidRPr="00E82869">
        <w:rPr>
          <w:rFonts w:ascii="Garamond" w:hAnsi="Garamond"/>
          <w:sz w:val="24"/>
          <w:szCs w:val="24"/>
        </w:rPr>
        <w:t>Kur gjykohet në bazë të kushteve të mëposhtme dhe i autorizuar nga AKU</w:t>
      </w:r>
      <w:r w:rsidR="00A47A72" w:rsidRPr="00E82869">
        <w:rPr>
          <w:rFonts w:ascii="Garamond" w:hAnsi="Garamond"/>
          <w:sz w:val="24"/>
          <w:szCs w:val="24"/>
        </w:rPr>
        <w:t>-ja</w:t>
      </w:r>
      <w:r w:rsidRPr="00E82869">
        <w:rPr>
          <w:rFonts w:ascii="Garamond" w:hAnsi="Garamond"/>
          <w:sz w:val="24"/>
          <w:szCs w:val="24"/>
        </w:rPr>
        <w:t>, operatorët e biznesit ushqimor</w:t>
      </w:r>
      <w:r w:rsidR="006A411A">
        <w:rPr>
          <w:rFonts w:ascii="Garamond" w:hAnsi="Garamond"/>
          <w:sz w:val="24"/>
          <w:szCs w:val="24"/>
        </w:rPr>
        <w:t>,</w:t>
      </w:r>
      <w:r w:rsidRPr="00E82869">
        <w:rPr>
          <w:rFonts w:ascii="Garamond" w:hAnsi="Garamond"/>
          <w:sz w:val="24"/>
          <w:szCs w:val="24"/>
        </w:rPr>
        <w:t xml:space="preserve"> që prodhojnë lakër</w:t>
      </w:r>
      <w:r w:rsidR="006A411A">
        <w:rPr>
          <w:rFonts w:ascii="Garamond" w:hAnsi="Garamond"/>
          <w:sz w:val="24"/>
          <w:szCs w:val="24"/>
        </w:rPr>
        <w:t>,</w:t>
      </w:r>
      <w:r w:rsidRPr="00E82869">
        <w:rPr>
          <w:rFonts w:ascii="Garamond" w:hAnsi="Garamond"/>
          <w:sz w:val="24"/>
          <w:szCs w:val="24"/>
        </w:rPr>
        <w:t xml:space="preserve"> mund të përjashtohen nga marrja e mostrave të përcaktuara në </w:t>
      </w:r>
      <w:r w:rsidR="00C75001" w:rsidRPr="00E82869">
        <w:rPr>
          <w:rFonts w:ascii="Garamond" w:hAnsi="Garamond"/>
          <w:sz w:val="24"/>
          <w:szCs w:val="24"/>
        </w:rPr>
        <w:t>germën</w:t>
      </w:r>
      <w:r w:rsidRPr="00E82869">
        <w:rPr>
          <w:rFonts w:ascii="Garamond" w:hAnsi="Garamond"/>
          <w:sz w:val="24"/>
          <w:szCs w:val="24"/>
        </w:rPr>
        <w:t xml:space="preserve"> A.1</w:t>
      </w:r>
      <w:r w:rsidR="006A411A">
        <w:rPr>
          <w:rFonts w:ascii="Garamond" w:hAnsi="Garamond"/>
          <w:sz w:val="24"/>
          <w:szCs w:val="24"/>
        </w:rPr>
        <w:t>,</w:t>
      </w:r>
      <w:r w:rsidRPr="00E82869">
        <w:rPr>
          <w:rFonts w:ascii="Garamond" w:hAnsi="Garamond"/>
          <w:sz w:val="24"/>
          <w:szCs w:val="24"/>
        </w:rPr>
        <w:t xml:space="preserve"> të këtij seksioni, në rastet kur:</w:t>
      </w:r>
    </w:p>
    <w:p w14:paraId="7C171E0A" w14:textId="67FA6D1C"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a) AKU</w:t>
      </w:r>
      <w:r w:rsidR="00FE1CFB" w:rsidRPr="00E82869">
        <w:rPr>
          <w:rFonts w:ascii="Garamond" w:hAnsi="Garamond"/>
          <w:sz w:val="24"/>
          <w:szCs w:val="24"/>
        </w:rPr>
        <w:t>-ja</w:t>
      </w:r>
      <w:r w:rsidRPr="00E82869">
        <w:rPr>
          <w:rFonts w:ascii="Garamond" w:hAnsi="Garamond"/>
          <w:sz w:val="24"/>
          <w:szCs w:val="24"/>
        </w:rPr>
        <w:t xml:space="preserve"> është e bindur se operatori i biznesit ushqimor zbaton një sistem të menaxhimit të sigurisë së ushqimit në stabilimentin e tij, i cili mund të përfshijë hapat e procesit të prodhimit, që reduktojnë rrezikun mikrobiologjik; dhe</w:t>
      </w:r>
    </w:p>
    <w:p w14:paraId="7C171E0B" w14:textId="4CB0C6B5" w:rsidR="0089335E" w:rsidRPr="00E82869" w:rsidRDefault="0089335E" w:rsidP="00C10CB5">
      <w:pPr>
        <w:spacing w:after="0" w:line="240" w:lineRule="auto"/>
        <w:ind w:firstLine="284"/>
        <w:jc w:val="both"/>
        <w:rPr>
          <w:rFonts w:ascii="Garamond" w:hAnsi="Garamond"/>
          <w:sz w:val="24"/>
          <w:szCs w:val="24"/>
        </w:rPr>
      </w:pPr>
      <w:r w:rsidRPr="00E82869">
        <w:rPr>
          <w:rFonts w:ascii="Garamond" w:hAnsi="Garamond"/>
          <w:sz w:val="24"/>
          <w:szCs w:val="24"/>
        </w:rPr>
        <w:t>b) të dhënat historike konfirmojnë se të paktën gjatë 6 muajve rresht para lëshimin të autorizimit, të gjitha seritë e llojeve të ndryshme të lakrave të prodhuara në stabiliment janë në përputhje me kriteret e sigurisë së ushqimit të përcaktuara në rresht</w:t>
      </w:r>
      <w:r w:rsidR="005F0798">
        <w:rPr>
          <w:rFonts w:ascii="Garamond" w:hAnsi="Garamond"/>
          <w:sz w:val="24"/>
          <w:szCs w:val="24"/>
        </w:rPr>
        <w:t>at</w:t>
      </w:r>
      <w:r w:rsidRPr="00E82869">
        <w:rPr>
          <w:rFonts w:ascii="Garamond" w:hAnsi="Garamond"/>
          <w:sz w:val="24"/>
          <w:szCs w:val="24"/>
        </w:rPr>
        <w:t xml:space="preserve"> 1.18 dhe 1.29</w:t>
      </w:r>
      <w:r w:rsidR="004E282C" w:rsidRPr="00E82869">
        <w:rPr>
          <w:rFonts w:ascii="Garamond" w:hAnsi="Garamond"/>
          <w:sz w:val="24"/>
          <w:szCs w:val="24"/>
        </w:rPr>
        <w:t>,</w:t>
      </w:r>
      <w:r w:rsidRPr="00E82869">
        <w:rPr>
          <w:rFonts w:ascii="Garamond" w:hAnsi="Garamond"/>
          <w:sz w:val="24"/>
          <w:szCs w:val="24"/>
        </w:rPr>
        <w:t xml:space="preserve"> të tabelës së </w:t>
      </w:r>
      <w:r w:rsidR="00A47A72" w:rsidRPr="00E82869">
        <w:rPr>
          <w:rFonts w:ascii="Garamond" w:hAnsi="Garamond"/>
          <w:sz w:val="24"/>
          <w:szCs w:val="24"/>
        </w:rPr>
        <w:t>k</w:t>
      </w:r>
      <w:r w:rsidRPr="00E82869">
        <w:rPr>
          <w:rFonts w:ascii="Garamond" w:hAnsi="Garamond"/>
          <w:sz w:val="24"/>
          <w:szCs w:val="24"/>
        </w:rPr>
        <w:t>apitullit 1</w:t>
      </w:r>
      <w:r w:rsidR="00A47A72" w:rsidRPr="00E82869">
        <w:rPr>
          <w:rFonts w:ascii="Garamond" w:hAnsi="Garamond"/>
          <w:sz w:val="24"/>
          <w:szCs w:val="24"/>
        </w:rPr>
        <w:t xml:space="preserve"> </w:t>
      </w:r>
      <w:r w:rsidRPr="00E82869">
        <w:rPr>
          <w:rFonts w:ascii="Garamond" w:hAnsi="Garamond"/>
          <w:sz w:val="24"/>
          <w:szCs w:val="24"/>
        </w:rPr>
        <w:t>“Kriteret e sigurisë ushqimore”.</w:t>
      </w:r>
    </w:p>
    <w:p w14:paraId="7C171E0C" w14:textId="77777777" w:rsidR="004C71D6" w:rsidRPr="00E82869" w:rsidRDefault="004C71D6" w:rsidP="00C10CB5">
      <w:pPr>
        <w:pStyle w:val="TEKSTIII"/>
        <w:jc w:val="center"/>
        <w:rPr>
          <w:b/>
        </w:rPr>
      </w:pPr>
    </w:p>
    <w:p w14:paraId="7C171E0D" w14:textId="3DEF03AC" w:rsidR="0089335E" w:rsidRPr="00E82869" w:rsidRDefault="00314B23" w:rsidP="00C10CB5">
      <w:pPr>
        <w:pStyle w:val="TEKSTIII"/>
        <w:jc w:val="center"/>
      </w:pPr>
      <w:r w:rsidRPr="00E82869">
        <w:t>ANEKS II</w:t>
      </w:r>
    </w:p>
    <w:p w14:paraId="7C171E0E" w14:textId="77777777" w:rsidR="00C10CB5" w:rsidRPr="00E82869" w:rsidRDefault="00C10CB5" w:rsidP="00C10CB5">
      <w:pPr>
        <w:pStyle w:val="TEKSTIII"/>
      </w:pPr>
    </w:p>
    <w:p w14:paraId="7C171E0F" w14:textId="77777777" w:rsidR="0089335E" w:rsidRPr="00E82869" w:rsidRDefault="0089335E" w:rsidP="00C10CB5">
      <w:pPr>
        <w:pStyle w:val="TEKSTIII"/>
      </w:pPr>
      <w:r w:rsidRPr="00E82869">
        <w:t>Studimet përfshijnë:</w:t>
      </w:r>
    </w:p>
    <w:p w14:paraId="7C171E10" w14:textId="6C72EF39" w:rsidR="0089335E" w:rsidRPr="00E82869" w:rsidRDefault="00DD02E2" w:rsidP="00C10CB5">
      <w:pPr>
        <w:pStyle w:val="TEKSTIII"/>
      </w:pPr>
      <w:r>
        <w:t xml:space="preserve">- </w:t>
      </w:r>
      <w:r w:rsidR="0089335E" w:rsidRPr="00E82869">
        <w:t>Specifikimet për karakteristikat fiziko-kimike të produktit, të tilla si</w:t>
      </w:r>
      <w:r w:rsidR="00734792">
        <w:t>:</w:t>
      </w:r>
      <w:r w:rsidR="0089335E" w:rsidRPr="00E82869">
        <w:t xml:space="preserve"> pH, a</w:t>
      </w:r>
      <w:r w:rsidR="0089335E" w:rsidRPr="00E82869">
        <w:rPr>
          <w:vertAlign w:val="subscript"/>
        </w:rPr>
        <w:t>w</w:t>
      </w:r>
      <w:r w:rsidR="0089335E" w:rsidRPr="00E82869">
        <w:t>, përmbajtja e kripës, përqendrimi i konservantëve dhe lloji i sistemit të paketimit, duke marrë parasysh kushtet e ruajtjes dhe përpunimit, mundësitë për kontaminim, afatet e parashikuara të ruajtjes</w:t>
      </w:r>
      <w:r w:rsidR="00734792">
        <w:t>;</w:t>
      </w:r>
    </w:p>
    <w:p w14:paraId="7C171E11" w14:textId="4A2BDB30" w:rsidR="0089335E" w:rsidRPr="00E82869" w:rsidRDefault="00C10CB5" w:rsidP="00C10CB5">
      <w:pPr>
        <w:pStyle w:val="TEKSTIII"/>
      </w:pPr>
      <w:r w:rsidRPr="00E82869">
        <w:t>-</w:t>
      </w:r>
      <w:r w:rsidR="00943485" w:rsidRPr="00E82869">
        <w:t xml:space="preserve"> </w:t>
      </w:r>
      <w:r w:rsidR="0089335E" w:rsidRPr="00E82869">
        <w:t>Konsultimin e literaturës shkencore dhe të dhënave të kërkimeve shkencore në dispozicion në lidhje me karakteristikat e rritjes dhe mbijetesës së mikroorganizmave të interesuar</w:t>
      </w:r>
      <w:r w:rsidR="00734792">
        <w:t>;</w:t>
      </w:r>
    </w:p>
    <w:p w14:paraId="7C171E12" w14:textId="0F8495C9" w:rsidR="0089335E" w:rsidRPr="00E82869" w:rsidRDefault="00C10CB5" w:rsidP="00C10CB5">
      <w:pPr>
        <w:pStyle w:val="TEKSTIII"/>
      </w:pPr>
      <w:r w:rsidRPr="00E82869">
        <w:t>-</w:t>
      </w:r>
      <w:r w:rsidR="00943485" w:rsidRPr="00E82869">
        <w:t xml:space="preserve"> </w:t>
      </w:r>
      <w:r w:rsidR="0089335E" w:rsidRPr="00E82869">
        <w:t>Kur është e nevojshme</w:t>
      </w:r>
      <w:r w:rsidR="00734792">
        <w:t>,</w:t>
      </w:r>
      <w:r w:rsidR="0089335E" w:rsidRPr="00E82869">
        <w:t xml:space="preserve"> në bazë të studimeve të mësipërme, operatori i biznesit ushqimor duhet të kryejë studime të tjera, të cilat mund të përfshijnë:</w:t>
      </w:r>
    </w:p>
    <w:p w14:paraId="7C171E13" w14:textId="65D40B12" w:rsidR="0089335E" w:rsidRPr="00E82869" w:rsidRDefault="00C10CB5" w:rsidP="00C10CB5">
      <w:pPr>
        <w:pStyle w:val="TEKSTIII"/>
      </w:pPr>
      <w:r w:rsidRPr="00E82869">
        <w:t>-</w:t>
      </w:r>
      <w:r w:rsidR="00943485" w:rsidRPr="00E82869">
        <w:t xml:space="preserve"> </w:t>
      </w:r>
      <w:r w:rsidR="00734792" w:rsidRPr="00E82869">
        <w:t xml:space="preserve">krijimin </w:t>
      </w:r>
      <w:r w:rsidR="0089335E" w:rsidRPr="00E82869">
        <w:t xml:space="preserve">e një modeli matematikor parashikues për ushqimin që </w:t>
      </w:r>
      <w:r w:rsidR="00C75001" w:rsidRPr="00E82869">
        <w:t>studiohet</w:t>
      </w:r>
      <w:r w:rsidR="0089335E" w:rsidRPr="00E82869">
        <w:t>, duke përdorur faktorët kr</w:t>
      </w:r>
      <w:r w:rsidRPr="00E82869">
        <w:t>itik</w:t>
      </w:r>
      <w:r w:rsidR="00734792" w:rsidRPr="00E82869">
        <w:t>ë</w:t>
      </w:r>
      <w:r w:rsidRPr="00E82869">
        <w:t xml:space="preserve"> të rritjes apo </w:t>
      </w:r>
      <w:r w:rsidR="00E21544" w:rsidRPr="00E82869">
        <w:t xml:space="preserve">të </w:t>
      </w:r>
      <w:r w:rsidRPr="00E82869">
        <w:t>mbijetesës</w:t>
      </w:r>
      <w:r w:rsidR="0089335E" w:rsidRPr="00E82869">
        <w:t xml:space="preserve"> për mikroorganizmat me interes në produkt</w:t>
      </w:r>
      <w:r w:rsidR="00734792">
        <w:t>;</w:t>
      </w:r>
    </w:p>
    <w:p w14:paraId="7C171E14" w14:textId="289B8EBA" w:rsidR="0089335E" w:rsidRPr="00E82869" w:rsidRDefault="00C10CB5" w:rsidP="00C10CB5">
      <w:pPr>
        <w:pStyle w:val="TEKSTIII"/>
      </w:pPr>
      <w:r w:rsidRPr="00E82869">
        <w:t>-</w:t>
      </w:r>
      <w:r w:rsidR="00943485" w:rsidRPr="00E82869">
        <w:t xml:space="preserve"> </w:t>
      </w:r>
      <w:r w:rsidR="00734792" w:rsidRPr="00E82869">
        <w:t xml:space="preserve">testet </w:t>
      </w:r>
      <w:r w:rsidR="0089335E" w:rsidRPr="00E82869">
        <w:t xml:space="preserve">për të </w:t>
      </w:r>
      <w:r w:rsidR="002006EC" w:rsidRPr="00E82869">
        <w:t>studiuar</w:t>
      </w:r>
      <w:r w:rsidR="0089335E" w:rsidRPr="00E82869">
        <w:t xml:space="preserve"> mundësinë e mikroorganizmave të injektuar në mënyrë të përshtatshme që rriten ose mbijetojnë në produkt në kushte të ndryshme të magazinimit të parashikuara si të </w:t>
      </w:r>
      <w:r w:rsidR="002006EC" w:rsidRPr="00E82869">
        <w:t>mundshme</w:t>
      </w:r>
      <w:r w:rsidR="004A674B">
        <w:t>;</w:t>
      </w:r>
    </w:p>
    <w:p w14:paraId="7C171E15" w14:textId="451DAE5E" w:rsidR="0089335E" w:rsidRPr="00E82869" w:rsidRDefault="00C10CB5" w:rsidP="00C10CB5">
      <w:pPr>
        <w:pStyle w:val="TEKSTIII"/>
      </w:pPr>
      <w:r w:rsidRPr="00E82869">
        <w:lastRenderedPageBreak/>
        <w:t>-</w:t>
      </w:r>
      <w:r w:rsidR="00943485" w:rsidRPr="00E82869">
        <w:t xml:space="preserve"> </w:t>
      </w:r>
      <w:r w:rsidR="0089335E" w:rsidRPr="00E82869">
        <w:t xml:space="preserve">Studime për të vlerësuar rritjen apo mbijetesën e mikroorganizmave të interesuar që mund të jenë të pranishme në produkt gjatë jetëgjatësisë së tij në kushte të arsyeshme të parashikuara të shpërndarjes, </w:t>
      </w:r>
      <w:r w:rsidR="004A674B" w:rsidRPr="00E82869">
        <w:t xml:space="preserve">të </w:t>
      </w:r>
      <w:r w:rsidR="0089335E" w:rsidRPr="00E82869">
        <w:t xml:space="preserve">ruajtjes dhe </w:t>
      </w:r>
      <w:r w:rsidR="004A674B" w:rsidRPr="00E82869">
        <w:t xml:space="preserve">të </w:t>
      </w:r>
      <w:r w:rsidR="0089335E" w:rsidRPr="00E82869">
        <w:t>përdorimit</w:t>
      </w:r>
      <w:r w:rsidR="00A51F84">
        <w:t>;</w:t>
      </w:r>
    </w:p>
    <w:p w14:paraId="7C171E16" w14:textId="53F1FC22" w:rsidR="0089335E" w:rsidRPr="00E82869" w:rsidRDefault="00C10CB5" w:rsidP="00C10CB5">
      <w:pPr>
        <w:pStyle w:val="TEKSTIII"/>
      </w:pPr>
      <w:r w:rsidRPr="00E82869">
        <w:t>-</w:t>
      </w:r>
      <w:r w:rsidR="00943485" w:rsidRPr="00E82869">
        <w:t xml:space="preserve"> </w:t>
      </w:r>
      <w:r w:rsidR="0089335E" w:rsidRPr="00E82869">
        <w:t xml:space="preserve">Studimet e përmendura më sipër do të marrin parasysh ndryshueshmërinë e natyrshme që lidhet me produktin, mikroorganizmat e interesuar dhe kushtet e përpunimit dhe </w:t>
      </w:r>
      <w:r w:rsidR="001F71D5" w:rsidRPr="00E82869">
        <w:t xml:space="preserve">të </w:t>
      </w:r>
      <w:r w:rsidR="0089335E" w:rsidRPr="00E82869">
        <w:t>magazinimit.</w:t>
      </w:r>
    </w:p>
    <w:p w14:paraId="7C171E17" w14:textId="77777777" w:rsidR="0089335E" w:rsidRPr="00E82869" w:rsidRDefault="0089335E" w:rsidP="00C10CB5">
      <w:pPr>
        <w:pStyle w:val="TEKSTIII"/>
      </w:pPr>
    </w:p>
    <w:p w14:paraId="7C171E18" w14:textId="77777777" w:rsidR="0089335E" w:rsidRPr="00E82869" w:rsidRDefault="0089335E" w:rsidP="00C10CB5">
      <w:pPr>
        <w:pStyle w:val="TEKSTIII"/>
      </w:pPr>
    </w:p>
    <w:sectPr w:rsidR="0089335E" w:rsidRPr="00E82869" w:rsidSect="00DE666D">
      <w:footerReference w:type="default" r:id="rId12"/>
      <w:pgSz w:w="12240" w:h="15840"/>
      <w:pgMar w:top="108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1D9F51" w14:textId="77777777" w:rsidR="00CA5DD0" w:rsidRDefault="00CA5DD0" w:rsidP="00310023">
      <w:pPr>
        <w:spacing w:after="0" w:line="240" w:lineRule="auto"/>
      </w:pPr>
      <w:r>
        <w:separator/>
      </w:r>
    </w:p>
  </w:endnote>
  <w:endnote w:type="continuationSeparator" w:id="0">
    <w:p w14:paraId="5F920293" w14:textId="77777777" w:rsidR="00CA5DD0" w:rsidRDefault="00CA5DD0" w:rsidP="00310023">
      <w:pPr>
        <w:spacing w:after="0" w:line="240" w:lineRule="auto"/>
      </w:pPr>
      <w:r>
        <w:continuationSeparator/>
      </w:r>
    </w:p>
  </w:endnote>
  <w:endnote w:type="continuationNotice" w:id="1">
    <w:p w14:paraId="1F624A79" w14:textId="77777777" w:rsidR="00CA5DD0" w:rsidRDefault="00CA5D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35629"/>
      <w:docPartObj>
        <w:docPartGallery w:val="Page Numbers (Bottom of Page)"/>
        <w:docPartUnique/>
      </w:docPartObj>
    </w:sdtPr>
    <w:sdtEndPr>
      <w:rPr>
        <w:noProof/>
      </w:rPr>
    </w:sdtEndPr>
    <w:sdtContent>
      <w:p w14:paraId="70459B1A" w14:textId="21B2D22D" w:rsidR="00CA5DD0" w:rsidRDefault="00CA5DD0">
        <w:pPr>
          <w:pStyle w:val="Footer"/>
          <w:jc w:val="center"/>
        </w:pPr>
        <w:r>
          <w:fldChar w:fldCharType="begin"/>
        </w:r>
        <w:r>
          <w:instrText xml:space="preserve"> PAGE   \* MERGEFORMAT </w:instrText>
        </w:r>
        <w:r>
          <w:fldChar w:fldCharType="separate"/>
        </w:r>
        <w:r w:rsidR="00D776DC">
          <w:rPr>
            <w:noProof/>
          </w:rPr>
          <w:t>17</w:t>
        </w:r>
        <w:r>
          <w:rPr>
            <w:noProof/>
          </w:rPr>
          <w:fldChar w:fldCharType="end"/>
        </w:r>
      </w:p>
    </w:sdtContent>
  </w:sdt>
  <w:p w14:paraId="5E8ECAA4" w14:textId="77777777" w:rsidR="00CA5DD0" w:rsidRDefault="00CA5D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9A1128" w14:textId="77777777" w:rsidR="00CA5DD0" w:rsidRDefault="00CA5DD0" w:rsidP="00310023">
      <w:pPr>
        <w:spacing w:after="0" w:line="240" w:lineRule="auto"/>
      </w:pPr>
      <w:r>
        <w:separator/>
      </w:r>
    </w:p>
  </w:footnote>
  <w:footnote w:type="continuationSeparator" w:id="0">
    <w:p w14:paraId="4E75F1FE" w14:textId="77777777" w:rsidR="00CA5DD0" w:rsidRDefault="00CA5DD0" w:rsidP="00310023">
      <w:pPr>
        <w:spacing w:after="0" w:line="240" w:lineRule="auto"/>
      </w:pPr>
      <w:r>
        <w:continuationSeparator/>
      </w:r>
    </w:p>
  </w:footnote>
  <w:footnote w:type="continuationNotice" w:id="1">
    <w:p w14:paraId="3BEECDC7" w14:textId="77777777" w:rsidR="00CA5DD0" w:rsidRDefault="00CA5DD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A68AD"/>
    <w:multiLevelType w:val="hybridMultilevel"/>
    <w:tmpl w:val="1158ADD0"/>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nsid w:val="0DBA3E9E"/>
    <w:multiLevelType w:val="hybridMultilevel"/>
    <w:tmpl w:val="E3C8FF26"/>
    <w:lvl w:ilvl="0" w:tplc="D186AD4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75754D"/>
    <w:multiLevelType w:val="hybridMultilevel"/>
    <w:tmpl w:val="5958F8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3914387"/>
    <w:multiLevelType w:val="hybridMultilevel"/>
    <w:tmpl w:val="03E00D52"/>
    <w:lvl w:ilvl="0" w:tplc="1EBC7C9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2343E6"/>
    <w:multiLevelType w:val="multilevel"/>
    <w:tmpl w:val="73061074"/>
    <w:lvl w:ilvl="0">
      <w:start w:val="1"/>
      <w:numFmt w:val="decimal"/>
      <w:lvlText w:val="%1."/>
      <w:lvlJc w:val="left"/>
      <w:pPr>
        <w:ind w:left="140" w:hanging="260"/>
      </w:pPr>
      <w:rPr>
        <w:rFonts w:ascii="Times New Roman" w:eastAsia="Times New Roman" w:hAnsi="Times New Roman" w:cs="Times New Roman" w:hint="default"/>
        <w:w w:val="100"/>
        <w:sz w:val="24"/>
        <w:szCs w:val="24"/>
        <w:lang w:val="sq-AL" w:eastAsia="en-US" w:bidi="ar-SA"/>
      </w:rPr>
    </w:lvl>
    <w:lvl w:ilvl="1">
      <w:start w:val="5"/>
      <w:numFmt w:val="decimal"/>
      <w:lvlText w:val="%1.%2"/>
      <w:lvlJc w:val="left"/>
      <w:pPr>
        <w:ind w:left="500" w:hanging="360"/>
      </w:pPr>
      <w:rPr>
        <w:rFonts w:ascii="Times New Roman" w:eastAsia="Times New Roman" w:hAnsi="Times New Roman" w:cs="Times New Roman" w:hint="default"/>
        <w:w w:val="100"/>
        <w:sz w:val="24"/>
        <w:szCs w:val="24"/>
        <w:lang w:val="sq-AL" w:eastAsia="en-US" w:bidi="ar-SA"/>
      </w:rPr>
    </w:lvl>
    <w:lvl w:ilvl="2">
      <w:numFmt w:val="bullet"/>
      <w:lvlText w:val="-"/>
      <w:lvlJc w:val="left"/>
      <w:pPr>
        <w:ind w:left="222" w:hanging="94"/>
      </w:pPr>
      <w:rPr>
        <w:rFonts w:hint="default"/>
        <w:w w:val="100"/>
        <w:lang w:val="sq-AL" w:eastAsia="en-US" w:bidi="ar-SA"/>
      </w:rPr>
    </w:lvl>
    <w:lvl w:ilvl="3">
      <w:numFmt w:val="bullet"/>
      <w:lvlText w:val="•"/>
      <w:lvlJc w:val="left"/>
      <w:pPr>
        <w:ind w:left="500" w:hanging="94"/>
      </w:pPr>
      <w:rPr>
        <w:rFonts w:hint="default"/>
        <w:lang w:val="sq-AL" w:eastAsia="en-US" w:bidi="ar-SA"/>
      </w:rPr>
    </w:lvl>
    <w:lvl w:ilvl="4">
      <w:numFmt w:val="bullet"/>
      <w:lvlText w:val="•"/>
      <w:lvlJc w:val="left"/>
      <w:pPr>
        <w:ind w:left="1805" w:hanging="94"/>
      </w:pPr>
      <w:rPr>
        <w:rFonts w:hint="default"/>
        <w:lang w:val="sq-AL" w:eastAsia="en-US" w:bidi="ar-SA"/>
      </w:rPr>
    </w:lvl>
    <w:lvl w:ilvl="5">
      <w:numFmt w:val="bullet"/>
      <w:lvlText w:val="•"/>
      <w:lvlJc w:val="left"/>
      <w:pPr>
        <w:ind w:left="3111" w:hanging="94"/>
      </w:pPr>
      <w:rPr>
        <w:rFonts w:hint="default"/>
        <w:lang w:val="sq-AL" w:eastAsia="en-US" w:bidi="ar-SA"/>
      </w:rPr>
    </w:lvl>
    <w:lvl w:ilvl="6">
      <w:numFmt w:val="bullet"/>
      <w:lvlText w:val="•"/>
      <w:lvlJc w:val="left"/>
      <w:pPr>
        <w:ind w:left="4417" w:hanging="94"/>
      </w:pPr>
      <w:rPr>
        <w:rFonts w:hint="default"/>
        <w:lang w:val="sq-AL" w:eastAsia="en-US" w:bidi="ar-SA"/>
      </w:rPr>
    </w:lvl>
    <w:lvl w:ilvl="7">
      <w:numFmt w:val="bullet"/>
      <w:lvlText w:val="•"/>
      <w:lvlJc w:val="left"/>
      <w:pPr>
        <w:ind w:left="5722" w:hanging="94"/>
      </w:pPr>
      <w:rPr>
        <w:rFonts w:hint="default"/>
        <w:lang w:val="sq-AL" w:eastAsia="en-US" w:bidi="ar-SA"/>
      </w:rPr>
    </w:lvl>
    <w:lvl w:ilvl="8">
      <w:numFmt w:val="bullet"/>
      <w:lvlText w:val="•"/>
      <w:lvlJc w:val="left"/>
      <w:pPr>
        <w:ind w:left="7028" w:hanging="94"/>
      </w:pPr>
      <w:rPr>
        <w:rFonts w:hint="default"/>
        <w:lang w:val="sq-AL" w:eastAsia="en-US" w:bidi="ar-SA"/>
      </w:rPr>
    </w:lvl>
  </w:abstractNum>
  <w:abstractNum w:abstractNumId="5">
    <w:nsid w:val="1C3F47A2"/>
    <w:multiLevelType w:val="hybridMultilevel"/>
    <w:tmpl w:val="A0BA7FF2"/>
    <w:lvl w:ilvl="0" w:tplc="E84EAB9C">
      <w:numFmt w:val="bullet"/>
      <w:lvlText w:val="—"/>
      <w:lvlJc w:val="left"/>
      <w:pPr>
        <w:ind w:left="421" w:hanging="202"/>
      </w:pPr>
      <w:rPr>
        <w:rFonts w:ascii="Times New Roman" w:eastAsia="Times New Roman" w:hAnsi="Times New Roman" w:cs="Times New Roman" w:hint="default"/>
        <w:w w:val="100"/>
        <w:sz w:val="16"/>
        <w:szCs w:val="16"/>
        <w:lang w:val="sq-AL" w:eastAsia="en-US" w:bidi="ar-SA"/>
      </w:rPr>
    </w:lvl>
    <w:lvl w:ilvl="1" w:tplc="EFB24888">
      <w:numFmt w:val="bullet"/>
      <w:lvlText w:val="•"/>
      <w:lvlJc w:val="left"/>
      <w:pPr>
        <w:ind w:left="1726" w:hanging="202"/>
      </w:pPr>
      <w:rPr>
        <w:rFonts w:hint="default"/>
        <w:lang w:val="sq-AL" w:eastAsia="en-US" w:bidi="ar-SA"/>
      </w:rPr>
    </w:lvl>
    <w:lvl w:ilvl="2" w:tplc="FB7EADBE">
      <w:numFmt w:val="bullet"/>
      <w:lvlText w:val="•"/>
      <w:lvlJc w:val="left"/>
      <w:pPr>
        <w:ind w:left="3032" w:hanging="202"/>
      </w:pPr>
      <w:rPr>
        <w:rFonts w:hint="default"/>
        <w:lang w:val="sq-AL" w:eastAsia="en-US" w:bidi="ar-SA"/>
      </w:rPr>
    </w:lvl>
    <w:lvl w:ilvl="3" w:tplc="036238F4">
      <w:numFmt w:val="bullet"/>
      <w:lvlText w:val="•"/>
      <w:lvlJc w:val="left"/>
      <w:pPr>
        <w:ind w:left="4338" w:hanging="202"/>
      </w:pPr>
      <w:rPr>
        <w:rFonts w:hint="default"/>
        <w:lang w:val="sq-AL" w:eastAsia="en-US" w:bidi="ar-SA"/>
      </w:rPr>
    </w:lvl>
    <w:lvl w:ilvl="4" w:tplc="3056D376">
      <w:numFmt w:val="bullet"/>
      <w:lvlText w:val="•"/>
      <w:lvlJc w:val="left"/>
      <w:pPr>
        <w:ind w:left="5644" w:hanging="202"/>
      </w:pPr>
      <w:rPr>
        <w:rFonts w:hint="default"/>
        <w:lang w:val="sq-AL" w:eastAsia="en-US" w:bidi="ar-SA"/>
      </w:rPr>
    </w:lvl>
    <w:lvl w:ilvl="5" w:tplc="CCB4C93A">
      <w:numFmt w:val="bullet"/>
      <w:lvlText w:val="•"/>
      <w:lvlJc w:val="left"/>
      <w:pPr>
        <w:ind w:left="6950" w:hanging="202"/>
      </w:pPr>
      <w:rPr>
        <w:rFonts w:hint="default"/>
        <w:lang w:val="sq-AL" w:eastAsia="en-US" w:bidi="ar-SA"/>
      </w:rPr>
    </w:lvl>
    <w:lvl w:ilvl="6" w:tplc="2A7AFD38">
      <w:numFmt w:val="bullet"/>
      <w:lvlText w:val="•"/>
      <w:lvlJc w:val="left"/>
      <w:pPr>
        <w:ind w:left="8256" w:hanging="202"/>
      </w:pPr>
      <w:rPr>
        <w:rFonts w:hint="default"/>
        <w:lang w:val="sq-AL" w:eastAsia="en-US" w:bidi="ar-SA"/>
      </w:rPr>
    </w:lvl>
    <w:lvl w:ilvl="7" w:tplc="0E1C9520">
      <w:numFmt w:val="bullet"/>
      <w:lvlText w:val="•"/>
      <w:lvlJc w:val="left"/>
      <w:pPr>
        <w:ind w:left="9562" w:hanging="202"/>
      </w:pPr>
      <w:rPr>
        <w:rFonts w:hint="default"/>
        <w:lang w:val="sq-AL" w:eastAsia="en-US" w:bidi="ar-SA"/>
      </w:rPr>
    </w:lvl>
    <w:lvl w:ilvl="8" w:tplc="985CA53E">
      <w:numFmt w:val="bullet"/>
      <w:lvlText w:val="•"/>
      <w:lvlJc w:val="left"/>
      <w:pPr>
        <w:ind w:left="10868" w:hanging="202"/>
      </w:pPr>
      <w:rPr>
        <w:rFonts w:hint="default"/>
        <w:lang w:val="sq-AL" w:eastAsia="en-US" w:bidi="ar-SA"/>
      </w:rPr>
    </w:lvl>
  </w:abstractNum>
  <w:abstractNum w:abstractNumId="6">
    <w:nsid w:val="29431ED8"/>
    <w:multiLevelType w:val="hybridMultilevel"/>
    <w:tmpl w:val="30D0056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E1358E8"/>
    <w:multiLevelType w:val="hybridMultilevel"/>
    <w:tmpl w:val="0084240E"/>
    <w:lvl w:ilvl="0" w:tplc="8EBC5998">
      <w:numFmt w:val="bullet"/>
      <w:lvlText w:val="-"/>
      <w:lvlJc w:val="left"/>
      <w:pPr>
        <w:ind w:left="122" w:hanging="94"/>
      </w:pPr>
      <w:rPr>
        <w:rFonts w:ascii="Times New Roman" w:eastAsia="Times New Roman" w:hAnsi="Times New Roman" w:cs="Times New Roman" w:hint="default"/>
        <w:color w:val="1C1C1C"/>
        <w:w w:val="100"/>
        <w:sz w:val="16"/>
        <w:szCs w:val="16"/>
        <w:lang w:val="sq-AL" w:eastAsia="en-US" w:bidi="ar-SA"/>
      </w:rPr>
    </w:lvl>
    <w:lvl w:ilvl="1" w:tplc="8E829872">
      <w:numFmt w:val="bullet"/>
      <w:lvlText w:val="•"/>
      <w:lvlJc w:val="left"/>
      <w:pPr>
        <w:ind w:left="1409" w:hanging="94"/>
      </w:pPr>
      <w:rPr>
        <w:rFonts w:hint="default"/>
        <w:lang w:val="sq-AL" w:eastAsia="en-US" w:bidi="ar-SA"/>
      </w:rPr>
    </w:lvl>
    <w:lvl w:ilvl="2" w:tplc="EAB480AC">
      <w:numFmt w:val="bullet"/>
      <w:lvlText w:val="•"/>
      <w:lvlJc w:val="left"/>
      <w:pPr>
        <w:ind w:left="2699" w:hanging="94"/>
      </w:pPr>
      <w:rPr>
        <w:rFonts w:hint="default"/>
        <w:lang w:val="sq-AL" w:eastAsia="en-US" w:bidi="ar-SA"/>
      </w:rPr>
    </w:lvl>
    <w:lvl w:ilvl="3" w:tplc="DD489414">
      <w:numFmt w:val="bullet"/>
      <w:lvlText w:val="•"/>
      <w:lvlJc w:val="left"/>
      <w:pPr>
        <w:ind w:left="3989" w:hanging="94"/>
      </w:pPr>
      <w:rPr>
        <w:rFonts w:hint="default"/>
        <w:lang w:val="sq-AL" w:eastAsia="en-US" w:bidi="ar-SA"/>
      </w:rPr>
    </w:lvl>
    <w:lvl w:ilvl="4" w:tplc="5BFEAE90">
      <w:numFmt w:val="bullet"/>
      <w:lvlText w:val="•"/>
      <w:lvlJc w:val="left"/>
      <w:pPr>
        <w:ind w:left="5279" w:hanging="94"/>
      </w:pPr>
      <w:rPr>
        <w:rFonts w:hint="default"/>
        <w:lang w:val="sq-AL" w:eastAsia="en-US" w:bidi="ar-SA"/>
      </w:rPr>
    </w:lvl>
    <w:lvl w:ilvl="5" w:tplc="57FE1F24">
      <w:numFmt w:val="bullet"/>
      <w:lvlText w:val="•"/>
      <w:lvlJc w:val="left"/>
      <w:pPr>
        <w:ind w:left="6568" w:hanging="94"/>
      </w:pPr>
      <w:rPr>
        <w:rFonts w:hint="default"/>
        <w:lang w:val="sq-AL" w:eastAsia="en-US" w:bidi="ar-SA"/>
      </w:rPr>
    </w:lvl>
    <w:lvl w:ilvl="6" w:tplc="2FF2D450">
      <w:numFmt w:val="bullet"/>
      <w:lvlText w:val="•"/>
      <w:lvlJc w:val="left"/>
      <w:pPr>
        <w:ind w:left="7858" w:hanging="94"/>
      </w:pPr>
      <w:rPr>
        <w:rFonts w:hint="default"/>
        <w:lang w:val="sq-AL" w:eastAsia="en-US" w:bidi="ar-SA"/>
      </w:rPr>
    </w:lvl>
    <w:lvl w:ilvl="7" w:tplc="BCCC5176">
      <w:numFmt w:val="bullet"/>
      <w:lvlText w:val="•"/>
      <w:lvlJc w:val="left"/>
      <w:pPr>
        <w:ind w:left="9148" w:hanging="94"/>
      </w:pPr>
      <w:rPr>
        <w:rFonts w:hint="default"/>
        <w:lang w:val="sq-AL" w:eastAsia="en-US" w:bidi="ar-SA"/>
      </w:rPr>
    </w:lvl>
    <w:lvl w:ilvl="8" w:tplc="9208AC08">
      <w:numFmt w:val="bullet"/>
      <w:lvlText w:val="•"/>
      <w:lvlJc w:val="left"/>
      <w:pPr>
        <w:ind w:left="10438" w:hanging="94"/>
      </w:pPr>
      <w:rPr>
        <w:rFonts w:hint="default"/>
        <w:lang w:val="sq-AL" w:eastAsia="en-US" w:bidi="ar-SA"/>
      </w:rPr>
    </w:lvl>
  </w:abstractNum>
  <w:abstractNum w:abstractNumId="8">
    <w:nsid w:val="328012F5"/>
    <w:multiLevelType w:val="multilevel"/>
    <w:tmpl w:val="939668BE"/>
    <w:lvl w:ilvl="0">
      <w:start w:val="2"/>
      <w:numFmt w:val="decimal"/>
      <w:lvlText w:val="%1"/>
      <w:lvlJc w:val="left"/>
      <w:pPr>
        <w:ind w:left="6174" w:hanging="241"/>
      </w:pPr>
      <w:rPr>
        <w:rFonts w:hint="default"/>
        <w:lang w:val="sq-AL" w:eastAsia="en-US" w:bidi="ar-SA"/>
      </w:rPr>
    </w:lvl>
    <w:lvl w:ilvl="1">
      <w:start w:val="1"/>
      <w:numFmt w:val="decimal"/>
      <w:lvlText w:val="%1.%2"/>
      <w:lvlJc w:val="left"/>
      <w:pPr>
        <w:ind w:left="3502" w:hanging="241"/>
        <w:jc w:val="right"/>
      </w:pPr>
      <w:rPr>
        <w:rFonts w:hint="default"/>
        <w:spacing w:val="-2"/>
        <w:w w:val="100"/>
        <w:lang w:val="sq-AL" w:eastAsia="en-US" w:bidi="ar-SA"/>
      </w:rPr>
    </w:lvl>
    <w:lvl w:ilvl="2">
      <w:numFmt w:val="bullet"/>
      <w:lvlText w:val="•"/>
      <w:lvlJc w:val="left"/>
      <w:pPr>
        <w:ind w:left="7640" w:hanging="241"/>
      </w:pPr>
      <w:rPr>
        <w:rFonts w:hint="default"/>
        <w:lang w:val="sq-AL" w:eastAsia="en-US" w:bidi="ar-SA"/>
      </w:rPr>
    </w:lvl>
    <w:lvl w:ilvl="3">
      <w:numFmt w:val="bullet"/>
      <w:lvlText w:val="•"/>
      <w:lvlJc w:val="left"/>
      <w:pPr>
        <w:ind w:left="8370" w:hanging="241"/>
      </w:pPr>
      <w:rPr>
        <w:rFonts w:hint="default"/>
        <w:lang w:val="sq-AL" w:eastAsia="en-US" w:bidi="ar-SA"/>
      </w:rPr>
    </w:lvl>
    <w:lvl w:ilvl="4">
      <w:numFmt w:val="bullet"/>
      <w:lvlText w:val="•"/>
      <w:lvlJc w:val="left"/>
      <w:pPr>
        <w:ind w:left="9100" w:hanging="241"/>
      </w:pPr>
      <w:rPr>
        <w:rFonts w:hint="default"/>
        <w:lang w:val="sq-AL" w:eastAsia="en-US" w:bidi="ar-SA"/>
      </w:rPr>
    </w:lvl>
    <w:lvl w:ilvl="5">
      <w:numFmt w:val="bullet"/>
      <w:lvlText w:val="•"/>
      <w:lvlJc w:val="left"/>
      <w:pPr>
        <w:ind w:left="9830" w:hanging="241"/>
      </w:pPr>
      <w:rPr>
        <w:rFonts w:hint="default"/>
        <w:lang w:val="sq-AL" w:eastAsia="en-US" w:bidi="ar-SA"/>
      </w:rPr>
    </w:lvl>
    <w:lvl w:ilvl="6">
      <w:numFmt w:val="bullet"/>
      <w:lvlText w:val="•"/>
      <w:lvlJc w:val="left"/>
      <w:pPr>
        <w:ind w:left="10560" w:hanging="241"/>
      </w:pPr>
      <w:rPr>
        <w:rFonts w:hint="default"/>
        <w:lang w:val="sq-AL" w:eastAsia="en-US" w:bidi="ar-SA"/>
      </w:rPr>
    </w:lvl>
    <w:lvl w:ilvl="7">
      <w:numFmt w:val="bullet"/>
      <w:lvlText w:val="•"/>
      <w:lvlJc w:val="left"/>
      <w:pPr>
        <w:ind w:left="11290" w:hanging="241"/>
      </w:pPr>
      <w:rPr>
        <w:rFonts w:hint="default"/>
        <w:lang w:val="sq-AL" w:eastAsia="en-US" w:bidi="ar-SA"/>
      </w:rPr>
    </w:lvl>
    <w:lvl w:ilvl="8">
      <w:numFmt w:val="bullet"/>
      <w:lvlText w:val="•"/>
      <w:lvlJc w:val="left"/>
      <w:pPr>
        <w:ind w:left="12020" w:hanging="241"/>
      </w:pPr>
      <w:rPr>
        <w:rFonts w:hint="default"/>
        <w:lang w:val="sq-AL" w:eastAsia="en-US" w:bidi="ar-SA"/>
      </w:rPr>
    </w:lvl>
  </w:abstractNum>
  <w:abstractNum w:abstractNumId="9">
    <w:nsid w:val="3B2E0934"/>
    <w:multiLevelType w:val="hybridMultilevel"/>
    <w:tmpl w:val="A79219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7A17C46"/>
    <w:multiLevelType w:val="hybridMultilevel"/>
    <w:tmpl w:val="B944F986"/>
    <w:lvl w:ilvl="0" w:tplc="1B9A3FFA">
      <w:numFmt w:val="bullet"/>
      <w:lvlText w:val="—"/>
      <w:lvlJc w:val="left"/>
      <w:pPr>
        <w:ind w:left="628" w:hanging="202"/>
      </w:pPr>
      <w:rPr>
        <w:rFonts w:ascii="Times New Roman" w:eastAsia="Times New Roman" w:hAnsi="Times New Roman" w:cs="Times New Roman" w:hint="default"/>
        <w:w w:val="100"/>
        <w:sz w:val="16"/>
        <w:szCs w:val="16"/>
        <w:lang w:val="sq-AL" w:eastAsia="en-US" w:bidi="ar-SA"/>
      </w:rPr>
    </w:lvl>
    <w:lvl w:ilvl="1" w:tplc="C8AAB40C">
      <w:numFmt w:val="bullet"/>
      <w:lvlText w:val="•"/>
      <w:lvlJc w:val="left"/>
      <w:pPr>
        <w:ind w:left="1954" w:hanging="202"/>
      </w:pPr>
      <w:rPr>
        <w:rFonts w:hint="default"/>
        <w:lang w:val="sq-AL" w:eastAsia="en-US" w:bidi="ar-SA"/>
      </w:rPr>
    </w:lvl>
    <w:lvl w:ilvl="2" w:tplc="A0C4F32C">
      <w:numFmt w:val="bullet"/>
      <w:lvlText w:val="•"/>
      <w:lvlJc w:val="left"/>
      <w:pPr>
        <w:ind w:left="3280" w:hanging="202"/>
      </w:pPr>
      <w:rPr>
        <w:rFonts w:hint="default"/>
        <w:lang w:val="sq-AL" w:eastAsia="en-US" w:bidi="ar-SA"/>
      </w:rPr>
    </w:lvl>
    <w:lvl w:ilvl="3" w:tplc="6144DCBC">
      <w:numFmt w:val="bullet"/>
      <w:lvlText w:val="•"/>
      <w:lvlJc w:val="left"/>
      <w:pPr>
        <w:ind w:left="4606" w:hanging="202"/>
      </w:pPr>
      <w:rPr>
        <w:rFonts w:hint="default"/>
        <w:lang w:val="sq-AL" w:eastAsia="en-US" w:bidi="ar-SA"/>
      </w:rPr>
    </w:lvl>
    <w:lvl w:ilvl="4" w:tplc="D6BEF0E6">
      <w:numFmt w:val="bullet"/>
      <w:lvlText w:val="•"/>
      <w:lvlJc w:val="left"/>
      <w:pPr>
        <w:ind w:left="5932" w:hanging="202"/>
      </w:pPr>
      <w:rPr>
        <w:rFonts w:hint="default"/>
        <w:lang w:val="sq-AL" w:eastAsia="en-US" w:bidi="ar-SA"/>
      </w:rPr>
    </w:lvl>
    <w:lvl w:ilvl="5" w:tplc="605C4402">
      <w:numFmt w:val="bullet"/>
      <w:lvlText w:val="•"/>
      <w:lvlJc w:val="left"/>
      <w:pPr>
        <w:ind w:left="7258" w:hanging="202"/>
      </w:pPr>
      <w:rPr>
        <w:rFonts w:hint="default"/>
        <w:lang w:val="sq-AL" w:eastAsia="en-US" w:bidi="ar-SA"/>
      </w:rPr>
    </w:lvl>
    <w:lvl w:ilvl="6" w:tplc="7FC8AF58">
      <w:numFmt w:val="bullet"/>
      <w:lvlText w:val="•"/>
      <w:lvlJc w:val="left"/>
      <w:pPr>
        <w:ind w:left="8584" w:hanging="202"/>
      </w:pPr>
      <w:rPr>
        <w:rFonts w:hint="default"/>
        <w:lang w:val="sq-AL" w:eastAsia="en-US" w:bidi="ar-SA"/>
      </w:rPr>
    </w:lvl>
    <w:lvl w:ilvl="7" w:tplc="358C8950">
      <w:numFmt w:val="bullet"/>
      <w:lvlText w:val="•"/>
      <w:lvlJc w:val="left"/>
      <w:pPr>
        <w:ind w:left="9910" w:hanging="202"/>
      </w:pPr>
      <w:rPr>
        <w:rFonts w:hint="default"/>
        <w:lang w:val="sq-AL" w:eastAsia="en-US" w:bidi="ar-SA"/>
      </w:rPr>
    </w:lvl>
    <w:lvl w:ilvl="8" w:tplc="6DC0B8BA">
      <w:numFmt w:val="bullet"/>
      <w:lvlText w:val="•"/>
      <w:lvlJc w:val="left"/>
      <w:pPr>
        <w:ind w:left="11236" w:hanging="202"/>
      </w:pPr>
      <w:rPr>
        <w:rFonts w:hint="default"/>
        <w:lang w:val="sq-AL" w:eastAsia="en-US" w:bidi="ar-SA"/>
      </w:rPr>
    </w:lvl>
  </w:abstractNum>
  <w:abstractNum w:abstractNumId="11">
    <w:nsid w:val="5FAC1946"/>
    <w:multiLevelType w:val="hybridMultilevel"/>
    <w:tmpl w:val="06FC4134"/>
    <w:lvl w:ilvl="0" w:tplc="04090005">
      <w:start w:val="1"/>
      <w:numFmt w:val="bullet"/>
      <w:lvlText w:val=""/>
      <w:lvlJc w:val="left"/>
      <w:pPr>
        <w:ind w:left="421" w:hanging="202"/>
      </w:pPr>
      <w:rPr>
        <w:rFonts w:ascii="Wingdings" w:hAnsi="Wingdings" w:hint="default"/>
        <w:w w:val="100"/>
        <w:sz w:val="16"/>
        <w:szCs w:val="16"/>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1C4338"/>
    <w:multiLevelType w:val="hybridMultilevel"/>
    <w:tmpl w:val="200CCCAA"/>
    <w:lvl w:ilvl="0" w:tplc="2FF05FBA">
      <w:start w:val="1"/>
      <w:numFmt w:val="decimal"/>
      <w:lvlText w:val="%1."/>
      <w:lvlJc w:val="left"/>
      <w:pPr>
        <w:ind w:left="380" w:hanging="161"/>
      </w:pPr>
      <w:rPr>
        <w:rFonts w:ascii="Times New Roman" w:eastAsia="Times New Roman" w:hAnsi="Times New Roman" w:cs="Times New Roman" w:hint="default"/>
        <w:spacing w:val="0"/>
        <w:w w:val="100"/>
        <w:sz w:val="16"/>
        <w:szCs w:val="16"/>
        <w:lang w:val="sq-AL" w:eastAsia="en-US" w:bidi="ar-SA"/>
      </w:rPr>
    </w:lvl>
    <w:lvl w:ilvl="1" w:tplc="DE24A298">
      <w:numFmt w:val="bullet"/>
      <w:lvlText w:val="•"/>
      <w:lvlJc w:val="left"/>
      <w:pPr>
        <w:ind w:left="1690" w:hanging="161"/>
      </w:pPr>
      <w:rPr>
        <w:rFonts w:hint="default"/>
        <w:lang w:val="sq-AL" w:eastAsia="en-US" w:bidi="ar-SA"/>
      </w:rPr>
    </w:lvl>
    <w:lvl w:ilvl="2" w:tplc="53AEAA34">
      <w:numFmt w:val="bullet"/>
      <w:lvlText w:val="•"/>
      <w:lvlJc w:val="left"/>
      <w:pPr>
        <w:ind w:left="3000" w:hanging="161"/>
      </w:pPr>
      <w:rPr>
        <w:rFonts w:hint="default"/>
        <w:lang w:val="sq-AL" w:eastAsia="en-US" w:bidi="ar-SA"/>
      </w:rPr>
    </w:lvl>
    <w:lvl w:ilvl="3" w:tplc="2FB475AA">
      <w:numFmt w:val="bullet"/>
      <w:lvlText w:val="•"/>
      <w:lvlJc w:val="left"/>
      <w:pPr>
        <w:ind w:left="4310" w:hanging="161"/>
      </w:pPr>
      <w:rPr>
        <w:rFonts w:hint="default"/>
        <w:lang w:val="sq-AL" w:eastAsia="en-US" w:bidi="ar-SA"/>
      </w:rPr>
    </w:lvl>
    <w:lvl w:ilvl="4" w:tplc="5636A8BC">
      <w:numFmt w:val="bullet"/>
      <w:lvlText w:val="•"/>
      <w:lvlJc w:val="left"/>
      <w:pPr>
        <w:ind w:left="5620" w:hanging="161"/>
      </w:pPr>
      <w:rPr>
        <w:rFonts w:hint="default"/>
        <w:lang w:val="sq-AL" w:eastAsia="en-US" w:bidi="ar-SA"/>
      </w:rPr>
    </w:lvl>
    <w:lvl w:ilvl="5" w:tplc="B54E03F8">
      <w:numFmt w:val="bullet"/>
      <w:lvlText w:val="•"/>
      <w:lvlJc w:val="left"/>
      <w:pPr>
        <w:ind w:left="6930" w:hanging="161"/>
      </w:pPr>
      <w:rPr>
        <w:rFonts w:hint="default"/>
        <w:lang w:val="sq-AL" w:eastAsia="en-US" w:bidi="ar-SA"/>
      </w:rPr>
    </w:lvl>
    <w:lvl w:ilvl="6" w:tplc="98CEC352">
      <w:numFmt w:val="bullet"/>
      <w:lvlText w:val="•"/>
      <w:lvlJc w:val="left"/>
      <w:pPr>
        <w:ind w:left="8240" w:hanging="161"/>
      </w:pPr>
      <w:rPr>
        <w:rFonts w:hint="default"/>
        <w:lang w:val="sq-AL" w:eastAsia="en-US" w:bidi="ar-SA"/>
      </w:rPr>
    </w:lvl>
    <w:lvl w:ilvl="7" w:tplc="B4521B0A">
      <w:numFmt w:val="bullet"/>
      <w:lvlText w:val="•"/>
      <w:lvlJc w:val="left"/>
      <w:pPr>
        <w:ind w:left="9550" w:hanging="161"/>
      </w:pPr>
      <w:rPr>
        <w:rFonts w:hint="default"/>
        <w:lang w:val="sq-AL" w:eastAsia="en-US" w:bidi="ar-SA"/>
      </w:rPr>
    </w:lvl>
    <w:lvl w:ilvl="8" w:tplc="D6C250BE">
      <w:numFmt w:val="bullet"/>
      <w:lvlText w:val="•"/>
      <w:lvlJc w:val="left"/>
      <w:pPr>
        <w:ind w:left="10860" w:hanging="161"/>
      </w:pPr>
      <w:rPr>
        <w:rFonts w:hint="default"/>
        <w:lang w:val="sq-AL" w:eastAsia="en-US" w:bidi="ar-SA"/>
      </w:rPr>
    </w:lvl>
  </w:abstractNum>
  <w:abstractNum w:abstractNumId="13">
    <w:nsid w:val="6CC87207"/>
    <w:multiLevelType w:val="multilevel"/>
    <w:tmpl w:val="D45A2820"/>
    <w:lvl w:ilvl="0">
      <w:start w:val="2"/>
      <w:numFmt w:val="decimal"/>
      <w:lvlText w:val="%1"/>
      <w:lvlJc w:val="left"/>
      <w:pPr>
        <w:ind w:left="107" w:hanging="401"/>
      </w:pPr>
      <w:rPr>
        <w:rFonts w:hint="default"/>
        <w:lang w:val="sq-AL" w:eastAsia="en-US" w:bidi="ar-SA"/>
      </w:rPr>
    </w:lvl>
    <w:lvl w:ilvl="1">
      <w:start w:val="5"/>
      <w:numFmt w:val="decimal"/>
      <w:lvlText w:val="%1.%2"/>
      <w:lvlJc w:val="left"/>
      <w:pPr>
        <w:ind w:left="107" w:hanging="401"/>
      </w:pPr>
      <w:rPr>
        <w:rFonts w:hint="default"/>
        <w:lang w:val="sq-AL" w:eastAsia="en-US" w:bidi="ar-SA"/>
      </w:rPr>
    </w:lvl>
    <w:lvl w:ilvl="2">
      <w:start w:val="1"/>
      <w:numFmt w:val="decimal"/>
      <w:lvlText w:val="%1.%2.%3"/>
      <w:lvlJc w:val="left"/>
      <w:pPr>
        <w:ind w:left="107" w:hanging="401"/>
      </w:pPr>
      <w:rPr>
        <w:rFonts w:hint="default"/>
        <w:spacing w:val="-2"/>
        <w:w w:val="100"/>
        <w:lang w:val="sq-AL" w:eastAsia="en-US" w:bidi="ar-SA"/>
      </w:rPr>
    </w:lvl>
    <w:lvl w:ilvl="3">
      <w:numFmt w:val="bullet"/>
      <w:lvlText w:val="•"/>
      <w:lvlJc w:val="left"/>
      <w:pPr>
        <w:ind w:left="990" w:hanging="401"/>
      </w:pPr>
      <w:rPr>
        <w:rFonts w:hint="default"/>
        <w:lang w:val="sq-AL" w:eastAsia="en-US" w:bidi="ar-SA"/>
      </w:rPr>
    </w:lvl>
    <w:lvl w:ilvl="4">
      <w:numFmt w:val="bullet"/>
      <w:lvlText w:val="•"/>
      <w:lvlJc w:val="left"/>
      <w:pPr>
        <w:ind w:left="1287" w:hanging="401"/>
      </w:pPr>
      <w:rPr>
        <w:rFonts w:hint="default"/>
        <w:lang w:val="sq-AL" w:eastAsia="en-US" w:bidi="ar-SA"/>
      </w:rPr>
    </w:lvl>
    <w:lvl w:ilvl="5">
      <w:numFmt w:val="bullet"/>
      <w:lvlText w:val="•"/>
      <w:lvlJc w:val="left"/>
      <w:pPr>
        <w:ind w:left="1584" w:hanging="401"/>
      </w:pPr>
      <w:rPr>
        <w:rFonts w:hint="default"/>
        <w:lang w:val="sq-AL" w:eastAsia="en-US" w:bidi="ar-SA"/>
      </w:rPr>
    </w:lvl>
    <w:lvl w:ilvl="6">
      <w:numFmt w:val="bullet"/>
      <w:lvlText w:val="•"/>
      <w:lvlJc w:val="left"/>
      <w:pPr>
        <w:ind w:left="1881" w:hanging="401"/>
      </w:pPr>
      <w:rPr>
        <w:rFonts w:hint="default"/>
        <w:lang w:val="sq-AL" w:eastAsia="en-US" w:bidi="ar-SA"/>
      </w:rPr>
    </w:lvl>
    <w:lvl w:ilvl="7">
      <w:numFmt w:val="bullet"/>
      <w:lvlText w:val="•"/>
      <w:lvlJc w:val="left"/>
      <w:pPr>
        <w:ind w:left="2178" w:hanging="401"/>
      </w:pPr>
      <w:rPr>
        <w:rFonts w:hint="default"/>
        <w:lang w:val="sq-AL" w:eastAsia="en-US" w:bidi="ar-SA"/>
      </w:rPr>
    </w:lvl>
    <w:lvl w:ilvl="8">
      <w:numFmt w:val="bullet"/>
      <w:lvlText w:val="•"/>
      <w:lvlJc w:val="left"/>
      <w:pPr>
        <w:ind w:left="2475" w:hanging="401"/>
      </w:pPr>
      <w:rPr>
        <w:rFonts w:hint="default"/>
        <w:lang w:val="sq-AL" w:eastAsia="en-US" w:bidi="ar-SA"/>
      </w:rPr>
    </w:lvl>
  </w:abstractNum>
  <w:abstractNum w:abstractNumId="14">
    <w:nsid w:val="70BE6936"/>
    <w:multiLevelType w:val="hybridMultilevel"/>
    <w:tmpl w:val="23A4A3EA"/>
    <w:lvl w:ilvl="0" w:tplc="C54A4936">
      <w:numFmt w:val="bullet"/>
      <w:lvlText w:val="-"/>
      <w:lvlJc w:val="left"/>
      <w:pPr>
        <w:ind w:left="122" w:hanging="94"/>
      </w:pPr>
      <w:rPr>
        <w:rFonts w:ascii="Times New Roman" w:eastAsia="Times New Roman" w:hAnsi="Times New Roman" w:cs="Times New Roman" w:hint="default"/>
        <w:color w:val="1C1C1C"/>
        <w:w w:val="100"/>
        <w:sz w:val="16"/>
        <w:szCs w:val="16"/>
        <w:lang w:val="sq-AL" w:eastAsia="en-US" w:bidi="ar-SA"/>
      </w:rPr>
    </w:lvl>
    <w:lvl w:ilvl="1" w:tplc="F1F839D8">
      <w:numFmt w:val="bullet"/>
      <w:lvlText w:val="•"/>
      <w:lvlJc w:val="left"/>
      <w:pPr>
        <w:ind w:left="1409" w:hanging="94"/>
      </w:pPr>
      <w:rPr>
        <w:rFonts w:hint="default"/>
        <w:lang w:val="sq-AL" w:eastAsia="en-US" w:bidi="ar-SA"/>
      </w:rPr>
    </w:lvl>
    <w:lvl w:ilvl="2" w:tplc="68D08D0C">
      <w:numFmt w:val="bullet"/>
      <w:lvlText w:val="•"/>
      <w:lvlJc w:val="left"/>
      <w:pPr>
        <w:ind w:left="2699" w:hanging="94"/>
      </w:pPr>
      <w:rPr>
        <w:rFonts w:hint="default"/>
        <w:lang w:val="sq-AL" w:eastAsia="en-US" w:bidi="ar-SA"/>
      </w:rPr>
    </w:lvl>
    <w:lvl w:ilvl="3" w:tplc="91863E00">
      <w:numFmt w:val="bullet"/>
      <w:lvlText w:val="•"/>
      <w:lvlJc w:val="left"/>
      <w:pPr>
        <w:ind w:left="3989" w:hanging="94"/>
      </w:pPr>
      <w:rPr>
        <w:rFonts w:hint="default"/>
        <w:lang w:val="sq-AL" w:eastAsia="en-US" w:bidi="ar-SA"/>
      </w:rPr>
    </w:lvl>
    <w:lvl w:ilvl="4" w:tplc="199A9008">
      <w:numFmt w:val="bullet"/>
      <w:lvlText w:val="•"/>
      <w:lvlJc w:val="left"/>
      <w:pPr>
        <w:ind w:left="5279" w:hanging="94"/>
      </w:pPr>
      <w:rPr>
        <w:rFonts w:hint="default"/>
        <w:lang w:val="sq-AL" w:eastAsia="en-US" w:bidi="ar-SA"/>
      </w:rPr>
    </w:lvl>
    <w:lvl w:ilvl="5" w:tplc="1CA8B5EA">
      <w:numFmt w:val="bullet"/>
      <w:lvlText w:val="•"/>
      <w:lvlJc w:val="left"/>
      <w:pPr>
        <w:ind w:left="6568" w:hanging="94"/>
      </w:pPr>
      <w:rPr>
        <w:rFonts w:hint="default"/>
        <w:lang w:val="sq-AL" w:eastAsia="en-US" w:bidi="ar-SA"/>
      </w:rPr>
    </w:lvl>
    <w:lvl w:ilvl="6" w:tplc="4EB28A04">
      <w:numFmt w:val="bullet"/>
      <w:lvlText w:val="•"/>
      <w:lvlJc w:val="left"/>
      <w:pPr>
        <w:ind w:left="7858" w:hanging="94"/>
      </w:pPr>
      <w:rPr>
        <w:rFonts w:hint="default"/>
        <w:lang w:val="sq-AL" w:eastAsia="en-US" w:bidi="ar-SA"/>
      </w:rPr>
    </w:lvl>
    <w:lvl w:ilvl="7" w:tplc="5E4A94C6">
      <w:numFmt w:val="bullet"/>
      <w:lvlText w:val="•"/>
      <w:lvlJc w:val="left"/>
      <w:pPr>
        <w:ind w:left="9148" w:hanging="94"/>
      </w:pPr>
      <w:rPr>
        <w:rFonts w:hint="default"/>
        <w:lang w:val="sq-AL" w:eastAsia="en-US" w:bidi="ar-SA"/>
      </w:rPr>
    </w:lvl>
    <w:lvl w:ilvl="8" w:tplc="02143B1E">
      <w:numFmt w:val="bullet"/>
      <w:lvlText w:val="•"/>
      <w:lvlJc w:val="left"/>
      <w:pPr>
        <w:ind w:left="10438" w:hanging="94"/>
      </w:pPr>
      <w:rPr>
        <w:rFonts w:hint="default"/>
        <w:lang w:val="sq-AL" w:eastAsia="en-US" w:bidi="ar-SA"/>
      </w:rPr>
    </w:lvl>
  </w:abstractNum>
  <w:num w:numId="1">
    <w:abstractNumId w:val="1"/>
  </w:num>
  <w:num w:numId="2">
    <w:abstractNumId w:val="2"/>
  </w:num>
  <w:num w:numId="3">
    <w:abstractNumId w:val="3"/>
  </w:num>
  <w:num w:numId="4">
    <w:abstractNumId w:val="6"/>
  </w:num>
  <w:num w:numId="5">
    <w:abstractNumId w:val="0"/>
  </w:num>
  <w:num w:numId="6">
    <w:abstractNumId w:val="12"/>
  </w:num>
  <w:num w:numId="7">
    <w:abstractNumId w:val="13"/>
  </w:num>
  <w:num w:numId="8">
    <w:abstractNumId w:val="10"/>
  </w:num>
  <w:num w:numId="9">
    <w:abstractNumId w:val="5"/>
  </w:num>
  <w:num w:numId="10">
    <w:abstractNumId w:val="14"/>
  </w:num>
  <w:num w:numId="11">
    <w:abstractNumId w:val="7"/>
  </w:num>
  <w:num w:numId="12">
    <w:abstractNumId w:val="8"/>
  </w:num>
  <w:num w:numId="13">
    <w:abstractNumId w:val="4"/>
  </w:num>
  <w:num w:numId="14">
    <w:abstractNumId w:val="9"/>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CF6"/>
    <w:rsid w:val="00000CAA"/>
    <w:rsid w:val="000130B8"/>
    <w:rsid w:val="000205F7"/>
    <w:rsid w:val="00020CCD"/>
    <w:rsid w:val="00022D83"/>
    <w:rsid w:val="0003616F"/>
    <w:rsid w:val="00036E1A"/>
    <w:rsid w:val="00044093"/>
    <w:rsid w:val="00057C8D"/>
    <w:rsid w:val="0006646D"/>
    <w:rsid w:val="000800DD"/>
    <w:rsid w:val="000801E3"/>
    <w:rsid w:val="000A6928"/>
    <w:rsid w:val="000B3F3E"/>
    <w:rsid w:val="000C3EBE"/>
    <w:rsid w:val="000E02FE"/>
    <w:rsid w:val="000E5B07"/>
    <w:rsid w:val="000E675B"/>
    <w:rsid w:val="000F1134"/>
    <w:rsid w:val="000F438A"/>
    <w:rsid w:val="000F6907"/>
    <w:rsid w:val="00124B08"/>
    <w:rsid w:val="0012656D"/>
    <w:rsid w:val="00135AFA"/>
    <w:rsid w:val="0015304C"/>
    <w:rsid w:val="00157087"/>
    <w:rsid w:val="00164C8A"/>
    <w:rsid w:val="00177399"/>
    <w:rsid w:val="00184336"/>
    <w:rsid w:val="00190493"/>
    <w:rsid w:val="00194B1B"/>
    <w:rsid w:val="00195AF6"/>
    <w:rsid w:val="001A4DB5"/>
    <w:rsid w:val="001A685D"/>
    <w:rsid w:val="001B149A"/>
    <w:rsid w:val="001B1FFA"/>
    <w:rsid w:val="001B364D"/>
    <w:rsid w:val="001C6E92"/>
    <w:rsid w:val="001D079D"/>
    <w:rsid w:val="001E3073"/>
    <w:rsid w:val="001F1013"/>
    <w:rsid w:val="001F71D5"/>
    <w:rsid w:val="001F75CE"/>
    <w:rsid w:val="002006EC"/>
    <w:rsid w:val="00207F7A"/>
    <w:rsid w:val="002142E3"/>
    <w:rsid w:val="002156E0"/>
    <w:rsid w:val="0021712D"/>
    <w:rsid w:val="00222A1B"/>
    <w:rsid w:val="00247435"/>
    <w:rsid w:val="00254C08"/>
    <w:rsid w:val="00266100"/>
    <w:rsid w:val="00270555"/>
    <w:rsid w:val="002745D1"/>
    <w:rsid w:val="002771D4"/>
    <w:rsid w:val="00281AF9"/>
    <w:rsid w:val="00282EF7"/>
    <w:rsid w:val="00283A2C"/>
    <w:rsid w:val="002860CE"/>
    <w:rsid w:val="00287438"/>
    <w:rsid w:val="002A1EB8"/>
    <w:rsid w:val="002C7124"/>
    <w:rsid w:val="002D0AA7"/>
    <w:rsid w:val="002D16E6"/>
    <w:rsid w:val="002D1B61"/>
    <w:rsid w:val="002D418E"/>
    <w:rsid w:val="002D7B10"/>
    <w:rsid w:val="002E37C4"/>
    <w:rsid w:val="002E640F"/>
    <w:rsid w:val="002E6DC3"/>
    <w:rsid w:val="002F228D"/>
    <w:rsid w:val="002F5138"/>
    <w:rsid w:val="002F763A"/>
    <w:rsid w:val="00303DDB"/>
    <w:rsid w:val="00310023"/>
    <w:rsid w:val="00314B23"/>
    <w:rsid w:val="00317D66"/>
    <w:rsid w:val="003344EB"/>
    <w:rsid w:val="00342E42"/>
    <w:rsid w:val="00343509"/>
    <w:rsid w:val="00347906"/>
    <w:rsid w:val="00355090"/>
    <w:rsid w:val="003567D7"/>
    <w:rsid w:val="003570ED"/>
    <w:rsid w:val="0036542A"/>
    <w:rsid w:val="00366E42"/>
    <w:rsid w:val="0037306E"/>
    <w:rsid w:val="00383DD3"/>
    <w:rsid w:val="00386F11"/>
    <w:rsid w:val="00394914"/>
    <w:rsid w:val="00395212"/>
    <w:rsid w:val="003C6E6E"/>
    <w:rsid w:val="003D5907"/>
    <w:rsid w:val="003E69D3"/>
    <w:rsid w:val="003E724D"/>
    <w:rsid w:val="003F794F"/>
    <w:rsid w:val="003F7F2B"/>
    <w:rsid w:val="0040174D"/>
    <w:rsid w:val="004071F6"/>
    <w:rsid w:val="004178EF"/>
    <w:rsid w:val="00435FF3"/>
    <w:rsid w:val="0044356F"/>
    <w:rsid w:val="00451FE1"/>
    <w:rsid w:val="004633FD"/>
    <w:rsid w:val="00472907"/>
    <w:rsid w:val="0047330A"/>
    <w:rsid w:val="00485B86"/>
    <w:rsid w:val="004A674B"/>
    <w:rsid w:val="004B6D7E"/>
    <w:rsid w:val="004B7D2F"/>
    <w:rsid w:val="004C71D6"/>
    <w:rsid w:val="004C7D77"/>
    <w:rsid w:val="004D2DA5"/>
    <w:rsid w:val="004E282C"/>
    <w:rsid w:val="00506F17"/>
    <w:rsid w:val="0051644B"/>
    <w:rsid w:val="00527121"/>
    <w:rsid w:val="00527CD6"/>
    <w:rsid w:val="00530DE8"/>
    <w:rsid w:val="00552FBD"/>
    <w:rsid w:val="00567674"/>
    <w:rsid w:val="005706DF"/>
    <w:rsid w:val="00570B6E"/>
    <w:rsid w:val="00570D48"/>
    <w:rsid w:val="00591856"/>
    <w:rsid w:val="005B7491"/>
    <w:rsid w:val="005C5A0B"/>
    <w:rsid w:val="005D664E"/>
    <w:rsid w:val="005E1FF1"/>
    <w:rsid w:val="005F06E7"/>
    <w:rsid w:val="005F0798"/>
    <w:rsid w:val="005F1664"/>
    <w:rsid w:val="005F5B0F"/>
    <w:rsid w:val="00605841"/>
    <w:rsid w:val="00616C2F"/>
    <w:rsid w:val="00616F69"/>
    <w:rsid w:val="00626CF6"/>
    <w:rsid w:val="006357FF"/>
    <w:rsid w:val="006440A8"/>
    <w:rsid w:val="00644F5B"/>
    <w:rsid w:val="00655E5C"/>
    <w:rsid w:val="00661F8D"/>
    <w:rsid w:val="006627F9"/>
    <w:rsid w:val="0066519B"/>
    <w:rsid w:val="00693C22"/>
    <w:rsid w:val="006A100C"/>
    <w:rsid w:val="006A411A"/>
    <w:rsid w:val="006A42ED"/>
    <w:rsid w:val="006A7531"/>
    <w:rsid w:val="006B15B0"/>
    <w:rsid w:val="006B543D"/>
    <w:rsid w:val="006C0432"/>
    <w:rsid w:val="006C776C"/>
    <w:rsid w:val="006D5296"/>
    <w:rsid w:val="006E233D"/>
    <w:rsid w:val="006E3529"/>
    <w:rsid w:val="006F75ED"/>
    <w:rsid w:val="007015CF"/>
    <w:rsid w:val="00702313"/>
    <w:rsid w:val="0070253F"/>
    <w:rsid w:val="00706C74"/>
    <w:rsid w:val="00725322"/>
    <w:rsid w:val="00730540"/>
    <w:rsid w:val="00734792"/>
    <w:rsid w:val="00736D16"/>
    <w:rsid w:val="00741469"/>
    <w:rsid w:val="007455C3"/>
    <w:rsid w:val="00746C5A"/>
    <w:rsid w:val="00754896"/>
    <w:rsid w:val="00754A83"/>
    <w:rsid w:val="00755F23"/>
    <w:rsid w:val="00764D3C"/>
    <w:rsid w:val="007656AB"/>
    <w:rsid w:val="00767067"/>
    <w:rsid w:val="0077099B"/>
    <w:rsid w:val="007757EF"/>
    <w:rsid w:val="00780052"/>
    <w:rsid w:val="00795C07"/>
    <w:rsid w:val="00797D50"/>
    <w:rsid w:val="007A3DB4"/>
    <w:rsid w:val="007A792F"/>
    <w:rsid w:val="007D4354"/>
    <w:rsid w:val="007D4E41"/>
    <w:rsid w:val="007D510E"/>
    <w:rsid w:val="007E09D1"/>
    <w:rsid w:val="007E3273"/>
    <w:rsid w:val="007E51C8"/>
    <w:rsid w:val="007E5782"/>
    <w:rsid w:val="007E6617"/>
    <w:rsid w:val="008047EC"/>
    <w:rsid w:val="0081508E"/>
    <w:rsid w:val="00823539"/>
    <w:rsid w:val="008245F8"/>
    <w:rsid w:val="00826A33"/>
    <w:rsid w:val="00831762"/>
    <w:rsid w:val="008326CC"/>
    <w:rsid w:val="00852FA4"/>
    <w:rsid w:val="00857FCD"/>
    <w:rsid w:val="00861E4A"/>
    <w:rsid w:val="00863939"/>
    <w:rsid w:val="0088587F"/>
    <w:rsid w:val="00885F89"/>
    <w:rsid w:val="00887503"/>
    <w:rsid w:val="0089335E"/>
    <w:rsid w:val="008A1885"/>
    <w:rsid w:val="008A5D6E"/>
    <w:rsid w:val="008D081C"/>
    <w:rsid w:val="008E352C"/>
    <w:rsid w:val="008F257B"/>
    <w:rsid w:val="008F277D"/>
    <w:rsid w:val="008F63F2"/>
    <w:rsid w:val="0090434F"/>
    <w:rsid w:val="00923F29"/>
    <w:rsid w:val="00924FF3"/>
    <w:rsid w:val="00932C81"/>
    <w:rsid w:val="00943485"/>
    <w:rsid w:val="00943EFB"/>
    <w:rsid w:val="00944237"/>
    <w:rsid w:val="00944AE2"/>
    <w:rsid w:val="00946C5C"/>
    <w:rsid w:val="00947CCF"/>
    <w:rsid w:val="009539BA"/>
    <w:rsid w:val="00967886"/>
    <w:rsid w:val="0099257D"/>
    <w:rsid w:val="00995346"/>
    <w:rsid w:val="009964D8"/>
    <w:rsid w:val="009A60B9"/>
    <w:rsid w:val="009A6B6B"/>
    <w:rsid w:val="009B0D54"/>
    <w:rsid w:val="009B39BF"/>
    <w:rsid w:val="009B53B7"/>
    <w:rsid w:val="009B64F3"/>
    <w:rsid w:val="009C113F"/>
    <w:rsid w:val="009C204A"/>
    <w:rsid w:val="009C674E"/>
    <w:rsid w:val="009E376A"/>
    <w:rsid w:val="009E3D52"/>
    <w:rsid w:val="009E6D16"/>
    <w:rsid w:val="009F2300"/>
    <w:rsid w:val="009F3E72"/>
    <w:rsid w:val="00A04CE3"/>
    <w:rsid w:val="00A379CA"/>
    <w:rsid w:val="00A43B37"/>
    <w:rsid w:val="00A47A72"/>
    <w:rsid w:val="00A5154F"/>
    <w:rsid w:val="00A51F84"/>
    <w:rsid w:val="00A55E19"/>
    <w:rsid w:val="00A55F94"/>
    <w:rsid w:val="00A70EBB"/>
    <w:rsid w:val="00A8400B"/>
    <w:rsid w:val="00A8636C"/>
    <w:rsid w:val="00A963B5"/>
    <w:rsid w:val="00AB5C0B"/>
    <w:rsid w:val="00AB5EF8"/>
    <w:rsid w:val="00AB7FA8"/>
    <w:rsid w:val="00AD2C8D"/>
    <w:rsid w:val="00AD35E5"/>
    <w:rsid w:val="00AE74A3"/>
    <w:rsid w:val="00AE7ACC"/>
    <w:rsid w:val="00B03E4B"/>
    <w:rsid w:val="00B04BE0"/>
    <w:rsid w:val="00B04F47"/>
    <w:rsid w:val="00B11910"/>
    <w:rsid w:val="00B12173"/>
    <w:rsid w:val="00B15146"/>
    <w:rsid w:val="00B473EC"/>
    <w:rsid w:val="00B55191"/>
    <w:rsid w:val="00B561E7"/>
    <w:rsid w:val="00B562E7"/>
    <w:rsid w:val="00B71065"/>
    <w:rsid w:val="00B77B10"/>
    <w:rsid w:val="00BB2170"/>
    <w:rsid w:val="00BC58D5"/>
    <w:rsid w:val="00BD66F4"/>
    <w:rsid w:val="00BD726E"/>
    <w:rsid w:val="00BE0882"/>
    <w:rsid w:val="00BE483B"/>
    <w:rsid w:val="00C043FD"/>
    <w:rsid w:val="00C04D21"/>
    <w:rsid w:val="00C10CB5"/>
    <w:rsid w:val="00C30BC9"/>
    <w:rsid w:val="00C318AC"/>
    <w:rsid w:val="00C42FA2"/>
    <w:rsid w:val="00C54313"/>
    <w:rsid w:val="00C5686E"/>
    <w:rsid w:val="00C579D3"/>
    <w:rsid w:val="00C57B4D"/>
    <w:rsid w:val="00C75001"/>
    <w:rsid w:val="00C9142F"/>
    <w:rsid w:val="00CA3074"/>
    <w:rsid w:val="00CA50D2"/>
    <w:rsid w:val="00CA555E"/>
    <w:rsid w:val="00CA5DD0"/>
    <w:rsid w:val="00CB1452"/>
    <w:rsid w:val="00CB45AA"/>
    <w:rsid w:val="00CB4A45"/>
    <w:rsid w:val="00CB611F"/>
    <w:rsid w:val="00CC058E"/>
    <w:rsid w:val="00CE0CCD"/>
    <w:rsid w:val="00CF065C"/>
    <w:rsid w:val="00CF4176"/>
    <w:rsid w:val="00CF4961"/>
    <w:rsid w:val="00D069E1"/>
    <w:rsid w:val="00D07CDC"/>
    <w:rsid w:val="00D149EF"/>
    <w:rsid w:val="00D170B5"/>
    <w:rsid w:val="00D21007"/>
    <w:rsid w:val="00D23AD3"/>
    <w:rsid w:val="00D271B3"/>
    <w:rsid w:val="00D33D01"/>
    <w:rsid w:val="00D44684"/>
    <w:rsid w:val="00D53F32"/>
    <w:rsid w:val="00D6224B"/>
    <w:rsid w:val="00D67360"/>
    <w:rsid w:val="00D76839"/>
    <w:rsid w:val="00D776DC"/>
    <w:rsid w:val="00D80EE0"/>
    <w:rsid w:val="00D81904"/>
    <w:rsid w:val="00D8450D"/>
    <w:rsid w:val="00D90428"/>
    <w:rsid w:val="00DA17CF"/>
    <w:rsid w:val="00DA37EB"/>
    <w:rsid w:val="00DA3E37"/>
    <w:rsid w:val="00DB02F9"/>
    <w:rsid w:val="00DB5D40"/>
    <w:rsid w:val="00DC6269"/>
    <w:rsid w:val="00DD02E2"/>
    <w:rsid w:val="00DE1F20"/>
    <w:rsid w:val="00DE55E7"/>
    <w:rsid w:val="00DE666D"/>
    <w:rsid w:val="00DF1BB0"/>
    <w:rsid w:val="00DF6319"/>
    <w:rsid w:val="00E01B84"/>
    <w:rsid w:val="00E21544"/>
    <w:rsid w:val="00E43B2D"/>
    <w:rsid w:val="00E537B7"/>
    <w:rsid w:val="00E54DE9"/>
    <w:rsid w:val="00E569DF"/>
    <w:rsid w:val="00E57527"/>
    <w:rsid w:val="00E66010"/>
    <w:rsid w:val="00E660E4"/>
    <w:rsid w:val="00E751FD"/>
    <w:rsid w:val="00E75BCF"/>
    <w:rsid w:val="00E82869"/>
    <w:rsid w:val="00E92D67"/>
    <w:rsid w:val="00E95A1C"/>
    <w:rsid w:val="00EB3C4B"/>
    <w:rsid w:val="00EC068E"/>
    <w:rsid w:val="00EC19B2"/>
    <w:rsid w:val="00EC31A2"/>
    <w:rsid w:val="00EF1BCA"/>
    <w:rsid w:val="00EF27F3"/>
    <w:rsid w:val="00F00D53"/>
    <w:rsid w:val="00F250C8"/>
    <w:rsid w:val="00F309F5"/>
    <w:rsid w:val="00F3370E"/>
    <w:rsid w:val="00F3687B"/>
    <w:rsid w:val="00F40BBB"/>
    <w:rsid w:val="00F436F0"/>
    <w:rsid w:val="00F465A6"/>
    <w:rsid w:val="00F468FE"/>
    <w:rsid w:val="00F70DC9"/>
    <w:rsid w:val="00F718E4"/>
    <w:rsid w:val="00F738FB"/>
    <w:rsid w:val="00F75E2C"/>
    <w:rsid w:val="00F7769D"/>
    <w:rsid w:val="00F97384"/>
    <w:rsid w:val="00FA1C0D"/>
    <w:rsid w:val="00FA6CDF"/>
    <w:rsid w:val="00FB1983"/>
    <w:rsid w:val="00FB257A"/>
    <w:rsid w:val="00FB2A3D"/>
    <w:rsid w:val="00FB376C"/>
    <w:rsid w:val="00FC2F73"/>
    <w:rsid w:val="00FC6A08"/>
    <w:rsid w:val="00FE1CFB"/>
    <w:rsid w:val="00FE4F6F"/>
    <w:rsid w:val="00FE7689"/>
    <w:rsid w:val="00FE772F"/>
    <w:rsid w:val="00FF11BA"/>
    <w:rsid w:val="00FF1745"/>
    <w:rsid w:val="00FF4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C171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26CF6"/>
    <w:pPr>
      <w:autoSpaceDE w:val="0"/>
      <w:autoSpaceDN w:val="0"/>
      <w:adjustRightInd w:val="0"/>
      <w:spacing w:line="302" w:lineRule="atLeast"/>
      <w:ind w:left="720"/>
    </w:pPr>
    <w:rPr>
      <w:rFonts w:ascii="Calibri" w:hAnsi="Calibri" w:cs="Calibri"/>
    </w:rPr>
  </w:style>
  <w:style w:type="paragraph" w:customStyle="1" w:styleId="TEKSTIII">
    <w:name w:val="TEKSTIII"/>
    <w:basedOn w:val="Normal"/>
    <w:qFormat/>
    <w:rsid w:val="00D6224B"/>
    <w:pPr>
      <w:tabs>
        <w:tab w:val="left" w:pos="360"/>
      </w:tabs>
      <w:autoSpaceDE w:val="0"/>
      <w:autoSpaceDN w:val="0"/>
      <w:adjustRightInd w:val="0"/>
      <w:spacing w:after="0" w:line="240" w:lineRule="auto"/>
      <w:ind w:firstLine="284"/>
      <w:jc w:val="both"/>
    </w:pPr>
    <w:rPr>
      <w:rFonts w:ascii="Garamond" w:hAnsi="Garamond" w:cs="Times New Roman"/>
      <w:sz w:val="24"/>
      <w:szCs w:val="24"/>
    </w:rPr>
  </w:style>
  <w:style w:type="paragraph" w:styleId="BodyText">
    <w:name w:val="Body Text"/>
    <w:basedOn w:val="Normal"/>
    <w:link w:val="BodyTextChar"/>
    <w:uiPriority w:val="1"/>
    <w:qFormat/>
    <w:rsid w:val="004071F6"/>
    <w:pPr>
      <w:widowControl w:val="0"/>
      <w:autoSpaceDE w:val="0"/>
      <w:autoSpaceDN w:val="0"/>
      <w:spacing w:after="0" w:line="240" w:lineRule="auto"/>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4071F6"/>
    <w:rPr>
      <w:rFonts w:ascii="Times New Roman" w:eastAsia="Times New Roman" w:hAnsi="Times New Roman" w:cs="Times New Roman"/>
      <w:sz w:val="16"/>
      <w:szCs w:val="16"/>
      <w:lang w:val="sq-AL"/>
    </w:rPr>
  </w:style>
  <w:style w:type="paragraph" w:customStyle="1" w:styleId="TableParagraph">
    <w:name w:val="Table Paragraph"/>
    <w:basedOn w:val="Normal"/>
    <w:uiPriority w:val="1"/>
    <w:qFormat/>
    <w:rsid w:val="004071F6"/>
    <w:pPr>
      <w:widowControl w:val="0"/>
      <w:autoSpaceDE w:val="0"/>
      <w:autoSpaceDN w:val="0"/>
      <w:spacing w:after="0" w:line="240" w:lineRule="auto"/>
      <w:ind w:left="107"/>
    </w:pPr>
    <w:rPr>
      <w:rFonts w:ascii="Times New Roman" w:eastAsia="Times New Roman" w:hAnsi="Times New Roman" w:cs="Times New Roman"/>
    </w:rPr>
  </w:style>
  <w:style w:type="paragraph" w:styleId="Header">
    <w:name w:val="header"/>
    <w:basedOn w:val="Normal"/>
    <w:link w:val="HeaderChar"/>
    <w:uiPriority w:val="99"/>
    <w:unhideWhenUsed/>
    <w:rsid w:val="00310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023"/>
    <w:rPr>
      <w:lang w:val="sq-AL"/>
    </w:rPr>
  </w:style>
  <w:style w:type="paragraph" w:styleId="Footer">
    <w:name w:val="footer"/>
    <w:basedOn w:val="Normal"/>
    <w:link w:val="FooterChar"/>
    <w:uiPriority w:val="99"/>
    <w:unhideWhenUsed/>
    <w:rsid w:val="00310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023"/>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26CF6"/>
    <w:pPr>
      <w:autoSpaceDE w:val="0"/>
      <w:autoSpaceDN w:val="0"/>
      <w:adjustRightInd w:val="0"/>
      <w:spacing w:line="302" w:lineRule="atLeast"/>
      <w:ind w:left="720"/>
    </w:pPr>
    <w:rPr>
      <w:rFonts w:ascii="Calibri" w:hAnsi="Calibri" w:cs="Calibri"/>
    </w:rPr>
  </w:style>
  <w:style w:type="paragraph" w:customStyle="1" w:styleId="TEKSTIII">
    <w:name w:val="TEKSTIII"/>
    <w:basedOn w:val="Normal"/>
    <w:qFormat/>
    <w:rsid w:val="00D6224B"/>
    <w:pPr>
      <w:tabs>
        <w:tab w:val="left" w:pos="360"/>
      </w:tabs>
      <w:autoSpaceDE w:val="0"/>
      <w:autoSpaceDN w:val="0"/>
      <w:adjustRightInd w:val="0"/>
      <w:spacing w:after="0" w:line="240" w:lineRule="auto"/>
      <w:ind w:firstLine="284"/>
      <w:jc w:val="both"/>
    </w:pPr>
    <w:rPr>
      <w:rFonts w:ascii="Garamond" w:hAnsi="Garamond" w:cs="Times New Roman"/>
      <w:sz w:val="24"/>
      <w:szCs w:val="24"/>
    </w:rPr>
  </w:style>
  <w:style w:type="paragraph" w:styleId="BodyText">
    <w:name w:val="Body Text"/>
    <w:basedOn w:val="Normal"/>
    <w:link w:val="BodyTextChar"/>
    <w:uiPriority w:val="1"/>
    <w:qFormat/>
    <w:rsid w:val="004071F6"/>
    <w:pPr>
      <w:widowControl w:val="0"/>
      <w:autoSpaceDE w:val="0"/>
      <w:autoSpaceDN w:val="0"/>
      <w:spacing w:after="0" w:line="240" w:lineRule="auto"/>
    </w:pPr>
    <w:rPr>
      <w:rFonts w:ascii="Times New Roman" w:eastAsia="Times New Roman" w:hAnsi="Times New Roman" w:cs="Times New Roman"/>
      <w:sz w:val="16"/>
      <w:szCs w:val="16"/>
    </w:rPr>
  </w:style>
  <w:style w:type="character" w:customStyle="1" w:styleId="BodyTextChar">
    <w:name w:val="Body Text Char"/>
    <w:basedOn w:val="DefaultParagraphFont"/>
    <w:link w:val="BodyText"/>
    <w:uiPriority w:val="1"/>
    <w:rsid w:val="004071F6"/>
    <w:rPr>
      <w:rFonts w:ascii="Times New Roman" w:eastAsia="Times New Roman" w:hAnsi="Times New Roman" w:cs="Times New Roman"/>
      <w:sz w:val="16"/>
      <w:szCs w:val="16"/>
      <w:lang w:val="sq-AL"/>
    </w:rPr>
  </w:style>
  <w:style w:type="paragraph" w:customStyle="1" w:styleId="TableParagraph">
    <w:name w:val="Table Paragraph"/>
    <w:basedOn w:val="Normal"/>
    <w:uiPriority w:val="1"/>
    <w:qFormat/>
    <w:rsid w:val="004071F6"/>
    <w:pPr>
      <w:widowControl w:val="0"/>
      <w:autoSpaceDE w:val="0"/>
      <w:autoSpaceDN w:val="0"/>
      <w:spacing w:after="0" w:line="240" w:lineRule="auto"/>
      <w:ind w:left="107"/>
    </w:pPr>
    <w:rPr>
      <w:rFonts w:ascii="Times New Roman" w:eastAsia="Times New Roman" w:hAnsi="Times New Roman" w:cs="Times New Roman"/>
    </w:rPr>
  </w:style>
  <w:style w:type="paragraph" w:styleId="Header">
    <w:name w:val="header"/>
    <w:basedOn w:val="Normal"/>
    <w:link w:val="HeaderChar"/>
    <w:uiPriority w:val="99"/>
    <w:unhideWhenUsed/>
    <w:rsid w:val="003100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023"/>
    <w:rPr>
      <w:lang w:val="sq-AL"/>
    </w:rPr>
  </w:style>
  <w:style w:type="paragraph" w:styleId="Footer">
    <w:name w:val="footer"/>
    <w:basedOn w:val="Normal"/>
    <w:link w:val="FooterChar"/>
    <w:uiPriority w:val="99"/>
    <w:unhideWhenUsed/>
    <w:rsid w:val="003100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023"/>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7831328D1504A94B6D68CBAF9CC3FB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Nr_x002e__x0020_akti>
    <Data_x0020_e_x0020_Krijimit xmlns="0e656187-b300-4fb0-8bf4-3a50f872073c">2021-09-14T08:50:34Z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2021-09-12T22:00:00Z</Date_x0020_protokolli>
    <Titulli xmlns="0e656187-b300-4fb0-8bf4-3a50f872073c">Mbi kriteret mikrobiologjike për produktet ushqimore</Titulli>
    <Modifikuesi xmlns="0e656187-b300-4fb0-8bf4-3a50f872073c">jorina.kryeziu</Modifikuesi>
    <Nr_x002e__x0020_prot_x0020_QBZ xmlns="0e656187-b300-4fb0-8bf4-3a50f872073c">1238/1</Nr_x002e__x0020_prot_x0020_QBZ>
    <Data_x0020_e_x0020_Modifikimit xmlns="0e656187-b300-4fb0-8bf4-3a50f872073c">2021-09-15T09:34:39Z</Data_x0020_e_x0020_Modifikimit>
    <Dekretuar xmlns="0e656187-b300-4fb0-8bf4-3a50f872073c">false</Dekretuar>
    <Data xmlns="0e656187-b300-4fb0-8bf4-3a50f872073c">2021-09-08T22:00:00Z</Data>
    <Nr_x002e__x0020_protokolli_x0020_i_x0020_aktit xmlns="0e656187-b300-4fb0-8bf4-3a50f872073c">6233/1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E61439-2902-4E80-91AA-B6B206216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759575B-CC28-4D9C-AE93-40C91857A7F9}">
  <ds:schemaRefs>
    <ds:schemaRef ds:uri="http://schemas.openxmlformats.org/package/2006/metadata/core-properties"/>
    <ds:schemaRef ds:uri="http://schemas.microsoft.com/office/2006/documentManagement/types"/>
    <ds:schemaRef ds:uri="http://www.w3.org/XML/1998/namespace"/>
    <ds:schemaRef ds:uri="http://purl.org/dc/terms/"/>
    <ds:schemaRef ds:uri="0e656187-b300-4fb0-8bf4-3a50f872073c"/>
    <ds:schemaRef ds:uri="http://purl.org/dc/dcmitype/"/>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C5E1340B-B7C8-444C-ACBA-014BD4ACBD59}">
  <ds:schemaRefs>
    <ds:schemaRef ds:uri="http://schemas.microsoft.com/sharepoint/v3/contenttype/forms"/>
  </ds:schemaRefs>
</ds:datastoreItem>
</file>

<file path=customXml/itemProps4.xml><?xml version="1.0" encoding="utf-8"?>
<ds:datastoreItem xmlns:ds="http://schemas.openxmlformats.org/officeDocument/2006/customXml" ds:itemID="{D17A5242-FE95-4ED0-A81B-7869EAC80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18</Pages>
  <Words>9597</Words>
  <Characters>54703</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Mbi kriteret mikrobiologjike për produktet ushqimore</vt:lpstr>
    </vt:vector>
  </TitlesOfParts>
  <Company/>
  <LinksUpToDate>false</LinksUpToDate>
  <CharactersWithSpaces>64172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kriteret mikrobiologjike për produktet ushqimore</dc:title>
  <dc:creator>Ermira Bukaci</dc:creator>
  <cp:lastModifiedBy>Amarilda Muja</cp:lastModifiedBy>
  <cp:revision>395</cp:revision>
  <dcterms:created xsi:type="dcterms:W3CDTF">2021-09-14T09:39:00Z</dcterms:created>
  <dcterms:modified xsi:type="dcterms:W3CDTF">2021-09-15T10:12:00Z</dcterms:modified>
</cp:coreProperties>
</file>