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E0FD0" w14:textId="77777777" w:rsidR="00D63B67" w:rsidRPr="001E20A6" w:rsidRDefault="00D63B67" w:rsidP="00D63B67">
      <w:pPr>
        <w:spacing w:after="0" w:line="240" w:lineRule="auto"/>
        <w:jc w:val="center"/>
        <w:rPr>
          <w:rFonts w:ascii="Garamond" w:hAnsi="Garamond"/>
          <w:b/>
          <w:sz w:val="24"/>
          <w:szCs w:val="24"/>
          <w:lang w:val="sq-AL"/>
        </w:rPr>
      </w:pPr>
      <w:r w:rsidRPr="001E20A6">
        <w:rPr>
          <w:rFonts w:ascii="Garamond" w:hAnsi="Garamond"/>
          <w:b/>
          <w:sz w:val="24"/>
          <w:szCs w:val="24"/>
          <w:lang w:val="sq-AL"/>
        </w:rPr>
        <w:t>UDHËZIM</w:t>
      </w:r>
    </w:p>
    <w:p w14:paraId="43A15975" w14:textId="77777777" w:rsidR="00D63B67" w:rsidRPr="001E20A6" w:rsidRDefault="00D63B67" w:rsidP="00D63B67">
      <w:pPr>
        <w:spacing w:after="0" w:line="240" w:lineRule="auto"/>
        <w:jc w:val="center"/>
        <w:rPr>
          <w:rFonts w:ascii="Garamond" w:hAnsi="Garamond"/>
          <w:b/>
          <w:sz w:val="24"/>
          <w:szCs w:val="24"/>
          <w:lang w:val="sq-AL"/>
        </w:rPr>
      </w:pPr>
      <w:r w:rsidRPr="001E20A6">
        <w:rPr>
          <w:rFonts w:ascii="Garamond" w:hAnsi="Garamond"/>
          <w:b/>
          <w:sz w:val="24"/>
          <w:szCs w:val="24"/>
          <w:lang w:val="sq-AL"/>
        </w:rPr>
        <w:t>Nr. 1, datë 11.2.2022</w:t>
      </w:r>
    </w:p>
    <w:p w14:paraId="1FF1AE81" w14:textId="77777777" w:rsidR="00D63B67" w:rsidRPr="001E20A6" w:rsidRDefault="00D63B67" w:rsidP="00D63B67">
      <w:pPr>
        <w:spacing w:after="0" w:line="240" w:lineRule="auto"/>
        <w:jc w:val="center"/>
        <w:rPr>
          <w:rFonts w:ascii="Garamond" w:hAnsi="Garamond"/>
          <w:b/>
          <w:sz w:val="24"/>
          <w:szCs w:val="24"/>
          <w:lang w:val="sq-AL"/>
        </w:rPr>
      </w:pPr>
    </w:p>
    <w:p w14:paraId="15C04BE7" w14:textId="77777777" w:rsidR="00D63B67" w:rsidRPr="001E20A6" w:rsidRDefault="00D63B67" w:rsidP="00D63B67">
      <w:pPr>
        <w:autoSpaceDE w:val="0"/>
        <w:autoSpaceDN w:val="0"/>
        <w:adjustRightInd w:val="0"/>
        <w:spacing w:after="0" w:line="240" w:lineRule="auto"/>
        <w:jc w:val="center"/>
        <w:rPr>
          <w:rFonts w:ascii="Garamond" w:hAnsi="Garamond"/>
          <w:b/>
          <w:bCs/>
          <w:sz w:val="24"/>
          <w:szCs w:val="24"/>
          <w:lang w:val="sq-AL"/>
        </w:rPr>
      </w:pPr>
      <w:r w:rsidRPr="001E20A6">
        <w:rPr>
          <w:rFonts w:ascii="Garamond" w:hAnsi="Garamond"/>
          <w:b/>
          <w:bCs/>
          <w:sz w:val="24"/>
          <w:szCs w:val="24"/>
          <w:lang w:val="sq-AL"/>
        </w:rPr>
        <w:t>PËR KRITERET, PROCEDURAT DHE MËNYRËN E ADMINISTRIMIT TË FONDIT TË PROGRAMIT PËR BUJQËSINË DHE ZHVILLIMIN RURAL</w:t>
      </w:r>
    </w:p>
    <w:p w14:paraId="0D2CA9DF" w14:textId="77777777" w:rsidR="00D63B67" w:rsidRPr="001E20A6" w:rsidRDefault="00D63B67" w:rsidP="00D63B67">
      <w:pPr>
        <w:autoSpaceDE w:val="0"/>
        <w:autoSpaceDN w:val="0"/>
        <w:adjustRightInd w:val="0"/>
        <w:spacing w:after="0" w:line="240" w:lineRule="auto"/>
        <w:jc w:val="center"/>
        <w:rPr>
          <w:rFonts w:ascii="Garamond" w:hAnsi="Garamond"/>
          <w:sz w:val="24"/>
          <w:szCs w:val="24"/>
          <w:lang w:val="sq-AL"/>
        </w:rPr>
      </w:pPr>
    </w:p>
    <w:p w14:paraId="057D9865"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sz w:val="24"/>
          <w:szCs w:val="24"/>
          <w:lang w:val="sq-AL"/>
        </w:rPr>
        <w:t>Në mbështetje të nenit 102, pika 4, të Kushtetutës së Republikës së Shqipërisë</w:t>
      </w:r>
      <w:r>
        <w:rPr>
          <w:rFonts w:ascii="Garamond" w:hAnsi="Garamond"/>
          <w:sz w:val="24"/>
          <w:szCs w:val="24"/>
          <w:lang w:val="sq-AL"/>
        </w:rPr>
        <w:t>;</w:t>
      </w:r>
      <w:r w:rsidRPr="001E20A6">
        <w:rPr>
          <w:rFonts w:ascii="Garamond" w:hAnsi="Garamond"/>
          <w:sz w:val="24"/>
          <w:szCs w:val="24"/>
          <w:lang w:val="sq-AL"/>
        </w:rPr>
        <w:t xml:space="preserve"> të pikës 3, të nenit 6 dhe nenit 36, të ligjit nr. 9817, datë 22.10.2007, “Për bujqësinë dhe zhvillimin rural”, të nenit 18, të ligjit nr. 64/2012</w:t>
      </w:r>
      <w:r>
        <w:rPr>
          <w:rFonts w:ascii="Garamond" w:hAnsi="Garamond"/>
          <w:sz w:val="24"/>
          <w:szCs w:val="24"/>
          <w:lang w:val="sq-AL"/>
        </w:rPr>
        <w:t>,</w:t>
      </w:r>
      <w:r w:rsidRPr="001E20A6">
        <w:rPr>
          <w:rFonts w:ascii="Garamond" w:hAnsi="Garamond"/>
          <w:sz w:val="24"/>
          <w:szCs w:val="24"/>
          <w:lang w:val="sq-AL"/>
        </w:rPr>
        <w:t xml:space="preserve"> “Për peshkimin”, të ndryshuar dhe të ligjit nr. 115/2021, “Për buxhetin e vitit 2022”, të pikës 5, të VKM-së nr. 101, datë 9.2.2022, “Për përcaktimin e kritereve bazë, të sektorëve që do </w:t>
      </w:r>
      <w:r>
        <w:rPr>
          <w:rFonts w:ascii="Garamond" w:hAnsi="Garamond"/>
          <w:sz w:val="24"/>
          <w:szCs w:val="24"/>
          <w:lang w:val="sq-AL"/>
        </w:rPr>
        <w:t xml:space="preserve">të </w:t>
      </w:r>
      <w:r w:rsidRPr="001E20A6">
        <w:rPr>
          <w:rFonts w:ascii="Garamond" w:hAnsi="Garamond"/>
          <w:sz w:val="24"/>
          <w:szCs w:val="24"/>
          <w:lang w:val="sq-AL"/>
        </w:rPr>
        <w:t xml:space="preserve">mbështeten dhe të masës së përfitimit nga fondi i programit për bujqësinë dhe zhvillimin rural për vitin 2022”, ministri i Bujqësisë dhe Zhvillimit Rural dhe ministri i Financave dhe Ekonomisë, </w:t>
      </w:r>
    </w:p>
    <w:p w14:paraId="3E4C2000"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09747A84" w14:textId="77777777" w:rsidR="00D63B67" w:rsidRPr="001E20A6" w:rsidRDefault="00D63B67" w:rsidP="00D63B67">
      <w:pPr>
        <w:autoSpaceDE w:val="0"/>
        <w:autoSpaceDN w:val="0"/>
        <w:adjustRightInd w:val="0"/>
        <w:spacing w:after="0" w:line="240" w:lineRule="auto"/>
        <w:ind w:firstLine="284"/>
        <w:jc w:val="center"/>
        <w:outlineLvl w:val="0"/>
        <w:rPr>
          <w:rFonts w:ascii="Garamond" w:hAnsi="Garamond"/>
          <w:sz w:val="24"/>
          <w:szCs w:val="24"/>
          <w:lang w:val="sq-AL"/>
        </w:rPr>
      </w:pPr>
      <w:r w:rsidRPr="001E20A6">
        <w:rPr>
          <w:rFonts w:ascii="Garamond" w:hAnsi="Garamond"/>
          <w:sz w:val="24"/>
          <w:szCs w:val="24"/>
          <w:lang w:val="sq-AL"/>
        </w:rPr>
        <w:t>UDHËZOJNË:</w:t>
      </w:r>
    </w:p>
    <w:p w14:paraId="548CDD9D"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3B1EAAB3" w14:textId="77777777" w:rsidR="00D63B67" w:rsidRPr="001E20A6" w:rsidRDefault="00D63B67" w:rsidP="00D63B67">
      <w:pPr>
        <w:autoSpaceDE w:val="0"/>
        <w:autoSpaceDN w:val="0"/>
        <w:adjustRightInd w:val="0"/>
        <w:spacing w:after="0" w:line="240" w:lineRule="auto"/>
        <w:ind w:firstLine="284"/>
        <w:jc w:val="both"/>
        <w:outlineLvl w:val="0"/>
        <w:rPr>
          <w:rFonts w:ascii="Garamond" w:hAnsi="Garamond"/>
          <w:sz w:val="24"/>
          <w:szCs w:val="24"/>
          <w:lang w:val="sq-AL"/>
        </w:rPr>
      </w:pPr>
      <w:r w:rsidRPr="001E20A6">
        <w:rPr>
          <w:rFonts w:ascii="Garamond" w:hAnsi="Garamond"/>
          <w:sz w:val="24"/>
          <w:szCs w:val="24"/>
          <w:lang w:val="sq-AL"/>
        </w:rPr>
        <w:t>I. PËRDORIMI I FONDIT TË PROGRAMIT PËR BUJQËSINË DHE ZHVILLIMIN RURAL</w:t>
      </w:r>
    </w:p>
    <w:p w14:paraId="228766A0" w14:textId="77777777" w:rsidR="00D63B67" w:rsidRPr="001E20A6" w:rsidRDefault="00D63B67" w:rsidP="00D63B67">
      <w:pPr>
        <w:pStyle w:val="ListParagraph"/>
        <w:spacing w:after="0" w:line="240" w:lineRule="auto"/>
        <w:ind w:left="0" w:firstLine="284"/>
        <w:jc w:val="both"/>
        <w:rPr>
          <w:rFonts w:ascii="Garamond" w:hAnsi="Garamond"/>
          <w:sz w:val="24"/>
          <w:szCs w:val="24"/>
          <w:lang w:val="sq-AL"/>
        </w:rPr>
      </w:pPr>
      <w:r w:rsidRPr="001E20A6">
        <w:rPr>
          <w:rFonts w:ascii="Garamond" w:hAnsi="Garamond"/>
          <w:sz w:val="24"/>
          <w:szCs w:val="24"/>
          <w:lang w:val="sq-AL"/>
        </w:rPr>
        <w:t>Fondi i programit për bujqësinë dhe zhvillimin rural për vitin 2022, zëri “Transfertë në buxhetet familjare” (llogaria ekonomike 606), të përdoret për masat mbështetëse, si më poshtë vijon:</w:t>
      </w:r>
    </w:p>
    <w:p w14:paraId="3F78DA8C"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1189"/>
        <w:gridCol w:w="8098"/>
      </w:tblGrid>
      <w:tr w:rsidR="00D63B67" w:rsidRPr="001971CC" w14:paraId="1024995B"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4FF35" w14:textId="77777777" w:rsidR="00D63B67" w:rsidRPr="001971CC" w:rsidRDefault="00D63B67" w:rsidP="00037F0D">
            <w:pPr>
              <w:spacing w:after="0" w:line="240" w:lineRule="auto"/>
              <w:jc w:val="right"/>
              <w:rPr>
                <w:rFonts w:ascii="Garamond" w:eastAsia="Times New Roman" w:hAnsi="Garamond"/>
                <w:b/>
                <w:bCs/>
                <w:sz w:val="20"/>
                <w:szCs w:val="20"/>
                <w:lang w:val="sq-AL" w:eastAsia="sq-AL"/>
              </w:rPr>
            </w:pPr>
            <w:r w:rsidRPr="001971CC">
              <w:rPr>
                <w:rFonts w:ascii="Garamond" w:eastAsia="Times New Roman" w:hAnsi="Garamond"/>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2F9F5FA2" w14:textId="77777777" w:rsidR="00D63B67" w:rsidRPr="001971CC" w:rsidRDefault="00D63B67" w:rsidP="00037F0D">
            <w:pPr>
              <w:spacing w:after="0" w:line="240" w:lineRule="auto"/>
              <w:jc w:val="both"/>
              <w:rPr>
                <w:rFonts w:ascii="Garamond" w:eastAsia="Times New Roman" w:hAnsi="Garamond"/>
                <w:b/>
                <w:bCs/>
                <w:sz w:val="20"/>
                <w:szCs w:val="20"/>
                <w:lang w:val="sq-AL" w:eastAsia="sq-AL"/>
              </w:rPr>
            </w:pPr>
            <w:r w:rsidRPr="001971CC">
              <w:rPr>
                <w:rFonts w:ascii="Garamond" w:eastAsia="Times New Roman" w:hAnsi="Garamond"/>
                <w:b/>
                <w:bCs/>
                <w:sz w:val="20"/>
                <w:szCs w:val="20"/>
                <w:lang w:val="sq-AL" w:eastAsia="sq-AL"/>
              </w:rPr>
              <w:t>Emërtimi i masës</w:t>
            </w:r>
          </w:p>
        </w:tc>
      </w:tr>
      <w:tr w:rsidR="00D63B67" w:rsidRPr="001971CC" w14:paraId="36867A14" w14:textId="77777777" w:rsidTr="00037F0D">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71BE0D1"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14:paraId="338CAAF0"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fara/fidanë dhe impute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aplikant.</w:t>
            </w:r>
          </w:p>
        </w:tc>
      </w:tr>
      <w:tr w:rsidR="00D63B67" w:rsidRPr="001971CC" w14:paraId="422C3F37" w14:textId="77777777" w:rsidTr="00037F0D">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0061047"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14:paraId="63AB6AC7"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D63B67" w:rsidRPr="001971CC" w14:paraId="3312207F"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2028A"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14:paraId="34A82EA4"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tc>
      </w:tr>
      <w:tr w:rsidR="00D63B67" w:rsidRPr="001971CC" w14:paraId="35C44CC8" w14:textId="77777777" w:rsidTr="00037F0D">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9757696"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14:paraId="0A533927"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shd w:val="clear" w:color="auto" w:fill="FFFFFF"/>
              </w:rPr>
              <w:t xml:space="preserve">Fermat organike për periudhën në kalim, vitin e parë, në vlerën 100 000 (njëqind mijë) lekë, në vitin e dytë, 150 000 (njëqind e pesëdhjetë mijë) lekë, </w:t>
            </w:r>
            <w:r w:rsidRPr="001971CC">
              <w:rPr>
                <w:rFonts w:ascii="Garamond" w:hAnsi="Garamond"/>
                <w:sz w:val="20"/>
                <w:szCs w:val="20"/>
              </w:rPr>
              <w:t xml:space="preserve">vitin e tretë </w:t>
            </w:r>
            <w:r w:rsidRPr="001971CC">
              <w:rPr>
                <w:rFonts w:ascii="Garamond" w:hAnsi="Garamond"/>
                <w:sz w:val="20"/>
                <w:szCs w:val="20"/>
                <w:shd w:val="clear" w:color="auto" w:fill="FFFFFF"/>
              </w:rPr>
              <w:t xml:space="preserve">150 000 (njëqind e pesëdhjetë mijë) </w:t>
            </w:r>
            <w:r w:rsidRPr="001971CC">
              <w:rPr>
                <w:rFonts w:ascii="Garamond" w:hAnsi="Garamond"/>
                <w:sz w:val="20"/>
                <w:szCs w:val="20"/>
              </w:rPr>
              <w:t>lekë dhe 200 000 (dyqind mijë)</w:t>
            </w:r>
            <w:r w:rsidRPr="001971CC">
              <w:rPr>
                <w:rFonts w:ascii="Garamond" w:hAnsi="Garamond"/>
                <w:sz w:val="20"/>
                <w:szCs w:val="20"/>
                <w:shd w:val="clear" w:color="auto" w:fill="FFFFFF"/>
              </w:rPr>
              <w:t xml:space="preserve"> për fermë të certifikuar. </w:t>
            </w:r>
          </w:p>
        </w:tc>
      </w:tr>
      <w:tr w:rsidR="00D63B67" w:rsidRPr="001971CC" w14:paraId="696150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276AA"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14:paraId="2D4F21B7"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shd w:val="clear" w:color="auto" w:fill="FFFFFF"/>
              </w:rPr>
            </w:pPr>
            <w:r w:rsidRPr="001971CC">
              <w:rPr>
                <w:rFonts w:ascii="Garamond" w:hAnsi="Garamond"/>
                <w:sz w:val="20"/>
                <w:szCs w:val="20"/>
              </w:rPr>
              <w:t>Implementimi dhe certifikimi global GAP, në perime, fruta, rrush, ullinj, agrume dhe kultura të tjera bujqësore të certifikueshme, në masën 50 (pesëdhjetë) % të vlerës totale të faturës tatimore:</w:t>
            </w:r>
          </w:p>
          <w:p w14:paraId="4FCD27AC"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Pr>
                <w:rFonts w:ascii="Garamond" w:hAnsi="Garamond"/>
                <w:sz w:val="20"/>
                <w:szCs w:val="20"/>
              </w:rPr>
              <w:t xml:space="preserve">- </w:t>
            </w:r>
            <w:r w:rsidRPr="001971CC">
              <w:rPr>
                <w:rFonts w:ascii="Garamond" w:hAnsi="Garamond"/>
                <w:sz w:val="20"/>
                <w:szCs w:val="20"/>
              </w:rPr>
              <w:t>por jo më shumë se 175 000 (njëqind e shtatëdhjetë e pesë mijë) lekë, në sipërfaqe jo më pak se 1 (një) ha;</w:t>
            </w:r>
          </w:p>
          <w:p w14:paraId="0C77C230"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Pr>
                <w:rFonts w:ascii="Garamond" w:hAnsi="Garamond"/>
                <w:sz w:val="20"/>
                <w:szCs w:val="20"/>
              </w:rPr>
              <w:t>-</w:t>
            </w:r>
            <w:r w:rsidRPr="001971CC">
              <w:rPr>
                <w:rFonts w:ascii="Garamond" w:hAnsi="Garamond"/>
                <w:sz w:val="20"/>
                <w:szCs w:val="20"/>
              </w:rPr>
              <w:t xml:space="preserve"> por jo më shumë se 500 000 lekë, për sipërfaqe jo më pak se 3 ha në ambiente të mbrojtura dhe jo më pak se 10 ha në fushë të hapur.</w:t>
            </w:r>
          </w:p>
        </w:tc>
      </w:tr>
      <w:tr w:rsidR="00D63B67" w:rsidRPr="001971CC" w14:paraId="34290F71" w14:textId="77777777" w:rsidTr="00037F0D">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555E0161"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1267D37D" w14:textId="2A5196A8"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Për tufën bazë të matrikulluar (kafshët riprodhuese), për fermat me jo më pak se 100 (njëqind) krerë dele dhe/ose dhi, në vlerën 1 200 (një</w:t>
            </w:r>
            <w:r w:rsidR="008A5C03">
              <w:rPr>
                <w:rFonts w:ascii="Garamond" w:hAnsi="Garamond"/>
                <w:sz w:val="20"/>
                <w:szCs w:val="20"/>
              </w:rPr>
              <w:t xml:space="preserve"> </w:t>
            </w:r>
            <w:r w:rsidRPr="001971CC">
              <w:rPr>
                <w:rFonts w:ascii="Garamond" w:hAnsi="Garamond"/>
                <w:sz w:val="20"/>
                <w:szCs w:val="20"/>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D63B67" w:rsidRPr="001971CC" w14:paraId="068A0F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6424243"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14:paraId="56F4C082"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Mbarështim i bletarisë me 1 000 (një mijë) lekë për zgjua, për ferma me jo më pak se 50 (pesëdhjetë) zgjoje, por jo më shumë se 150 000 (njëqind e pesëdhjetë mijë) lekë për subjekt.</w:t>
            </w:r>
          </w:p>
        </w:tc>
      </w:tr>
      <w:tr w:rsidR="00D63B67" w:rsidRPr="001971CC" w14:paraId="0F950E22" w14:textId="77777777" w:rsidTr="00037F0D">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9852849"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8</w:t>
            </w:r>
          </w:p>
        </w:tc>
        <w:tc>
          <w:tcPr>
            <w:tcW w:w="4360" w:type="pct"/>
            <w:tcBorders>
              <w:top w:val="single" w:sz="4" w:space="0" w:color="auto"/>
              <w:left w:val="nil"/>
              <w:bottom w:val="single" w:sz="4" w:space="0" w:color="auto"/>
              <w:right w:val="single" w:sz="4" w:space="0" w:color="auto"/>
            </w:tcBorders>
            <w:shd w:val="clear" w:color="auto" w:fill="auto"/>
          </w:tcPr>
          <w:p w14:paraId="04677235"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w:t>
            </w:r>
            <w:r>
              <w:rPr>
                <w:rFonts w:ascii="Garamond" w:hAnsi="Garamond"/>
                <w:sz w:val="20"/>
                <w:szCs w:val="20"/>
              </w:rPr>
              <w:t>,</w:t>
            </w:r>
            <w:r w:rsidRPr="001971CC">
              <w:rPr>
                <w:rFonts w:ascii="Garamond" w:hAnsi="Garamond"/>
                <w:sz w:val="20"/>
                <w:szCs w:val="20"/>
              </w:rPr>
              <w:t xml:space="preserve"> të pikës 11, të nenit 30 të ligjit nr. 64/2012</w:t>
            </w:r>
            <w:r>
              <w:rPr>
                <w:rFonts w:ascii="Garamond" w:hAnsi="Garamond"/>
                <w:sz w:val="20"/>
                <w:szCs w:val="20"/>
              </w:rPr>
              <w:t>,</w:t>
            </w:r>
            <w:r w:rsidRPr="001971CC">
              <w:rPr>
                <w:rFonts w:ascii="Garamond" w:hAnsi="Garamond"/>
                <w:sz w:val="20"/>
                <w:szCs w:val="20"/>
              </w:rPr>
              <w:t xml:space="preserve"> “Për peshkimin”, të ndryshuar.</w:t>
            </w:r>
          </w:p>
        </w:tc>
      </w:tr>
      <w:tr w:rsidR="00D63B67" w:rsidRPr="001971CC" w14:paraId="1FDA6746" w14:textId="77777777" w:rsidTr="00037F0D">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44BEEA3"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9</w:t>
            </w:r>
          </w:p>
        </w:tc>
        <w:tc>
          <w:tcPr>
            <w:tcW w:w="4360" w:type="pct"/>
            <w:tcBorders>
              <w:top w:val="single" w:sz="4" w:space="0" w:color="auto"/>
              <w:left w:val="nil"/>
              <w:bottom w:val="single" w:sz="4" w:space="0" w:color="auto"/>
              <w:right w:val="single" w:sz="4" w:space="0" w:color="auto"/>
            </w:tcBorders>
            <w:shd w:val="clear" w:color="auto" w:fill="auto"/>
          </w:tcPr>
          <w:p w14:paraId="500EDD92"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Për rinovimin infrastrukturës së anijes së peshkimit. Masa e përfitimit të jetë në 50% të vlerës totale të faturave tatimore të blerjes, por jo më shumë se 7 250 000 (shtatë milion</w:t>
            </w:r>
            <w:r>
              <w:rPr>
                <w:rFonts w:ascii="Garamond" w:hAnsi="Garamond"/>
                <w:sz w:val="20"/>
                <w:szCs w:val="20"/>
                <w:lang w:val="sq-AL"/>
              </w:rPr>
              <w:t>ë</w:t>
            </w:r>
            <w:r w:rsidRPr="001971CC">
              <w:rPr>
                <w:rFonts w:ascii="Garamond" w:hAnsi="Garamond"/>
                <w:sz w:val="20"/>
                <w:szCs w:val="20"/>
                <w:lang w:val="sq-AL"/>
              </w:rPr>
              <w:t xml:space="preserve"> e dyqind e pesëdhjetë mijë) lekë për anije peshkimi të pajisur me leje të vlefshme peshkimi tregtar dhe jo më shumë se 20 milionë lekë për subjekt. Rinovimi i anijes së peshkimit përfshin:</w:t>
            </w:r>
          </w:p>
          <w:p w14:paraId="65571BA1"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lastRenderedPageBreak/>
              <w:t xml:space="preserve">i. blerjen dhe instalimin e motorit kryesor, por jo më shumë se 4 000 000 (katër milionë) lekë; </w:t>
            </w:r>
          </w:p>
          <w:p w14:paraId="59CBD76A"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 xml:space="preserve">ii. blerjen dhe instalimin e motorit ndihmës (gjeneratori detar), por jo më shumë se 2 000 000 (dy milionë) lekë; </w:t>
            </w:r>
          </w:p>
          <w:p w14:paraId="7C13D4DF"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iii. blerjen dhe instalimin e vinçit të anijes, por jo më shumë se 1 250 000 (një milion e dyqind e pesëdhjetëmijë) lekë.</w:t>
            </w:r>
          </w:p>
        </w:tc>
      </w:tr>
      <w:tr w:rsidR="00D63B67" w:rsidRPr="001971CC" w14:paraId="6B569412"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18B8B07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lastRenderedPageBreak/>
              <w:t>10</w:t>
            </w:r>
          </w:p>
        </w:tc>
        <w:tc>
          <w:tcPr>
            <w:tcW w:w="4360" w:type="pct"/>
            <w:tcBorders>
              <w:top w:val="single" w:sz="4" w:space="0" w:color="auto"/>
              <w:left w:val="nil"/>
              <w:bottom w:val="single" w:sz="4" w:space="0" w:color="auto"/>
              <w:right w:val="single" w:sz="4" w:space="0" w:color="auto"/>
            </w:tcBorders>
            <w:shd w:val="clear" w:color="auto" w:fill="auto"/>
          </w:tcPr>
          <w:p w14:paraId="00558186" w14:textId="3CDAC6D1" w:rsidR="00D63B67" w:rsidRPr="001971CC" w:rsidRDefault="00D63B67" w:rsidP="00CB6CB4">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ndërtimin e tregjeve të produkteve bujqësore dhe/ose tregjeve të k</w:t>
            </w:r>
            <w:r w:rsidR="00CB6CB4">
              <w:rPr>
                <w:rFonts w:ascii="Garamond" w:hAnsi="Garamond"/>
                <w:sz w:val="20"/>
                <w:szCs w:val="20"/>
                <w:lang w:val="sq-AL"/>
              </w:rPr>
              <w:t>afshëve të gjalla për shoqëritë</w:t>
            </w:r>
            <w:r w:rsidRPr="001971CC">
              <w:rPr>
                <w:rFonts w:ascii="Garamond" w:hAnsi="Garamond"/>
                <w:sz w:val="20"/>
                <w:szCs w:val="20"/>
                <w:lang w:val="sq-AL"/>
              </w:rPr>
              <w:t xml:space="preserve"> me kapital 100% publik, në vlerën jo më shumë se 30 000 000 (tridhjetë milionë) lekë.</w:t>
            </w:r>
          </w:p>
        </w:tc>
      </w:tr>
      <w:tr w:rsidR="00D63B67" w:rsidRPr="001971CC" w14:paraId="320E2E6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37B5EB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14:paraId="5EEC8098"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D63B67" w:rsidRPr="001971CC" w14:paraId="18B45CFD"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516B719"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14:paraId="337B3531"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D63B67" w:rsidRPr="001971CC" w14:paraId="3F490E34"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A6014A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14:paraId="3304193D"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 xml:space="preserve">Mbështetje me naftë për kryerjen e punimeve të mekanizuara në bujqësi. </w:t>
            </w:r>
          </w:p>
        </w:tc>
      </w:tr>
    </w:tbl>
    <w:p w14:paraId="70B2C0F2" w14:textId="77777777" w:rsidR="00D63B67" w:rsidRPr="001E20A6" w:rsidRDefault="00D63B67" w:rsidP="00D63B67">
      <w:pPr>
        <w:autoSpaceDE w:val="0"/>
        <w:autoSpaceDN w:val="0"/>
        <w:adjustRightInd w:val="0"/>
        <w:spacing w:after="0" w:line="240" w:lineRule="auto"/>
        <w:jc w:val="both"/>
        <w:rPr>
          <w:rFonts w:ascii="Garamond" w:hAnsi="Garamond"/>
          <w:b/>
          <w:sz w:val="24"/>
          <w:szCs w:val="24"/>
          <w:lang w:val="sq-AL"/>
        </w:rPr>
      </w:pPr>
    </w:p>
    <w:p w14:paraId="14A0FEE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D63B67" w:rsidRPr="001E20A6" w14:paraId="5CAC3BE2" w14:textId="77777777" w:rsidTr="00037F0D">
        <w:tc>
          <w:tcPr>
            <w:tcW w:w="1242" w:type="dxa"/>
            <w:shd w:val="clear" w:color="auto" w:fill="auto"/>
          </w:tcPr>
          <w:p w14:paraId="7F5E8DB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AKSHI</w:t>
            </w:r>
          </w:p>
        </w:tc>
        <w:tc>
          <w:tcPr>
            <w:tcW w:w="8046" w:type="dxa"/>
            <w:shd w:val="clear" w:color="auto" w:fill="auto"/>
          </w:tcPr>
          <w:p w14:paraId="696ED9F3"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Kombëtare e Shoqërisë së Informacionit</w:t>
            </w:r>
          </w:p>
        </w:tc>
      </w:tr>
      <w:tr w:rsidR="00D63B67" w:rsidRPr="001E20A6" w14:paraId="2F348745" w14:textId="77777777" w:rsidTr="00037F0D">
        <w:tc>
          <w:tcPr>
            <w:tcW w:w="1242" w:type="dxa"/>
            <w:shd w:val="clear" w:color="auto" w:fill="auto"/>
          </w:tcPr>
          <w:p w14:paraId="56822990"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AKU</w:t>
            </w:r>
          </w:p>
        </w:tc>
        <w:tc>
          <w:tcPr>
            <w:tcW w:w="8046" w:type="dxa"/>
            <w:shd w:val="clear" w:color="auto" w:fill="auto"/>
          </w:tcPr>
          <w:p w14:paraId="5A8158B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Autoriteti Kombëtar i Ushqimit</w:t>
            </w:r>
          </w:p>
        </w:tc>
      </w:tr>
      <w:tr w:rsidR="00D63B67" w:rsidRPr="001E20A6" w14:paraId="173C23D9" w14:textId="77777777" w:rsidTr="00037F0D">
        <w:tc>
          <w:tcPr>
            <w:tcW w:w="1242" w:type="dxa"/>
            <w:shd w:val="clear" w:color="auto" w:fill="auto"/>
          </w:tcPr>
          <w:p w14:paraId="0D363D68"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AMTP</w:t>
            </w:r>
          </w:p>
        </w:tc>
        <w:tc>
          <w:tcPr>
            <w:tcW w:w="8046" w:type="dxa"/>
            <w:shd w:val="clear" w:color="auto" w:fill="auto"/>
          </w:tcPr>
          <w:p w14:paraId="74DE825D"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Akti i marrjes së tokës në pronësi</w:t>
            </w:r>
          </w:p>
        </w:tc>
      </w:tr>
      <w:tr w:rsidR="00D63B67" w:rsidRPr="001E20A6" w14:paraId="22836ECF" w14:textId="77777777" w:rsidTr="00037F0D">
        <w:tc>
          <w:tcPr>
            <w:tcW w:w="1242" w:type="dxa"/>
            <w:shd w:val="clear" w:color="auto" w:fill="auto"/>
          </w:tcPr>
          <w:p w14:paraId="7937EB4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ASHK</w:t>
            </w:r>
          </w:p>
        </w:tc>
        <w:tc>
          <w:tcPr>
            <w:tcW w:w="8046" w:type="dxa"/>
            <w:shd w:val="clear" w:color="auto" w:fill="auto"/>
          </w:tcPr>
          <w:p w14:paraId="7149425A"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Shtetërore e Kadastrës</w:t>
            </w:r>
          </w:p>
        </w:tc>
      </w:tr>
      <w:tr w:rsidR="00D63B67" w:rsidRPr="001E20A6" w14:paraId="0948D216" w14:textId="77777777" w:rsidTr="00037F0D">
        <w:tc>
          <w:tcPr>
            <w:tcW w:w="1242" w:type="dxa"/>
            <w:shd w:val="clear" w:color="auto" w:fill="auto"/>
          </w:tcPr>
          <w:p w14:paraId="273EB545"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AZHBR</w:t>
            </w:r>
          </w:p>
        </w:tc>
        <w:tc>
          <w:tcPr>
            <w:tcW w:w="8046" w:type="dxa"/>
            <w:shd w:val="clear" w:color="auto" w:fill="auto"/>
          </w:tcPr>
          <w:p w14:paraId="2BBCE924"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për Zhvillim Bujqësor dhe Rural (Agjencia e Pagesave)</w:t>
            </w:r>
          </w:p>
        </w:tc>
      </w:tr>
      <w:tr w:rsidR="00D63B67" w:rsidRPr="001E20A6" w14:paraId="4467B6EE" w14:textId="77777777" w:rsidTr="00037F0D">
        <w:tc>
          <w:tcPr>
            <w:tcW w:w="1242" w:type="dxa"/>
            <w:shd w:val="clear" w:color="auto" w:fill="auto"/>
          </w:tcPr>
          <w:p w14:paraId="49B05ED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AREB</w:t>
            </w:r>
          </w:p>
        </w:tc>
        <w:tc>
          <w:tcPr>
            <w:tcW w:w="8046" w:type="dxa"/>
            <w:shd w:val="clear" w:color="auto" w:fill="auto"/>
          </w:tcPr>
          <w:p w14:paraId="0E328D69"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Agjencitë rajonale të ekstensionit bujqësor</w:t>
            </w:r>
          </w:p>
        </w:tc>
      </w:tr>
      <w:tr w:rsidR="00D63B67" w:rsidRPr="001E20A6" w14:paraId="0CEC9570" w14:textId="77777777" w:rsidTr="00037F0D">
        <w:tc>
          <w:tcPr>
            <w:tcW w:w="1242" w:type="dxa"/>
            <w:shd w:val="clear" w:color="auto" w:fill="auto"/>
          </w:tcPr>
          <w:p w14:paraId="59E1B4BB"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AKVMB</w:t>
            </w:r>
          </w:p>
        </w:tc>
        <w:tc>
          <w:tcPr>
            <w:tcW w:w="8046" w:type="dxa"/>
            <w:shd w:val="clear" w:color="auto" w:fill="auto"/>
          </w:tcPr>
          <w:p w14:paraId="42DF55D5"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Autoriteti Kombëtar i Veterinarisë dhe Mbrojtjes së Bimëve</w:t>
            </w:r>
          </w:p>
        </w:tc>
      </w:tr>
      <w:tr w:rsidR="00D63B67" w:rsidRPr="001E20A6" w14:paraId="360A0D5A" w14:textId="77777777" w:rsidTr="00037F0D">
        <w:tc>
          <w:tcPr>
            <w:tcW w:w="1242" w:type="dxa"/>
            <w:shd w:val="clear" w:color="auto" w:fill="auto"/>
          </w:tcPr>
          <w:p w14:paraId="6B2DA0FB"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DAMT</w:t>
            </w:r>
          </w:p>
        </w:tc>
        <w:tc>
          <w:tcPr>
            <w:tcW w:w="8046" w:type="dxa"/>
            <w:shd w:val="clear" w:color="auto" w:fill="auto"/>
          </w:tcPr>
          <w:p w14:paraId="5085BF55"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ADMINISTRIMIT DHE MBROJTJES SË TOKËS në qark</w:t>
            </w:r>
          </w:p>
        </w:tc>
      </w:tr>
      <w:tr w:rsidR="00D63B67" w:rsidRPr="001E20A6" w14:paraId="0238F153" w14:textId="77777777" w:rsidTr="00037F0D">
        <w:tc>
          <w:tcPr>
            <w:tcW w:w="1242" w:type="dxa"/>
            <w:shd w:val="clear" w:color="auto" w:fill="auto"/>
          </w:tcPr>
          <w:p w14:paraId="3AAEF7A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DAP</w:t>
            </w:r>
          </w:p>
        </w:tc>
        <w:tc>
          <w:tcPr>
            <w:tcW w:w="8046" w:type="dxa"/>
            <w:shd w:val="clear" w:color="auto" w:fill="auto"/>
          </w:tcPr>
          <w:p w14:paraId="655ED5B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Autorizimit të Pagesave në AZHBR</w:t>
            </w:r>
          </w:p>
        </w:tc>
      </w:tr>
      <w:tr w:rsidR="00D63B67" w:rsidRPr="001E20A6" w14:paraId="6186AAAF" w14:textId="77777777" w:rsidTr="00037F0D">
        <w:tc>
          <w:tcPr>
            <w:tcW w:w="1242" w:type="dxa"/>
            <w:shd w:val="clear" w:color="auto" w:fill="auto"/>
          </w:tcPr>
          <w:p w14:paraId="5D8EA09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DEP</w:t>
            </w:r>
          </w:p>
        </w:tc>
        <w:tc>
          <w:tcPr>
            <w:tcW w:w="8046" w:type="dxa"/>
            <w:shd w:val="clear" w:color="auto" w:fill="auto"/>
          </w:tcPr>
          <w:p w14:paraId="43B3BDD7"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Ekzekutimit të Pagesave në AZHBR</w:t>
            </w:r>
          </w:p>
        </w:tc>
      </w:tr>
      <w:tr w:rsidR="00D63B67" w:rsidRPr="001E20A6" w14:paraId="21A1F654" w14:textId="77777777" w:rsidTr="00037F0D">
        <w:tc>
          <w:tcPr>
            <w:tcW w:w="1242" w:type="dxa"/>
            <w:shd w:val="clear" w:color="auto" w:fill="auto"/>
          </w:tcPr>
          <w:p w14:paraId="064EE3A7"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DK</w:t>
            </w:r>
          </w:p>
        </w:tc>
        <w:tc>
          <w:tcPr>
            <w:tcW w:w="8046" w:type="dxa"/>
            <w:shd w:val="clear" w:color="auto" w:fill="auto"/>
          </w:tcPr>
          <w:p w14:paraId="1B803C9C"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Kontrollit, AZHBR</w:t>
            </w:r>
          </w:p>
        </w:tc>
      </w:tr>
      <w:tr w:rsidR="00D63B67" w:rsidRPr="001E20A6" w14:paraId="4D03085C" w14:textId="77777777" w:rsidTr="00037F0D">
        <w:tc>
          <w:tcPr>
            <w:tcW w:w="1242" w:type="dxa"/>
            <w:shd w:val="clear" w:color="auto" w:fill="auto"/>
          </w:tcPr>
          <w:p w14:paraId="5D73BD3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DPAP</w:t>
            </w:r>
          </w:p>
        </w:tc>
        <w:tc>
          <w:tcPr>
            <w:tcW w:w="8046" w:type="dxa"/>
            <w:shd w:val="clear" w:color="auto" w:fill="auto"/>
          </w:tcPr>
          <w:p w14:paraId="3C2E085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Përzgjedhjes dhe Aprovimit të Projekteve, AZHBR</w:t>
            </w:r>
          </w:p>
        </w:tc>
      </w:tr>
      <w:tr w:rsidR="00D63B67" w:rsidRPr="001E20A6" w14:paraId="067CF9AE" w14:textId="77777777" w:rsidTr="00037F0D">
        <w:tc>
          <w:tcPr>
            <w:tcW w:w="1242" w:type="dxa"/>
            <w:shd w:val="clear" w:color="auto" w:fill="auto"/>
          </w:tcPr>
          <w:p w14:paraId="08649CF3"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DVASHT</w:t>
            </w:r>
          </w:p>
        </w:tc>
        <w:tc>
          <w:tcPr>
            <w:tcW w:w="8046" w:type="dxa"/>
            <w:shd w:val="clear" w:color="auto" w:fill="auto"/>
          </w:tcPr>
          <w:p w14:paraId="16E5BC7E"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Drejtoritë vendore të Agjencisë Shtetërore të Kadastrës</w:t>
            </w:r>
          </w:p>
        </w:tc>
      </w:tr>
      <w:tr w:rsidR="00D63B67" w:rsidRPr="001E20A6" w14:paraId="6185C3F3" w14:textId="77777777" w:rsidTr="00037F0D">
        <w:tc>
          <w:tcPr>
            <w:tcW w:w="1242" w:type="dxa"/>
            <w:shd w:val="clear" w:color="auto" w:fill="auto"/>
          </w:tcPr>
          <w:p w14:paraId="03833BC4"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ESHFF</w:t>
            </w:r>
          </w:p>
        </w:tc>
        <w:tc>
          <w:tcPr>
            <w:tcW w:w="8046" w:type="dxa"/>
            <w:shd w:val="clear" w:color="auto" w:fill="auto"/>
          </w:tcPr>
          <w:p w14:paraId="5C98807B"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Enti Shtetëror i Farave dhe Fidanëve</w:t>
            </w:r>
          </w:p>
        </w:tc>
      </w:tr>
      <w:tr w:rsidR="00D63B67" w:rsidRPr="001E20A6" w14:paraId="07B5B9DA" w14:textId="77777777" w:rsidTr="00037F0D">
        <w:tc>
          <w:tcPr>
            <w:tcW w:w="1242" w:type="dxa"/>
            <w:shd w:val="clear" w:color="auto" w:fill="auto"/>
          </w:tcPr>
          <w:p w14:paraId="63BB363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MBZHR</w:t>
            </w:r>
          </w:p>
        </w:tc>
        <w:tc>
          <w:tcPr>
            <w:tcW w:w="8046" w:type="dxa"/>
            <w:shd w:val="clear" w:color="auto" w:fill="auto"/>
          </w:tcPr>
          <w:p w14:paraId="201CB0C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Ministria e Bujqësisë dhe Zhvillimit Rural</w:t>
            </w:r>
          </w:p>
        </w:tc>
      </w:tr>
      <w:tr w:rsidR="00D63B67" w:rsidRPr="001E20A6" w14:paraId="067CB3EA" w14:textId="77777777" w:rsidTr="00037F0D">
        <w:tc>
          <w:tcPr>
            <w:tcW w:w="1242" w:type="dxa"/>
            <w:shd w:val="clear" w:color="auto" w:fill="auto"/>
          </w:tcPr>
          <w:p w14:paraId="61A79C9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MFE</w:t>
            </w:r>
          </w:p>
        </w:tc>
        <w:tc>
          <w:tcPr>
            <w:tcW w:w="8046" w:type="dxa"/>
            <w:shd w:val="clear" w:color="auto" w:fill="auto"/>
          </w:tcPr>
          <w:p w14:paraId="762F0FC3"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Ministria e Financave dhe Ekonomisë</w:t>
            </w:r>
          </w:p>
        </w:tc>
      </w:tr>
      <w:tr w:rsidR="00D63B67" w:rsidRPr="001E20A6" w14:paraId="08631542" w14:textId="77777777" w:rsidTr="00037F0D">
        <w:tc>
          <w:tcPr>
            <w:tcW w:w="1242" w:type="dxa"/>
            <w:shd w:val="clear" w:color="auto" w:fill="auto"/>
          </w:tcPr>
          <w:p w14:paraId="790EC61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NIPT</w:t>
            </w:r>
          </w:p>
        </w:tc>
        <w:tc>
          <w:tcPr>
            <w:tcW w:w="8046" w:type="dxa"/>
            <w:shd w:val="clear" w:color="auto" w:fill="auto"/>
          </w:tcPr>
          <w:p w14:paraId="46D22F0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 xml:space="preserve">Numri i identifikimit </w:t>
            </w:r>
            <w:r>
              <w:rPr>
                <w:rFonts w:ascii="Garamond" w:hAnsi="Garamond" w:cs="Garamond"/>
                <w:sz w:val="24"/>
                <w:szCs w:val="24"/>
                <w:lang w:val="sq-AL"/>
              </w:rPr>
              <w:t>të</w:t>
            </w:r>
            <w:r w:rsidRPr="001E20A6">
              <w:rPr>
                <w:rFonts w:ascii="Garamond" w:hAnsi="Garamond" w:cs="Garamond"/>
                <w:sz w:val="24"/>
                <w:szCs w:val="24"/>
                <w:lang w:val="sq-AL"/>
              </w:rPr>
              <w:t xml:space="preserve"> personit të tatueshëm</w:t>
            </w:r>
          </w:p>
        </w:tc>
      </w:tr>
      <w:tr w:rsidR="00D63B67" w:rsidRPr="001E20A6" w14:paraId="419B35F2" w14:textId="77777777" w:rsidTr="00037F0D">
        <w:tc>
          <w:tcPr>
            <w:tcW w:w="1242" w:type="dxa"/>
            <w:shd w:val="clear" w:color="auto" w:fill="auto"/>
          </w:tcPr>
          <w:p w14:paraId="5C33462A"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NUIS</w:t>
            </w:r>
          </w:p>
        </w:tc>
        <w:tc>
          <w:tcPr>
            <w:tcW w:w="8046" w:type="dxa"/>
            <w:shd w:val="clear" w:color="auto" w:fill="auto"/>
          </w:tcPr>
          <w:p w14:paraId="3617942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Numri unik i identifikimit të subjektit</w:t>
            </w:r>
          </w:p>
        </w:tc>
      </w:tr>
      <w:tr w:rsidR="00D63B67" w:rsidRPr="001E20A6" w14:paraId="6A2E3C6C" w14:textId="77777777" w:rsidTr="00037F0D">
        <w:tc>
          <w:tcPr>
            <w:tcW w:w="1242" w:type="dxa"/>
            <w:shd w:val="clear" w:color="auto" w:fill="auto"/>
          </w:tcPr>
          <w:p w14:paraId="7A714AF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QKB</w:t>
            </w:r>
          </w:p>
        </w:tc>
        <w:tc>
          <w:tcPr>
            <w:tcW w:w="8046" w:type="dxa"/>
            <w:shd w:val="clear" w:color="auto" w:fill="auto"/>
          </w:tcPr>
          <w:p w14:paraId="675605E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Qendra Kombëtare e Biznesit</w:t>
            </w:r>
          </w:p>
        </w:tc>
      </w:tr>
      <w:tr w:rsidR="00D63B67" w:rsidRPr="001E20A6" w14:paraId="3F380AC9" w14:textId="77777777" w:rsidTr="00037F0D">
        <w:tc>
          <w:tcPr>
            <w:tcW w:w="1242" w:type="dxa"/>
            <w:shd w:val="clear" w:color="auto" w:fill="auto"/>
          </w:tcPr>
          <w:p w14:paraId="0AD0E79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SHBB</w:t>
            </w:r>
          </w:p>
        </w:tc>
        <w:tc>
          <w:tcPr>
            <w:tcW w:w="8046" w:type="dxa"/>
            <w:shd w:val="clear" w:color="auto" w:fill="auto"/>
          </w:tcPr>
          <w:p w14:paraId="0B510BA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Shoqëri e bashkëpunimit bujqësor</w:t>
            </w:r>
          </w:p>
        </w:tc>
      </w:tr>
      <w:tr w:rsidR="00D63B67" w:rsidRPr="001E20A6" w14:paraId="3DBFB97C" w14:textId="77777777" w:rsidTr="00037F0D">
        <w:tc>
          <w:tcPr>
            <w:tcW w:w="1242" w:type="dxa"/>
            <w:shd w:val="clear" w:color="auto" w:fill="auto"/>
          </w:tcPr>
          <w:p w14:paraId="64029F0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 xml:space="preserve">SMI </w:t>
            </w:r>
          </w:p>
        </w:tc>
        <w:tc>
          <w:tcPr>
            <w:tcW w:w="8046" w:type="dxa"/>
            <w:shd w:val="clear" w:color="auto" w:fill="auto"/>
          </w:tcPr>
          <w:p w14:paraId="539CB45A"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Sistemi i menaxhimit të informacionit të naftës për bujqësinë</w:t>
            </w:r>
          </w:p>
        </w:tc>
      </w:tr>
      <w:tr w:rsidR="00D63B67" w:rsidRPr="001E20A6" w14:paraId="51658583" w14:textId="77777777" w:rsidTr="00037F0D">
        <w:tc>
          <w:tcPr>
            <w:tcW w:w="1242" w:type="dxa"/>
            <w:shd w:val="clear" w:color="auto" w:fill="auto"/>
          </w:tcPr>
          <w:p w14:paraId="7F3BAD40"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SPAP</w:t>
            </w:r>
          </w:p>
        </w:tc>
        <w:tc>
          <w:tcPr>
            <w:tcW w:w="8046" w:type="dxa"/>
            <w:shd w:val="clear" w:color="auto" w:fill="auto"/>
          </w:tcPr>
          <w:p w14:paraId="2F725CF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Sektori i Përzgjedhjes dhe Aprovimit të Projekteve në AZHBR</w:t>
            </w:r>
          </w:p>
        </w:tc>
      </w:tr>
      <w:tr w:rsidR="00D63B67" w:rsidRPr="001E20A6" w14:paraId="58725DAA" w14:textId="77777777" w:rsidTr="00037F0D">
        <w:tc>
          <w:tcPr>
            <w:tcW w:w="1242" w:type="dxa"/>
            <w:shd w:val="clear" w:color="auto" w:fill="auto"/>
          </w:tcPr>
          <w:p w14:paraId="3EBFD040"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UBT</w:t>
            </w:r>
          </w:p>
        </w:tc>
        <w:tc>
          <w:tcPr>
            <w:tcW w:w="8046" w:type="dxa"/>
            <w:shd w:val="clear" w:color="auto" w:fill="auto"/>
          </w:tcPr>
          <w:p w14:paraId="5FA5030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Universiteti Bujqësor i Tiranës</w:t>
            </w:r>
          </w:p>
        </w:tc>
      </w:tr>
    </w:tbl>
    <w:p w14:paraId="368024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6CF55E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PËRKUFIZIME</w:t>
      </w:r>
    </w:p>
    <w:p w14:paraId="1C30531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04EFA6F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14:paraId="78E437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“Parcelë me kulturë bujqësore dominuese” do të quhet një parcelë e mbjellë me më shumë se një bimë, por që sipërfaqja e mbjellë me njërën nga bimët (bima dominuese) zë të paktën 70% të sipërfaqes së parcelës.</w:t>
      </w:r>
    </w:p>
    <w:p w14:paraId="662D572F"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lastRenderedPageBreak/>
        <w:t>4. “Parcelë me mbjellje mikse” do të quhet një parcelë e mbjellë, në të cilën asnjëra prej bimëve të mbjella në këtë parcelë nuk mbulon më tepër se 70% të sipërfaqes së parcelës.</w:t>
      </w:r>
    </w:p>
    <w:p w14:paraId="747682E8"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14:paraId="018900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t>6. “Viti bujqësor” fillon më 1 tetor dhe përfundon më 30 shtator të vitit kalendarik pasardhës.</w:t>
      </w:r>
    </w:p>
    <w:p w14:paraId="7FE549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III. KRITERE TË PËRGJITHSHME TË PËRFITIMIT </w:t>
      </w:r>
    </w:p>
    <w:p w14:paraId="1A3CD307"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Aplikanti duhet të jetë shtetas shqiptar ose person juridik ku të paktën njëri prej ortakëve/aksionarëve është shtetas shqiptar. </w:t>
      </w:r>
    </w:p>
    <w:p w14:paraId="2A7868D2"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Përfitues sipas masave mbështetëse mund të jenë fermerë individualë, grup fermerësh, subjekte me status fizik, juridik, SHBB.</w:t>
      </w:r>
    </w:p>
    <w:p w14:paraId="6859F962"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Fermerët individualë të jenë të pajisur me NIPT-in e fermerit me status aktiv. </w:t>
      </w:r>
    </w:p>
    <w:p w14:paraId="5EC10E2D"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SHBB-të dhe personat fizikë dhe juridikë të jenë të pajisur me NIPT/NUIS me status aktiv. </w:t>
      </w:r>
    </w:p>
    <w:p w14:paraId="2F49AB9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Përfituesi të këtë bërë “shlyerjen koherente të sigurimeve shoqërore”. </w:t>
      </w:r>
    </w:p>
    <w:p w14:paraId="38479D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 për masat mbështetëse direkte me nr. 1, 3–7, në rast se rezulton që nuk e ka realizuar “shlyerjen koherente të sigurimeve shoqërore” në momentin e aplikimit, duhet të paraqesë pranë agropikës më të afërt ose në zyrat qendrore të AZHBR-së, ose me postë në zyrat qendrore të AZHBR-së, vërtetimin e shlyerjes së detyrimeve. Lista e agropikave jepet në aneksin 1, bashkëlidhur këtij udhëzimi. </w:t>
      </w:r>
    </w:p>
    <w:p w14:paraId="2E774664"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Për investimet, ofertat/faturat në valutë të huaj do të zbatohet kursi i këmbimit të Bankës së Shqipërisë në ditën e hapjes së aplikimit. </w:t>
      </w:r>
    </w:p>
    <w:p w14:paraId="30D42B7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Faturat/aktet e zhdoganimit, për masat mbështetëse direkte në përputhje me kriteret përkatëse, duhet të jenë të lëshuara gjatë periudhës 2021–2022. </w:t>
      </w:r>
    </w:p>
    <w:p w14:paraId="569361F8"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Për masat mbështetëse të investimeve, punimet, faturat/aktet e zhdoganimit dhe transaksionet bankare duhet të jenë pas datës së lidhjes së kontratës.</w:t>
      </w:r>
    </w:p>
    <w:p w14:paraId="6F2251B7"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Të gjitha materialet/pajisjet të jenë të reja.</w:t>
      </w:r>
    </w:p>
    <w:p w14:paraId="12A5C588"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skualifikimi.</w:t>
      </w:r>
    </w:p>
    <w:p w14:paraId="7C97A32E"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Financimi i shumës së përfituar bëhet në bankat e nivelit të dytë.</w:t>
      </w:r>
    </w:p>
    <w:p w14:paraId="605C256D"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I gjithë dokumentacioni i kërkuar të jetë në gjuhën shqipe ose në rast se është në gjuhë të huaj të jetë i përkthyer nga një përkthyes i njohur nga Ministria e Drejtësisë.</w:t>
      </w:r>
    </w:p>
    <w:p w14:paraId="4A14C1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Kriteret e përcaktuara në pikat 1–5, të këtij kreu, vërtetohen nga sistemi </w:t>
      </w:r>
      <w:r w:rsidRPr="001E20A6">
        <w:rPr>
          <w:rFonts w:ascii="Garamond" w:hAnsi="Garamond" w:cs="Garamond"/>
          <w:i/>
          <w:iCs/>
          <w:sz w:val="24"/>
          <w:szCs w:val="24"/>
          <w:lang w:val="sq-AL"/>
        </w:rPr>
        <w:t>e-Albania</w:t>
      </w:r>
      <w:r w:rsidRPr="001E20A6">
        <w:rPr>
          <w:rFonts w:ascii="Garamond" w:hAnsi="Garamond" w:cs="Garamond"/>
          <w:sz w:val="24"/>
          <w:szCs w:val="24"/>
          <w:lang w:val="sq-AL"/>
        </w:rPr>
        <w:t xml:space="preserve"> ose nga burime të tjera zyrtare.</w:t>
      </w:r>
    </w:p>
    <w:p w14:paraId="194C81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IV. APLIKIMI</w:t>
      </w:r>
    </w:p>
    <w:p w14:paraId="270F34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Informacioni i nevojshëm për mënyrën e aplikimit, kriteret e përfitimit dhe procedimit deri në përfitimin e mbështetjes financiare gjendet pranë agropikave, pranë agjencive rajonale të ekstensionit bujqësor, zyrave qendrore të AZHBR-së, si dhe në faqen e saj të internetit: </w:t>
      </w:r>
      <w:r w:rsidRPr="001E20A6">
        <w:rPr>
          <w:rFonts w:ascii="Garamond" w:hAnsi="Garamond" w:cs="Garamond"/>
          <w:i/>
          <w:sz w:val="24"/>
          <w:szCs w:val="24"/>
          <w:lang w:val="sq-AL"/>
        </w:rPr>
        <w:t>www.azhbr.gov.al</w:t>
      </w:r>
    </w:p>
    <w:p w14:paraId="0D65B70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Aplikimet për të gjitha masat do të bëhen nga data 25.2.2022 deri më 25.3.2022.</w:t>
      </w:r>
    </w:p>
    <w:p w14:paraId="122A847F" w14:textId="7A6574E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Aplikimi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është i mundshëm përgjatë 24 orëve, nga ora 08:00, e datës së hapjes deri në orën 24:00 të datës së përfundimit të periudhës së aplikimit.</w:t>
      </w:r>
    </w:p>
    <w:p w14:paraId="0429BB88" w14:textId="076BBCD4" w:rsidR="00D63B67" w:rsidRPr="001E20A6" w:rsidRDefault="00D63B67" w:rsidP="00D63B67">
      <w:pPr>
        <w:autoSpaceDE w:val="0"/>
        <w:autoSpaceDN w:val="0"/>
        <w:adjustRightInd w:val="0"/>
        <w:spacing w:after="0" w:line="240" w:lineRule="auto"/>
        <w:ind w:firstLine="284"/>
        <w:jc w:val="both"/>
        <w:rPr>
          <w:rFonts w:ascii="Garamond" w:hAnsi="Garamond" w:cs="Garamond"/>
          <w:b/>
          <w:bCs/>
          <w:i/>
          <w:sz w:val="24"/>
          <w:szCs w:val="24"/>
          <w:lang w:val="sq-AL"/>
        </w:rPr>
      </w:pPr>
      <w:r w:rsidRPr="001E20A6">
        <w:rPr>
          <w:rFonts w:ascii="Garamond" w:hAnsi="Garamond" w:cs="Garamond"/>
          <w:b/>
          <w:bCs/>
          <w:sz w:val="24"/>
          <w:szCs w:val="24"/>
          <w:lang w:val="sq-AL"/>
        </w:rPr>
        <w:t xml:space="preserve">1. Aplikimi </w:t>
      </w:r>
      <w:r w:rsidR="008454DB">
        <w:rPr>
          <w:rFonts w:ascii="Garamond" w:hAnsi="Garamond" w:cs="Garamond"/>
          <w:b/>
          <w:bCs/>
          <w:i/>
          <w:sz w:val="24"/>
          <w:szCs w:val="24"/>
          <w:lang w:val="sq-AL"/>
        </w:rPr>
        <w:t>online</w:t>
      </w:r>
    </w:p>
    <w:p w14:paraId="500BF725" w14:textId="3828E88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Aplikimet për masat mbështetëse direkte me nr. 1, 3–7 do të bëhen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76151CC1" w14:textId="4FDF628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Aplikimi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bëhet mbi bazën e parimit “zero dokumente” në momentin e aplikimit.</w:t>
      </w:r>
    </w:p>
    <w:p w14:paraId="22FD21E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Aplikimi </w:t>
      </w:r>
      <w:r>
        <w:rPr>
          <w:rFonts w:ascii="Garamond" w:hAnsi="Garamond" w:cs="Garamond"/>
          <w:i/>
          <w:sz w:val="24"/>
          <w:szCs w:val="24"/>
          <w:lang w:val="sq-AL"/>
        </w:rPr>
        <w:t>on</w:t>
      </w:r>
      <w:r w:rsidRPr="001E20A6">
        <w:rPr>
          <w:rFonts w:ascii="Garamond" w:hAnsi="Garamond" w:cs="Garamond"/>
          <w:i/>
          <w:sz w:val="24"/>
          <w:szCs w:val="24"/>
          <w:lang w:val="sq-AL"/>
        </w:rPr>
        <w:t>ine</w:t>
      </w:r>
      <w:r w:rsidRPr="001E20A6">
        <w:rPr>
          <w:rFonts w:ascii="Garamond" w:hAnsi="Garamond" w:cs="Garamond"/>
          <w:sz w:val="24"/>
          <w:szCs w:val="24"/>
          <w:lang w:val="sq-AL"/>
        </w:rPr>
        <w:t xml:space="preserve"> do të bëhet nga aplikanti në portalin </w:t>
      </w:r>
      <w:r w:rsidRPr="001E20A6">
        <w:rPr>
          <w:rFonts w:ascii="Garamond" w:hAnsi="Garamond" w:cs="Garamond"/>
          <w:i/>
          <w:sz w:val="24"/>
          <w:szCs w:val="24"/>
          <w:lang w:val="sq-AL"/>
        </w:rPr>
        <w:t>e-Albania</w:t>
      </w:r>
      <w:r w:rsidRPr="001E20A6">
        <w:rPr>
          <w:rFonts w:ascii="Garamond" w:hAnsi="Garamond" w:cs="Garamond"/>
          <w:sz w:val="24"/>
          <w:szCs w:val="24"/>
          <w:lang w:val="sq-AL"/>
        </w:rPr>
        <w:t xml:space="preserve">”. </w:t>
      </w:r>
    </w:p>
    <w:p w14:paraId="640A9C9E" w14:textId="3BC89E5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Aplikantët kur e kanë të nevojshme gjatë procesit të aplikimit asistohen </w:t>
      </w:r>
      <w:r w:rsidR="008454DB">
        <w:rPr>
          <w:rFonts w:ascii="Garamond" w:hAnsi="Garamond" w:cs="Garamond"/>
          <w:sz w:val="24"/>
          <w:szCs w:val="24"/>
          <w:lang w:val="sq-AL"/>
        </w:rPr>
        <w:t>online</w:t>
      </w:r>
      <w:r w:rsidRPr="001E20A6">
        <w:rPr>
          <w:rFonts w:ascii="Garamond" w:hAnsi="Garamond" w:cs="Garamond"/>
          <w:sz w:val="24"/>
          <w:szCs w:val="24"/>
          <w:lang w:val="sq-AL"/>
        </w:rPr>
        <w:t xml:space="preserve">, nëpërmjet numrit jeshil 08008383, nga specialistët e agropikave, agjencive rajonale të ekstensionit bujqësor, si dhe shërbimit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w:t>
      </w:r>
      <w:r w:rsidRPr="001E20A6">
        <w:rPr>
          <w:rFonts w:ascii="Garamond" w:hAnsi="Garamond" w:cs="Garamond"/>
          <w:i/>
          <w:sz w:val="24"/>
          <w:szCs w:val="24"/>
          <w:lang w:val="sq-AL"/>
        </w:rPr>
        <w:t>call center</w:t>
      </w:r>
      <w:r w:rsidRPr="001E20A6">
        <w:rPr>
          <w:rFonts w:ascii="Garamond" w:hAnsi="Garamond" w:cs="Garamond"/>
          <w:sz w:val="24"/>
          <w:szCs w:val="24"/>
          <w:lang w:val="sq-AL"/>
        </w:rPr>
        <w:t>) nga Qendra e Ofrimit të Shërbimeve Publike të Integruara (ADISA).</w:t>
      </w:r>
    </w:p>
    <w:p w14:paraId="0627435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Lista e agropikave dhe zyrave të bujqësisë ku mund të kryhet aplikimi jepet në aneksin 1. </w:t>
      </w:r>
    </w:p>
    <w:p w14:paraId="2B4F8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Përfitues për masat mbështetëse të mësipërme mund të jenë fermerë individualë, grup fermerësh, persona fizikë, juridikë, SHBB</w:t>
      </w:r>
      <w:r>
        <w:rPr>
          <w:rFonts w:ascii="Garamond" w:hAnsi="Garamond" w:cs="Garamond"/>
          <w:sz w:val="24"/>
          <w:szCs w:val="24"/>
          <w:lang w:val="sq-AL"/>
        </w:rPr>
        <w:t>.</w:t>
      </w:r>
    </w:p>
    <w:p w14:paraId="2415BF4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Të gjithë aplikantët me status fermer ose person fizik/juridik që kryejnë aktivitet për prodhimin bujqësor dhe blegtoral, para aplikimit duhet të plotësojnë/përditësojnë Regjistrin e Fermës</w:t>
      </w:r>
      <w:r w:rsidRPr="001E20A6">
        <w:rPr>
          <w:rFonts w:ascii="Garamond" w:hAnsi="Garamond" w:cs="Garamond"/>
          <w:iCs/>
          <w:sz w:val="24"/>
          <w:szCs w:val="24"/>
          <w:lang w:val="sq-AL"/>
        </w:rPr>
        <w:t>.</w:t>
      </w:r>
    </w:p>
    <w:p w14:paraId="71573F6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f) Procedura e aplikimit nga portali </w:t>
      </w:r>
      <w:r w:rsidRPr="001E20A6">
        <w:rPr>
          <w:rFonts w:ascii="Garamond" w:hAnsi="Garamond" w:cs="Garamond"/>
          <w:i/>
          <w:sz w:val="24"/>
          <w:szCs w:val="24"/>
          <w:lang w:val="sq-AL"/>
        </w:rPr>
        <w:t>e-Albania</w:t>
      </w:r>
      <w:r w:rsidRPr="001E20A6">
        <w:rPr>
          <w:rFonts w:ascii="Garamond" w:hAnsi="Garamond" w:cs="Garamond"/>
          <w:sz w:val="24"/>
          <w:szCs w:val="24"/>
          <w:lang w:val="sq-AL"/>
        </w:rPr>
        <w:t>, përfundon me dërgimin me sukses të formatit elektronik të formularit të aplikimit.</w:t>
      </w:r>
    </w:p>
    <w:p w14:paraId="3B278E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Renditja e aplikimeve bëhet automatikisht nga sistemi në rang kombëtar dhe për çdo masë mbështetëse.</w:t>
      </w:r>
    </w:p>
    <w:p w14:paraId="779F618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2. Aplikimi me dosje në AZHBR</w:t>
      </w:r>
    </w:p>
    <w:p w14:paraId="386CBA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Aplikimet për masën mbështetëse të investimeve me nr. 2, 8, 9,10 dhe 12 do të bëhen me dosje në zyrat qendrore të AZHBR-së;</w:t>
      </w:r>
    </w:p>
    <w:p w14:paraId="3E2E42C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14:paraId="0FC5D47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14:paraId="3374CE32" w14:textId="100E2565"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V. DOKUMENTACIONI QË GJENEROHET NGA REGJISTRAT ZYRTARË DHE PLATFORMA </w:t>
      </w:r>
      <w:r w:rsidRPr="001E20A6">
        <w:rPr>
          <w:rFonts w:ascii="Garamond" w:hAnsi="Garamond" w:cs="Garamond"/>
          <w:bCs/>
          <w:i/>
          <w:sz w:val="24"/>
          <w:szCs w:val="24"/>
          <w:lang w:val="sq-AL"/>
        </w:rPr>
        <w:t>e-Albania</w:t>
      </w:r>
      <w:r w:rsidR="00806E6D">
        <w:rPr>
          <w:rFonts w:ascii="Garamond" w:hAnsi="Garamond" w:cs="Garamond"/>
          <w:bCs/>
          <w:i/>
          <w:sz w:val="24"/>
          <w:szCs w:val="24"/>
          <w:lang w:val="sq-AL"/>
        </w:rPr>
        <w:t>:</w:t>
      </w:r>
    </w:p>
    <w:p w14:paraId="23171C66" w14:textId="3970F95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w:t>
      </w:r>
      <w:r w:rsidR="00760AD5" w:rsidRPr="001E20A6">
        <w:rPr>
          <w:rFonts w:ascii="Garamond" w:hAnsi="Garamond" w:cs="Garamond"/>
          <w:sz w:val="24"/>
          <w:szCs w:val="24"/>
          <w:lang w:val="sq-AL"/>
        </w:rPr>
        <w:t xml:space="preserve">Formulari </w:t>
      </w:r>
      <w:r w:rsidRPr="001E20A6">
        <w:rPr>
          <w:rFonts w:ascii="Garamond" w:hAnsi="Garamond" w:cs="Garamond"/>
          <w:sz w:val="24"/>
          <w:szCs w:val="24"/>
          <w:lang w:val="sq-AL"/>
        </w:rPr>
        <w:t>i aplikimit për masën mbështetëse përkatëse</w:t>
      </w:r>
      <w:r w:rsidR="00806E6D">
        <w:rPr>
          <w:rFonts w:ascii="Garamond" w:hAnsi="Garamond" w:cs="Garamond"/>
          <w:sz w:val="24"/>
          <w:szCs w:val="24"/>
          <w:lang w:val="sq-AL"/>
        </w:rPr>
        <w:t>;</w:t>
      </w:r>
    </w:p>
    <w:p w14:paraId="48A92C6D" w14:textId="1A76D1C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 </w:t>
      </w:r>
      <w:r w:rsidR="00760AD5" w:rsidRPr="001E20A6">
        <w:rPr>
          <w:rFonts w:ascii="Garamond" w:hAnsi="Garamond" w:cs="Garamond"/>
          <w:sz w:val="24"/>
          <w:szCs w:val="24"/>
          <w:lang w:val="sq-AL"/>
        </w:rPr>
        <w:t xml:space="preserve">Të </w:t>
      </w:r>
      <w:r w:rsidRPr="001E20A6">
        <w:rPr>
          <w:rFonts w:ascii="Garamond" w:hAnsi="Garamond" w:cs="Garamond"/>
          <w:sz w:val="24"/>
          <w:szCs w:val="24"/>
          <w:lang w:val="sq-AL"/>
        </w:rPr>
        <w:t>dhënat e kartës së identitetit të aplikantit</w:t>
      </w:r>
      <w:r w:rsidR="00806E6D">
        <w:rPr>
          <w:rFonts w:ascii="Garamond" w:hAnsi="Garamond" w:cs="Garamond"/>
          <w:sz w:val="24"/>
          <w:szCs w:val="24"/>
          <w:lang w:val="sq-AL"/>
        </w:rPr>
        <w:t>;</w:t>
      </w:r>
    </w:p>
    <w:p w14:paraId="1D1A345B" w14:textId="14035F1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w:t>
      </w:r>
      <w:r w:rsidR="00760AD5" w:rsidRPr="001E20A6">
        <w:rPr>
          <w:rFonts w:ascii="Garamond" w:hAnsi="Garamond" w:cs="Garamond"/>
          <w:sz w:val="24"/>
          <w:szCs w:val="24"/>
          <w:lang w:val="sq-AL"/>
        </w:rPr>
        <w:t xml:space="preserve">Dokumenti </w:t>
      </w:r>
      <w:r w:rsidRPr="001E20A6">
        <w:rPr>
          <w:rFonts w:ascii="Garamond" w:hAnsi="Garamond" w:cs="Garamond"/>
          <w:sz w:val="24"/>
          <w:szCs w:val="24"/>
          <w:lang w:val="sq-AL"/>
        </w:rPr>
        <w:t>që vërteton statusin e aplikantit (fermer, person fizik/juridik, SHBB)</w:t>
      </w:r>
      <w:r w:rsidR="00806E6D">
        <w:rPr>
          <w:rFonts w:ascii="Garamond" w:hAnsi="Garamond" w:cs="Garamond"/>
          <w:sz w:val="24"/>
          <w:szCs w:val="24"/>
          <w:lang w:val="sq-AL"/>
        </w:rPr>
        <w:t>;</w:t>
      </w:r>
    </w:p>
    <w:p w14:paraId="115749F9" w14:textId="3172C4C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w:t>
      </w:r>
      <w:r w:rsidR="00760AD5" w:rsidRPr="001E20A6">
        <w:rPr>
          <w:rFonts w:ascii="Garamond" w:hAnsi="Garamond" w:cs="Garamond"/>
          <w:sz w:val="24"/>
          <w:szCs w:val="24"/>
          <w:lang w:val="sq-AL"/>
        </w:rPr>
        <w:t xml:space="preserve">Konfirmimi </w:t>
      </w:r>
      <w:r w:rsidRPr="001E20A6">
        <w:rPr>
          <w:rFonts w:ascii="Garamond" w:hAnsi="Garamond" w:cs="Garamond"/>
          <w:sz w:val="24"/>
          <w:szCs w:val="24"/>
          <w:lang w:val="sq-AL"/>
        </w:rPr>
        <w:t xml:space="preserve">që aplikanti (ortakët, përfaqësuesi ligjor, anëtarët e SHBB-së) nuk janë debitor ndaj AZHBR-së, MBZHR-së apo </w:t>
      </w:r>
      <w:r w:rsidR="005E33FA" w:rsidRPr="001E20A6">
        <w:rPr>
          <w:rFonts w:ascii="Garamond" w:hAnsi="Garamond" w:cs="Garamond"/>
          <w:sz w:val="24"/>
          <w:szCs w:val="24"/>
          <w:lang w:val="sq-AL"/>
        </w:rPr>
        <w:t>Tatimeve</w:t>
      </w:r>
      <w:r w:rsidR="00806E6D">
        <w:rPr>
          <w:rFonts w:ascii="Garamond" w:hAnsi="Garamond" w:cs="Garamond"/>
          <w:sz w:val="24"/>
          <w:szCs w:val="24"/>
          <w:lang w:val="sq-AL"/>
        </w:rPr>
        <w:t>;</w:t>
      </w:r>
    </w:p>
    <w:p w14:paraId="5CBD90CC" w14:textId="65028CC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w:t>
      </w:r>
      <w:r w:rsidR="00760AD5" w:rsidRPr="001E20A6">
        <w:rPr>
          <w:rFonts w:ascii="Garamond" w:hAnsi="Garamond" w:cs="Garamond"/>
          <w:sz w:val="24"/>
          <w:szCs w:val="24"/>
          <w:lang w:val="sq-AL"/>
        </w:rPr>
        <w:t xml:space="preserve">Dokumenti </w:t>
      </w:r>
      <w:r w:rsidRPr="001E20A6">
        <w:rPr>
          <w:rFonts w:ascii="Garamond" w:hAnsi="Garamond" w:cs="Garamond"/>
          <w:sz w:val="24"/>
          <w:szCs w:val="24"/>
          <w:lang w:val="sq-AL"/>
        </w:rPr>
        <w:t>“Për shlyerjen koherente të sigurimeve shoqërore”</w:t>
      </w:r>
      <w:r w:rsidR="00806E6D">
        <w:rPr>
          <w:rFonts w:ascii="Garamond" w:hAnsi="Garamond" w:cs="Garamond"/>
          <w:sz w:val="24"/>
          <w:szCs w:val="24"/>
          <w:lang w:val="sq-AL"/>
        </w:rPr>
        <w:t>;</w:t>
      </w:r>
    </w:p>
    <w:p w14:paraId="6F68DCEA" w14:textId="6D5A986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w:t>
      </w:r>
      <w:r w:rsidR="00760AD5" w:rsidRPr="001E20A6">
        <w:rPr>
          <w:rFonts w:ascii="Garamond" w:hAnsi="Garamond" w:cs="Garamond"/>
          <w:sz w:val="24"/>
          <w:szCs w:val="24"/>
          <w:lang w:val="sq-AL"/>
        </w:rPr>
        <w:t xml:space="preserve">Leje </w:t>
      </w:r>
      <w:r w:rsidRPr="001E20A6">
        <w:rPr>
          <w:rFonts w:ascii="Garamond" w:hAnsi="Garamond" w:cs="Garamond"/>
          <w:sz w:val="24"/>
          <w:szCs w:val="24"/>
          <w:lang w:val="sq-AL"/>
        </w:rPr>
        <w:t>apo licenca për masat përkatëse, sipas legjislacionit në fuqi</w:t>
      </w:r>
      <w:r w:rsidR="00806E6D">
        <w:rPr>
          <w:rFonts w:ascii="Garamond" w:hAnsi="Garamond" w:cs="Garamond"/>
          <w:sz w:val="24"/>
          <w:szCs w:val="24"/>
          <w:lang w:val="sq-AL"/>
        </w:rPr>
        <w:t>;</w:t>
      </w:r>
    </w:p>
    <w:p w14:paraId="24EFF20C" w14:textId="27C1060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w:t>
      </w:r>
      <w:r w:rsidR="00760AD5" w:rsidRPr="001E20A6">
        <w:rPr>
          <w:rFonts w:ascii="Garamond" w:hAnsi="Garamond" w:cs="Garamond"/>
          <w:sz w:val="24"/>
          <w:szCs w:val="24"/>
          <w:lang w:val="sq-AL"/>
        </w:rPr>
        <w:t xml:space="preserve">Regjistri </w:t>
      </w:r>
      <w:r w:rsidRPr="001E20A6">
        <w:rPr>
          <w:rFonts w:ascii="Garamond" w:hAnsi="Garamond" w:cs="Garamond"/>
          <w:sz w:val="24"/>
          <w:szCs w:val="24"/>
          <w:lang w:val="sq-AL"/>
        </w:rPr>
        <w:t>elektronik i blegtorisë (RUDA) dhe bletarisë</w:t>
      </w:r>
      <w:r w:rsidR="00806E6D">
        <w:rPr>
          <w:rFonts w:ascii="Garamond" w:hAnsi="Garamond" w:cs="Garamond"/>
          <w:sz w:val="24"/>
          <w:szCs w:val="24"/>
          <w:lang w:val="sq-AL"/>
        </w:rPr>
        <w:t>;</w:t>
      </w:r>
    </w:p>
    <w:p w14:paraId="242585B6" w14:textId="3B5A314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w:t>
      </w:r>
      <w:r w:rsidR="00760AD5" w:rsidRPr="001E20A6">
        <w:rPr>
          <w:rFonts w:ascii="Garamond" w:hAnsi="Garamond" w:cs="Garamond"/>
          <w:sz w:val="24"/>
          <w:szCs w:val="24"/>
          <w:lang w:val="sq-AL"/>
        </w:rPr>
        <w:t xml:space="preserve">Dokumentin </w:t>
      </w:r>
      <w:r w:rsidRPr="001E20A6">
        <w:rPr>
          <w:rFonts w:ascii="Garamond" w:hAnsi="Garamond" w:cs="Garamond"/>
          <w:sz w:val="24"/>
          <w:szCs w:val="24"/>
          <w:lang w:val="sq-AL"/>
        </w:rPr>
        <w:t>e regjistrimit në Qendrën Kombëtare të Biznesit</w:t>
      </w:r>
      <w:r w:rsidR="00806E6D">
        <w:rPr>
          <w:rFonts w:ascii="Garamond" w:hAnsi="Garamond" w:cs="Garamond"/>
          <w:sz w:val="24"/>
          <w:szCs w:val="24"/>
          <w:lang w:val="sq-AL"/>
        </w:rPr>
        <w:t>;</w:t>
      </w:r>
      <w:r w:rsidRPr="001E20A6">
        <w:rPr>
          <w:rFonts w:ascii="Garamond" w:hAnsi="Garamond" w:cs="Garamond"/>
          <w:sz w:val="24"/>
          <w:szCs w:val="24"/>
          <w:lang w:val="sq-AL"/>
        </w:rPr>
        <w:t xml:space="preserve"> </w:t>
      </w:r>
    </w:p>
    <w:p w14:paraId="4E87584E" w14:textId="209A376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9. </w:t>
      </w:r>
      <w:r w:rsidR="00760AD5" w:rsidRPr="001E20A6">
        <w:rPr>
          <w:rFonts w:ascii="Garamond" w:hAnsi="Garamond" w:cs="Garamond"/>
          <w:sz w:val="24"/>
          <w:szCs w:val="24"/>
          <w:lang w:val="sq-AL"/>
        </w:rPr>
        <w:t xml:space="preserve">Dokumentin </w:t>
      </w:r>
      <w:r w:rsidRPr="001E20A6">
        <w:rPr>
          <w:rFonts w:ascii="Garamond" w:hAnsi="Garamond" w:cs="Garamond"/>
          <w:sz w:val="24"/>
          <w:szCs w:val="24"/>
          <w:lang w:val="sq-AL"/>
        </w:rPr>
        <w:t>e lejes së peshkimit të vlefshme</w:t>
      </w:r>
      <w:r w:rsidR="00806E6D">
        <w:rPr>
          <w:rFonts w:ascii="Garamond" w:hAnsi="Garamond" w:cs="Garamond"/>
          <w:sz w:val="24"/>
          <w:szCs w:val="24"/>
          <w:lang w:val="sq-AL"/>
        </w:rPr>
        <w:t>;</w:t>
      </w:r>
      <w:r w:rsidRPr="001E20A6">
        <w:rPr>
          <w:rFonts w:ascii="Garamond" w:hAnsi="Garamond" w:cs="Garamond"/>
          <w:sz w:val="24"/>
          <w:szCs w:val="24"/>
          <w:lang w:val="sq-AL"/>
        </w:rPr>
        <w:t xml:space="preserve"> </w:t>
      </w:r>
    </w:p>
    <w:p w14:paraId="3953833A" w14:textId="1A103AD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10. </w:t>
      </w:r>
      <w:r w:rsidR="00760AD5" w:rsidRPr="001E20A6">
        <w:rPr>
          <w:rFonts w:ascii="Garamond" w:hAnsi="Garamond" w:cs="Garamond"/>
          <w:sz w:val="24"/>
          <w:szCs w:val="24"/>
          <w:lang w:val="sq-AL"/>
        </w:rPr>
        <w:t xml:space="preserve">Dëshmi </w:t>
      </w:r>
      <w:r w:rsidRPr="001E20A6">
        <w:rPr>
          <w:rFonts w:ascii="Garamond" w:hAnsi="Garamond" w:cs="Garamond"/>
          <w:sz w:val="24"/>
          <w:szCs w:val="24"/>
          <w:lang w:val="sq-AL"/>
        </w:rPr>
        <w:t xml:space="preserve">penaliteti e pronarit të anijes. </w:t>
      </w:r>
    </w:p>
    <w:p w14:paraId="53DE08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Aplikantët për masat mbështetëse 1, 3–7, që janë mbi vijën e financimit, për të cilët ndonjë dokument nuk arrihet të gjenerohet nga regjistrat zyrtarë apo nuk plotësojnë kriteret e përfitueshmërisë, informohen nëpërmjet listës së aplikimeve të kualifikuara, ndërsa aplikantët për masat 2, 8, 9,10 dhe 12 njoftohen me shkresë për plotësim dokumentacioni. </w:t>
      </w:r>
    </w:p>
    <w:p w14:paraId="07EDC5A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Dorëzimi i dokumentacionit për masat mbështetëse 1, 3–7, bëhet në agropikën më të afërt ose në zyrat qendrore të AZHBR-së, ose me postë në zyrat qendrore të AZHBR-së, ndërsa për masat mbështetëse 2, 8, 9,10 dhe 12 bëhet në zyrat qendrore të AZHBR-së, ose me postë në zyrat qendrore të AZHBR-së.</w:t>
      </w:r>
    </w:p>
    <w:p w14:paraId="47C551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Afati i fundit i dorëzimit të dokumentacionit është 15 ditë kalendarike pas publikimit së listës së aplikantëve të kualifikuar, në faqen zyrtare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w:t>
      </w:r>
    </w:p>
    <w:p w14:paraId="77CD779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Mosplotësimi i kritereve të përfitueshmërisë brenda afatit të përcaktuar, është kriter skualifikimi.</w:t>
      </w:r>
    </w:p>
    <w:p w14:paraId="20722D5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1E20A6">
        <w:rPr>
          <w:rFonts w:ascii="Garamond" w:hAnsi="Garamond" w:cs="Garamond"/>
          <w:bCs/>
          <w:sz w:val="24"/>
          <w:szCs w:val="24"/>
          <w:lang w:val="sq-AL"/>
        </w:rPr>
        <w:t>VI. KRITERET SPECIFIKE DHE DOKUMENTACIONI I NEVOJSHËM PËR MASAT MBËSHTETËSE DIREKTE 1, 3</w:t>
      </w:r>
      <w:r w:rsidRPr="001E20A6">
        <w:rPr>
          <w:rFonts w:ascii="Garamond" w:hAnsi="Garamond" w:cs="Garamond"/>
          <w:sz w:val="24"/>
          <w:szCs w:val="24"/>
          <w:lang w:val="sq-AL"/>
        </w:rPr>
        <w:t>–</w:t>
      </w:r>
      <w:r w:rsidRPr="001E20A6">
        <w:rPr>
          <w:rFonts w:ascii="Garamond" w:hAnsi="Garamond" w:cs="Garamond"/>
          <w:bCs/>
          <w:sz w:val="24"/>
          <w:szCs w:val="24"/>
          <w:lang w:val="sq-AL"/>
        </w:rPr>
        <w:t xml:space="preserve">7 </w:t>
      </w:r>
    </w:p>
    <w:p w14:paraId="5742D0C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1. Mbështetje për fara/fidanë dhe impute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aplikant.</w:t>
      </w:r>
    </w:p>
    <w:p w14:paraId="395133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lastRenderedPageBreak/>
        <w:t>i. Kriteret specifike për masën</w:t>
      </w:r>
    </w:p>
    <w:p w14:paraId="7B1F2BE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75E3CB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3EFB44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 të kësaj mase janë fermerë që kultivojnë perime,</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rrush për tavolinë në serra dhe/ose luleshtrydhe në tunele plastike;</w:t>
      </w:r>
    </w:p>
    <w:p w14:paraId="487B1D5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14:paraId="3622A113" w14:textId="6B4B6F9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vendosjen e serrës/serrave dhe/ose tuneleve me të dhënat kryesore.</w:t>
      </w:r>
    </w:p>
    <w:p w14:paraId="698A2E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Toka të jetë në pronësi të aplikantit dhe/ose me qira jo më pak se një vit, përfshirë edhe vitin e aplikimit.</w:t>
      </w:r>
    </w:p>
    <w:p w14:paraId="7522A0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sz w:val="24"/>
          <w:szCs w:val="24"/>
          <w:lang w:val="sq-AL"/>
        </w:rPr>
        <w:t xml:space="preserve">f) Të ketë faturë për blerjen e materialit mbjellës të kulturave perimore. Faturat e blerjes së fidanëve duhet të përputhen me periudhën e realizimit të mbjelljeve. </w:t>
      </w:r>
    </w:p>
    <w:p w14:paraId="4C61DD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 Për rrushin e tavolinës dhe luleshtrydhen të ketë faturë për blerjen e plehrave ose pesticideve.</w:t>
      </w:r>
    </w:p>
    <w:p w14:paraId="6168F6B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12CE760C" w14:textId="4804C6E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a)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 xml:space="preserve">vendosja e serrës/tunelit plastik për sipërfaqen e mbjellë, </w:t>
      </w:r>
      <w:r>
        <w:rPr>
          <w:rFonts w:ascii="Garamond" w:hAnsi="Garamond" w:cs="Garamond"/>
          <w:sz w:val="24"/>
          <w:szCs w:val="24"/>
          <w:lang w:val="sq-AL"/>
        </w:rPr>
        <w:t xml:space="preserve">sipas aneksit </w:t>
      </w:r>
      <w:r w:rsidRPr="001E20A6">
        <w:rPr>
          <w:rFonts w:ascii="Garamond" w:hAnsi="Garamond" w:cs="Garamond"/>
          <w:sz w:val="24"/>
          <w:szCs w:val="24"/>
          <w:lang w:val="sq-AL"/>
        </w:rPr>
        <w:t>2.</w:t>
      </w:r>
    </w:p>
    <w:p w14:paraId="1593657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b) </w:t>
      </w:r>
      <w:r w:rsidRPr="001E20A6">
        <w:rPr>
          <w:rFonts w:ascii="Garamond" w:hAnsi="Garamond" w:cs="Garamond"/>
          <w:sz w:val="24"/>
          <w:szCs w:val="24"/>
          <w:lang w:val="sq-AL"/>
        </w:rPr>
        <w:t xml:space="preserve">Dokumentacioni i pronësisë së tokës apo marrjes me qira. </w:t>
      </w:r>
    </w:p>
    <w:p w14:paraId="52A8DF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338868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132735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623AD40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 sipas legjislacionit në fuqi.</w:t>
      </w:r>
    </w:p>
    <w:p w14:paraId="05E5A4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55E7A1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323AD01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c) </w:t>
      </w:r>
      <w:r w:rsidRPr="001E20A6">
        <w:rPr>
          <w:rFonts w:ascii="Garamond" w:hAnsi="Garamond" w:cs="Garamond"/>
          <w:sz w:val="24"/>
          <w:szCs w:val="24"/>
          <w:lang w:val="sq-AL"/>
        </w:rPr>
        <w:t>Marrëveshja e dakordësisë/bashkimit të anëtarëve të grup fermerëve, e nënshkruar sipas marrëveshjes tip në aneksin 3.</w:t>
      </w:r>
    </w:p>
    <w:p w14:paraId="154EE7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0F0FAE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 në terren</w:t>
      </w:r>
    </w:p>
    <w:p w14:paraId="67AC603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 kulturat perimore, faturë për blerjen e materialit mbjellës:</w:t>
      </w:r>
    </w:p>
    <w:p w14:paraId="5AF4CBA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farat dhe fidanët e prodhuar në vend:</w:t>
      </w:r>
    </w:p>
    <w:p w14:paraId="7C35375A" w14:textId="7343290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Faturë tatimore</w:t>
      </w:r>
      <w:r w:rsidR="00EF28D1">
        <w:rPr>
          <w:rFonts w:ascii="Garamond" w:hAnsi="Garamond" w:cs="Garamond"/>
          <w:sz w:val="24"/>
          <w:szCs w:val="24"/>
          <w:lang w:val="sq-AL"/>
        </w:rPr>
        <w:t>/</w:t>
      </w:r>
      <w:r w:rsidRPr="001E20A6">
        <w:rPr>
          <w:rFonts w:ascii="Garamond" w:hAnsi="Garamond" w:cs="Garamond"/>
          <w:sz w:val="24"/>
          <w:szCs w:val="24"/>
          <w:lang w:val="sq-AL"/>
        </w:rPr>
        <w:t>e fiskalizuar e blerjes së farave/fidanëve, lëshuar nga subjekti tregtues, ku specifikohet lloji (specia) dhe sasia e farave/fidanëve të blerë, si dhe seria e fidanëve të tregtuar sipas certifikatës</w:t>
      </w:r>
      <w:r>
        <w:rPr>
          <w:rFonts w:ascii="Garamond" w:hAnsi="Garamond" w:cs="Garamond"/>
          <w:sz w:val="24"/>
          <w:szCs w:val="24"/>
          <w:lang w:val="sq-AL"/>
        </w:rPr>
        <w:t>.</w:t>
      </w:r>
    </w:p>
    <w:p w14:paraId="209983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Një fotokopje të certifikatës zyrtare për materialin mbjellës (lëshuar nga ESHFF-ja), nga subjekti i certifikuar me nënshkrim e vulë të njomë të subjektit tregtues.</w:t>
      </w:r>
    </w:p>
    <w:p w14:paraId="3C5CCF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Për materialin mbjellës të importuar (farat dhe fidanët): </w:t>
      </w:r>
    </w:p>
    <w:p w14:paraId="4FA16F4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Faturën tatimore/e fiskalizuar e blerjes, lëshuar nga subjekti tregtues ose aktin e zhdoganimit, ku specifikohet lloji (specia) dhe sasia e materialit mbjellës të blerë.</w:t>
      </w:r>
    </w:p>
    <w:p w14:paraId="7F3772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Fotokopje të certifikatës së origjinës/certifikatës fitosanitare/certifikatës nga AKU-ja, të vërtetuar me origjinalen me nënshkrimin dhe vulën e njomë të subjektit tregtues.</w:t>
      </w:r>
    </w:p>
    <w:p w14:paraId="0D40D0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Kur fidani është prodhuar nga vetë fermeri aplikant, plotësohet deklarata përkatëse.</w:t>
      </w:r>
    </w:p>
    <w:p w14:paraId="0A87E54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rastin e aplikimit si grup fermerësh, fatura e materialit mbjellës për kulturat perimore të provojë blerjen e të njëjtit lloj, për të paktën një sezon.</w:t>
      </w:r>
    </w:p>
    <w:p w14:paraId="1A7275F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Për rrushin e tavolinës dhe luleshtrydhen, faturë për blerjen e plehrave ose pesticideve.</w:t>
      </w:r>
    </w:p>
    <w:p w14:paraId="34240A3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Fotokopje ose vërtetim të dokumentit të bankës për numrin e llogarisë aktive të aplikantit. Në rastin e grup fermerëve dorëzohet dokumenti për çdo fermer.</w:t>
      </w:r>
    </w:p>
    <w:p w14:paraId="65A82A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Ky dokument mund të dorëzohet që në momentin e aplikimit dhe bëhet pjesë e dosjes së aplikantit.</w:t>
      </w:r>
    </w:p>
    <w:p w14:paraId="7F6CD69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D72602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3.</w:t>
      </w:r>
      <w:r w:rsidRPr="001E20A6">
        <w:rPr>
          <w:rFonts w:ascii="Garamond" w:hAnsi="Garamond" w:cs="Garamond"/>
          <w:sz w:val="24"/>
          <w:szCs w:val="24"/>
          <w:lang w:val="sq-AL"/>
        </w:rPr>
        <w:t xml:space="preserve"> </w:t>
      </w:r>
      <w:r w:rsidRPr="001E20A6">
        <w:rPr>
          <w:rFonts w:ascii="Garamond" w:hAnsi="Garamond" w:cs="Garamond"/>
          <w:b/>
          <w:bCs/>
          <w:sz w:val="24"/>
          <w:szCs w:val="24"/>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p w14:paraId="77DEF88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3FF231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49588A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Aplikanti duhet të ketë NIPT aktiv. Në rastin e aplikimit si grup fermerësh, aplikimi quhet i vlefshëm vetëm nëse të gjithë anëtarët e grupit kanë NIPT në status aktiv</w:t>
      </w:r>
      <w:r>
        <w:rPr>
          <w:rFonts w:ascii="Garamond" w:hAnsi="Garamond" w:cs="Garamond"/>
          <w:sz w:val="24"/>
          <w:szCs w:val="24"/>
          <w:lang w:val="sq-AL"/>
        </w:rPr>
        <w:t>.</w:t>
      </w:r>
      <w:r w:rsidRPr="001E20A6">
        <w:rPr>
          <w:rFonts w:ascii="Garamond" w:hAnsi="Garamond" w:cs="Garamond"/>
          <w:sz w:val="24"/>
          <w:szCs w:val="24"/>
          <w:lang w:val="sq-AL"/>
        </w:rPr>
        <w:t xml:space="preserve"> </w:t>
      </w:r>
    </w:p>
    <w:p w14:paraId="64C6C61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 të kësaj mase janë fermerë që kultivojnë bimë mjekësore e aromatike</w:t>
      </w:r>
      <w:r>
        <w:rPr>
          <w:rFonts w:ascii="Garamond" w:hAnsi="Garamond" w:cs="Garamond"/>
          <w:sz w:val="24"/>
          <w:szCs w:val="24"/>
          <w:lang w:val="sq-AL"/>
        </w:rPr>
        <w:t>.</w:t>
      </w:r>
    </w:p>
    <w:p w14:paraId="38AB30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Në marrëveshje përcaktohet sipërfaqja totale dhe e mbjellë/që do të mbillet për çdo anëtar dhe si grup, si dhe përfaqësuesi i grupit/subjektit që bën aplikimin.</w:t>
      </w:r>
    </w:p>
    <w:p w14:paraId="1A6CF8E0" w14:textId="7A4E631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vendosjen e parcelës/ave me të dhënat kryesore</w:t>
      </w:r>
      <w:r>
        <w:rPr>
          <w:rFonts w:ascii="Garamond" w:hAnsi="Garamond" w:cs="Garamond"/>
          <w:sz w:val="24"/>
          <w:szCs w:val="24"/>
          <w:lang w:val="sq-AL"/>
        </w:rPr>
        <w:t>.</w:t>
      </w:r>
    </w:p>
    <w:p w14:paraId="61945CD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Toka të jetë në pronësi të aplikantit dhe/ose me qira jo më pak se një vit, përfshirë edhe vitin e aplikimit.</w:t>
      </w:r>
    </w:p>
    <w:p w14:paraId="13BAE8DF" w14:textId="51570A31"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Faturë tatimore</w:t>
      </w:r>
      <w:r w:rsidR="00EF28D1">
        <w:rPr>
          <w:rFonts w:ascii="Garamond" w:hAnsi="Garamond" w:cs="Garamond"/>
          <w:sz w:val="24"/>
          <w:szCs w:val="24"/>
          <w:lang w:val="sq-AL"/>
        </w:rPr>
        <w:t>/</w:t>
      </w:r>
      <w:r w:rsidRPr="001E20A6">
        <w:rPr>
          <w:rFonts w:ascii="Garamond" w:hAnsi="Garamond" w:cs="Garamond"/>
          <w:sz w:val="24"/>
          <w:szCs w:val="24"/>
          <w:lang w:val="sq-AL"/>
        </w:rPr>
        <w:t>e fiskalizuar e blerjes s plehrave ose pesticideve.</w:t>
      </w:r>
    </w:p>
    <w:p w14:paraId="0484660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664B5BDB" w14:textId="2C3CD39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a)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 xml:space="preserve">vendosja e parcelës/ave të mbjella, </w:t>
      </w:r>
      <w:r>
        <w:rPr>
          <w:rFonts w:ascii="Garamond" w:hAnsi="Garamond" w:cs="Garamond"/>
          <w:sz w:val="24"/>
          <w:szCs w:val="24"/>
          <w:lang w:val="sq-AL"/>
        </w:rPr>
        <w:t xml:space="preserve">sipas aneksit </w:t>
      </w:r>
      <w:r w:rsidRPr="001E20A6">
        <w:rPr>
          <w:rFonts w:ascii="Garamond" w:hAnsi="Garamond" w:cs="Garamond"/>
          <w:sz w:val="24"/>
          <w:szCs w:val="24"/>
          <w:lang w:val="sq-AL"/>
        </w:rPr>
        <w:t>4;</w:t>
      </w:r>
    </w:p>
    <w:p w14:paraId="740FD2A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b) </w:t>
      </w:r>
      <w:r w:rsidRPr="001E20A6">
        <w:rPr>
          <w:rFonts w:ascii="Garamond" w:hAnsi="Garamond" w:cs="Garamond"/>
          <w:sz w:val="24"/>
          <w:szCs w:val="24"/>
          <w:lang w:val="sq-AL"/>
        </w:rPr>
        <w:t xml:space="preserve">Dokumentacioni i pronësisë së tokës apo marrjes me qira. </w:t>
      </w:r>
    </w:p>
    <w:p w14:paraId="1E1202D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340339A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7AC8D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0507ED5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1C27BB9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3B54DCD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41A9BC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c) </w:t>
      </w:r>
      <w:r w:rsidRPr="001E20A6">
        <w:rPr>
          <w:rFonts w:ascii="Garamond" w:hAnsi="Garamond" w:cs="Garamond"/>
          <w:sz w:val="24"/>
          <w:szCs w:val="24"/>
          <w:lang w:val="sq-AL"/>
        </w:rPr>
        <w:t>Marrëveshja e dakordësisë e anëtarëve të grup fermerëve, e nënshkruar sipas marrëveshjes tip në aneksin 5.</w:t>
      </w:r>
    </w:p>
    <w:p w14:paraId="27B3B5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3449E3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w:t>
      </w:r>
      <w:r w:rsidRPr="001E20A6">
        <w:rPr>
          <w:rFonts w:ascii="Garamond" w:hAnsi="Garamond" w:cs="Garamond"/>
          <w:sz w:val="24"/>
          <w:szCs w:val="24"/>
          <w:lang w:val="sq-AL"/>
        </w:rPr>
        <w:t xml:space="preserve">ë </w:t>
      </w:r>
      <w:r w:rsidRPr="001E20A6">
        <w:rPr>
          <w:rFonts w:ascii="Garamond" w:hAnsi="Garamond" w:cs="Garamond"/>
          <w:b/>
          <w:bCs/>
          <w:i/>
          <w:iCs/>
          <w:sz w:val="24"/>
          <w:szCs w:val="24"/>
          <w:lang w:val="sq-AL"/>
        </w:rPr>
        <w:t>momentin e verifikimit në terren</w:t>
      </w:r>
    </w:p>
    <w:p w14:paraId="11B2452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a) Faturë tatimore/</w:t>
      </w:r>
      <w:r w:rsidRPr="001E20A6">
        <w:rPr>
          <w:rFonts w:ascii="Garamond" w:hAnsi="Garamond" w:cs="Garamond"/>
          <w:sz w:val="24"/>
          <w:szCs w:val="24"/>
          <w:lang w:val="sq-AL"/>
        </w:rPr>
        <w:t>e fiskalizuar e blerjes së plehrave ose pesticideve.</w:t>
      </w:r>
    </w:p>
    <w:p w14:paraId="7F1439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Fotokopje ose vërtetim të dokumentit të bankës për numrin e llogarisë aktive të aplikantit. Në rastin e grup fermerëve dorëzohet dokumenti për çdo fermer.</w:t>
      </w:r>
    </w:p>
    <w:p w14:paraId="4601A8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Ky dokument mund të dorëzohet që në momentin e aplikimit dhe bëhet pjesë e dosjes së aplikantit.</w:t>
      </w:r>
    </w:p>
    <w:p w14:paraId="4897FDF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9F6DC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5E711B1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 specifike për masën</w:t>
      </w:r>
    </w:p>
    <w:p w14:paraId="34289DB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4351D3">
        <w:rPr>
          <w:rFonts w:ascii="Garamond" w:hAnsi="Garamond" w:cs="Garamond"/>
          <w:bCs/>
          <w:sz w:val="24"/>
          <w:szCs w:val="24"/>
          <w:lang w:val="sq-AL"/>
        </w:rPr>
        <w:t>: fermerë</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153657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 xml:space="preserve"> </w:t>
      </w:r>
      <w:r w:rsidRPr="001E20A6">
        <w:rPr>
          <w:rFonts w:ascii="Garamond" w:hAnsi="Garamond" w:cs="Garamond"/>
          <w:sz w:val="24"/>
          <w:szCs w:val="24"/>
          <w:lang w:val="sq-AL"/>
        </w:rPr>
        <w:t>Përfitojnë të gjithë aplikuesit që janë në sistem/skemë certifikimi, në kalim (viti parë, viti i dytë dhe ose viti i tretë) ose në certifikim, me kusht që sipërfaqja e mbjellë që certifikohet të mos jetë më e vogël se 0.5 ha.</w:t>
      </w:r>
    </w:p>
    <w:p w14:paraId="60C5FA4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Toka të jetë në pronësi të aplikuesit, në përdorim ose me qira për të paktën 5 vjet, përfshirë edhe vitin e aplikimit.</w:t>
      </w:r>
    </w:p>
    <w:p w14:paraId="261F0FF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Dakordësia e anëtarëve kur aplikimi bëhet si grup.</w:t>
      </w:r>
    </w:p>
    <w:p w14:paraId="10B379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5047160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Kontrata e lidhur nga aplikuesi me një trupë kontrolli të miratuar në MBZHR për specien/speciet dhe sipërfaqen e kultivuar.</w:t>
      </w:r>
    </w:p>
    <w:p w14:paraId="52240D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Dokumenti i dakor</w:t>
      </w:r>
      <w:r>
        <w:rPr>
          <w:rFonts w:ascii="Garamond" w:hAnsi="Garamond" w:cs="Garamond"/>
          <w:sz w:val="24"/>
          <w:szCs w:val="24"/>
          <w:lang w:val="sq-AL"/>
        </w:rPr>
        <w:t>d</w:t>
      </w:r>
      <w:r w:rsidRPr="001E20A6">
        <w:rPr>
          <w:rFonts w:ascii="Garamond" w:hAnsi="Garamond" w:cs="Garamond"/>
          <w:sz w:val="24"/>
          <w:szCs w:val="24"/>
          <w:lang w:val="sq-AL"/>
        </w:rPr>
        <w:t>ësisë së anëtarëve të grup fermerëve për aplikimin.</w:t>
      </w:r>
    </w:p>
    <w:p w14:paraId="4C23684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Dokumentacionin e pronësisë së tokës apo marrjes me qira.</w:t>
      </w:r>
    </w:p>
    <w:p w14:paraId="05657F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21D96B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certifikatë pronësie, e shoqëruar me hartën treguese dhe kartelën e pasurisë së paluajtshme;</w:t>
      </w:r>
    </w:p>
    <w:p w14:paraId="2D088B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 xml:space="preserve">akti i marrjes së tokës në pronësi (AMTP), sipas legjislacionit për ndarjen e tokës bujqësore, bashkëlidhur me fragmentin e hartës kadastrale, të vërtetuar nga DAMT-ja ose njësia administrative ku ndodhet ngastra. </w:t>
      </w:r>
    </w:p>
    <w:p w14:paraId="3BCB89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0A597AA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25C4331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Symbol"/>
          <w:sz w:val="24"/>
          <w:szCs w:val="24"/>
          <w:lang w:val="sq-AL"/>
        </w:rPr>
        <w:t>-</w:t>
      </w:r>
      <w:r w:rsidRPr="001E20A6">
        <w:rPr>
          <w:rFonts w:ascii="Garamond" w:hAnsi="Garamond" w:cs="Symbol"/>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72E7BC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14:paraId="3F27789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68497E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Dokumentet e certifikimit (certifikatë për statusin e certifikimit dhe anekset e certifikatës ku tregohet kultura e certifikuar) lëshuar nga një trupë kontrolli e miratuar nga MBZHR-ja. </w:t>
      </w:r>
    </w:p>
    <w:p w14:paraId="6686482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488A78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Faturë tatimore me TVSH ose faturë e thjeshtë A4 e shoqëruar me kupon tatimor të trupës certifikuese/ose </w:t>
      </w:r>
      <w:r w:rsidRPr="00C0022E">
        <w:rPr>
          <w:rFonts w:ascii="Garamond" w:hAnsi="Garamond" w:cs="Garamond"/>
          <w:i/>
          <w:sz w:val="24"/>
          <w:szCs w:val="24"/>
          <w:lang w:val="sq-AL"/>
        </w:rPr>
        <w:t>invoice</w:t>
      </w:r>
      <w:r w:rsidRPr="001E20A6">
        <w:rPr>
          <w:rFonts w:ascii="Garamond" w:hAnsi="Garamond" w:cs="Garamond"/>
          <w:sz w:val="24"/>
          <w:szCs w:val="24"/>
          <w:lang w:val="sq-AL"/>
        </w:rPr>
        <w:t xml:space="preserve"> kur nuk është kompani shqiptare.</w:t>
      </w:r>
    </w:p>
    <w:p w14:paraId="034CF80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Transfertë e bankës të subjektit që është certifikuar me vlerën e shërbimit.</w:t>
      </w:r>
    </w:p>
    <w:p w14:paraId="3AD3202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Fotokopje ose vërtetim të dokumentit të bankës për numrin e llogarisë aktive të aplikantit.</w:t>
      </w:r>
    </w:p>
    <w:p w14:paraId="508506D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1A64E11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B1D02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lastRenderedPageBreak/>
        <w:t xml:space="preserve">Masa 5. Implementimi dhe certifikimi Global GAP, në perime, fruta, rrush, ullinj, agrume dhe kultura të tjera bujqësore të certifikueshme, në masën 50 (pesëdhjetë) % të vlerës totale të faturës tatimore: </w:t>
      </w:r>
    </w:p>
    <w:p w14:paraId="12F226B3"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2804FF">
        <w:rPr>
          <w:rFonts w:ascii="Garamond" w:hAnsi="Garamond" w:cs="Symbol"/>
          <w:b/>
          <w:sz w:val="24"/>
          <w:szCs w:val="24"/>
          <w:lang w:val="sq-AL"/>
        </w:rPr>
        <w:t>- por</w:t>
      </w:r>
      <w:r w:rsidRPr="002804FF">
        <w:rPr>
          <w:rFonts w:ascii="Garamond" w:hAnsi="Garamond" w:cs="Symbol"/>
          <w:sz w:val="24"/>
          <w:szCs w:val="24"/>
          <w:lang w:val="sq-AL"/>
        </w:rPr>
        <w:t xml:space="preserve"> </w:t>
      </w:r>
      <w:r w:rsidRPr="002804FF">
        <w:rPr>
          <w:rFonts w:ascii="Garamond" w:hAnsi="Garamond" w:cs="Garamond"/>
          <w:b/>
          <w:bCs/>
          <w:sz w:val="24"/>
          <w:szCs w:val="24"/>
          <w:lang w:val="sq-AL"/>
        </w:rPr>
        <w:t>jo më shumë 175 000 (njëqind e shtatëdhjetë e pesë mijë) lekë, në sipërfaqe jo më pak se 1 (një) ha;</w:t>
      </w:r>
    </w:p>
    <w:p w14:paraId="6EC36F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2804FF">
        <w:rPr>
          <w:rFonts w:ascii="Garamond" w:hAnsi="Garamond" w:cs="Garamond"/>
          <w:b/>
          <w:bCs/>
          <w:sz w:val="24"/>
          <w:szCs w:val="24"/>
          <w:lang w:val="sq-AL"/>
        </w:rPr>
        <w:t>- por jo më shumë se 500 000 lekë, për sipërfaqe jo më pak se 3 ha në ambiente të mbrojtura</w:t>
      </w:r>
      <w:r w:rsidRPr="001E20A6">
        <w:rPr>
          <w:rFonts w:ascii="Garamond" w:hAnsi="Garamond" w:cs="Garamond"/>
          <w:b/>
          <w:bCs/>
          <w:sz w:val="24"/>
          <w:szCs w:val="24"/>
          <w:lang w:val="sq-AL"/>
        </w:rPr>
        <w:t xml:space="preserve"> dhe jo më pak se 10 ha në fushë të hapur.</w:t>
      </w:r>
    </w:p>
    <w:p w14:paraId="5A987BF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për masën</w:t>
      </w:r>
    </w:p>
    <w:p w14:paraId="26D90BF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6FAC32D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Një aplikues mund të përfitojë një certifikatë e cila mund të përmbajë më shumë se një produkt,</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në sipërfaqe jo më pak se 1 (një) ha për një ose më shumë kultura të mbjella.</w:t>
      </w:r>
    </w:p>
    <w:p w14:paraId="3C27E3A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Aplikuesi duhet të jetë në procedurë certifikimi me një trupë certifikimi të akredituar (shqiptare ose e huaj).</w:t>
      </w:r>
    </w:p>
    <w:p w14:paraId="6154A33A" w14:textId="5D21FBD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Certifikata të ketë elementë të verifikueshëm </w:t>
      </w:r>
      <w:r w:rsidR="008454DB">
        <w:rPr>
          <w:rFonts w:ascii="Garamond" w:hAnsi="Garamond" w:cs="Garamond"/>
          <w:i/>
          <w:sz w:val="24"/>
          <w:szCs w:val="24"/>
          <w:lang w:val="sq-AL"/>
        </w:rPr>
        <w:t>online</w:t>
      </w:r>
      <w:r w:rsidRPr="001E20A6">
        <w:rPr>
          <w:rFonts w:ascii="Garamond" w:hAnsi="Garamond" w:cs="Garamond"/>
          <w:sz w:val="24"/>
          <w:szCs w:val="24"/>
          <w:lang w:val="sq-AL"/>
        </w:rPr>
        <w:t>, për operatorin, trupën e certifikimit dhe organizmin akreditues në faqen zyrtare të GLOBAL GAP.</w:t>
      </w:r>
    </w:p>
    <w:p w14:paraId="0706DF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Aplikuesit të ndjekin procedurën e miratuar deri në marrjen e certifikatës global GAP.</w:t>
      </w:r>
    </w:p>
    <w:p w14:paraId="2DA8070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Dakordësia e anëtarëve kur aplikimi bëhet si grup.</w:t>
      </w:r>
    </w:p>
    <w:p w14:paraId="2221B94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02CDEC0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d) </w:t>
      </w:r>
      <w:r w:rsidRPr="001E20A6">
        <w:rPr>
          <w:rFonts w:ascii="Garamond" w:hAnsi="Garamond" w:cs="Garamond"/>
          <w:sz w:val="24"/>
          <w:szCs w:val="24"/>
          <w:lang w:val="sq-AL"/>
        </w:rPr>
        <w:t>Kontrata e lidhur nga aplikuesi me trupën e certifikimit të akredituar;</w:t>
      </w:r>
    </w:p>
    <w:p w14:paraId="30E49F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e) </w:t>
      </w:r>
      <w:r w:rsidRPr="001E20A6">
        <w:rPr>
          <w:rFonts w:ascii="Garamond" w:hAnsi="Garamond" w:cs="Garamond"/>
          <w:sz w:val="24"/>
          <w:szCs w:val="24"/>
          <w:lang w:val="sq-AL"/>
        </w:rPr>
        <w:t>Dokumenti i dakor</w:t>
      </w:r>
      <w:r>
        <w:rPr>
          <w:rFonts w:ascii="Garamond" w:hAnsi="Garamond" w:cs="Garamond"/>
          <w:sz w:val="24"/>
          <w:szCs w:val="24"/>
          <w:lang w:val="sq-AL"/>
        </w:rPr>
        <w:t>d</w:t>
      </w:r>
      <w:r w:rsidRPr="001E20A6">
        <w:rPr>
          <w:rFonts w:ascii="Garamond" w:hAnsi="Garamond" w:cs="Garamond"/>
          <w:sz w:val="24"/>
          <w:szCs w:val="24"/>
          <w:lang w:val="sq-AL"/>
        </w:rPr>
        <w:t>ësisë së anëtarëve të grup fermerëve, SHBB apo ortakëve të subjektit, për produktin që aplikon;</w:t>
      </w:r>
    </w:p>
    <w:p w14:paraId="4DC640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f) </w:t>
      </w:r>
      <w:r w:rsidRPr="001E20A6">
        <w:rPr>
          <w:rFonts w:ascii="Garamond" w:hAnsi="Garamond" w:cs="Garamond"/>
          <w:sz w:val="24"/>
          <w:szCs w:val="24"/>
          <w:lang w:val="sq-AL"/>
        </w:rPr>
        <w:t>Dokumentacionin e pronësisë së tokës apo marrjes me qira.</w:t>
      </w:r>
    </w:p>
    <w:p w14:paraId="499E5B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5B1937E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71827B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35D23EA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5DB984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311261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2931D52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77CAA7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34939E77"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Certifikatë fotokopje e noterizuar dhe në gjuhen shqipe që vërteton llojin e prodhimit të certifikuar si Global GAP, të lëshuar nga trupa e certifikimit e akredituar.</w:t>
      </w:r>
    </w:p>
    <w:p w14:paraId="1E3309FC"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b) Faturë tatimore për kostot e procesit të implementimit.</w:t>
      </w:r>
    </w:p>
    <w:p w14:paraId="2712B85A" w14:textId="0C4E5E64"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c) Faturë tatimore për koston e procesit të implementimit/ose konfirmimin e pagesës së kryer nga aplikanti kur shërbimi i certifikimit është kryer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14372A31"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d) Transfertën e bankës/kuponi tatimor për faturat e mësipërme nga subjekti që është certifikuar.</w:t>
      </w:r>
    </w:p>
    <w:p w14:paraId="235A56F2"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e) Fotokopje ose vërtetim të dokumentit të bankës për numrin e llogarisë aktive të aplikantit. </w:t>
      </w:r>
    </w:p>
    <w:p w14:paraId="5BC63D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5F3D00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4249A025" w14:textId="170D65A1"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lastRenderedPageBreak/>
        <w:t>MASA 6. Për tufën bazë të matrikulluar (kafshët riprodhuese), për fermat me jo më pak se 100 (njëqind) krerë dele dhe/ose dhi, në vlerën 1 200 (një</w:t>
      </w:r>
      <w:r w:rsidR="008A5C03">
        <w:rPr>
          <w:rFonts w:ascii="Garamond" w:hAnsi="Garamond" w:cs="Garamond"/>
          <w:b/>
          <w:bCs/>
          <w:sz w:val="24"/>
          <w:szCs w:val="24"/>
          <w:lang w:val="sq-AL"/>
        </w:rPr>
        <w:t xml:space="preserve"> </w:t>
      </w:r>
      <w:r w:rsidRPr="001E20A6">
        <w:rPr>
          <w:rFonts w:ascii="Garamond" w:hAnsi="Garamond" w:cs="Garamond"/>
          <w:b/>
          <w:bCs/>
          <w:sz w:val="24"/>
          <w:szCs w:val="24"/>
          <w:lang w:val="sq-AL"/>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14:paraId="1D917D4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717F5A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1E20A6">
        <w:rPr>
          <w:rFonts w:ascii="Garamond" w:hAnsi="Garamond" w:cs="Garamond"/>
          <w:sz w:val="24"/>
          <w:szCs w:val="24"/>
          <w:lang w:val="sq-AL"/>
        </w:rPr>
        <w:t xml:space="preserve">: fermerë individualë,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3DC6181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aplikanti duhet të ketë NIPT aktiv; </w:t>
      </w:r>
    </w:p>
    <w:p w14:paraId="739790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aplikanti duhet të ketë në tufën bazë jo më pak se 100 krerë dele dhe/ose dhi, dhe/ose jo më pak se 10 krerë lopë, të matrikulluara; </w:t>
      </w:r>
    </w:p>
    <w:p w14:paraId="188DD1B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kafshët e tufës bazë duhet të jenë të regjistruara në sistemin e identifikimit dhe regjistrimit të kafshëve-RUDA;</w:t>
      </w:r>
    </w:p>
    <w:p w14:paraId="13B4159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d) aplikanti nuk duhet të jetë debitor ndaj MBZHR-së dhe AZHBR-së. </w:t>
      </w:r>
    </w:p>
    <w:p w14:paraId="7EAD9BE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 xml:space="preserve">ii. </w:t>
      </w:r>
      <w:r w:rsidRPr="001E20A6">
        <w:rPr>
          <w:rFonts w:ascii="Garamond" w:hAnsi="Garamond" w:cs="Garamond"/>
          <w:b/>
          <w:bCs/>
          <w:sz w:val="24"/>
          <w:szCs w:val="24"/>
          <w:lang w:val="sq-AL"/>
        </w:rPr>
        <w:t>Dokumentacioni që dorëzohet nga aplikanti, pas përfshirjes në listën e të kualifikuarve</w:t>
      </w:r>
    </w:p>
    <w:p w14:paraId="654290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459D70A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43F6C0E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Fotokopje ose vërtetim të dokumentit të bankës për numrin e llogarisë aktive të aplikantit.</w:t>
      </w:r>
    </w:p>
    <w:p w14:paraId="6C5263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2FB6CDE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13067C6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14:paraId="7AE023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03AED36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1E20A6">
        <w:rPr>
          <w:rFonts w:ascii="Garamond" w:hAnsi="Garamond" w:cs="Garamond"/>
          <w:sz w:val="24"/>
          <w:szCs w:val="24"/>
          <w:lang w:val="sq-AL"/>
        </w:rPr>
        <w:t xml:space="preserve">: fermerë individualë,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64F0796B" w14:textId="18F2A316"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a</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duhet të ketë NIPT aktiv</w:t>
      </w:r>
      <w:r w:rsidR="0064357B">
        <w:rPr>
          <w:rFonts w:ascii="Garamond" w:hAnsi="Garamond" w:cs="Garamond"/>
          <w:sz w:val="24"/>
          <w:szCs w:val="24"/>
          <w:lang w:val="sq-AL"/>
        </w:rPr>
        <w:t>;</w:t>
      </w:r>
      <w:r w:rsidR="00D63B67" w:rsidRPr="000B1C5C">
        <w:rPr>
          <w:rFonts w:ascii="Garamond" w:hAnsi="Garamond" w:cs="Garamond"/>
          <w:sz w:val="24"/>
          <w:szCs w:val="24"/>
          <w:lang w:val="sq-AL"/>
        </w:rPr>
        <w:t xml:space="preserve"> </w:t>
      </w:r>
    </w:p>
    <w:p w14:paraId="786EF2C2" w14:textId="26D21D8F"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b</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 xml:space="preserve">në momentin e verifikimit të ketë jo më shumë se 1 vendndodhje për 50 zgjoje të bletëve, jo më shumë se 2 vendndodhje për 100 koshere dhe jo më shumë se 3 vendndodhje për 150 zgjoje; </w:t>
      </w:r>
    </w:p>
    <w:p w14:paraId="5363E41A" w14:textId="48404170"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c</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zgjojet </w:t>
      </w:r>
      <w:r w:rsidR="00D63B67" w:rsidRPr="000B1C5C">
        <w:rPr>
          <w:rFonts w:ascii="Garamond" w:hAnsi="Garamond" w:cs="Garamond"/>
          <w:sz w:val="24"/>
          <w:szCs w:val="24"/>
          <w:lang w:val="sq-AL"/>
        </w:rPr>
        <w:t>e bletëve të jenë të matrikulluara dhe të regjistruara në regjistrin elektronik të AKVMB</w:t>
      </w:r>
      <w:r w:rsidR="0064357B">
        <w:rPr>
          <w:rFonts w:ascii="Garamond" w:hAnsi="Garamond" w:cs="Garamond"/>
          <w:sz w:val="24"/>
          <w:szCs w:val="24"/>
          <w:lang w:val="sq-AL"/>
        </w:rPr>
        <w:t>-së</w:t>
      </w:r>
      <w:r w:rsidR="00D63B67" w:rsidRPr="000B1C5C">
        <w:rPr>
          <w:rFonts w:ascii="Garamond" w:hAnsi="Garamond" w:cs="Garamond"/>
          <w:sz w:val="24"/>
          <w:szCs w:val="24"/>
          <w:lang w:val="sq-AL"/>
        </w:rPr>
        <w:t>/drejtorinë rajonale përkatëse;</w:t>
      </w:r>
    </w:p>
    <w:p w14:paraId="3A329B61" w14:textId="03D1362F" w:rsidR="00D63B67" w:rsidRPr="001E20A6" w:rsidRDefault="00CB0F0E" w:rsidP="00D63B67">
      <w:pPr>
        <w:autoSpaceDE w:val="0"/>
        <w:autoSpaceDN w:val="0"/>
        <w:adjustRightInd w:val="0"/>
        <w:spacing w:after="0" w:line="240" w:lineRule="auto"/>
        <w:ind w:firstLine="284"/>
        <w:jc w:val="both"/>
        <w:rPr>
          <w:rFonts w:ascii="Garamond" w:hAnsi="Garamond" w:cs="Garamond"/>
          <w:strike/>
          <w:sz w:val="24"/>
          <w:szCs w:val="24"/>
          <w:lang w:val="sq-AL"/>
        </w:rPr>
      </w:pPr>
      <w:r>
        <w:rPr>
          <w:rFonts w:ascii="Garamond" w:hAnsi="Garamond" w:cs="Garamond"/>
          <w:sz w:val="24"/>
          <w:szCs w:val="24"/>
          <w:lang w:val="sq-AL"/>
        </w:rPr>
        <w:t>d</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nuk duhet të jetë debitor ndaj MBZHR-së dhe AZHBR-së.</w:t>
      </w:r>
      <w:r w:rsidR="00D63B67" w:rsidRPr="001E20A6">
        <w:rPr>
          <w:rFonts w:ascii="Garamond" w:hAnsi="Garamond" w:cs="Garamond"/>
          <w:sz w:val="24"/>
          <w:szCs w:val="24"/>
          <w:lang w:val="sq-AL"/>
        </w:rPr>
        <w:t xml:space="preserve"> </w:t>
      </w:r>
    </w:p>
    <w:p w14:paraId="427F9B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3472C26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3197F9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2E5BC826"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Fotokopje ose vërtetim të dokumentit të bankës për numrin e llogarisë aktive të aplikantit.</w:t>
      </w:r>
    </w:p>
    <w:p w14:paraId="121A25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101CCB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3BA6BD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APLIKIMI PËR MASAT 1, 3–7 </w:t>
      </w:r>
    </w:p>
    <w:p w14:paraId="06B0EF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Aplikanti/përfaqësuesi i tij ligjor kryen regjistrimin në portalin </w:t>
      </w:r>
      <w:r w:rsidRPr="001E20A6">
        <w:rPr>
          <w:rFonts w:ascii="Garamond" w:hAnsi="Garamond" w:cs="Garamond"/>
          <w:i/>
          <w:sz w:val="24"/>
          <w:szCs w:val="24"/>
          <w:lang w:val="sq-AL"/>
        </w:rPr>
        <w:t>e-Albania</w:t>
      </w:r>
      <w:r w:rsidRPr="001E20A6">
        <w:rPr>
          <w:rFonts w:ascii="Garamond" w:hAnsi="Garamond" w:cs="Garamond"/>
          <w:sz w:val="24"/>
          <w:szCs w:val="24"/>
          <w:lang w:val="sq-AL"/>
        </w:rPr>
        <w:t xml:space="preserve"> me kartën e identitetit. Pas regjistrimit, aplikantit i shfaqet në sistem dritarja “Aplikim për skemat kombëtare”. Aplikanti </w:t>
      </w:r>
      <w:r w:rsidRPr="001E20A6">
        <w:rPr>
          <w:rFonts w:ascii="Garamond" w:hAnsi="Garamond" w:cs="Garamond"/>
          <w:sz w:val="24"/>
          <w:szCs w:val="24"/>
          <w:lang w:val="sq-AL"/>
        </w:rPr>
        <w:lastRenderedPageBreak/>
        <w:t xml:space="preserve">plotëson NIPT-in e fermerit, përzgjedh masën mbështetëse dhe plotëson (vetë deklaron) sasinë që ka (krerë, sipërfaqe) dhe jep komandën “dërgo”. </w:t>
      </w:r>
    </w:p>
    <w:p w14:paraId="4CE0DA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Rubrikat që shfaqen në sistem</w:t>
      </w:r>
      <w:r>
        <w:rPr>
          <w:rFonts w:ascii="Garamond" w:hAnsi="Garamond" w:cs="Garamond"/>
          <w:sz w:val="24"/>
          <w:szCs w:val="24"/>
          <w:lang w:val="sq-AL"/>
        </w:rPr>
        <w:t>,</w:t>
      </w:r>
      <w:r w:rsidRPr="001E20A6">
        <w:rPr>
          <w:rFonts w:ascii="Garamond" w:hAnsi="Garamond" w:cs="Garamond"/>
          <w:sz w:val="24"/>
          <w:szCs w:val="24"/>
          <w:lang w:val="sq-AL"/>
        </w:rPr>
        <w:t xml:space="preserve"> janë:</w:t>
      </w:r>
    </w:p>
    <w:p w14:paraId="69318B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Masa mbështetëse</w:t>
      </w:r>
      <w:r>
        <w:rPr>
          <w:rFonts w:ascii="Garamond" w:hAnsi="Garamond" w:cs="Garamond"/>
          <w:sz w:val="24"/>
          <w:szCs w:val="24"/>
          <w:lang w:val="sq-AL"/>
        </w:rPr>
        <w:t>.</w:t>
      </w:r>
    </w:p>
    <w:p w14:paraId="2CBF462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Të dhënat e kartës së identitetit të aplikantit (në rast kur ka përfaqësues, të dhënat në formular të jenë ato të aplikantit)</w:t>
      </w:r>
      <w:r>
        <w:rPr>
          <w:rFonts w:ascii="Garamond" w:hAnsi="Garamond" w:cs="Garamond"/>
          <w:sz w:val="24"/>
          <w:szCs w:val="24"/>
          <w:lang w:val="sq-AL"/>
        </w:rPr>
        <w:t>.</w:t>
      </w:r>
    </w:p>
    <w:p w14:paraId="40F3AA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Statusi nëse aplikanti ka NIPT aktiv</w:t>
      </w:r>
      <w:r>
        <w:rPr>
          <w:rFonts w:ascii="Garamond" w:hAnsi="Garamond" w:cs="Garamond"/>
          <w:sz w:val="24"/>
          <w:szCs w:val="24"/>
          <w:lang w:val="sq-AL"/>
        </w:rPr>
        <w:t>.</w:t>
      </w:r>
    </w:p>
    <w:p w14:paraId="5EDFCF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Vendndodhje e aplikimit</w:t>
      </w:r>
      <w:r>
        <w:rPr>
          <w:rFonts w:ascii="Garamond" w:hAnsi="Garamond" w:cs="Garamond"/>
          <w:sz w:val="24"/>
          <w:szCs w:val="24"/>
          <w:lang w:val="sq-AL"/>
        </w:rPr>
        <w:t>.</w:t>
      </w:r>
      <w:r w:rsidRPr="001E20A6">
        <w:rPr>
          <w:rFonts w:ascii="Garamond" w:hAnsi="Garamond" w:cs="Garamond"/>
          <w:sz w:val="24"/>
          <w:szCs w:val="24"/>
          <w:lang w:val="sq-AL"/>
        </w:rPr>
        <w:t xml:space="preserve"> </w:t>
      </w:r>
    </w:p>
    <w:p w14:paraId="4B248E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Sasia e aplikuar (krerë/zgjoje/sipërfaqja në ha)</w:t>
      </w:r>
      <w:r>
        <w:rPr>
          <w:rFonts w:ascii="Garamond" w:hAnsi="Garamond" w:cs="Garamond"/>
          <w:sz w:val="24"/>
          <w:szCs w:val="24"/>
          <w:lang w:val="sq-AL"/>
        </w:rPr>
        <w:t>.</w:t>
      </w:r>
    </w:p>
    <w:p w14:paraId="5477625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Vlera e aplikimit</w:t>
      </w:r>
      <w:r>
        <w:rPr>
          <w:rFonts w:ascii="Garamond" w:hAnsi="Garamond" w:cs="Garamond"/>
          <w:sz w:val="24"/>
          <w:szCs w:val="24"/>
          <w:lang w:val="sq-AL"/>
        </w:rPr>
        <w:t>.</w:t>
      </w:r>
    </w:p>
    <w:p w14:paraId="0304F03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Numër kontakti</w:t>
      </w:r>
      <w:r>
        <w:rPr>
          <w:rFonts w:ascii="Garamond" w:hAnsi="Garamond" w:cs="Garamond"/>
          <w:sz w:val="24"/>
          <w:szCs w:val="24"/>
          <w:lang w:val="sq-AL"/>
        </w:rPr>
        <w:t>.</w:t>
      </w:r>
    </w:p>
    <w:p w14:paraId="6F8109F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Konfirmimi për raste kur aplikanti është i regjistruar në QKB, nuk është debitor ndaj Drejtorisë së Tatimeve.</w:t>
      </w:r>
    </w:p>
    <w:p w14:paraId="4467E5E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1E20A6">
        <w:rPr>
          <w:rFonts w:ascii="Garamond" w:hAnsi="Garamond" w:cs="Garamond"/>
          <w:sz w:val="24"/>
          <w:szCs w:val="24"/>
          <w:lang w:val="sq-AL"/>
        </w:rPr>
        <w:t>9. Të dhëna për sigurimet shoqërore koherente, nëse janë paguar në momentin e aplikimit</w:t>
      </w:r>
    </w:p>
    <w:p w14:paraId="60EACC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Kodi i aplikimit dhe koha e regjistrimit në sistem, të cilat gjenerohen automatikisht nga sistemi</w:t>
      </w:r>
      <w:r>
        <w:rPr>
          <w:rFonts w:ascii="Garamond" w:hAnsi="Garamond" w:cs="Garamond"/>
          <w:sz w:val="24"/>
          <w:szCs w:val="24"/>
          <w:lang w:val="sq-AL"/>
        </w:rPr>
        <w:t>.</w:t>
      </w:r>
    </w:p>
    <w:p w14:paraId="2AB2E85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14:paraId="2C8930A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12. Aplikanti informohet se nuk mund të përfitojë nëse është debitor ndaj AZHBR-së, dhe/ose MBZHR- së dhe/ose nuk ka derdhur detyrimet koherente për sigurimet shoqërore. </w:t>
      </w:r>
    </w:p>
    <w:p w14:paraId="261C03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Procedura e aplikimit përfundon me mesazhin në sistem “Aplikimi u regjistrua me sukses.</w:t>
      </w:r>
    </w:p>
    <w:p w14:paraId="1BB5C23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VII. PROCEDURA QË DO TË NDIQET PËR PËRZGJEDHJEN, VERIFIKIMIN DHE</w:t>
      </w:r>
    </w:p>
    <w:p w14:paraId="26E947A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Cs/>
          <w:sz w:val="24"/>
          <w:szCs w:val="24"/>
          <w:lang w:val="sq-AL"/>
        </w:rPr>
        <w:t xml:space="preserve">PAGESAT PËR MASAT MBËSHTETËSE ME NR. 1, 3–7 </w:t>
      </w:r>
    </w:p>
    <w:p w14:paraId="5E6F5D16" w14:textId="3A246ED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Përveç sa përcaktohet në kreun IV </w:t>
      </w:r>
      <w:r w:rsidRPr="001E20A6">
        <w:rPr>
          <w:rFonts w:ascii="Garamond" w:hAnsi="Garamond" w:cs="Garamond"/>
          <w:i/>
          <w:sz w:val="24"/>
          <w:szCs w:val="24"/>
          <w:lang w:val="sq-AL"/>
        </w:rPr>
        <w:t xml:space="preserve">“Aplikimi </w:t>
      </w:r>
      <w:r w:rsidR="008454DB">
        <w:rPr>
          <w:rFonts w:ascii="Garamond" w:hAnsi="Garamond" w:cs="Garamond"/>
          <w:i/>
          <w:sz w:val="24"/>
          <w:szCs w:val="24"/>
          <w:lang w:val="sq-AL"/>
        </w:rPr>
        <w:t>online</w:t>
      </w:r>
      <w:r w:rsidRPr="001E20A6">
        <w:rPr>
          <w:rFonts w:ascii="Garamond"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14:paraId="7152F96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14:paraId="173680D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Pagesa bëhet pas verifikimit në terren për sipërfaqen faktike të kultivuar, sipas numrit faktik të tufës bazë dhe zgjojeve.</w:t>
      </w:r>
    </w:p>
    <w:p w14:paraId="20F8A5C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masën 1, për perimet në serra, bëhet të paktën një verifikim në terren.</w:t>
      </w:r>
    </w:p>
    <w:p w14:paraId="7DFC5A3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Me përfundimin e fazës së aplikimit, sistemi gjeneron automatikisht listat e aplikantëve për çdo masë mbështetëse, sipas parimit “Kush vjen i pari renditet i pari”.</w:t>
      </w:r>
    </w:p>
    <w:p w14:paraId="551E0683" w14:textId="558B4EF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Me përfundimin e aplikimeve dhe kontrollit administrativ të dokumenteve që gjenerohen </w:t>
      </w:r>
      <w:r w:rsidR="008454DB">
        <w:rPr>
          <w:rFonts w:ascii="Garamond" w:hAnsi="Garamond" w:cs="Garamond"/>
          <w:i/>
          <w:sz w:val="24"/>
          <w:szCs w:val="24"/>
          <w:lang w:val="sq-AL"/>
        </w:rPr>
        <w:t>online</w:t>
      </w:r>
      <w:r w:rsidRPr="001E20A6">
        <w:rPr>
          <w:rFonts w:ascii="Garamond" w:hAnsi="Garamond" w:cs="Garamond"/>
          <w:sz w:val="24"/>
          <w:szCs w:val="24"/>
          <w:lang w:val="sq-AL"/>
        </w:rPr>
        <w:t>, AZHBR-ja shpall brenda 15 ditëve kalendarike, listën e aplikimeve të kualifikuara me vizën e financimit dhe dokumentet e kërkuara sipas masës përkatëse, në faqen zyrtare të saj</w:t>
      </w:r>
      <w:r>
        <w:rPr>
          <w:rFonts w:ascii="Garamond" w:hAnsi="Garamond" w:cs="Garamond"/>
          <w:sz w:val="24"/>
          <w:szCs w:val="24"/>
          <w:lang w:val="sq-AL"/>
        </w:rPr>
        <w:t>:</w:t>
      </w:r>
      <w:r w:rsidRPr="001E20A6">
        <w:rPr>
          <w:rFonts w:ascii="Garamond" w:hAnsi="Garamond" w:cs="Garamond"/>
          <w:sz w:val="24"/>
          <w:szCs w:val="24"/>
          <w:lang w:val="sq-AL"/>
        </w:rPr>
        <w:t xml:space="preserv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 xml:space="preserve">. </w:t>
      </w:r>
    </w:p>
    <w:p w14:paraId="7BECA64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u w:val="single"/>
          <w:lang w:val="sq-AL"/>
        </w:rPr>
      </w:pPr>
      <w:r w:rsidRPr="001E20A6">
        <w:rPr>
          <w:rFonts w:ascii="Garamond" w:hAnsi="Garamond" w:cs="Garamond"/>
          <w:sz w:val="24"/>
          <w:szCs w:val="24"/>
          <w:lang w:val="sq-AL"/>
        </w:rPr>
        <w:t xml:space="preserve">4. Të gjithë aplikantët mbi vijën e financimit, sipas evidentimeve në listën e shpallur, kanë afat deri në 15 ditë kalendarike nga data e përfundimit të aplikimeve, të dorëzojnë dokumentet e kërkuar në </w:t>
      </w:r>
      <w:r>
        <w:rPr>
          <w:rFonts w:ascii="Garamond" w:hAnsi="Garamond" w:cs="Garamond"/>
          <w:sz w:val="24"/>
          <w:szCs w:val="24"/>
          <w:lang w:val="sq-AL"/>
        </w:rPr>
        <w:t>a</w:t>
      </w:r>
      <w:r w:rsidRPr="001E20A6">
        <w:rPr>
          <w:rFonts w:ascii="Garamond" w:hAnsi="Garamond" w:cs="Garamond"/>
          <w:sz w:val="24"/>
          <w:szCs w:val="24"/>
          <w:lang w:val="sq-AL"/>
        </w:rPr>
        <w:t>gropikën më të afërt ose në zyrat qendrore të AZHBR-së, ose me postë në zyrat qendrore të AZHBR-së.</w:t>
      </w:r>
    </w:p>
    <w:p w14:paraId="40B3F8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Inspektori/specialisti i agropikës për çdo dokument të paraqitur nga aplikanti/përfaqësuesi ligjor apo çdo dokument tjetër të gjeneruar nga regjistrat publik, mban proces verbal në dy kopje, të marrjes në dorëzim të dokumenteve dhe i dërgon në AZHBR, Tiranë.</w:t>
      </w:r>
    </w:p>
    <w:p w14:paraId="53406A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Dosja origjinale transferohet nga zyrat e aplikimit në AZHBR përmes protokollit në sektorin e SPAP/AZHBR.</w:t>
      </w:r>
    </w:p>
    <w:p w14:paraId="694F523B" w14:textId="183237A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DPAP/SPAP bën kontrollin administrativ të dokumentacionit, si të atyre që gjenerohen nga sistemi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dhe të atyre që ndodhen në dosjen e aplikimit dhe në përputhje me kriteret, aprovon/s’kualifikon aplikimet përkatëse.</w:t>
      </w:r>
    </w:p>
    <w:p w14:paraId="23128E0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19DE9DC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0C576D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Në momentin e verifikimit aplikanti/përfaqësuesi ligjor i dorëzon grupit të verifikimit dokumentet e nevojshme të parashikuara në këtë udhëzim.</w:t>
      </w:r>
    </w:p>
    <w:p w14:paraId="1110A6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Procedurat e funksionimit të procesit të aplikimit dhe verifikimeve përcaktohen në Manualin e Procedurave të Implementimit të Skemave Kombëtare 2022.</w:t>
      </w:r>
    </w:p>
    <w:p w14:paraId="46D66F1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Në këtë manual përcaktohen edhe afatet konkrete për shqyrtimin e dosjeve të aplikantëve, shpalljen e listës përfundimtare të fituesve dhe kohën e disbursimit të fondeve te fermerët.</w:t>
      </w:r>
    </w:p>
    <w:p w14:paraId="2B70D36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 xml:space="preserve">Lëvizja e vijës së financimit </w:t>
      </w:r>
    </w:p>
    <w:p w14:paraId="226B98B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w:t>
      </w:r>
      <w:r>
        <w:rPr>
          <w:rFonts w:ascii="Garamond" w:hAnsi="Garamond" w:cs="Garamond"/>
          <w:sz w:val="24"/>
          <w:szCs w:val="24"/>
          <w:lang w:val="sq-AL"/>
        </w:rPr>
        <w:t>:</w:t>
      </w:r>
      <w:r w:rsidRPr="001E20A6">
        <w:rPr>
          <w:rFonts w:ascii="Garamond" w:hAnsi="Garamond" w:cs="Garamond"/>
          <w:sz w:val="24"/>
          <w:szCs w:val="24"/>
          <w:lang w:val="sq-AL"/>
        </w:rPr>
        <w:t xml:space="preserv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 xml:space="preserve"> dhe në agropika.</w:t>
      </w:r>
    </w:p>
    <w:p w14:paraId="14CDC2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Këta aplikantë njoftohen dhe kanë afat 15 ditë kalendarike për të dorëzuar dokumentet që mungojnë sipas listës së publikuar. </w:t>
      </w:r>
    </w:p>
    <w:p w14:paraId="34BBC4E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aplikimet e skualifikuara nga kontrollet administrative dhe në terren, AZHBR-ja shpall në faqen zyrtare të internetit listën e subjekteve të skualifikuar me arsyet e skualifikimit.</w:t>
      </w:r>
    </w:p>
    <w:p w14:paraId="227DC4B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VIII. KRITERET, APLIKIMI DHE DOKUMENTET E NEVOJSHME PËR MASAT 2, 8, 9, 10 dhe 12</w:t>
      </w:r>
    </w:p>
    <w:p w14:paraId="4DF03815" w14:textId="0A54DB7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Aplikimet për mbështetje financiare për këto masa dorëzohen në AZHBR-Qendër, adresa: rruga “Muhamet Gjollesha”, nr. 56. Dokumentacioni i dorëzuar firmoset</w:t>
      </w:r>
      <w:r w:rsidR="00EF28D1">
        <w:rPr>
          <w:rFonts w:ascii="Garamond" w:hAnsi="Garamond" w:cs="Garamond"/>
          <w:sz w:val="24"/>
          <w:szCs w:val="24"/>
          <w:lang w:val="sq-AL"/>
        </w:rPr>
        <w:t>/</w:t>
      </w:r>
      <w:r w:rsidRPr="001E20A6">
        <w:rPr>
          <w:rFonts w:ascii="Garamond" w:hAnsi="Garamond" w:cs="Garamond"/>
          <w:sz w:val="24"/>
          <w:szCs w:val="24"/>
          <w:lang w:val="sq-AL"/>
        </w:rPr>
        <w:t xml:space="preserve">vuloset dhe dorëzohet në një zarf të mbyllur. Në zarf shkruhet masa e mbështetjes, emri i aplikantit/subjektit dhe adresa. </w:t>
      </w:r>
    </w:p>
    <w:p w14:paraId="13A45FCA" w14:textId="3AD34184"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Shpenzime të papranueshme për masat 2, 8, 9 dhe 12</w:t>
      </w:r>
      <w:r w:rsidR="00CA2442">
        <w:rPr>
          <w:rFonts w:ascii="Garamond" w:hAnsi="Garamond" w:cs="Garamond"/>
          <w:b/>
          <w:bCs/>
          <w:sz w:val="24"/>
          <w:szCs w:val="24"/>
          <w:lang w:val="sq-AL"/>
        </w:rPr>
        <w:t>:</w:t>
      </w:r>
    </w:p>
    <w:p w14:paraId="23FB79EA" w14:textId="3E8BB3A1"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blerje </w:t>
      </w:r>
      <w:r w:rsidRPr="007D12F4">
        <w:rPr>
          <w:rFonts w:ascii="Garamond" w:hAnsi="Garamond" w:cs="Garamond"/>
          <w:sz w:val="24"/>
          <w:szCs w:val="24"/>
          <w:lang w:val="sq-AL"/>
        </w:rPr>
        <w:t>e truallit apo ndërtesës;</w:t>
      </w:r>
    </w:p>
    <w:p w14:paraId="0180BBF6" w14:textId="06BEDFD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 </w:t>
      </w:r>
      <w:r w:rsidRPr="007D12F4">
        <w:rPr>
          <w:rFonts w:ascii="Garamond" w:hAnsi="Garamond" w:cs="Garamond"/>
          <w:sz w:val="24"/>
          <w:szCs w:val="24"/>
          <w:lang w:val="sq-AL"/>
        </w:rPr>
        <w:t>operative si transporti i makinerive dhe linjave të ndryshme, elektriciteti, uji, gazi, mirëmbajtje, amortizim dhe kostot e qirasë etj.;</w:t>
      </w:r>
    </w:p>
    <w:p w14:paraId="42B77773" w14:textId="30367725"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detyrimet </w:t>
      </w:r>
      <w:r w:rsidRPr="007D12F4">
        <w:rPr>
          <w:rFonts w:ascii="Garamond" w:hAnsi="Garamond" w:cs="Garamond"/>
          <w:sz w:val="24"/>
          <w:szCs w:val="24"/>
          <w:lang w:val="sq-AL"/>
        </w:rPr>
        <w:t>doganore dhe të importit ose çdo tarifë që ka efekt të njëjtë;</w:t>
      </w:r>
    </w:p>
    <w:p w14:paraId="136E61A1" w14:textId="781708BF"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blerje</w:t>
      </w:r>
      <w:r w:rsidRPr="007D12F4">
        <w:rPr>
          <w:rFonts w:ascii="Garamond" w:hAnsi="Garamond" w:cs="Garamond"/>
          <w:sz w:val="24"/>
          <w:szCs w:val="24"/>
          <w:lang w:val="sq-AL"/>
        </w:rPr>
        <w:t>, qira ose lizing për tokën apo ndërtesat ekzistuese;</w:t>
      </w:r>
    </w:p>
    <w:p w14:paraId="0CA41D2E" w14:textId="45A02FB5"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gjoba </w:t>
      </w:r>
      <w:r w:rsidRPr="007D12F4">
        <w:rPr>
          <w:rFonts w:ascii="Garamond" w:hAnsi="Garamond" w:cs="Garamond"/>
          <w:sz w:val="24"/>
          <w:szCs w:val="24"/>
          <w:lang w:val="sq-AL"/>
        </w:rPr>
        <w:t>apo detyrime gjyqësore;</w:t>
      </w:r>
    </w:p>
    <w:p w14:paraId="0F003053" w14:textId="2504BA9C"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kostot </w:t>
      </w:r>
      <w:r w:rsidRPr="007D12F4">
        <w:rPr>
          <w:rFonts w:ascii="Garamond" w:hAnsi="Garamond" w:cs="Garamond"/>
          <w:sz w:val="24"/>
          <w:szCs w:val="24"/>
          <w:lang w:val="sq-AL"/>
        </w:rPr>
        <w:t>operative të aktivitetit;</w:t>
      </w:r>
    </w:p>
    <w:p w14:paraId="154AA5FD" w14:textId="2A4FD7BA"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makineri </w:t>
      </w:r>
      <w:r w:rsidRPr="007D12F4">
        <w:rPr>
          <w:rFonts w:ascii="Garamond" w:hAnsi="Garamond" w:cs="Garamond"/>
          <w:sz w:val="24"/>
          <w:szCs w:val="24"/>
          <w:lang w:val="sq-AL"/>
        </w:rPr>
        <w:t>dhe pajisje të përdorura;</w:t>
      </w:r>
    </w:p>
    <w:p w14:paraId="6BCE9979" w14:textId="28111D73"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detyrime </w:t>
      </w:r>
      <w:r w:rsidRPr="007D12F4">
        <w:rPr>
          <w:rFonts w:ascii="Garamond" w:hAnsi="Garamond" w:cs="Garamond"/>
          <w:sz w:val="24"/>
          <w:szCs w:val="24"/>
          <w:lang w:val="sq-AL"/>
        </w:rPr>
        <w:t>bankare si kosto garancish e të tjera të ngjashme;</w:t>
      </w:r>
    </w:p>
    <w:p w14:paraId="6FE2AA7E" w14:textId="7843BFC8"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kontributet </w:t>
      </w:r>
      <w:r w:rsidRPr="007D12F4">
        <w:rPr>
          <w:rFonts w:ascii="Garamond" w:hAnsi="Garamond" w:cs="Garamond"/>
          <w:sz w:val="24"/>
          <w:szCs w:val="24"/>
          <w:lang w:val="sq-AL"/>
        </w:rPr>
        <w:t>në natyrë;</w:t>
      </w:r>
    </w:p>
    <w:p w14:paraId="65B3A792" w14:textId="42706C41"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 </w:t>
      </w:r>
      <w:r w:rsidRPr="007D12F4">
        <w:rPr>
          <w:rFonts w:ascii="Garamond" w:hAnsi="Garamond" w:cs="Garamond"/>
          <w:sz w:val="24"/>
          <w:szCs w:val="24"/>
          <w:lang w:val="sq-AL"/>
        </w:rPr>
        <w:t>të shkëmbimit valutor;</w:t>
      </w:r>
    </w:p>
    <w:p w14:paraId="3830795C" w14:textId="17BA1A8C"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 </w:t>
      </w:r>
      <w:r w:rsidRPr="007D12F4">
        <w:rPr>
          <w:rFonts w:ascii="Garamond" w:hAnsi="Garamond" w:cs="Garamond"/>
          <w:sz w:val="24"/>
          <w:szCs w:val="24"/>
          <w:lang w:val="sq-AL"/>
        </w:rPr>
        <w:t>të kryera në objekt para lidhjes së kontratës me AZHBR-në;</w:t>
      </w:r>
    </w:p>
    <w:p w14:paraId="36AC98C9" w14:textId="57DE5CA7"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 </w:t>
      </w:r>
      <w:r w:rsidRPr="007D12F4">
        <w:rPr>
          <w:rFonts w:ascii="Garamond" w:hAnsi="Garamond" w:cs="Garamond"/>
          <w:sz w:val="24"/>
          <w:szCs w:val="24"/>
          <w:lang w:val="sq-AL"/>
        </w:rPr>
        <w:t>promovimi për të bërë publik produktin;</w:t>
      </w:r>
    </w:p>
    <w:p w14:paraId="166E331C" w14:textId="5A74FAC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trike/>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shpenzimet </w:t>
      </w:r>
      <w:r w:rsidRPr="007D12F4">
        <w:rPr>
          <w:rFonts w:ascii="Garamond" w:hAnsi="Garamond" w:cs="Garamond"/>
          <w:sz w:val="24"/>
          <w:szCs w:val="24"/>
          <w:lang w:val="sq-AL"/>
        </w:rPr>
        <w:t xml:space="preserve">e përgjithshme si hartimi i biznes planit, studime fizibiliteti, patenta, licenca etj.; </w:t>
      </w:r>
    </w:p>
    <w:p w14:paraId="1CAB75B7" w14:textId="77777777"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Pr="007D12F4">
        <w:rPr>
          <w:rFonts w:ascii="Garamond" w:hAnsi="Garamond" w:cs="Garamond"/>
          <w:i/>
          <w:sz w:val="24"/>
          <w:szCs w:val="24"/>
          <w:lang w:val="sq-AL"/>
        </w:rPr>
        <w:t>Lizing Operacional/</w:t>
      </w:r>
      <w:r w:rsidRPr="007D12F4">
        <w:rPr>
          <w:rFonts w:ascii="Garamond" w:hAnsi="Garamond" w:cs="Garamond"/>
          <w:sz w:val="24"/>
          <w:szCs w:val="24"/>
          <w:lang w:val="sq-AL"/>
        </w:rPr>
        <w:t>financiar për makineri/pajisje;</w:t>
      </w:r>
    </w:p>
    <w:p w14:paraId="78CFBE53" w14:textId="3ED0F5C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pagesa </w:t>
      </w:r>
      <w:r w:rsidRPr="007D12F4">
        <w:rPr>
          <w:rFonts w:ascii="Garamond" w:hAnsi="Garamond" w:cs="Garamond"/>
          <w:sz w:val="24"/>
          <w:szCs w:val="24"/>
          <w:lang w:val="sq-AL"/>
        </w:rPr>
        <w:t>e TVSH-së;</w:t>
      </w:r>
    </w:p>
    <w:p w14:paraId="54C575FB" w14:textId="3A50F428" w:rsidR="00D63B67" w:rsidRPr="001E20A6"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faturat</w:t>
      </w:r>
      <w:r w:rsidRPr="007D12F4">
        <w:rPr>
          <w:rFonts w:ascii="Garamond" w:hAnsi="Garamond" w:cs="Garamond"/>
          <w:sz w:val="24"/>
          <w:szCs w:val="24"/>
          <w:lang w:val="sq-AL"/>
        </w:rPr>
        <w:t xml:space="preserve">/aktzhdoganimet me data </w:t>
      </w:r>
      <w:r w:rsidRPr="001E20A6">
        <w:rPr>
          <w:rFonts w:ascii="Garamond" w:hAnsi="Garamond" w:cs="Garamond"/>
          <w:sz w:val="24"/>
          <w:szCs w:val="24"/>
          <w:lang w:val="sq-AL"/>
        </w:rPr>
        <w:t>para datës së lidhjes së kontratës me AZHBR-në janë të papranueshme.</w:t>
      </w:r>
    </w:p>
    <w:p w14:paraId="364BF387" w14:textId="77777777" w:rsidR="00D63B67" w:rsidRPr="001E20A6"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Nuk përfiton aplikuesi, i cili ka dhe menaxhon mbi 25% kapital publik në sipërmarrjen e vet, me përjashtim të masës mbështetëse nr. 10.</w:t>
      </w:r>
    </w:p>
    <w:p w14:paraId="1ACA579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sz w:val="24"/>
          <w:szCs w:val="24"/>
          <w:lang w:val="sq-AL"/>
        </w:rPr>
        <w:lastRenderedPageBreak/>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14:paraId="5F8FE625" w14:textId="5B8D979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MASA 2.</w:t>
      </w:r>
      <w:r w:rsidRPr="001E20A6">
        <w:rPr>
          <w:rFonts w:ascii="Garamond" w:hAnsi="Garamond" w:cs="Garamond"/>
          <w:sz w:val="24"/>
          <w:szCs w:val="24"/>
          <w:lang w:val="sq-AL"/>
        </w:rPr>
        <w:t xml:space="preserve"> </w:t>
      </w:r>
      <w:r w:rsidRPr="001E20A6">
        <w:rPr>
          <w:rFonts w:ascii="Garamond"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w:t>
      </w:r>
      <w:r w:rsidR="00173AD2">
        <w:rPr>
          <w:rFonts w:ascii="Garamond" w:hAnsi="Garamond" w:cs="Garamond"/>
          <w:b/>
          <w:bCs/>
          <w:sz w:val="24"/>
          <w:szCs w:val="24"/>
          <w:lang w:val="sq-AL"/>
        </w:rPr>
        <w:t>ë</w:t>
      </w:r>
      <w:r w:rsidRPr="001E20A6">
        <w:rPr>
          <w:rFonts w:ascii="Garamond" w:hAnsi="Garamond" w:cs="Garamond"/>
          <w:b/>
          <w:bCs/>
          <w:sz w:val="24"/>
          <w:szCs w:val="24"/>
          <w:lang w:val="sq-AL"/>
        </w:rPr>
        <w:t xml:space="preserve"> lekë për ha.</w:t>
      </w:r>
    </w:p>
    <w:p w14:paraId="2E7CF78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0B31BB76" w14:textId="77777777" w:rsidR="00D63B67" w:rsidRPr="001E20A6" w:rsidRDefault="00D63B67" w:rsidP="00D63B67">
      <w:pPr>
        <w:tabs>
          <w:tab w:val="left" w:pos="5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Përfituesit e mundshëm</w:t>
      </w:r>
      <w:r w:rsidRPr="001E20A6">
        <w:rPr>
          <w:rFonts w:ascii="Garamond" w:hAnsi="Garamond" w:cs="Garamond"/>
          <w:sz w:val="24"/>
          <w:szCs w:val="24"/>
          <w:lang w:val="sq-AL"/>
        </w:rPr>
        <w:t>: fermerë individualë, SHBB, persona fizikë/juridikë;</w:t>
      </w:r>
    </w:p>
    <w:p w14:paraId="0DF14C2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Personat fizikë/juridikë të jenë të regjistruar për ushtrimin e veprimtarisë së pranueshme për të cilën aplikojnë</w:t>
      </w:r>
      <w:r>
        <w:rPr>
          <w:rFonts w:ascii="Garamond" w:hAnsi="Garamond" w:cs="Garamond"/>
          <w:sz w:val="24"/>
          <w:szCs w:val="24"/>
          <w:lang w:val="sq-AL"/>
        </w:rPr>
        <w:t>.</w:t>
      </w:r>
    </w:p>
    <w:p w14:paraId="7D0417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Toka të jetë në pronësi të aplikuesit dhe/ose me qira për të paktën 5 vjet, duke filluar nga viti i aplikimit</w:t>
      </w:r>
      <w:r>
        <w:rPr>
          <w:rFonts w:ascii="Garamond" w:hAnsi="Garamond" w:cs="Garamond"/>
          <w:sz w:val="24"/>
          <w:szCs w:val="24"/>
          <w:lang w:val="sq-AL"/>
        </w:rPr>
        <w:t>.</w:t>
      </w:r>
    </w:p>
    <w:p w14:paraId="2108D884" w14:textId="14E596B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c) Të ketë plan</w:t>
      </w:r>
      <w:r w:rsidR="00185E83">
        <w:rPr>
          <w:rFonts w:ascii="Garamond" w:hAnsi="Garamond" w:cs="Garamond"/>
          <w:sz w:val="24"/>
          <w:szCs w:val="24"/>
          <w:lang w:val="sq-AL"/>
        </w:rPr>
        <w:t>-</w:t>
      </w:r>
      <w:r w:rsidRPr="001E20A6">
        <w:rPr>
          <w:rFonts w:ascii="Garamond" w:hAnsi="Garamond" w:cs="Garamond"/>
          <w:sz w:val="24"/>
          <w:szCs w:val="24"/>
          <w:lang w:val="sq-AL"/>
        </w:rPr>
        <w:t>biznesin e detajuar për 5 vjet, sipas modelit standard, të përcaktuar në aneksin 6 dhe 6.1, bashkëngjitur këtij udhëzimi:</w:t>
      </w:r>
    </w:p>
    <w:p w14:paraId="6B66F45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NPV, duhet të dalë &gt;=0.</w:t>
      </w:r>
    </w:p>
    <w:p w14:paraId="67B8131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 xml:space="preserve">IRR duhet të dalë &gt;= Norma e skontimit. </w:t>
      </w:r>
    </w:p>
    <w:p w14:paraId="1BC0DB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Norma e skontimit që do të përdoret për përllogaritjen e NPV, është norma e obligacioneve 2-vjeçare të thesarit të pranuara nga Banka e Shqipërisë në ankandin e fundit para hapjes së aplikimeve.</w:t>
      </w:r>
    </w:p>
    <w:p w14:paraId="50A16E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Në rast të supozimeve të paqarta/pasakta, AZHBR-ja gëzon të drejtën të kërkojë me shkrim informacion shtesë. Nëse nuk arsyetohen dhe mbështeten supozimet me të dhëna faktike të qarta, atëherë ky aplikim skualifikohet.</w:t>
      </w:r>
    </w:p>
    <w:p w14:paraId="5C2939B6" w14:textId="398D4DC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Në rast se nuk plotësohen këto kriter</w:t>
      </w:r>
      <w:r>
        <w:rPr>
          <w:rFonts w:ascii="Garamond" w:hAnsi="Garamond" w:cs="Garamond"/>
          <w:sz w:val="24"/>
          <w:szCs w:val="24"/>
          <w:lang w:val="sq-AL"/>
        </w:rPr>
        <w:t>e, ose nuk është plotësuar plan</w:t>
      </w:r>
      <w:r w:rsidR="00F163B7">
        <w:rPr>
          <w:rFonts w:ascii="Garamond" w:hAnsi="Garamond" w:cs="Garamond"/>
          <w:sz w:val="24"/>
          <w:szCs w:val="24"/>
          <w:lang w:val="sq-AL"/>
        </w:rPr>
        <w:t>-</w:t>
      </w:r>
      <w:r w:rsidRPr="001E20A6">
        <w:rPr>
          <w:rFonts w:ascii="Garamond" w:hAnsi="Garamond" w:cs="Garamond"/>
          <w:sz w:val="24"/>
          <w:szCs w:val="24"/>
          <w:lang w:val="sq-AL"/>
        </w:rPr>
        <w:t>biznesi standard, aplikimi skualifikohet.</w:t>
      </w:r>
    </w:p>
    <w:p w14:paraId="3497DD2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planin e vendosjes dhe specifikimet teknike për ndërtimin e serrave, </w:t>
      </w:r>
      <w:r>
        <w:rPr>
          <w:rFonts w:ascii="Garamond" w:hAnsi="Garamond" w:cs="Garamond"/>
          <w:sz w:val="24"/>
          <w:szCs w:val="24"/>
          <w:lang w:val="sq-AL"/>
        </w:rPr>
        <w:t xml:space="preserve">sipas aneksit </w:t>
      </w:r>
      <w:r w:rsidRPr="001E20A6">
        <w:rPr>
          <w:rFonts w:ascii="Garamond" w:hAnsi="Garamond" w:cs="Garamond"/>
          <w:sz w:val="24"/>
          <w:szCs w:val="24"/>
          <w:lang w:val="sq-AL"/>
        </w:rPr>
        <w:t>7</w:t>
      </w:r>
      <w:r>
        <w:rPr>
          <w:rFonts w:ascii="Garamond" w:hAnsi="Garamond" w:cs="Garamond"/>
          <w:sz w:val="24"/>
          <w:szCs w:val="24"/>
          <w:lang w:val="sq-AL"/>
        </w:rPr>
        <w:t>.</w:t>
      </w:r>
    </w:p>
    <w:p w14:paraId="410ADE9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Leje ndërtimi nëse serra është me themele të vazhduara dhe deklaratë paraprake për kryerje punimesh për serrat e tipave të tjerë</w:t>
      </w:r>
      <w:r>
        <w:rPr>
          <w:rFonts w:ascii="Garamond" w:hAnsi="Garamond" w:cs="Garamond"/>
          <w:sz w:val="24"/>
          <w:szCs w:val="24"/>
          <w:lang w:val="sq-AL"/>
        </w:rPr>
        <w:t>.</w:t>
      </w:r>
    </w:p>
    <w:p w14:paraId="5909B8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Aplikuesi duhet të ketë përmbushur detyrimet tatimore, lëshuar nga zyra e tatim-taksave për personat fizikë dhe juridikë</w:t>
      </w:r>
      <w:r>
        <w:rPr>
          <w:rFonts w:ascii="Garamond" w:hAnsi="Garamond" w:cs="Garamond"/>
          <w:sz w:val="24"/>
          <w:szCs w:val="24"/>
          <w:lang w:val="sq-AL"/>
        </w:rPr>
        <w:t>.</w:t>
      </w:r>
      <w:r w:rsidRPr="001E20A6">
        <w:rPr>
          <w:rFonts w:ascii="Garamond" w:hAnsi="Garamond" w:cs="Garamond"/>
          <w:sz w:val="24"/>
          <w:szCs w:val="24"/>
          <w:lang w:val="sq-AL"/>
        </w:rPr>
        <w:t xml:space="preserve"> </w:t>
      </w:r>
    </w:p>
    <w:p w14:paraId="64F0F2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 Aplikuesi nuk duhet të jetë në ndjekje penale për mashtrim, korrupsion apo për çdo lloj veprimtarie tjetër të paligjshme</w:t>
      </w:r>
      <w:r>
        <w:rPr>
          <w:rFonts w:ascii="Garamond" w:hAnsi="Garamond" w:cs="Garamond"/>
          <w:sz w:val="24"/>
          <w:szCs w:val="24"/>
          <w:lang w:val="sq-AL"/>
        </w:rPr>
        <w:t>.</w:t>
      </w:r>
    </w:p>
    <w:p w14:paraId="0A9370F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 Aplikuesit nuk duhet të jenë debitor ndaj AZHBR</w:t>
      </w:r>
      <w:r>
        <w:rPr>
          <w:rFonts w:ascii="Garamond" w:hAnsi="Garamond" w:cs="Garamond"/>
          <w:sz w:val="24"/>
          <w:szCs w:val="24"/>
          <w:lang w:val="sq-AL"/>
        </w:rPr>
        <w:t>-së</w:t>
      </w:r>
      <w:r w:rsidRPr="001E20A6">
        <w:rPr>
          <w:rFonts w:ascii="Garamond" w:hAnsi="Garamond" w:cs="Garamond"/>
          <w:sz w:val="24"/>
          <w:szCs w:val="24"/>
          <w:lang w:val="sq-AL"/>
        </w:rPr>
        <w:t xml:space="preserve"> dhe/ose MBZHR</w:t>
      </w:r>
      <w:r>
        <w:rPr>
          <w:rFonts w:ascii="Garamond" w:hAnsi="Garamond" w:cs="Garamond"/>
          <w:sz w:val="24"/>
          <w:szCs w:val="24"/>
          <w:lang w:val="sq-AL"/>
        </w:rPr>
        <w:t>-së.</w:t>
      </w:r>
    </w:p>
    <w:p w14:paraId="5560849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Aplikuesi nuk duhet të jetë debitor me status 1 deri 4 ndaj institucioneve financiare</w:t>
      </w:r>
      <w:r>
        <w:rPr>
          <w:rFonts w:ascii="Garamond" w:hAnsi="Garamond" w:cs="Garamond"/>
          <w:sz w:val="24"/>
          <w:szCs w:val="24"/>
          <w:lang w:val="sq-AL"/>
        </w:rPr>
        <w:t>.</w:t>
      </w:r>
    </w:p>
    <w:p w14:paraId="72CCB50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j</w:t>
      </w:r>
      <w:r>
        <w:rPr>
          <w:rFonts w:ascii="Garamond" w:hAnsi="Garamond" w:cs="Garamond"/>
          <w:sz w:val="24"/>
          <w:szCs w:val="24"/>
          <w:lang w:val="sq-AL"/>
        </w:rPr>
        <w:t>)</w:t>
      </w:r>
      <w:r w:rsidRPr="001E20A6">
        <w:rPr>
          <w:rFonts w:ascii="Garamond" w:hAnsi="Garamond" w:cs="Garamond"/>
          <w:sz w:val="24"/>
          <w:szCs w:val="24"/>
          <w:lang w:val="sq-AL"/>
        </w:rPr>
        <w:t xml:space="preserve"> Investimi nuk duhet të fillojë para lidhjes së kontratës.</w:t>
      </w:r>
    </w:p>
    <w:p w14:paraId="3248E11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BE73E9" w14:paraId="215E34DB" w14:textId="77777777" w:rsidTr="00AA42A8">
        <w:tc>
          <w:tcPr>
            <w:tcW w:w="409" w:type="dxa"/>
          </w:tcPr>
          <w:p w14:paraId="6843D460" w14:textId="2AC73E3C" w:rsidR="00BE73E9"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w:t>
            </w:r>
          </w:p>
        </w:tc>
        <w:tc>
          <w:tcPr>
            <w:tcW w:w="5566" w:type="dxa"/>
          </w:tcPr>
          <w:p w14:paraId="0D376356" w14:textId="2A2600FB" w:rsidR="00BE73E9"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Sipërfaqja </w:t>
            </w:r>
            <w:r w:rsidR="00BE73E9" w:rsidRPr="001E20A6">
              <w:rPr>
                <w:rFonts w:ascii="Garamond" w:hAnsi="Garamond" w:cs="Garamond"/>
                <w:sz w:val="24"/>
                <w:szCs w:val="24"/>
                <w:lang w:val="sq-AL"/>
              </w:rPr>
              <w:t>e serrës</w:t>
            </w:r>
          </w:p>
        </w:tc>
        <w:tc>
          <w:tcPr>
            <w:tcW w:w="0" w:type="auto"/>
          </w:tcPr>
          <w:p w14:paraId="5F99910B" w14:textId="244B367C" w:rsidR="00BE73E9" w:rsidRDefault="00BE73E9" w:rsidP="008414DC">
            <w:pPr>
              <w:autoSpaceDE w:val="0"/>
              <w:autoSpaceDN w:val="0"/>
              <w:adjustRightInd w:val="0"/>
              <w:jc w:val="right"/>
              <w:rPr>
                <w:rFonts w:ascii="Garamond" w:hAnsi="Garamond" w:cs="Garamond"/>
                <w:sz w:val="24"/>
                <w:szCs w:val="24"/>
                <w:lang w:val="sq-AL"/>
              </w:rPr>
            </w:pPr>
            <w:r w:rsidRPr="001E20A6">
              <w:rPr>
                <w:rFonts w:ascii="Garamond" w:hAnsi="Garamond" w:cs="Garamond"/>
                <w:sz w:val="24"/>
                <w:szCs w:val="24"/>
                <w:lang w:val="sq-AL"/>
              </w:rPr>
              <w:t>75 pikë</w:t>
            </w:r>
            <w:r>
              <w:rPr>
                <w:rFonts w:ascii="Garamond" w:hAnsi="Garamond" w:cs="Garamond"/>
                <w:sz w:val="24"/>
                <w:szCs w:val="24"/>
                <w:lang w:val="sq-AL"/>
              </w:rPr>
              <w:t>;</w:t>
            </w:r>
          </w:p>
        </w:tc>
      </w:tr>
      <w:tr w:rsidR="00BE73E9" w14:paraId="7CAA9642" w14:textId="77777777" w:rsidTr="00AA42A8">
        <w:tc>
          <w:tcPr>
            <w:tcW w:w="409" w:type="dxa"/>
          </w:tcPr>
          <w:p w14:paraId="361E7194" w14:textId="7E5AF668" w:rsidR="00BE73E9"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w:t>
            </w:r>
          </w:p>
        </w:tc>
        <w:tc>
          <w:tcPr>
            <w:tcW w:w="5566" w:type="dxa"/>
          </w:tcPr>
          <w:p w14:paraId="48F80133" w14:textId="1C313D67" w:rsidR="00BE73E9"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Numri </w:t>
            </w:r>
            <w:r w:rsidR="00BE73E9" w:rsidRPr="001E20A6">
              <w:rPr>
                <w:rFonts w:ascii="Garamond" w:hAnsi="Garamond" w:cs="Garamond"/>
                <w:sz w:val="24"/>
                <w:szCs w:val="24"/>
                <w:lang w:val="sq-AL"/>
              </w:rPr>
              <w:t>i vendeve të reja të punës pas investimit</w:t>
            </w:r>
          </w:p>
        </w:tc>
        <w:tc>
          <w:tcPr>
            <w:tcW w:w="0" w:type="auto"/>
          </w:tcPr>
          <w:p w14:paraId="1D3B07E5" w14:textId="2B498A50" w:rsidR="00BE73E9" w:rsidRDefault="00BE73E9" w:rsidP="008414DC">
            <w:pPr>
              <w:autoSpaceDE w:val="0"/>
              <w:autoSpaceDN w:val="0"/>
              <w:adjustRightInd w:val="0"/>
              <w:jc w:val="right"/>
              <w:rPr>
                <w:rFonts w:ascii="Garamond" w:hAnsi="Garamond" w:cs="Garamond"/>
                <w:sz w:val="24"/>
                <w:szCs w:val="24"/>
                <w:lang w:val="sq-AL"/>
              </w:rPr>
            </w:pPr>
            <w:r w:rsidRPr="001E20A6">
              <w:rPr>
                <w:rFonts w:ascii="Garamond" w:hAnsi="Garamond" w:cs="Garamond"/>
                <w:sz w:val="24"/>
                <w:szCs w:val="24"/>
                <w:lang w:val="sq-AL"/>
              </w:rPr>
              <w:t>10 pikë</w:t>
            </w:r>
            <w:r>
              <w:rPr>
                <w:rFonts w:ascii="Garamond" w:hAnsi="Garamond" w:cs="Garamond"/>
                <w:sz w:val="24"/>
                <w:szCs w:val="24"/>
                <w:lang w:val="sq-AL"/>
              </w:rPr>
              <w:t>;</w:t>
            </w:r>
          </w:p>
        </w:tc>
      </w:tr>
      <w:tr w:rsidR="00BE73E9" w14:paraId="5D7DEAA6" w14:textId="77777777" w:rsidTr="00AA42A8">
        <w:tc>
          <w:tcPr>
            <w:tcW w:w="409" w:type="dxa"/>
          </w:tcPr>
          <w:p w14:paraId="6CBC738B" w14:textId="5CA1448B" w:rsidR="00BE73E9" w:rsidRPr="001E20A6"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p>
        </w:tc>
        <w:tc>
          <w:tcPr>
            <w:tcW w:w="5566" w:type="dxa"/>
          </w:tcPr>
          <w:p w14:paraId="14A980BA" w14:textId="230B2C02" w:rsidR="00BE73E9" w:rsidRPr="001E20A6"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Mosha </w:t>
            </w:r>
            <w:r w:rsidR="00BE73E9" w:rsidRPr="001E20A6">
              <w:rPr>
                <w:rFonts w:ascii="Garamond" w:hAnsi="Garamond" w:cs="Garamond"/>
                <w:sz w:val="24"/>
                <w:szCs w:val="24"/>
                <w:lang w:val="sq-AL"/>
              </w:rPr>
              <w:t>e aplikantit (nën 40 vjeç në momentin e aplikimit)</w:t>
            </w:r>
          </w:p>
        </w:tc>
        <w:tc>
          <w:tcPr>
            <w:tcW w:w="0" w:type="auto"/>
          </w:tcPr>
          <w:p w14:paraId="45BC2255" w14:textId="451E81C3" w:rsidR="00BE73E9" w:rsidRPr="001E20A6" w:rsidRDefault="008414DC" w:rsidP="008414DC">
            <w:pPr>
              <w:autoSpaceDE w:val="0"/>
              <w:autoSpaceDN w:val="0"/>
              <w:adjustRightInd w:val="0"/>
              <w:jc w:val="right"/>
              <w:rPr>
                <w:rFonts w:ascii="Garamond" w:hAnsi="Garamond" w:cs="Garamond"/>
                <w:sz w:val="24"/>
                <w:szCs w:val="24"/>
                <w:lang w:val="sq-AL"/>
              </w:rPr>
            </w:pPr>
            <w:r>
              <w:rPr>
                <w:rFonts w:ascii="Garamond" w:hAnsi="Garamond" w:cs="Garamond"/>
                <w:sz w:val="24"/>
                <w:szCs w:val="24"/>
                <w:lang w:val="sq-AL"/>
              </w:rPr>
              <w:t xml:space="preserve">... </w:t>
            </w:r>
            <w:r w:rsidR="00BE73E9" w:rsidRPr="001E20A6">
              <w:rPr>
                <w:rFonts w:ascii="Garamond" w:hAnsi="Garamond" w:cs="Garamond"/>
                <w:sz w:val="24"/>
                <w:szCs w:val="24"/>
                <w:lang w:val="sq-AL"/>
              </w:rPr>
              <w:t>15 pikë</w:t>
            </w:r>
            <w:r w:rsidR="00BE73E9">
              <w:rPr>
                <w:rFonts w:ascii="Garamond" w:hAnsi="Garamond" w:cs="Garamond"/>
                <w:sz w:val="24"/>
                <w:szCs w:val="24"/>
                <w:lang w:val="sq-AL"/>
              </w:rPr>
              <w:t>;</w:t>
            </w:r>
          </w:p>
        </w:tc>
      </w:tr>
      <w:tr w:rsidR="008414DC" w:rsidRPr="00842BE8" w14:paraId="26E29F07" w14:textId="77777777" w:rsidTr="00AA42A8">
        <w:tc>
          <w:tcPr>
            <w:tcW w:w="0" w:type="auto"/>
            <w:gridSpan w:val="2"/>
          </w:tcPr>
          <w:p w14:paraId="1CE66C2A" w14:textId="1987B5E5" w:rsidR="008414DC" w:rsidRPr="001E20A6" w:rsidRDefault="008414DC" w:rsidP="008414D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hAnsi="Garamond" w:cs="Garamond"/>
                <w:sz w:val="24"/>
                <w:szCs w:val="24"/>
                <w:lang w:val="sq-AL"/>
              </w:rPr>
            </w:pPr>
            <w:r w:rsidRPr="001E20A6">
              <w:rPr>
                <w:rFonts w:ascii="Garamond" w:hAnsi="Garamond" w:cs="Garamond"/>
                <w:b/>
                <w:bCs/>
                <w:sz w:val="24"/>
                <w:szCs w:val="24"/>
                <w:lang w:val="sq-AL"/>
              </w:rPr>
              <w:t>TOTALI</w:t>
            </w:r>
          </w:p>
        </w:tc>
        <w:tc>
          <w:tcPr>
            <w:tcW w:w="0" w:type="auto"/>
          </w:tcPr>
          <w:p w14:paraId="4ED0448C" w14:textId="7EA41C31" w:rsidR="008414DC" w:rsidRPr="00842BE8" w:rsidRDefault="008414DC" w:rsidP="008414DC">
            <w:pPr>
              <w:autoSpaceDE w:val="0"/>
              <w:autoSpaceDN w:val="0"/>
              <w:adjustRightInd w:val="0"/>
              <w:jc w:val="right"/>
              <w:rPr>
                <w:rFonts w:ascii="Garamond" w:hAnsi="Garamond" w:cs="Garamond"/>
                <w:b/>
                <w:sz w:val="24"/>
                <w:szCs w:val="24"/>
                <w:lang w:val="sq-AL"/>
              </w:rPr>
            </w:pPr>
            <w:r w:rsidRPr="00842BE8">
              <w:rPr>
                <w:rFonts w:ascii="Garamond" w:hAnsi="Garamond" w:cs="Garamond"/>
                <w:b/>
                <w:sz w:val="24"/>
                <w:szCs w:val="24"/>
                <w:lang w:val="sq-AL"/>
              </w:rPr>
              <w:t>100 pikë.</w:t>
            </w:r>
          </w:p>
        </w:tc>
      </w:tr>
    </w:tbl>
    <w:p w14:paraId="1445DFA7" w14:textId="77777777" w:rsidR="00BB4EDE" w:rsidRPr="001E20A6" w:rsidRDefault="00BB4EDE" w:rsidP="00BB4EDE">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hAnsi="Garamond" w:cs="Garamond"/>
          <w:sz w:val="24"/>
          <w:szCs w:val="24"/>
          <w:lang w:val="sq-AL"/>
        </w:rPr>
      </w:pPr>
      <w:r w:rsidRPr="001E20A6">
        <w:rPr>
          <w:rFonts w:ascii="Garamond" w:hAnsi="Garamond" w:cs="Garamond"/>
          <w:b/>
          <w:bCs/>
          <w:sz w:val="24"/>
          <w:szCs w:val="24"/>
          <w:lang w:val="sq-AL"/>
        </w:rPr>
        <w:t>Vlerësimi i aplikimeve</w:t>
      </w:r>
      <w:r w:rsidRPr="001E20A6">
        <w:rPr>
          <w:rFonts w:ascii="Garamond" w:hAnsi="Garamond" w:cs="Garamond"/>
          <w:sz w:val="24"/>
          <w:szCs w:val="24"/>
          <w:lang w:val="sq-AL"/>
        </w:rPr>
        <w:t>:</w:t>
      </w:r>
    </w:p>
    <w:p w14:paraId="6E6045FD" w14:textId="77777777" w:rsidR="00BB4EDE" w:rsidRPr="008414DC" w:rsidRDefault="00BB4EDE" w:rsidP="00BB4EDE">
      <w:pPr>
        <w:autoSpaceDE w:val="0"/>
        <w:autoSpaceDN w:val="0"/>
        <w:adjustRightInd w:val="0"/>
        <w:spacing w:after="0" w:line="240" w:lineRule="auto"/>
        <w:ind w:firstLine="288"/>
        <w:jc w:val="both"/>
        <w:rPr>
          <w:rFonts w:ascii="Garamond" w:hAnsi="Garamond" w:cs="Garamond"/>
          <w:iCs/>
          <w:sz w:val="24"/>
          <w:szCs w:val="24"/>
          <w:lang w:val="sq-AL"/>
        </w:rPr>
      </w:pPr>
      <w:r w:rsidRPr="00931E02">
        <w:rPr>
          <w:rFonts w:ascii="Garamond" w:hAnsi="Garamond" w:cs="Garamond"/>
          <w:i/>
          <w:iCs/>
          <w:sz w:val="24"/>
          <w:szCs w:val="24"/>
          <w:lang w:val="sq-AL"/>
        </w:rPr>
        <w:t xml:space="preserve">Për sipërfaqen (max 75 pikë): </w:t>
      </w:r>
    </w:p>
    <w:p w14:paraId="3EB194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Vlerësimin maksimal për sipërfaqen e fiton aplikimi me sipërfaqen maksimale të lejueshme (5 ha), të tjerët vlerësohen në përpjesëtim të drejtë me këtë sipërfaqe.</w:t>
      </w:r>
    </w:p>
    <w:p w14:paraId="3D8A38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Aplikimet me sipërfaqe më të vogla se 5 ha llogariten në mënyrë proporcionale sipas formulës:</w:t>
      </w:r>
    </w:p>
    <w:p w14:paraId="7AB6B363" w14:textId="67ED8C4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X = Sipërfaqja për </w:t>
      </w:r>
      <w:r w:rsidR="00A16128">
        <w:rPr>
          <w:rFonts w:ascii="Garamond" w:hAnsi="Garamond" w:cs="Garamond"/>
          <w:sz w:val="24"/>
          <w:szCs w:val="24"/>
          <w:lang w:val="sq-AL"/>
        </w:rPr>
        <w:t>të cilën aplikon (në dynym)*75/</w:t>
      </w:r>
      <w:r w:rsidRPr="001E20A6">
        <w:rPr>
          <w:rFonts w:ascii="Garamond" w:hAnsi="Garamond" w:cs="Garamond"/>
          <w:sz w:val="24"/>
          <w:szCs w:val="24"/>
          <w:lang w:val="sq-AL"/>
        </w:rPr>
        <w:t>sipërfaqen maksimale (50 dynym</w:t>
      </w:r>
      <w:r w:rsidR="008414DC">
        <w:rPr>
          <w:rFonts w:ascii="Garamond" w:hAnsi="Garamond" w:cs="Garamond"/>
          <w:sz w:val="24"/>
          <w:szCs w:val="24"/>
          <w:lang w:val="sq-AL"/>
        </w:rPr>
        <w:t>ë</w:t>
      </w:r>
      <w:r w:rsidRPr="001E20A6">
        <w:rPr>
          <w:rFonts w:ascii="Garamond" w:hAnsi="Garamond" w:cs="Garamond"/>
          <w:sz w:val="24"/>
          <w:szCs w:val="24"/>
          <w:lang w:val="sq-AL"/>
        </w:rPr>
        <w:t>).</w:t>
      </w:r>
    </w:p>
    <w:p w14:paraId="4E0CCE42" w14:textId="77777777" w:rsidR="00D63B67" w:rsidRPr="00BA1B67"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BA1B67">
        <w:rPr>
          <w:rFonts w:ascii="Garamond" w:hAnsi="Garamond" w:cs="Garamond"/>
          <w:i/>
          <w:iCs/>
          <w:sz w:val="24"/>
          <w:szCs w:val="24"/>
          <w:lang w:val="sq-AL"/>
        </w:rPr>
        <w:t xml:space="preserve"> Numri i vendeve të reja të punës pas investimit (max 10 pikë): </w:t>
      </w:r>
    </w:p>
    <w:p w14:paraId="5C5186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Aplikuesi me numrin më të lartë të vendeve të reja të punës merr 10 pikë. Aplikuesit e tjerë marrin sipas formulës:</w:t>
      </w:r>
      <w:r>
        <w:rPr>
          <w:rFonts w:ascii="Garamond" w:hAnsi="Garamond" w:cs="Garamond"/>
          <w:sz w:val="24"/>
          <w:szCs w:val="24"/>
          <w:lang w:val="sq-AL"/>
        </w:rPr>
        <w:t xml:space="preserve"> </w:t>
      </w:r>
    </w:p>
    <w:p w14:paraId="3E8FA265" w14:textId="04D882BE"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X = </w:t>
      </w:r>
      <w:r>
        <w:rPr>
          <w:rFonts w:ascii="Garamond" w:hAnsi="Garamond" w:cs="Garamond"/>
          <w:sz w:val="24"/>
          <w:szCs w:val="24"/>
          <w:lang w:val="sq-AL"/>
        </w:rPr>
        <w:t>n</w:t>
      </w:r>
      <w:r w:rsidRPr="001E20A6">
        <w:rPr>
          <w:rFonts w:ascii="Garamond" w:hAnsi="Garamond" w:cs="Garamond"/>
          <w:sz w:val="24"/>
          <w:szCs w:val="24"/>
          <w:lang w:val="sq-AL"/>
        </w:rPr>
        <w:t>r</w:t>
      </w:r>
      <w:r>
        <w:rPr>
          <w:rFonts w:ascii="Garamond" w:hAnsi="Garamond" w:cs="Garamond"/>
          <w:sz w:val="24"/>
          <w:szCs w:val="24"/>
          <w:lang w:val="sq-AL"/>
        </w:rPr>
        <w:t>.</w:t>
      </w:r>
      <w:r w:rsidR="006970F9">
        <w:rPr>
          <w:rFonts w:ascii="Garamond" w:hAnsi="Garamond" w:cs="Garamond"/>
          <w:sz w:val="24"/>
          <w:szCs w:val="24"/>
          <w:lang w:val="sq-AL"/>
        </w:rPr>
        <w:t xml:space="preserve"> i vendeve të reja të punës*10/</w:t>
      </w:r>
      <w:r w:rsidR="006970F9" w:rsidRPr="001E20A6">
        <w:rPr>
          <w:rFonts w:ascii="Garamond" w:hAnsi="Garamond" w:cs="Garamond"/>
          <w:sz w:val="24"/>
          <w:szCs w:val="24"/>
          <w:lang w:val="sq-AL"/>
        </w:rPr>
        <w:t>nr</w:t>
      </w:r>
      <w:r w:rsidR="006970F9">
        <w:rPr>
          <w:rFonts w:ascii="Garamond" w:hAnsi="Garamond" w:cs="Garamond"/>
          <w:sz w:val="24"/>
          <w:szCs w:val="24"/>
          <w:lang w:val="sq-AL"/>
        </w:rPr>
        <w:t>.</w:t>
      </w:r>
      <w:r w:rsidRPr="001E20A6">
        <w:rPr>
          <w:rFonts w:ascii="Garamond" w:hAnsi="Garamond" w:cs="Garamond"/>
          <w:sz w:val="24"/>
          <w:szCs w:val="24"/>
          <w:lang w:val="sq-AL"/>
        </w:rPr>
        <w:t xml:space="preserve"> e vendeve maksimale të reja të punës për masën.</w:t>
      </w:r>
    </w:p>
    <w:p w14:paraId="2755CD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21A9C1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086C47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 i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3CFD32B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Fotokopje e firmosur e kartës së identitetit/pasaportës biometrike të aplikuesit apo përfaqësuesit ligjor;</w:t>
      </w:r>
    </w:p>
    <w:p w14:paraId="588F2B3C" w14:textId="011C683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 Plan</w:t>
      </w:r>
      <w:r w:rsidR="006970F9">
        <w:rPr>
          <w:rFonts w:ascii="Garamond" w:hAnsi="Garamond" w:cs="Garamond"/>
          <w:sz w:val="24"/>
          <w:szCs w:val="24"/>
          <w:lang w:val="sq-AL"/>
        </w:rPr>
        <w:t>-</w:t>
      </w:r>
      <w:r w:rsidRPr="001E20A6">
        <w:rPr>
          <w:rFonts w:ascii="Garamond" w:hAnsi="Garamond" w:cs="Garamond"/>
          <w:sz w:val="24"/>
          <w:szCs w:val="24"/>
          <w:lang w:val="sq-AL"/>
        </w:rPr>
        <w:t xml:space="preserve">biznesi i printuar dhe në CD i detajuar për 5 vjet, sipas modelit standard, të përcaktuar në </w:t>
      </w:r>
      <w:r>
        <w:rPr>
          <w:rFonts w:ascii="Garamond" w:hAnsi="Garamond" w:cs="Garamond"/>
          <w:sz w:val="24"/>
          <w:szCs w:val="24"/>
          <w:lang w:val="sq-AL"/>
        </w:rPr>
        <w:t>a</w:t>
      </w:r>
      <w:r w:rsidRPr="001E20A6">
        <w:rPr>
          <w:rFonts w:ascii="Garamond" w:hAnsi="Garamond" w:cs="Garamond"/>
          <w:sz w:val="24"/>
          <w:szCs w:val="24"/>
          <w:lang w:val="sq-AL"/>
        </w:rPr>
        <w:t>neksin 6 dhe 6.1, bashkëngjitur këtij udhëzimi;</w:t>
      </w:r>
    </w:p>
    <w:p w14:paraId="077A82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Dokumentin që vërteton statusin e aplikuesit (</w:t>
      </w:r>
      <w:r>
        <w:rPr>
          <w:rFonts w:ascii="Garamond" w:hAnsi="Garamond" w:cs="Garamond"/>
          <w:sz w:val="24"/>
          <w:szCs w:val="24"/>
          <w:lang w:val="sq-AL"/>
        </w:rPr>
        <w:t>fermer, SHBB-ja, person fizik</w:t>
      </w:r>
      <w:r w:rsidRPr="001E20A6">
        <w:rPr>
          <w:rFonts w:ascii="Garamond" w:hAnsi="Garamond" w:cs="Garamond"/>
          <w:sz w:val="24"/>
          <w:szCs w:val="24"/>
          <w:lang w:val="sq-AL"/>
        </w:rPr>
        <w:t xml:space="preserve">/juridik), nëse nuk gjenerohet nga sistemi; </w:t>
      </w:r>
    </w:p>
    <w:p w14:paraId="01F4E81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Vërtetim nga Gjykata/Prokuroria (si i/e padënuar për mashtrim, korrupsion apo për çdo lloj veprimtarie tjetër të paligjshme);</w:t>
      </w:r>
    </w:p>
    <w:p w14:paraId="2B77A24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Raporti i kredimarrësit nga Banka e Shqipërisë për aplikuesin;</w:t>
      </w:r>
    </w:p>
    <w:p w14:paraId="279855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14:paraId="1A124830" w14:textId="39D72B3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w:t>
      </w:r>
      <w:r>
        <w:rPr>
          <w:rFonts w:ascii="Garamond" w:hAnsi="Garamond" w:cs="Garamond"/>
          <w:sz w:val="24"/>
          <w:szCs w:val="24"/>
          <w:lang w:val="sq-AL"/>
        </w:rPr>
        <w:t>Plan</w:t>
      </w:r>
      <w:r w:rsidR="006970F9">
        <w:rPr>
          <w:rFonts w:ascii="Garamond" w:hAnsi="Garamond" w:cs="Garamond"/>
          <w:sz w:val="24"/>
          <w:szCs w:val="24"/>
          <w:lang w:val="sq-AL"/>
        </w:rPr>
        <w:t>-</w:t>
      </w:r>
      <w:r w:rsidRPr="001E20A6">
        <w:rPr>
          <w:rFonts w:ascii="Garamond" w:hAnsi="Garamond" w:cs="Garamond"/>
          <w:sz w:val="24"/>
          <w:szCs w:val="24"/>
          <w:lang w:val="sq-AL"/>
        </w:rPr>
        <w:t>vendosjen e serrës dhe specifikimet teknike të serrës;</w:t>
      </w:r>
    </w:p>
    <w:p w14:paraId="4A680A24" w14:textId="61F3CB0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Vërtetimin e lëshuar nga </w:t>
      </w:r>
      <w:r w:rsidR="0094702A" w:rsidRPr="001E20A6">
        <w:rPr>
          <w:rFonts w:ascii="Garamond" w:hAnsi="Garamond" w:cs="Garamond"/>
          <w:sz w:val="24"/>
          <w:szCs w:val="24"/>
          <w:lang w:val="sq-AL"/>
        </w:rPr>
        <w:t>zyra e tatim</w:t>
      </w:r>
      <w:r w:rsidR="0094702A">
        <w:rPr>
          <w:rFonts w:ascii="Garamond" w:hAnsi="Garamond" w:cs="Garamond"/>
          <w:sz w:val="24"/>
          <w:szCs w:val="24"/>
          <w:lang w:val="sq-AL"/>
        </w:rPr>
        <w:t>-</w:t>
      </w:r>
      <w:r w:rsidR="0094702A" w:rsidRPr="001E20A6">
        <w:rPr>
          <w:rFonts w:ascii="Garamond" w:hAnsi="Garamond" w:cs="Garamond"/>
          <w:sz w:val="24"/>
          <w:szCs w:val="24"/>
          <w:lang w:val="sq-AL"/>
        </w:rPr>
        <w:t xml:space="preserve">taksave </w:t>
      </w:r>
      <w:r w:rsidRPr="001E20A6">
        <w:rPr>
          <w:rFonts w:ascii="Garamond" w:hAnsi="Garamond" w:cs="Garamond"/>
          <w:sz w:val="24"/>
          <w:szCs w:val="24"/>
          <w:lang w:val="sq-AL"/>
        </w:rPr>
        <w:t>që vërteton se aplikuesi ka përmbushur detyrimet e kontributeve shoqërore, shëndetësore etj. Ky dokument duhet të jetë lëshuar jo më parë se 30 ditë nga data e dorëzimit të kërkesës për pagesë;</w:t>
      </w:r>
    </w:p>
    <w:p w14:paraId="1459E378" w14:textId="532A7C3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j</w:t>
      </w:r>
      <w:r w:rsidR="006970F9">
        <w:rPr>
          <w:rFonts w:ascii="Garamond" w:hAnsi="Garamond" w:cs="Garamond"/>
          <w:sz w:val="24"/>
          <w:szCs w:val="24"/>
          <w:lang w:val="sq-AL"/>
        </w:rPr>
        <w:t>)</w:t>
      </w:r>
      <w:r w:rsidRPr="001E20A6">
        <w:rPr>
          <w:rFonts w:ascii="Garamond" w:hAnsi="Garamond" w:cs="Garamond"/>
          <w:sz w:val="24"/>
          <w:szCs w:val="24"/>
          <w:lang w:val="sq-AL"/>
        </w:rPr>
        <w:t xml:space="preserve"> Dokumenti i pronësisë së tokës ose qirasë, për të paktën 5 vjet duke filluar nga viti i aplikimit;</w:t>
      </w:r>
    </w:p>
    <w:p w14:paraId="577824A5" w14:textId="22DA3D5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w:t>
      </w:r>
      <w:r w:rsidR="006970F9">
        <w:rPr>
          <w:rFonts w:ascii="Garamond" w:hAnsi="Garamond" w:cs="Garamond"/>
          <w:sz w:val="24"/>
          <w:szCs w:val="24"/>
          <w:lang w:val="sq-AL"/>
        </w:rPr>
        <w:t xml:space="preserve">) </w:t>
      </w:r>
      <w:r w:rsidRPr="001E20A6">
        <w:rPr>
          <w:rFonts w:ascii="Garamond" w:hAnsi="Garamond" w:cs="Garamond"/>
          <w:sz w:val="24"/>
          <w:szCs w:val="24"/>
          <w:lang w:val="sq-AL"/>
        </w:rPr>
        <w:t>Vërtetimin e bankës për numrin e llogarisë bankare.</w:t>
      </w:r>
    </w:p>
    <w:p w14:paraId="3722B4A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4979DF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gjithë dokumentacioni i kërkuar të jetë në gjuhën shqipe ose në rast se është në gjuhë të huaj të jetë i përkthyer nga një përkthyes i njohur nga Ministria e Drejtësisë</w:t>
      </w:r>
    </w:p>
    <w:p w14:paraId="637016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5E0CA5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Aplikuesi paraqet pranë AZHBR-së kërkesën për financim. Financimi do të realizohet sipas kushteve të përcaktuara në kontratë. </w:t>
      </w:r>
    </w:p>
    <w:p w14:paraId="2631747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Së bashku me kërkesën për pagesë </w:t>
      </w:r>
      <w:r>
        <w:rPr>
          <w:rFonts w:ascii="Garamond" w:hAnsi="Garamond" w:cs="Garamond"/>
          <w:sz w:val="24"/>
          <w:szCs w:val="24"/>
          <w:lang w:val="sq-AL"/>
        </w:rPr>
        <w:t xml:space="preserve">sipas aneksit </w:t>
      </w:r>
      <w:r w:rsidRPr="001E20A6">
        <w:rPr>
          <w:rFonts w:ascii="Garamond" w:hAnsi="Garamond" w:cs="Garamond"/>
          <w:sz w:val="24"/>
          <w:szCs w:val="24"/>
          <w:lang w:val="sq-AL"/>
        </w:rPr>
        <w:t>9, aplikuesi paraqet edhe dokumentacionin e mëposhtëm:</w:t>
      </w:r>
    </w:p>
    <w:p w14:paraId="524D1D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Situacionin e punimeve të kryera shoqëruar me faturën tatimore;</w:t>
      </w:r>
    </w:p>
    <w:p w14:paraId="7361055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Faturën/faturat tatimore të blerjes, shoqëruar me specifikimet teknike të elementeve përkatës të sistemit dhe vlerën e elementëve përbërës;</w:t>
      </w:r>
    </w:p>
    <w:p w14:paraId="6C16D7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Kopje të transfertës bankare për shumën përkatëse;</w:t>
      </w:r>
    </w:p>
    <w:p w14:paraId="43596E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Aktzhdoganimin për pajisjet që vijnë nga jashtë vendit, shoqëruar me specifikimet teknike dhe vlerën e elementëve përbërës;</w:t>
      </w:r>
    </w:p>
    <w:p w14:paraId="58EE632D" w14:textId="2FFA2E1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9F5472">
        <w:rPr>
          <w:rFonts w:ascii="Garamond" w:hAnsi="Garamond" w:cs="Garamond"/>
          <w:sz w:val="24"/>
          <w:szCs w:val="24"/>
          <w:lang w:val="sq-AL"/>
        </w:rPr>
        <w:t>orëzimit të kërkesës për pagesë.</w:t>
      </w:r>
    </w:p>
    <w:p w14:paraId="4C5FA0CB" w14:textId="0AE7A1A9"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w:t>
      </w:r>
      <w:r w:rsidR="006C01A0">
        <w:rPr>
          <w:rFonts w:ascii="Garamond" w:hAnsi="Garamond" w:cs="Garamond"/>
          <w:b/>
          <w:bCs/>
          <w:sz w:val="24"/>
          <w:szCs w:val="24"/>
          <w:lang w:val="sq-AL"/>
        </w:rPr>
        <w:t>ë</w:t>
      </w:r>
      <w:r w:rsidRPr="001E20A6">
        <w:rPr>
          <w:rFonts w:ascii="Garamond" w:hAnsi="Garamond" w:cs="Garamond"/>
          <w:b/>
          <w:bCs/>
          <w:sz w:val="24"/>
          <w:szCs w:val="24"/>
          <w:lang w:val="sq-AL"/>
        </w:rPr>
        <w:t xml:space="preserve">) lekë për subjekt peshkimi në rastet e parashikuara nga germat </w:t>
      </w:r>
      <w:r w:rsidR="000B1C5C">
        <w:rPr>
          <w:rFonts w:ascii="Garamond" w:hAnsi="Garamond" w:cs="Garamond"/>
          <w:b/>
          <w:bCs/>
          <w:sz w:val="24"/>
          <w:szCs w:val="24"/>
          <w:lang w:val="sq-AL"/>
        </w:rPr>
        <w:t>“</w:t>
      </w:r>
      <w:r w:rsidRPr="001E20A6">
        <w:rPr>
          <w:rFonts w:ascii="Garamond" w:hAnsi="Garamond" w:cs="Garamond"/>
          <w:b/>
          <w:bCs/>
          <w:sz w:val="24"/>
          <w:szCs w:val="24"/>
          <w:lang w:val="sq-AL"/>
        </w:rPr>
        <w:t>a</w:t>
      </w:r>
      <w:r w:rsidR="000B1C5C">
        <w:rPr>
          <w:rFonts w:ascii="Garamond" w:hAnsi="Garamond" w:cs="Garamond"/>
          <w:b/>
          <w:bCs/>
          <w:sz w:val="24"/>
          <w:szCs w:val="24"/>
          <w:lang w:val="sq-AL"/>
        </w:rPr>
        <w:t>”</w:t>
      </w:r>
      <w:r w:rsidRPr="001E20A6">
        <w:rPr>
          <w:rFonts w:ascii="Garamond" w:hAnsi="Garamond" w:cs="Garamond"/>
          <w:b/>
          <w:bCs/>
          <w:sz w:val="24"/>
          <w:szCs w:val="24"/>
          <w:lang w:val="sq-AL"/>
        </w:rPr>
        <w:t xml:space="preserve"> dhe </w:t>
      </w:r>
      <w:r w:rsidR="000B1C5C">
        <w:rPr>
          <w:rFonts w:ascii="Garamond" w:hAnsi="Garamond" w:cs="Garamond"/>
          <w:b/>
          <w:bCs/>
          <w:sz w:val="24"/>
          <w:szCs w:val="24"/>
          <w:lang w:val="sq-AL"/>
        </w:rPr>
        <w:t>“</w:t>
      </w:r>
      <w:r w:rsidRPr="001E20A6">
        <w:rPr>
          <w:rFonts w:ascii="Garamond" w:hAnsi="Garamond" w:cs="Garamond"/>
          <w:b/>
          <w:bCs/>
          <w:sz w:val="24"/>
          <w:szCs w:val="24"/>
          <w:lang w:val="sq-AL"/>
        </w:rPr>
        <w:t>b</w:t>
      </w:r>
      <w:r w:rsidR="000B1C5C">
        <w:rPr>
          <w:rFonts w:ascii="Garamond" w:hAnsi="Garamond" w:cs="Garamond"/>
          <w:b/>
          <w:bCs/>
          <w:sz w:val="24"/>
          <w:szCs w:val="24"/>
          <w:lang w:val="sq-AL"/>
        </w:rPr>
        <w:t>”,</w:t>
      </w:r>
      <w:r w:rsidRPr="001E20A6">
        <w:rPr>
          <w:rFonts w:ascii="Garamond" w:hAnsi="Garamond" w:cs="Garamond"/>
          <w:b/>
          <w:bCs/>
          <w:sz w:val="24"/>
          <w:szCs w:val="24"/>
          <w:lang w:val="sq-AL"/>
        </w:rPr>
        <w:t xml:space="preserve"> e pikës 11, të nenit 30 të ligjit 64/2012</w:t>
      </w:r>
      <w:r w:rsidR="006970F9">
        <w:rPr>
          <w:rFonts w:ascii="Garamond" w:hAnsi="Garamond" w:cs="Garamond"/>
          <w:b/>
          <w:bCs/>
          <w:sz w:val="24"/>
          <w:szCs w:val="24"/>
          <w:lang w:val="sq-AL"/>
        </w:rPr>
        <w:t>,</w:t>
      </w:r>
      <w:r w:rsidRPr="001E20A6">
        <w:rPr>
          <w:rFonts w:ascii="Garamond" w:hAnsi="Garamond" w:cs="Garamond"/>
          <w:b/>
          <w:bCs/>
          <w:sz w:val="24"/>
          <w:szCs w:val="24"/>
          <w:lang w:val="sq-AL"/>
        </w:rPr>
        <w:t xml:space="preserve"> “Për peshkimin” të ndryshuar.</w:t>
      </w:r>
    </w:p>
    <w:p w14:paraId="0BA877B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59059DD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w:t>
      </w:r>
      <w:r>
        <w:rPr>
          <w:rFonts w:ascii="Garamond" w:hAnsi="Garamond" w:cs="Garamond"/>
          <w:sz w:val="24"/>
          <w:szCs w:val="24"/>
          <w:lang w:val="sq-AL"/>
        </w:rPr>
        <w:t>persona fizikë ose juridikë</w:t>
      </w:r>
      <w:r w:rsidRPr="001E20A6">
        <w:rPr>
          <w:rFonts w:ascii="Garamond" w:hAnsi="Garamond" w:cs="Garamond"/>
          <w:sz w:val="24"/>
          <w:szCs w:val="24"/>
          <w:lang w:val="sq-AL"/>
        </w:rPr>
        <w:t>;</w:t>
      </w:r>
    </w:p>
    <w:p w14:paraId="4786273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a</w:t>
      </w:r>
      <w:r>
        <w:rPr>
          <w:rFonts w:ascii="Garamond" w:hAnsi="Garamond" w:cs="Garamond"/>
          <w:sz w:val="24"/>
          <w:szCs w:val="24"/>
          <w:lang w:val="sq-AL"/>
        </w:rPr>
        <w:t>)</w:t>
      </w:r>
      <w:r w:rsidRPr="001E20A6">
        <w:rPr>
          <w:rFonts w:ascii="Garamond" w:hAnsi="Garamond" w:cs="Garamond"/>
          <w:sz w:val="24"/>
          <w:szCs w:val="24"/>
          <w:lang w:val="sq-AL"/>
        </w:rPr>
        <w:t xml:space="preserve"> të jenë pronarë të anijeve të peshkimit tregtar profesional; </w:t>
      </w:r>
    </w:p>
    <w:p w14:paraId="009A389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anija e peshkimit, duhet të jetë e regjistruar në regjistrin e mjeteve lundruese të Shqipërisë;</w:t>
      </w:r>
    </w:p>
    <w:p w14:paraId="377A2F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të jetë person fizik apo juridik shqiptar, i regjistruar në Qendrën Kombëtare të Biznesit;</w:t>
      </w:r>
    </w:p>
    <w:p w14:paraId="657B68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anija ekzistuese e peshkimit, për të cilën aplikohet për të marrë mbështetje financiare, duhet të ketë leje të vlefshme peshkimi, që mundëson kryerjen e veprimtarisë së peshkimit profesional;</w:t>
      </w:r>
    </w:p>
    <w:p w14:paraId="4A5A84B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anija që do të blihet të jetë me tonazh dhe fuqi motorike më të vogël ose të barabartë me anijen e peshkimit me leje të vlefshme peshkimi, e cila do të zëvendësohet;</w:t>
      </w:r>
    </w:p>
    <w:p w14:paraId="0DA310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anija në çastin mbytjes të ketë pasur leje të vlefshme peshkimi, dhe kërkohet zëvendësimi i saj nga pronari ose trashëgimtarët e tij;</w:t>
      </w:r>
    </w:p>
    <w:p w14:paraId="43B5BC1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aplikuesi nuk duhet të jetë debitor ndaj AZHBR</w:t>
      </w:r>
      <w:r>
        <w:rPr>
          <w:rFonts w:ascii="Garamond" w:hAnsi="Garamond" w:cs="Garamond"/>
          <w:sz w:val="24"/>
          <w:szCs w:val="24"/>
          <w:lang w:val="sq-AL"/>
        </w:rPr>
        <w:t>-s</w:t>
      </w:r>
      <w:r w:rsidRPr="001E20A6">
        <w:rPr>
          <w:rFonts w:ascii="Garamond" w:hAnsi="Garamond" w:cs="Garamond"/>
          <w:sz w:val="24"/>
          <w:szCs w:val="24"/>
          <w:lang w:val="sq-AL"/>
        </w:rPr>
        <w:t>ë apo MBZHR</w:t>
      </w:r>
      <w:r>
        <w:rPr>
          <w:rFonts w:ascii="Garamond" w:hAnsi="Garamond" w:cs="Garamond"/>
          <w:sz w:val="24"/>
          <w:szCs w:val="24"/>
          <w:lang w:val="sq-AL"/>
        </w:rPr>
        <w:t>-s</w:t>
      </w:r>
      <w:r w:rsidRPr="001E20A6">
        <w:rPr>
          <w:rFonts w:ascii="Garamond" w:hAnsi="Garamond" w:cs="Garamond"/>
          <w:sz w:val="24"/>
          <w:szCs w:val="24"/>
          <w:lang w:val="sq-AL"/>
        </w:rPr>
        <w:t>ë.</w:t>
      </w:r>
    </w:p>
    <w:p w14:paraId="2DFE38F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anija zëvendësuese e një anije peshkimit me leje të vlefshme për peshkim fundor, në të gjitha rastet fuqinë motorike nuk mund ta ketë më të vogël se 224 KW dhe më të madhe se 746 KW;</w:t>
      </w:r>
    </w:p>
    <w:p w14:paraId="0CDD324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Aplikuesi nuk duhet të jetë debitor me status 1 deri 4 ndaj institucioneve financiare.</w:t>
      </w:r>
    </w:p>
    <w:p w14:paraId="1CDF9F7F" w14:textId="77777777" w:rsidR="00D63B67" w:rsidRPr="001E20A6" w:rsidRDefault="00D63B67" w:rsidP="00D63B67">
      <w:pPr>
        <w:autoSpaceDE w:val="0"/>
        <w:autoSpaceDN w:val="0"/>
        <w:adjustRightInd w:val="0"/>
        <w:spacing w:after="0" w:line="240" w:lineRule="auto"/>
        <w:ind w:firstLine="284"/>
        <w:jc w:val="both"/>
        <w:rPr>
          <w:rFonts w:ascii="Garamond" w:hAnsi="Garamond"/>
          <w:b/>
          <w:i/>
          <w:sz w:val="24"/>
          <w:szCs w:val="24"/>
          <w:lang w:val="sq-AL"/>
        </w:rPr>
      </w:pPr>
    </w:p>
    <w:p w14:paraId="49F697B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b/>
          <w:i/>
          <w:sz w:val="24"/>
          <w:szCs w:val="24"/>
          <w:lang w:val="sq-AL"/>
        </w:rPr>
        <w:t>ii. Kriteret konkurruese</w:t>
      </w:r>
    </w:p>
    <w:tbl>
      <w:tblPr>
        <w:tblW w:w="5000" w:type="pct"/>
        <w:jc w:val="center"/>
        <w:tblCellMar>
          <w:left w:w="0" w:type="dxa"/>
          <w:right w:w="0" w:type="dxa"/>
        </w:tblCellMar>
        <w:tblLook w:val="04A0" w:firstRow="1" w:lastRow="0" w:firstColumn="1" w:lastColumn="0" w:noHBand="0" w:noVBand="1"/>
      </w:tblPr>
      <w:tblGrid>
        <w:gridCol w:w="506"/>
        <w:gridCol w:w="3118"/>
        <w:gridCol w:w="1881"/>
        <w:gridCol w:w="1582"/>
        <w:gridCol w:w="1073"/>
        <w:gridCol w:w="1127"/>
      </w:tblGrid>
      <w:tr w:rsidR="00D63B67" w:rsidRPr="00B40FE3" w14:paraId="6155B949" w14:textId="77777777" w:rsidTr="00BB2B41">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71363"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1F7084"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2C5097"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1CAC7D"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Koeficienti</w:t>
            </w:r>
          </w:p>
          <w:p w14:paraId="05120604"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C (0</w:t>
            </w:r>
            <w:r w:rsidRPr="00B40FE3">
              <w:rPr>
                <w:rFonts w:ascii="Garamond" w:hAnsi="Garamond"/>
                <w:b/>
                <w:bCs/>
                <w:sz w:val="20"/>
                <w:szCs w:val="20"/>
                <w:u w:val="single"/>
                <w:lang w:val="sq-AL"/>
              </w:rPr>
              <w:t>&lt;</w:t>
            </w:r>
            <w:r w:rsidRPr="00B40FE3">
              <w:rPr>
                <w:rFonts w:ascii="Garamond" w:hAnsi="Garamond"/>
                <w:b/>
                <w:bCs/>
                <w:sz w:val="20"/>
                <w:szCs w:val="20"/>
                <w:lang w:val="sq-AL"/>
              </w:rPr>
              <w:t>C</w:t>
            </w:r>
            <w:r w:rsidRPr="00B40FE3">
              <w:rPr>
                <w:rFonts w:ascii="Garamond" w:hAnsi="Garamond"/>
                <w:b/>
                <w:bCs/>
                <w:sz w:val="20"/>
                <w:szCs w:val="20"/>
                <w:u w:val="single"/>
                <w:lang w:val="sq-AL"/>
              </w:rPr>
              <w:t>&lt;</w:t>
            </w:r>
            <w:r w:rsidRPr="00B40FE3">
              <w:rPr>
                <w:rFonts w:ascii="Garamond" w:hAnsi="Garamond"/>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7D6953"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Pesha</w:t>
            </w:r>
          </w:p>
          <w:p w14:paraId="293E4C87"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(Ps)</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0A936F"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Rezultati</w:t>
            </w:r>
          </w:p>
          <w:p w14:paraId="6EC6F299"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P=C*Ps</w:t>
            </w:r>
          </w:p>
        </w:tc>
      </w:tr>
      <w:tr w:rsidR="00D63B67" w:rsidRPr="00B40FE3" w14:paraId="1325FC32"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22054"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F0531" w14:textId="11646C48"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e pronarit të anijes (individ) ose e përfaqësuesit ligjor (kompani) (</w:t>
            </w:r>
            <w:r w:rsidR="00707E3A" w:rsidRPr="00B40FE3">
              <w:rPr>
                <w:rFonts w:ascii="Garamond" w:hAnsi="Garamond"/>
                <w:sz w:val="20"/>
                <w:szCs w:val="20"/>
                <w:lang w:val="sq-AL"/>
              </w:rPr>
              <w:t>mosha</w:t>
            </w:r>
            <w:r w:rsidRPr="00B40FE3">
              <w:rPr>
                <w:rFonts w:ascii="Garamond" w:hAnsi="Garamond"/>
                <w:sz w:val="20"/>
                <w:szCs w:val="20"/>
                <w:lang w:val="sq-AL"/>
              </w:rPr>
              <w:t>)</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5C6F800"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w:t>
            </w:r>
            <w:r w:rsidRPr="00B40FE3">
              <w:rPr>
                <w:rFonts w:ascii="Garamond" w:hAnsi="Garamond"/>
                <w:sz w:val="20"/>
                <w:szCs w:val="20"/>
                <w:u w:val="single"/>
                <w:lang w:val="sq-AL"/>
              </w:rPr>
              <w:t>&lt;</w:t>
            </w:r>
            <w:r w:rsidRPr="00B40FE3">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4F19D"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55F72B"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05F7EC04" w14:textId="77777777" w:rsidR="00D63B67" w:rsidRPr="00B40FE3" w:rsidRDefault="00D63B67" w:rsidP="00C74C90">
            <w:pPr>
              <w:spacing w:after="0" w:line="240" w:lineRule="auto"/>
              <w:contextualSpacing/>
              <w:jc w:val="right"/>
              <w:rPr>
                <w:rFonts w:ascii="Garamond" w:hAnsi="Garamond"/>
                <w:b/>
                <w:bCs/>
                <w:sz w:val="20"/>
                <w:szCs w:val="20"/>
                <w:lang w:val="sq-AL"/>
              </w:rPr>
            </w:pPr>
          </w:p>
        </w:tc>
      </w:tr>
      <w:tr w:rsidR="00D63B67" w:rsidRPr="00B40FE3" w14:paraId="65678613"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3348BA1F"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0818F455"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406215C7" w14:textId="08DC1693"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40&lt; </w:t>
            </w:r>
            <w:r w:rsidR="003875C7" w:rsidRPr="00B40FE3">
              <w:rPr>
                <w:rFonts w:ascii="Garamond" w:hAnsi="Garamond"/>
                <w:sz w:val="20"/>
                <w:szCs w:val="20"/>
                <w:lang w:val="sq-AL"/>
              </w:rPr>
              <w:t>mosha</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A5647"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C=0.5</w:t>
            </w:r>
          </w:p>
        </w:tc>
        <w:tc>
          <w:tcPr>
            <w:tcW w:w="587" w:type="pct"/>
            <w:vMerge/>
            <w:tcBorders>
              <w:top w:val="nil"/>
              <w:left w:val="nil"/>
              <w:bottom w:val="single" w:sz="8" w:space="0" w:color="auto"/>
              <w:right w:val="single" w:sz="8" w:space="0" w:color="auto"/>
            </w:tcBorders>
            <w:hideMark/>
          </w:tcPr>
          <w:p w14:paraId="71FC933E"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01A9AD3C" w14:textId="77777777" w:rsidR="00D63B67" w:rsidRPr="00B40FE3" w:rsidRDefault="00D63B67" w:rsidP="00C74C90">
            <w:pPr>
              <w:spacing w:after="0" w:line="240" w:lineRule="auto"/>
              <w:jc w:val="right"/>
              <w:rPr>
                <w:rFonts w:ascii="Garamond" w:eastAsia="Times New Roman" w:hAnsi="Garamond"/>
                <w:b/>
                <w:bCs/>
                <w:sz w:val="20"/>
                <w:szCs w:val="20"/>
                <w:lang w:val="sq-AL"/>
              </w:rPr>
            </w:pPr>
          </w:p>
        </w:tc>
      </w:tr>
      <w:tr w:rsidR="00D63B67" w:rsidRPr="00B40FE3" w14:paraId="51CA5F24"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4F8F7858"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4E08AD6C"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DF1DFD3"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8875"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w:t>
            </w:r>
          </w:p>
        </w:tc>
        <w:tc>
          <w:tcPr>
            <w:tcW w:w="587" w:type="pct"/>
            <w:vMerge/>
            <w:tcBorders>
              <w:top w:val="nil"/>
              <w:left w:val="nil"/>
              <w:bottom w:val="single" w:sz="8" w:space="0" w:color="auto"/>
              <w:right w:val="single" w:sz="8" w:space="0" w:color="auto"/>
            </w:tcBorders>
            <w:hideMark/>
          </w:tcPr>
          <w:p w14:paraId="2B93AC13"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5B3D17E4" w14:textId="77777777" w:rsidR="00D63B67" w:rsidRPr="00B40FE3" w:rsidRDefault="00D63B67" w:rsidP="00C74C90">
            <w:pPr>
              <w:spacing w:after="0" w:line="240" w:lineRule="auto"/>
              <w:jc w:val="right"/>
              <w:rPr>
                <w:rFonts w:ascii="Garamond" w:eastAsia="Times New Roman" w:hAnsi="Garamond"/>
                <w:b/>
                <w:bCs/>
                <w:sz w:val="20"/>
                <w:szCs w:val="20"/>
                <w:lang w:val="sq-AL"/>
              </w:rPr>
            </w:pPr>
          </w:p>
        </w:tc>
      </w:tr>
      <w:tr w:rsidR="00D63B67" w:rsidRPr="00B40FE3" w14:paraId="2E24F0D8"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BB0D5B2"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2A0303E7"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0B98085"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452B8"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2A6645F8"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0970EF1" w14:textId="77777777" w:rsidR="00D63B67" w:rsidRPr="00B40FE3" w:rsidRDefault="00D63B67" w:rsidP="00C74C90">
            <w:pPr>
              <w:spacing w:after="0" w:line="240" w:lineRule="auto"/>
              <w:jc w:val="right"/>
              <w:rPr>
                <w:rFonts w:ascii="Garamond" w:eastAsia="Times New Roman" w:hAnsi="Garamond"/>
                <w:sz w:val="20"/>
                <w:szCs w:val="20"/>
                <w:lang w:val="sq-AL"/>
              </w:rPr>
            </w:pPr>
          </w:p>
        </w:tc>
      </w:tr>
      <w:tr w:rsidR="00D63B67" w:rsidRPr="00B40FE3" w14:paraId="13EEF61D"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A385846"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E9F4C0C"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035414E"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Mn=Po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6F1C1"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0945373C"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F64AA88" w14:textId="77777777" w:rsidR="00D63B67" w:rsidRPr="00B40FE3" w:rsidRDefault="00D63B67" w:rsidP="00C74C90">
            <w:pPr>
              <w:spacing w:after="0" w:line="240" w:lineRule="auto"/>
              <w:jc w:val="right"/>
              <w:rPr>
                <w:rFonts w:ascii="Garamond" w:eastAsia="Times New Roman" w:hAnsi="Garamond"/>
                <w:sz w:val="20"/>
                <w:szCs w:val="20"/>
                <w:lang w:val="sq-AL"/>
              </w:rPr>
            </w:pPr>
          </w:p>
        </w:tc>
      </w:tr>
      <w:tr w:rsidR="00D63B67" w:rsidRPr="00B40FE3" w14:paraId="44617DB0" w14:textId="77777777" w:rsidTr="003875C7">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45FE5"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B839"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Tonazhi i anijes i pjesëtuar me tonazhin maksimal aktual në regjistrin e flotës, i barabartë me 371 (Vl)</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B28FD"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Vl=nGT/371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05A49"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C=Vl</w:t>
            </w:r>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47D56"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9056A"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3645EFA6" w14:textId="77777777" w:rsidTr="003875C7">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1F9C08"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1C99B" w14:textId="78161316"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Numri i </w:t>
            </w:r>
            <w:r w:rsidR="0094702A" w:rsidRPr="00B40FE3">
              <w:rPr>
                <w:rFonts w:ascii="Garamond" w:hAnsi="Garamond"/>
                <w:sz w:val="20"/>
                <w:szCs w:val="20"/>
                <w:lang w:val="sq-AL"/>
              </w:rPr>
              <w:t xml:space="preserve">kw </w:t>
            </w:r>
            <w:r w:rsidRPr="00B40FE3">
              <w:rPr>
                <w:rFonts w:ascii="Garamond" w:hAnsi="Garamond"/>
                <w:sz w:val="20"/>
                <w:szCs w:val="20"/>
                <w:lang w:val="sq-AL"/>
              </w:rPr>
              <w:t xml:space="preserve">të motorit në raport me </w:t>
            </w:r>
            <w:r w:rsidR="0094702A" w:rsidRPr="00B40FE3">
              <w:rPr>
                <w:rFonts w:ascii="Garamond" w:hAnsi="Garamond"/>
                <w:sz w:val="20"/>
                <w:szCs w:val="20"/>
                <w:lang w:val="sq-AL"/>
              </w:rPr>
              <w:t xml:space="preserve">kw </w:t>
            </w:r>
            <w:r w:rsidRPr="00B40FE3">
              <w:rPr>
                <w:rFonts w:ascii="Garamond" w:hAnsi="Garamond"/>
                <w:sz w:val="20"/>
                <w:szCs w:val="20"/>
                <w:lang w:val="sq-AL"/>
              </w:rPr>
              <w:t>të motorit më të madh të pranishëm në flotë (2,282) (vler</w:t>
            </w:r>
            <w:r w:rsidRPr="00B40FE3">
              <w:rPr>
                <w:rFonts w:ascii="Garamond" w:eastAsia="Times New Roman" w:hAnsi="Garamond"/>
                <w:sz w:val="20"/>
                <w:szCs w:val="20"/>
                <w:lang w:val="sq-AL"/>
              </w:rPr>
              <w:t>ë</w:t>
            </w:r>
            <w:r w:rsidRPr="00B40FE3">
              <w:rPr>
                <w:rFonts w:ascii="Garamond" w:hAnsi="Garamond"/>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900BF5" w14:textId="4E85C597" w:rsidR="00D63B67" w:rsidRPr="00B40FE3" w:rsidRDefault="00D63B67" w:rsidP="0094702A">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Vlera=</w:t>
            </w:r>
            <w:r w:rsidR="0094702A" w:rsidRPr="00B40FE3">
              <w:rPr>
                <w:rFonts w:ascii="Garamond" w:hAnsi="Garamond"/>
                <w:sz w:val="20"/>
                <w:szCs w:val="20"/>
                <w:lang w:val="sq-AL"/>
              </w:rPr>
              <w:t>nk</w:t>
            </w:r>
            <w:r w:rsidR="0094702A">
              <w:rPr>
                <w:rFonts w:ascii="Garamond" w:hAnsi="Garamond"/>
                <w:sz w:val="20"/>
                <w:szCs w:val="20"/>
                <w:lang w:val="sq-AL"/>
              </w:rPr>
              <w:t>w</w:t>
            </w:r>
            <w:r w:rsidRPr="00B40FE3">
              <w:rPr>
                <w:rFonts w:ascii="Garamond" w:hAnsi="Garamond"/>
                <w:sz w:val="20"/>
                <w:szCs w:val="20"/>
                <w:lang w:val="sq-AL"/>
              </w:rPr>
              <w:t>/2282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27AF3C" w14:textId="719AF8BE"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w:t>
            </w:r>
            <w:r w:rsidR="00BB2B41">
              <w:rPr>
                <w:rFonts w:ascii="Garamond" w:hAnsi="Garamond"/>
                <w:sz w:val="20"/>
                <w:szCs w:val="20"/>
                <w:lang w:val="sq-AL"/>
              </w:rPr>
              <w:t>=</w:t>
            </w:r>
            <w:r w:rsidR="00C74C90">
              <w:rPr>
                <w:rFonts w:ascii="Garamond" w:hAnsi="Garamond"/>
                <w:sz w:val="20"/>
                <w:szCs w:val="20"/>
                <w:lang w:val="sq-AL"/>
              </w:rPr>
              <w:t>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7A8CF4"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B7E45BA"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160EE5CE"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78F8B"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11A91FA"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35EEC6E"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0EBD0"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8358B7"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EF2943"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2AB4A8F6"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5492CA0E"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1E5E5A1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24B330D9" w14:textId="191F51C0"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20</w:t>
            </w:r>
            <w:r w:rsidRPr="00B40FE3">
              <w:rPr>
                <w:rFonts w:ascii="Garamond" w:hAnsi="Garamond"/>
                <w:sz w:val="20"/>
                <w:szCs w:val="20"/>
                <w:u w:val="single"/>
                <w:lang w:val="sq-AL"/>
              </w:rPr>
              <w:t>&lt;</w:t>
            </w:r>
            <w:r w:rsidRPr="00B40FE3">
              <w:rPr>
                <w:rFonts w:ascii="Garamond" w:hAnsi="Garamond"/>
                <w:sz w:val="20"/>
                <w:szCs w:val="20"/>
                <w:lang w:val="sq-AL"/>
              </w:rPr>
              <w:t xml:space="preserve"> </w:t>
            </w:r>
            <w:r w:rsidR="003875C7" w:rsidRPr="00B40FE3">
              <w:rPr>
                <w:rFonts w:ascii="Garamond" w:hAnsi="Garamond"/>
                <w:sz w:val="20"/>
                <w:szCs w:val="20"/>
                <w:lang w:val="sq-AL"/>
              </w:rPr>
              <w:t>vite</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BE6A"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C=0,75</w:t>
            </w:r>
          </w:p>
        </w:tc>
        <w:tc>
          <w:tcPr>
            <w:tcW w:w="587" w:type="pct"/>
            <w:vMerge/>
            <w:tcBorders>
              <w:top w:val="nil"/>
              <w:left w:val="nil"/>
              <w:bottom w:val="single" w:sz="8" w:space="0" w:color="auto"/>
              <w:right w:val="single" w:sz="8" w:space="0" w:color="auto"/>
            </w:tcBorders>
            <w:vAlign w:val="center"/>
            <w:hideMark/>
          </w:tcPr>
          <w:p w14:paraId="1F46AA39"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74FD0BA5"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52824FF1"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tcPr>
          <w:p w14:paraId="6FC2AE1F"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tcPr>
          <w:p w14:paraId="1A9EC36A"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14:paraId="57BB7F91" w14:textId="00A198A8"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10</w:t>
            </w:r>
            <w:r w:rsidRPr="00B40FE3">
              <w:rPr>
                <w:rFonts w:ascii="Garamond" w:hAnsi="Garamond"/>
                <w:sz w:val="20"/>
                <w:szCs w:val="20"/>
                <w:u w:val="single"/>
                <w:lang w:val="sq-AL"/>
              </w:rPr>
              <w:t>&lt;</w:t>
            </w:r>
            <w:r w:rsidRPr="00B40FE3">
              <w:rPr>
                <w:rFonts w:ascii="Garamond" w:hAnsi="Garamond"/>
                <w:sz w:val="20"/>
                <w:szCs w:val="20"/>
                <w:lang w:val="sq-AL"/>
              </w:rPr>
              <w:t xml:space="preserve"> </w:t>
            </w:r>
            <w:r w:rsidR="003875C7" w:rsidRPr="00B40FE3">
              <w:rPr>
                <w:rFonts w:ascii="Garamond" w:hAnsi="Garamond"/>
                <w:sz w:val="20"/>
                <w:szCs w:val="20"/>
                <w:lang w:val="sq-AL"/>
              </w:rPr>
              <w:t>vite</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9B125"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C=0,5</w:t>
            </w:r>
          </w:p>
        </w:tc>
        <w:tc>
          <w:tcPr>
            <w:tcW w:w="587" w:type="pct"/>
            <w:vMerge/>
            <w:tcBorders>
              <w:top w:val="nil"/>
              <w:left w:val="nil"/>
              <w:bottom w:val="single" w:sz="8" w:space="0" w:color="auto"/>
              <w:right w:val="single" w:sz="8" w:space="0" w:color="auto"/>
            </w:tcBorders>
            <w:vAlign w:val="center"/>
          </w:tcPr>
          <w:p w14:paraId="27ADBF9F"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tcPr>
          <w:p w14:paraId="4F9CEECF"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0C5625D4"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6C41BB1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0B3932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74216714" w14:textId="4F03CCB6"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0&lt; </w:t>
            </w:r>
            <w:r w:rsidR="003875C7" w:rsidRPr="00B40FE3">
              <w:rPr>
                <w:rFonts w:ascii="Garamond" w:hAnsi="Garamond"/>
                <w:sz w:val="20"/>
                <w:szCs w:val="20"/>
                <w:lang w:val="sq-AL"/>
              </w:rPr>
              <w:t xml:space="preserve">vite </w:t>
            </w:r>
            <w:r w:rsidRPr="00B40FE3">
              <w:rPr>
                <w:rFonts w:ascii="Garamond" w:hAnsi="Garamond"/>
                <w:sz w:val="20"/>
                <w:szCs w:val="20"/>
                <w:lang w:val="sq-AL"/>
              </w:rPr>
              <w:t>&lt;10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6CA4"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 0</w:t>
            </w:r>
          </w:p>
        </w:tc>
        <w:tc>
          <w:tcPr>
            <w:tcW w:w="587" w:type="pct"/>
            <w:vMerge/>
            <w:tcBorders>
              <w:top w:val="nil"/>
              <w:left w:val="nil"/>
              <w:bottom w:val="single" w:sz="8" w:space="0" w:color="auto"/>
              <w:right w:val="single" w:sz="8" w:space="0" w:color="auto"/>
            </w:tcBorders>
            <w:vAlign w:val="center"/>
            <w:hideMark/>
          </w:tcPr>
          <w:p w14:paraId="0060AB85"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17A0BBED"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563052DE" w14:textId="77777777" w:rsidTr="00BB2B41">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F5F6BC" w14:textId="77777777" w:rsidR="00D63B67" w:rsidRPr="00B40FE3" w:rsidRDefault="00D63B67" w:rsidP="006970F9">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76995" w14:textId="77777777" w:rsidR="00D63B67" w:rsidRPr="00B40FE3" w:rsidRDefault="00D63B67" w:rsidP="00BB2B41">
            <w:pPr>
              <w:spacing w:after="0" w:line="240" w:lineRule="auto"/>
              <w:contextualSpacing/>
              <w:jc w:val="right"/>
              <w:rPr>
                <w:rFonts w:ascii="Garamond" w:hAnsi="Garamond"/>
                <w:b/>
                <w:bCs/>
                <w:sz w:val="20"/>
                <w:szCs w:val="20"/>
                <w:lang w:val="sq-AL"/>
              </w:rPr>
            </w:pPr>
            <w:r w:rsidRPr="00B40FE3">
              <w:rPr>
                <w:rFonts w:ascii="Garamond" w:hAnsi="Garamond"/>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6A8300" w14:textId="77777777" w:rsidR="00D63B67" w:rsidRPr="00B40FE3" w:rsidRDefault="00D63B67" w:rsidP="00037F0D">
            <w:pPr>
              <w:spacing w:after="0" w:line="240" w:lineRule="auto"/>
              <w:contextualSpacing/>
              <w:jc w:val="both"/>
              <w:rPr>
                <w:rFonts w:ascii="Garamond" w:hAnsi="Garamond"/>
                <w:sz w:val="20"/>
                <w:szCs w:val="20"/>
                <w:lang w:val="sq-AL"/>
              </w:rPr>
            </w:pPr>
          </w:p>
        </w:tc>
      </w:tr>
    </w:tbl>
    <w:p w14:paraId="16E7ED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
    <w:p w14:paraId="5A8F6C6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4B3F16B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4E566BA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 i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646BC57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fotokopje e firmosur e kartës së identitetit/pasaportës biometrike të aplikuesit apo përfaqësuesit ligjor;</w:t>
      </w:r>
    </w:p>
    <w:p w14:paraId="15837F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dokumentin e regjistrimit në Qendrën Kombëtare t</w:t>
      </w:r>
      <w:r>
        <w:rPr>
          <w:rFonts w:ascii="Garamond" w:hAnsi="Garamond" w:cs="Garamond"/>
          <w:sz w:val="24"/>
          <w:szCs w:val="24"/>
          <w:lang w:val="sq-AL"/>
        </w:rPr>
        <w:t>ë</w:t>
      </w:r>
      <w:r w:rsidRPr="001E20A6">
        <w:rPr>
          <w:rFonts w:ascii="Garamond" w:hAnsi="Garamond" w:cs="Garamond"/>
          <w:sz w:val="24"/>
          <w:szCs w:val="24"/>
          <w:lang w:val="sq-AL"/>
        </w:rPr>
        <w:t xml:space="preserve"> Biznesit; </w:t>
      </w:r>
    </w:p>
    <w:p w14:paraId="70BD96C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dëshminë e pronësisë së anijes së peshkimit ose dokument i barasvlershëm me të, i lëshuar nga Drejtoria e Përgjithshme Detare;</w:t>
      </w:r>
    </w:p>
    <w:p w14:paraId="344F148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dokumentin e lejes së peshkimit të vlefshme; </w:t>
      </w:r>
    </w:p>
    <w:p w14:paraId="58D2979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dokumentin e pagesës për taksën vjetore të lejes së peshkimit; </w:t>
      </w:r>
    </w:p>
    <w:p w14:paraId="220D75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dokument që vërteton që personi fizik ose juridik, ka shlyer tatimet dhe taksat;</w:t>
      </w:r>
    </w:p>
    <w:p w14:paraId="795F0268" w14:textId="77777777" w:rsidR="00D63B67" w:rsidRPr="00A85028"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A85028">
        <w:rPr>
          <w:rFonts w:ascii="Garamond" w:hAnsi="Garamond" w:cs="Garamond"/>
          <w:sz w:val="24"/>
          <w:szCs w:val="24"/>
          <w:lang w:val="sq-AL"/>
        </w:rPr>
        <w:t xml:space="preserve">h) dëshmi penaliteti e pronarit të mjetit; </w:t>
      </w:r>
    </w:p>
    <w:p w14:paraId="4CEC3CE0" w14:textId="3473E5D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A85028">
        <w:rPr>
          <w:rFonts w:ascii="Garamond" w:hAnsi="Garamond"/>
          <w:sz w:val="24"/>
          <w:szCs w:val="24"/>
          <w:lang w:val="sq-AL"/>
        </w:rPr>
        <w:t xml:space="preserve">i) </w:t>
      </w:r>
      <w:r w:rsidR="006970F9" w:rsidRPr="00A85028">
        <w:rPr>
          <w:rFonts w:ascii="Garamond" w:hAnsi="Garamond"/>
          <w:sz w:val="24"/>
          <w:szCs w:val="24"/>
          <w:lang w:val="sq-AL"/>
        </w:rPr>
        <w:t>3</w:t>
      </w:r>
      <w:r w:rsidRPr="00A85028">
        <w:rPr>
          <w:rFonts w:ascii="Garamond" w:hAnsi="Garamond"/>
          <w:sz w:val="24"/>
          <w:szCs w:val="24"/>
          <w:lang w:val="sq-AL"/>
        </w:rPr>
        <w:t xml:space="preserve"> (</w:t>
      </w:r>
      <w:r w:rsidR="006970F9" w:rsidRPr="00A85028">
        <w:rPr>
          <w:rFonts w:ascii="Garamond" w:hAnsi="Garamond"/>
          <w:sz w:val="24"/>
          <w:szCs w:val="24"/>
          <w:lang w:val="sq-AL"/>
        </w:rPr>
        <w:t>tri</w:t>
      </w:r>
      <w:r w:rsidRPr="00A85028">
        <w:rPr>
          <w:rFonts w:ascii="Garamond" w:hAnsi="Garamond"/>
          <w:sz w:val="24"/>
          <w:szCs w:val="24"/>
          <w:lang w:val="sq-AL"/>
        </w:rPr>
        <w:t>) oferta origjinale dhe të vlefshme të shoqëruara me projektin teknik (në përputhje me pikën 11, të nenit 30</w:t>
      </w:r>
      <w:r w:rsidR="00C82F10" w:rsidRPr="00A85028">
        <w:rPr>
          <w:rFonts w:ascii="Garamond" w:hAnsi="Garamond"/>
          <w:sz w:val="24"/>
          <w:szCs w:val="24"/>
          <w:lang w:val="sq-AL"/>
        </w:rPr>
        <w:t>,</w:t>
      </w:r>
      <w:r w:rsidRPr="00A85028">
        <w:rPr>
          <w:rFonts w:ascii="Garamond" w:hAnsi="Garamond"/>
          <w:sz w:val="24"/>
          <w:szCs w:val="24"/>
          <w:lang w:val="sq-AL"/>
        </w:rPr>
        <w:t xml:space="preserve"> të ligjit 64/2012, “Për peshkimin”, të ndryshuar) nga një kantier ndërtimi</w:t>
      </w:r>
      <w:r w:rsidRPr="00ED44AF">
        <w:rPr>
          <w:rFonts w:ascii="Garamond" w:hAnsi="Garamond"/>
          <w:sz w:val="24"/>
          <w:szCs w:val="24"/>
          <w:lang w:val="sq-AL"/>
        </w:rPr>
        <w:t xml:space="preserve"> anijesh të pajisur me certifikatë aprovimi nga Regjistri Detar i Republikës së Shqipërisë ose shtetit ku ndodhet kantieri, për ndërtimin e anijes sipas ofertës;</w:t>
      </w:r>
    </w:p>
    <w:p w14:paraId="1DE84933" w14:textId="6E7DE452"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lastRenderedPageBreak/>
        <w:t>j</w:t>
      </w:r>
      <w:r>
        <w:rPr>
          <w:rFonts w:ascii="Garamond" w:hAnsi="Garamond"/>
          <w:sz w:val="24"/>
          <w:szCs w:val="24"/>
          <w:lang w:val="sq-AL"/>
        </w:rPr>
        <w:t>)</w:t>
      </w:r>
      <w:r w:rsidRPr="00ED44AF">
        <w:rPr>
          <w:rFonts w:ascii="Garamond" w:hAnsi="Garamond"/>
          <w:sz w:val="24"/>
          <w:szCs w:val="24"/>
          <w:lang w:val="sq-AL"/>
        </w:rPr>
        <w:t xml:space="preserve"> Vërtetimin e mbytjes së kësaj anije</w:t>
      </w:r>
      <w:r w:rsidR="00C82F10">
        <w:rPr>
          <w:rFonts w:ascii="Garamond" w:hAnsi="Garamond"/>
          <w:sz w:val="24"/>
          <w:szCs w:val="24"/>
          <w:lang w:val="sq-AL"/>
        </w:rPr>
        <w:t>je</w:t>
      </w:r>
      <w:r w:rsidRPr="00ED44AF">
        <w:rPr>
          <w:rFonts w:ascii="Garamond" w:hAnsi="Garamond"/>
          <w:sz w:val="24"/>
          <w:szCs w:val="24"/>
          <w:lang w:val="sq-AL"/>
        </w:rPr>
        <w:t xml:space="preserve"> të lëshuar nga </w:t>
      </w:r>
      <w:r w:rsidR="00EF28D1" w:rsidRPr="00ED44AF">
        <w:rPr>
          <w:rFonts w:ascii="Garamond" w:hAnsi="Garamond"/>
          <w:sz w:val="24"/>
          <w:szCs w:val="24"/>
          <w:lang w:val="sq-AL"/>
        </w:rPr>
        <w:t>kapiten</w:t>
      </w:r>
      <w:r w:rsidR="00EF28D1">
        <w:rPr>
          <w:rFonts w:ascii="Garamond" w:hAnsi="Garamond"/>
          <w:sz w:val="24"/>
          <w:szCs w:val="24"/>
          <w:lang w:val="sq-AL"/>
        </w:rPr>
        <w:t>a</w:t>
      </w:r>
      <w:r w:rsidR="00EF28D1" w:rsidRPr="00ED44AF">
        <w:rPr>
          <w:rFonts w:ascii="Garamond" w:hAnsi="Garamond"/>
          <w:sz w:val="24"/>
          <w:szCs w:val="24"/>
          <w:lang w:val="sq-AL"/>
        </w:rPr>
        <w:t>ria e portit</w:t>
      </w:r>
      <w:r w:rsidRPr="00ED44AF">
        <w:rPr>
          <w:rFonts w:ascii="Garamond" w:hAnsi="Garamond"/>
          <w:sz w:val="24"/>
          <w:szCs w:val="24"/>
          <w:lang w:val="sq-AL"/>
        </w:rPr>
        <w:t xml:space="preserve">, shoqëruar me një kopje të fletës së ditarit të </w:t>
      </w:r>
      <w:r w:rsidR="00EF28D1" w:rsidRPr="00ED44AF">
        <w:rPr>
          <w:rFonts w:ascii="Garamond" w:hAnsi="Garamond"/>
          <w:sz w:val="24"/>
          <w:szCs w:val="24"/>
          <w:lang w:val="sq-AL"/>
        </w:rPr>
        <w:t>kapitanerisë së portit</w:t>
      </w:r>
      <w:r w:rsidRPr="00ED44AF">
        <w:rPr>
          <w:rFonts w:ascii="Garamond" w:hAnsi="Garamond"/>
          <w:sz w:val="24"/>
          <w:szCs w:val="24"/>
          <w:lang w:val="sq-AL"/>
        </w:rPr>
        <w:t>, në rastin e zëvendësimit të një anije</w:t>
      </w:r>
      <w:r w:rsidR="00EF28D1">
        <w:rPr>
          <w:rFonts w:ascii="Garamond" w:hAnsi="Garamond"/>
          <w:sz w:val="24"/>
          <w:szCs w:val="24"/>
          <w:lang w:val="sq-AL"/>
        </w:rPr>
        <w:t>je</w:t>
      </w:r>
      <w:r w:rsidRPr="00ED44AF">
        <w:rPr>
          <w:rFonts w:ascii="Garamond" w:hAnsi="Garamond"/>
          <w:sz w:val="24"/>
          <w:szCs w:val="24"/>
          <w:lang w:val="sq-AL"/>
        </w:rPr>
        <w:t xml:space="preserve"> peshkimi të mbytur e pajisur me leje të vlefshme peshkimi;</w:t>
      </w:r>
    </w:p>
    <w:p w14:paraId="734CEB9C" w14:textId="6B8A6319"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k</w:t>
      </w:r>
      <w:r>
        <w:rPr>
          <w:rFonts w:ascii="Garamond" w:hAnsi="Garamond"/>
          <w:sz w:val="24"/>
          <w:szCs w:val="24"/>
          <w:lang w:val="sq-AL"/>
        </w:rPr>
        <w:t>)</w:t>
      </w:r>
      <w:r w:rsidRPr="00ED44AF">
        <w:rPr>
          <w:rFonts w:ascii="Garamond" w:hAnsi="Garamond"/>
          <w:sz w:val="24"/>
          <w:szCs w:val="24"/>
          <w:lang w:val="sq-AL"/>
        </w:rPr>
        <w:t xml:space="preserve"> Vërtetim që aplikanti nuk ka përfituar nga projekti IPA 2016 “SUPPORT TO FISHERY SECTOR Ref. No. EuropeAid</w:t>
      </w:r>
      <w:r w:rsidR="00EF28D1">
        <w:rPr>
          <w:rFonts w:ascii="Garamond" w:hAnsi="Garamond"/>
          <w:sz w:val="24"/>
          <w:szCs w:val="24"/>
          <w:lang w:val="sq-AL"/>
        </w:rPr>
        <w:t>/</w:t>
      </w:r>
      <w:r w:rsidRPr="00ED44AF">
        <w:rPr>
          <w:rFonts w:ascii="Garamond" w:hAnsi="Garamond"/>
          <w:sz w:val="24"/>
          <w:szCs w:val="24"/>
          <w:lang w:val="sq-AL"/>
        </w:rPr>
        <w:t>155184</w:t>
      </w:r>
      <w:r w:rsidR="00EF28D1">
        <w:rPr>
          <w:rFonts w:ascii="Garamond" w:hAnsi="Garamond"/>
          <w:sz w:val="24"/>
          <w:szCs w:val="24"/>
          <w:lang w:val="sq-AL"/>
        </w:rPr>
        <w:t>/</w:t>
      </w:r>
      <w:r w:rsidRPr="00ED44AF">
        <w:rPr>
          <w:rFonts w:ascii="Garamond" w:hAnsi="Garamond"/>
          <w:sz w:val="24"/>
          <w:szCs w:val="24"/>
          <w:lang w:val="sq-AL"/>
        </w:rPr>
        <w:t>DD</w:t>
      </w:r>
      <w:r w:rsidR="00EF28D1">
        <w:rPr>
          <w:rFonts w:ascii="Garamond" w:hAnsi="Garamond"/>
          <w:sz w:val="24"/>
          <w:szCs w:val="24"/>
          <w:lang w:val="sq-AL"/>
        </w:rPr>
        <w:t>/</w:t>
      </w:r>
      <w:r w:rsidRPr="00ED44AF">
        <w:rPr>
          <w:rFonts w:ascii="Garamond" w:hAnsi="Garamond"/>
          <w:sz w:val="24"/>
          <w:szCs w:val="24"/>
          <w:lang w:val="sq-AL"/>
        </w:rPr>
        <w:t>ACT/AL, Contract No. 2018/399/301” për të njëjtin objekt investimi.</w:t>
      </w:r>
    </w:p>
    <w:p w14:paraId="68F7C7D0"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04B9786B"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Dokumentacioni i kërkuar, të jetë në gjuhën shqipe ose në rast se është në gjuhë të huaj, të jetë i përkthyer nga një përkthyes me licencë.</w:t>
      </w:r>
    </w:p>
    <w:p w14:paraId="5A4D4C07"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iv. Dokumentacioni dhe kërkesa për pagesë</w:t>
      </w:r>
    </w:p>
    <w:p w14:paraId="626A9A5B"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 xml:space="preserve">Në përfundim të investimit, aplikuesi paraqet pranë AZHBR-së kërkesën për financim. Financimi do të realizohet sipas kushteve të përcaktuara në kontratë. </w:t>
      </w:r>
    </w:p>
    <w:p w14:paraId="2EB091E4" w14:textId="4817AA64"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Së bashku me kërkesën për pagesë</w:t>
      </w:r>
      <w:r w:rsidR="00EF28D1">
        <w:rPr>
          <w:rFonts w:ascii="Garamond" w:hAnsi="Garamond"/>
          <w:sz w:val="24"/>
          <w:szCs w:val="24"/>
          <w:lang w:val="sq-AL"/>
        </w:rPr>
        <w:t>,</w:t>
      </w:r>
      <w:r w:rsidRPr="00ED44AF">
        <w:rPr>
          <w:rFonts w:ascii="Garamond" w:hAnsi="Garamond"/>
          <w:sz w:val="24"/>
          <w:szCs w:val="24"/>
          <w:lang w:val="sq-AL"/>
        </w:rPr>
        <w:t xml:space="preserve"> sipas </w:t>
      </w:r>
      <w:r w:rsidR="00EF28D1" w:rsidRPr="00ED44AF">
        <w:rPr>
          <w:rFonts w:ascii="Garamond" w:hAnsi="Garamond"/>
          <w:sz w:val="24"/>
          <w:szCs w:val="24"/>
          <w:lang w:val="sq-AL"/>
        </w:rPr>
        <w:t xml:space="preserve">aneksit </w:t>
      </w:r>
      <w:r w:rsidRPr="00ED44AF">
        <w:rPr>
          <w:rFonts w:ascii="Garamond" w:hAnsi="Garamond"/>
          <w:sz w:val="24"/>
          <w:szCs w:val="24"/>
          <w:lang w:val="sq-AL"/>
        </w:rPr>
        <w:t>9, aplikuesi paraqet edhe dokumentacionin e mëposhtëm:</w:t>
      </w:r>
    </w:p>
    <w:p w14:paraId="46D9A2D5"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1. Kontratë e lidhur me shitësin/kantierin e ndërtimit të anijes së përzgjedhur, e cila duhet të përmbajë:</w:t>
      </w:r>
    </w:p>
    <w:p w14:paraId="26489867" w14:textId="1C1848F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detyrimet </w:t>
      </w:r>
      <w:r w:rsidRPr="00ED44AF">
        <w:rPr>
          <w:rFonts w:ascii="Garamond" w:hAnsi="Garamond"/>
          <w:sz w:val="24"/>
          <w:szCs w:val="24"/>
          <w:lang w:val="sq-AL"/>
        </w:rPr>
        <w:t>e palëve për blerjen e anijes;</w:t>
      </w:r>
    </w:p>
    <w:p w14:paraId="4A0B64C9" w14:textId="67E819F5"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projektin </w:t>
      </w:r>
      <w:r w:rsidRPr="00ED44AF">
        <w:rPr>
          <w:rFonts w:ascii="Garamond" w:hAnsi="Garamond"/>
          <w:sz w:val="24"/>
          <w:szCs w:val="24"/>
          <w:lang w:val="sq-AL"/>
        </w:rPr>
        <w:t>e anijes së miratuar nga Regjistri Detar i Republikës së Shqipërisë ose shtetit ku ndodhet kantieri;</w:t>
      </w:r>
    </w:p>
    <w:p w14:paraId="322643CB" w14:textId="0D3F6F73"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preventivin </w:t>
      </w:r>
      <w:r w:rsidRPr="00ED44AF">
        <w:rPr>
          <w:rFonts w:ascii="Garamond" w:hAnsi="Garamond"/>
          <w:sz w:val="24"/>
          <w:szCs w:val="24"/>
          <w:lang w:val="sq-AL"/>
        </w:rPr>
        <w:t>e ndërtimit të anijes dhe fazat e procesit të ndërtimit të anijes</w:t>
      </w:r>
      <w:r w:rsidR="00307B2B">
        <w:rPr>
          <w:rFonts w:ascii="Garamond" w:hAnsi="Garamond"/>
          <w:sz w:val="24"/>
          <w:szCs w:val="24"/>
          <w:lang w:val="sq-AL"/>
        </w:rPr>
        <w:t>.</w:t>
      </w:r>
    </w:p>
    <w:p w14:paraId="0103953F"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2. Një deklarim që konfirmon se çmimi i ofruar i referohet një anije të re.</w:t>
      </w:r>
    </w:p>
    <w:p w14:paraId="018144D8"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3. Faturën/faturat tatimore të blerjes shoqëruar me specifikimet teknike dhe vlerën ekonomike të anijes së peshkimit;</w:t>
      </w:r>
    </w:p>
    <w:p w14:paraId="573AB35D" w14:textId="5972D901" w:rsidR="00D63B67" w:rsidRPr="00ED44AF" w:rsidRDefault="00F01321" w:rsidP="00D63B67">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t>4. Akt</w:t>
      </w:r>
      <w:r w:rsidR="00D63B67" w:rsidRPr="00ED44AF">
        <w:rPr>
          <w:rFonts w:ascii="Garamond" w:hAnsi="Garamond"/>
          <w:sz w:val="24"/>
          <w:szCs w:val="24"/>
          <w:lang w:val="sq-AL"/>
        </w:rPr>
        <w:t>zhdoganimin për anijet që vijnë nga jashtë vendit, shoqëruar me specifikimet teknike dhe vlerën ekonomike të anijes së peshkimit.</w:t>
      </w:r>
    </w:p>
    <w:p w14:paraId="01FFD229"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 xml:space="preserve">5. Anija të jetë e pajisur me certifikatën e lundrimit të sigurt, nga Regjistri Detar i Republikës së Shqipërisë. </w:t>
      </w:r>
    </w:p>
    <w:p w14:paraId="4E2E322E" w14:textId="74ABF564" w:rsidR="00D63B67" w:rsidRPr="00ED44AF" w:rsidRDefault="00D63B67" w:rsidP="00D63B67">
      <w:pPr>
        <w:autoSpaceDE w:val="0"/>
        <w:autoSpaceDN w:val="0"/>
        <w:adjustRightInd w:val="0"/>
        <w:spacing w:after="0" w:line="240" w:lineRule="auto"/>
        <w:ind w:firstLine="284"/>
        <w:jc w:val="both"/>
        <w:rPr>
          <w:rFonts w:ascii="Garamond" w:hAnsi="Garamond"/>
          <w:b/>
          <w:bCs/>
          <w:sz w:val="24"/>
          <w:szCs w:val="24"/>
          <w:lang w:val="sq-AL"/>
        </w:rPr>
      </w:pPr>
      <w:r w:rsidRPr="00ED44AF">
        <w:rPr>
          <w:rFonts w:ascii="Garamond" w:hAnsi="Garamond"/>
          <w:b/>
          <w:bCs/>
          <w:sz w:val="24"/>
          <w:szCs w:val="24"/>
          <w:lang w:val="sq-AL"/>
        </w:rPr>
        <w:t>Masa 9</w:t>
      </w:r>
      <w:r>
        <w:rPr>
          <w:rFonts w:ascii="Garamond" w:hAnsi="Garamond"/>
          <w:b/>
          <w:bCs/>
          <w:sz w:val="24"/>
          <w:szCs w:val="24"/>
          <w:lang w:val="sq-AL"/>
        </w:rPr>
        <w:t>.</w:t>
      </w:r>
      <w:r w:rsidRPr="00ED44AF">
        <w:rPr>
          <w:rFonts w:ascii="Garamond" w:hAnsi="Garamond"/>
          <w:b/>
          <w:bCs/>
          <w:sz w:val="24"/>
          <w:szCs w:val="24"/>
          <w:lang w:val="sq-AL"/>
        </w:rPr>
        <w:t xml:space="preserve"> Për rinovimin infrastrukturës së anijes së peshkimit. Masa e përfitimit të jetë në 50% të vlerës totale të faturave tatimore të blerjes, por jo më shumë se 7 250 000 (shtatë milion</w:t>
      </w:r>
      <w:r w:rsidR="00F01321">
        <w:rPr>
          <w:rFonts w:ascii="Garamond" w:hAnsi="Garamond"/>
          <w:b/>
          <w:bCs/>
          <w:sz w:val="24"/>
          <w:szCs w:val="24"/>
          <w:lang w:val="sq-AL"/>
        </w:rPr>
        <w:t>ë</w:t>
      </w:r>
      <w:r w:rsidRPr="00ED44AF">
        <w:rPr>
          <w:rFonts w:ascii="Garamond" w:hAnsi="Garamond"/>
          <w:b/>
          <w:bCs/>
          <w:sz w:val="24"/>
          <w:szCs w:val="24"/>
          <w:lang w:val="sq-AL"/>
        </w:rPr>
        <w:t xml:space="preserve"> e dyqind e pesëdhjetë mijë) lekë për anije peshkimi të pajisur me leje të vlefshme peshkimi tregtar dhe jo më shumë se 20 milion</w:t>
      </w:r>
      <w:r w:rsidR="00F01321">
        <w:rPr>
          <w:rFonts w:ascii="Garamond" w:hAnsi="Garamond"/>
          <w:b/>
          <w:bCs/>
          <w:sz w:val="24"/>
          <w:szCs w:val="24"/>
          <w:lang w:val="sq-AL"/>
        </w:rPr>
        <w:t>ë</w:t>
      </w:r>
      <w:r w:rsidRPr="00ED44AF">
        <w:rPr>
          <w:rFonts w:ascii="Garamond" w:hAnsi="Garamond"/>
          <w:b/>
          <w:bCs/>
          <w:sz w:val="24"/>
          <w:szCs w:val="24"/>
          <w:lang w:val="sq-AL"/>
        </w:rPr>
        <w:t xml:space="preserve"> lekë për subjekt. Rinovimi i anijes së peshkimit përfshin:</w:t>
      </w:r>
    </w:p>
    <w:p w14:paraId="5D47ECE6" w14:textId="05B55D6C"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motorit kryesor, por jo më shumë se 4 000 000 (katër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lekë; </w:t>
      </w:r>
    </w:p>
    <w:p w14:paraId="2B580A66" w14:textId="0B92E4E0"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motorit ndihmës (gjeneratori detar), por jo më shumë se 2 000 000 (dy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lekë; </w:t>
      </w:r>
    </w:p>
    <w:p w14:paraId="6B93B289" w14:textId="6961A577"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iii.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vinçit të anijes, por jo më shumë se 1 250 000 (një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e dyqind e pesëdhjetëmijë) lekë.</w:t>
      </w:r>
    </w:p>
    <w:p w14:paraId="1C35168D"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i. Kriteret specifike të përfitimit</w:t>
      </w:r>
    </w:p>
    <w:p w14:paraId="3BAEDE8A" w14:textId="1CE5D15D"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b/>
          <w:bCs/>
          <w:sz w:val="24"/>
          <w:szCs w:val="24"/>
          <w:lang w:val="sq-AL"/>
        </w:rPr>
        <w:t xml:space="preserve">Përfitues të mundshëm: </w:t>
      </w:r>
      <w:r w:rsidRPr="00ED44AF">
        <w:rPr>
          <w:rFonts w:ascii="Garamond" w:hAnsi="Garamond"/>
          <w:sz w:val="24"/>
          <w:szCs w:val="24"/>
          <w:lang w:val="sq-AL"/>
        </w:rPr>
        <w:t>persona fizik</w:t>
      </w:r>
      <w:r w:rsidR="00F01321">
        <w:rPr>
          <w:rFonts w:ascii="Garamond" w:hAnsi="Garamond"/>
          <w:sz w:val="24"/>
          <w:szCs w:val="24"/>
          <w:lang w:val="sq-AL"/>
        </w:rPr>
        <w:t>ë</w:t>
      </w:r>
      <w:r w:rsidRPr="00ED44AF">
        <w:rPr>
          <w:rFonts w:ascii="Garamond" w:hAnsi="Garamond"/>
          <w:sz w:val="24"/>
          <w:szCs w:val="24"/>
          <w:lang w:val="sq-AL"/>
        </w:rPr>
        <w:t xml:space="preserve"> ose juridik</w:t>
      </w:r>
      <w:r w:rsidR="00F01321">
        <w:rPr>
          <w:rFonts w:ascii="Garamond" w:hAnsi="Garamond"/>
          <w:sz w:val="24"/>
          <w:szCs w:val="24"/>
          <w:lang w:val="sq-AL"/>
        </w:rPr>
        <w:t>ë</w:t>
      </w:r>
      <w:r w:rsidRPr="00ED44AF">
        <w:rPr>
          <w:rFonts w:ascii="Garamond" w:hAnsi="Garamond"/>
          <w:sz w:val="24"/>
          <w:szCs w:val="24"/>
          <w:lang w:val="sq-AL"/>
        </w:rPr>
        <w:t>;</w:t>
      </w:r>
    </w:p>
    <w:p w14:paraId="3E9C1A44"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a</w:t>
      </w:r>
      <w:r>
        <w:rPr>
          <w:rFonts w:ascii="Garamond" w:hAnsi="Garamond"/>
          <w:sz w:val="24"/>
          <w:szCs w:val="24"/>
          <w:lang w:val="sq-AL"/>
        </w:rPr>
        <w:t>)</w:t>
      </w:r>
      <w:r w:rsidRPr="00ED44AF">
        <w:rPr>
          <w:rFonts w:ascii="Garamond" w:hAnsi="Garamond"/>
          <w:sz w:val="24"/>
          <w:szCs w:val="24"/>
          <w:lang w:val="sq-AL"/>
        </w:rPr>
        <w:t xml:space="preserve"> të jenë pronarë të anijeve të peshkimit tregtar;</w:t>
      </w:r>
    </w:p>
    <w:p w14:paraId="05A87D25"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b</w:t>
      </w:r>
      <w:r>
        <w:rPr>
          <w:rFonts w:ascii="Garamond" w:hAnsi="Garamond"/>
          <w:sz w:val="24"/>
          <w:szCs w:val="24"/>
          <w:lang w:val="sq-AL"/>
        </w:rPr>
        <w:t>)</w:t>
      </w:r>
      <w:r w:rsidRPr="00ED44AF">
        <w:rPr>
          <w:rFonts w:ascii="Garamond" w:hAnsi="Garamond"/>
          <w:sz w:val="24"/>
          <w:szCs w:val="24"/>
          <w:lang w:val="sq-AL"/>
        </w:rPr>
        <w:t xml:space="preserve"> anija e peshkimit, duhet të jetë e regjistruar në regjistrin e mjeteve lundrues të Shqipërisë;</w:t>
      </w:r>
    </w:p>
    <w:p w14:paraId="2BD5B123"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c</w:t>
      </w:r>
      <w:r>
        <w:rPr>
          <w:rFonts w:ascii="Garamond" w:hAnsi="Garamond"/>
          <w:sz w:val="24"/>
          <w:szCs w:val="24"/>
          <w:lang w:val="sq-AL"/>
        </w:rPr>
        <w:t>)</w:t>
      </w:r>
      <w:r w:rsidRPr="00ED44AF">
        <w:rPr>
          <w:rFonts w:ascii="Garamond" w:hAnsi="Garamond"/>
          <w:sz w:val="24"/>
          <w:szCs w:val="24"/>
          <w:lang w:val="sq-AL"/>
        </w:rPr>
        <w:t xml:space="preserve"> të jetë person fizik apo juridik shqiptar, i regjistruar në Qendrën Kombëtare të Biznesit;</w:t>
      </w:r>
    </w:p>
    <w:p w14:paraId="3FF94423"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w:t>
      </w:r>
      <w:r>
        <w:rPr>
          <w:rFonts w:ascii="Garamond" w:hAnsi="Garamond"/>
          <w:sz w:val="24"/>
          <w:szCs w:val="24"/>
          <w:lang w:val="sq-AL"/>
        </w:rPr>
        <w:t>)</w:t>
      </w:r>
      <w:r w:rsidRPr="00ED44AF">
        <w:rPr>
          <w:rFonts w:ascii="Garamond" w:hAnsi="Garamond"/>
          <w:sz w:val="24"/>
          <w:szCs w:val="24"/>
          <w:lang w:val="sq-AL"/>
        </w:rPr>
        <w:t xml:space="preserve"> anija e peshkimit, për të cilën aplikohet për të marrë mbështetje financiare, duhet të ketë leje të vlefshme peshkimi tregtar;</w:t>
      </w:r>
    </w:p>
    <w:p w14:paraId="58B7C3F0" w14:textId="64D45576"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e</w:t>
      </w:r>
      <w:r>
        <w:rPr>
          <w:rFonts w:ascii="Garamond" w:hAnsi="Garamond"/>
          <w:sz w:val="24"/>
          <w:szCs w:val="24"/>
          <w:lang w:val="sq-AL"/>
        </w:rPr>
        <w:t>)</w:t>
      </w:r>
      <w:r w:rsidRPr="00ED44AF">
        <w:rPr>
          <w:rFonts w:ascii="Garamond" w:hAnsi="Garamond"/>
          <w:sz w:val="24"/>
          <w:szCs w:val="24"/>
          <w:lang w:val="sq-AL"/>
        </w:rPr>
        <w:t xml:space="preserv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0172C8" w:rsidRPr="00ED44AF">
        <w:rPr>
          <w:rFonts w:ascii="Garamond" w:hAnsi="Garamond"/>
          <w:sz w:val="24"/>
          <w:szCs w:val="24"/>
          <w:lang w:val="sq-AL"/>
        </w:rPr>
        <w:t xml:space="preserve">kw </w:t>
      </w:r>
      <w:r w:rsidRPr="00ED44AF">
        <w:rPr>
          <w:rFonts w:ascii="Garamond" w:hAnsi="Garamond"/>
          <w:sz w:val="24"/>
          <w:szCs w:val="24"/>
          <w:lang w:val="sq-AL"/>
        </w:rPr>
        <w:t xml:space="preserve">dhe më e madhe se 746 </w:t>
      </w:r>
      <w:r w:rsidR="000172C8" w:rsidRPr="00ED44AF">
        <w:rPr>
          <w:rFonts w:ascii="Garamond" w:hAnsi="Garamond"/>
          <w:sz w:val="24"/>
          <w:szCs w:val="24"/>
          <w:lang w:val="sq-AL"/>
        </w:rPr>
        <w:t>kw</w:t>
      </w:r>
      <w:r w:rsidRPr="00ED44AF">
        <w:rPr>
          <w:rFonts w:ascii="Garamond" w:hAnsi="Garamond"/>
          <w:sz w:val="24"/>
          <w:szCs w:val="24"/>
          <w:lang w:val="sq-AL"/>
        </w:rPr>
        <w:t>;</w:t>
      </w:r>
    </w:p>
    <w:p w14:paraId="1CE4A422" w14:textId="5AB3B59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f</w:t>
      </w:r>
      <w:r>
        <w:rPr>
          <w:rFonts w:ascii="Garamond" w:hAnsi="Garamond"/>
          <w:sz w:val="24"/>
          <w:szCs w:val="24"/>
          <w:lang w:val="sq-AL"/>
        </w:rPr>
        <w:t>)</w:t>
      </w:r>
      <w:r w:rsidRPr="00ED44AF">
        <w:rPr>
          <w:rFonts w:ascii="Garamond" w:hAnsi="Garamond"/>
          <w:sz w:val="24"/>
          <w:szCs w:val="24"/>
          <w:lang w:val="sq-AL"/>
        </w:rPr>
        <w:t xml:space="preserve"> aplikuesi nuk duhet të jetë debitor ndaj AZHBR</w:t>
      </w:r>
      <w:r w:rsidR="003E5381">
        <w:rPr>
          <w:rFonts w:ascii="Garamond" w:hAnsi="Garamond"/>
          <w:sz w:val="24"/>
          <w:szCs w:val="24"/>
          <w:lang w:val="sq-AL"/>
        </w:rPr>
        <w:t>-së</w:t>
      </w:r>
      <w:r w:rsidRPr="00ED44AF">
        <w:rPr>
          <w:rFonts w:ascii="Garamond" w:hAnsi="Garamond"/>
          <w:sz w:val="24"/>
          <w:szCs w:val="24"/>
          <w:lang w:val="sq-AL"/>
        </w:rPr>
        <w:t xml:space="preserve"> apo MBZHR</w:t>
      </w:r>
      <w:r w:rsidR="003E5381">
        <w:rPr>
          <w:rFonts w:ascii="Garamond" w:hAnsi="Garamond"/>
          <w:sz w:val="24"/>
          <w:szCs w:val="24"/>
          <w:lang w:val="sq-AL"/>
        </w:rPr>
        <w:t>-së</w:t>
      </w:r>
      <w:r w:rsidRPr="00ED44AF">
        <w:rPr>
          <w:rFonts w:ascii="Garamond" w:hAnsi="Garamond"/>
          <w:sz w:val="24"/>
          <w:szCs w:val="24"/>
          <w:lang w:val="sq-AL"/>
        </w:rPr>
        <w:t>;</w:t>
      </w:r>
    </w:p>
    <w:p w14:paraId="0A796CF1" w14:textId="3F7E5462"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lastRenderedPageBreak/>
        <w:t>g</w:t>
      </w:r>
      <w:r>
        <w:rPr>
          <w:rFonts w:ascii="Garamond" w:hAnsi="Garamond"/>
          <w:sz w:val="24"/>
          <w:szCs w:val="24"/>
          <w:lang w:val="sq-AL"/>
        </w:rPr>
        <w:t>)</w:t>
      </w:r>
      <w:r w:rsidRPr="00ED44AF">
        <w:rPr>
          <w:rFonts w:ascii="Garamond" w:hAnsi="Garamond"/>
          <w:sz w:val="24"/>
          <w:szCs w:val="24"/>
          <w:lang w:val="sq-AL"/>
        </w:rPr>
        <w:t xml:space="preserve"> aplikuesi nuk duhet të jetë debitor me status 1 deri 4</w:t>
      </w:r>
      <w:r w:rsidR="003E5381">
        <w:rPr>
          <w:rFonts w:ascii="Garamond" w:hAnsi="Garamond"/>
          <w:sz w:val="24"/>
          <w:szCs w:val="24"/>
          <w:lang w:val="sq-AL"/>
        </w:rPr>
        <w:t xml:space="preserve"> ndaj institucioneve financiare;</w:t>
      </w:r>
    </w:p>
    <w:p w14:paraId="6F55230E" w14:textId="6C781528" w:rsidR="00D63B67"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h</w:t>
      </w:r>
      <w:r>
        <w:rPr>
          <w:rFonts w:ascii="Garamond" w:hAnsi="Garamond"/>
          <w:sz w:val="24"/>
          <w:szCs w:val="24"/>
          <w:lang w:val="sq-AL"/>
        </w:rPr>
        <w:t>)</w:t>
      </w:r>
      <w:r w:rsidRPr="00ED44AF">
        <w:rPr>
          <w:rFonts w:ascii="Garamond" w:hAnsi="Garamond"/>
          <w:sz w:val="24"/>
          <w:szCs w:val="24"/>
          <w:lang w:val="sq-AL"/>
        </w:rPr>
        <w:t xml:space="preserve"> anija e peshkimit që ka përfituar mbështetje për blerjen e motorit kryesor nga projekti IPA 2016 “SUPPORT TO FISHERY SECTOR Ref. No. EuropeAid</w:t>
      </w:r>
      <w:r w:rsidR="00EF28D1">
        <w:rPr>
          <w:rFonts w:ascii="Garamond" w:hAnsi="Garamond"/>
          <w:sz w:val="24"/>
          <w:szCs w:val="24"/>
          <w:lang w:val="sq-AL"/>
        </w:rPr>
        <w:t>/</w:t>
      </w:r>
      <w:r w:rsidRPr="00ED44AF">
        <w:rPr>
          <w:rFonts w:ascii="Garamond" w:hAnsi="Garamond"/>
          <w:sz w:val="24"/>
          <w:szCs w:val="24"/>
          <w:lang w:val="sq-AL"/>
        </w:rPr>
        <w:t>155184</w:t>
      </w:r>
      <w:r w:rsidR="00EF28D1">
        <w:rPr>
          <w:rFonts w:ascii="Garamond" w:hAnsi="Garamond"/>
          <w:sz w:val="24"/>
          <w:szCs w:val="24"/>
          <w:lang w:val="sq-AL"/>
        </w:rPr>
        <w:t>/</w:t>
      </w:r>
      <w:r w:rsidRPr="00ED44AF">
        <w:rPr>
          <w:rFonts w:ascii="Garamond" w:hAnsi="Garamond"/>
          <w:sz w:val="24"/>
          <w:szCs w:val="24"/>
          <w:lang w:val="sq-AL"/>
        </w:rPr>
        <w:t>DD</w:t>
      </w:r>
      <w:r w:rsidR="00EF28D1">
        <w:rPr>
          <w:rFonts w:ascii="Garamond" w:hAnsi="Garamond"/>
          <w:sz w:val="24"/>
          <w:szCs w:val="24"/>
          <w:lang w:val="sq-AL"/>
        </w:rPr>
        <w:t>/</w:t>
      </w:r>
      <w:r w:rsidRPr="00ED44AF">
        <w:rPr>
          <w:rFonts w:ascii="Garamond" w:hAnsi="Garamond"/>
          <w:sz w:val="24"/>
          <w:szCs w:val="24"/>
          <w:lang w:val="sq-AL"/>
        </w:rPr>
        <w:t>ACT/AL, Contract No. 2018/399/301”</w:t>
      </w:r>
      <w:r w:rsidR="003E5381">
        <w:rPr>
          <w:rFonts w:ascii="Garamond" w:hAnsi="Garamond"/>
          <w:sz w:val="24"/>
          <w:szCs w:val="24"/>
          <w:lang w:val="sq-AL"/>
        </w:rPr>
        <w:t>,</w:t>
      </w:r>
      <w:r w:rsidRPr="00ED44AF">
        <w:rPr>
          <w:rFonts w:ascii="Garamond" w:hAnsi="Garamond"/>
          <w:sz w:val="24"/>
          <w:szCs w:val="24"/>
          <w:lang w:val="sq-AL"/>
        </w:rPr>
        <w:t xml:space="preserve"> nuk mund të përfitojë mbështetje për të njëjtin zë investimi.</w:t>
      </w:r>
    </w:p>
    <w:p w14:paraId="302EB132" w14:textId="77777777" w:rsidR="00D63B67" w:rsidRPr="00ED44AF" w:rsidRDefault="00D63B67" w:rsidP="00D63B67">
      <w:pPr>
        <w:spacing w:after="0" w:line="240" w:lineRule="auto"/>
        <w:ind w:firstLine="284"/>
        <w:jc w:val="both"/>
        <w:rPr>
          <w:rFonts w:ascii="Garamond" w:hAnsi="Garamond"/>
          <w:b/>
          <w:i/>
          <w:sz w:val="24"/>
          <w:szCs w:val="24"/>
          <w:lang w:val="sq-AL"/>
        </w:rPr>
      </w:pPr>
      <w:r w:rsidRPr="00ED44AF">
        <w:rPr>
          <w:rFonts w:ascii="Garamond" w:hAnsi="Garamond"/>
          <w:b/>
          <w:i/>
          <w:sz w:val="24"/>
          <w:szCs w:val="24"/>
          <w:lang w:val="sq-AL"/>
        </w:rPr>
        <w:t>ii. Kriteret konkurruese</w:t>
      </w:r>
    </w:p>
    <w:p w14:paraId="0A508E3A" w14:textId="77777777" w:rsidR="00D63B67" w:rsidRPr="00ED44AF" w:rsidRDefault="00D63B67" w:rsidP="00D63B67">
      <w:pPr>
        <w:spacing w:after="0" w:line="276" w:lineRule="auto"/>
        <w:ind w:left="360"/>
        <w:jc w:val="both"/>
        <w:rPr>
          <w:rFonts w:ascii="Times New Roman" w:hAnsi="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57"/>
        <w:gridCol w:w="2810"/>
        <w:gridCol w:w="2197"/>
        <w:gridCol w:w="1478"/>
        <w:gridCol w:w="938"/>
        <w:gridCol w:w="1207"/>
      </w:tblGrid>
      <w:tr w:rsidR="003E5381" w:rsidRPr="00ED44AF" w14:paraId="48A71F0C" w14:textId="77777777" w:rsidTr="004B2A61">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6D1059" w14:textId="622A2F6D"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N</w:t>
            </w:r>
            <w:r>
              <w:rPr>
                <w:rFonts w:ascii="Garamond" w:hAnsi="Garamond"/>
                <w:b/>
                <w:bCs/>
                <w:sz w:val="20"/>
                <w:szCs w:val="20"/>
                <w:lang w:val="sq-AL"/>
              </w:rPr>
              <w:t>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1918E6"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CFEFB"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6FFF60"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Koeficienti</w:t>
            </w:r>
          </w:p>
          <w:p w14:paraId="10A4C66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C (0</w:t>
            </w:r>
            <w:r w:rsidRPr="00ED44AF">
              <w:rPr>
                <w:rFonts w:ascii="Garamond" w:hAnsi="Garamond"/>
                <w:b/>
                <w:bCs/>
                <w:sz w:val="20"/>
                <w:szCs w:val="20"/>
                <w:u w:val="single"/>
                <w:lang w:val="sq-AL"/>
              </w:rPr>
              <w:t>&lt;</w:t>
            </w:r>
            <w:r w:rsidRPr="00ED44AF">
              <w:rPr>
                <w:rFonts w:ascii="Garamond" w:hAnsi="Garamond"/>
                <w:b/>
                <w:bCs/>
                <w:sz w:val="20"/>
                <w:szCs w:val="20"/>
                <w:lang w:val="sq-AL"/>
              </w:rPr>
              <w:t>C</w:t>
            </w:r>
            <w:r w:rsidRPr="00ED44AF">
              <w:rPr>
                <w:rFonts w:ascii="Garamond" w:hAnsi="Garamond"/>
                <w:b/>
                <w:bCs/>
                <w:sz w:val="20"/>
                <w:szCs w:val="20"/>
                <w:u w:val="single"/>
                <w:lang w:val="sq-AL"/>
              </w:rPr>
              <w:t>&lt;</w:t>
            </w:r>
            <w:r w:rsidRPr="00ED44AF">
              <w:rPr>
                <w:rFonts w:ascii="Garamond" w:hAnsi="Garamond"/>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5BACDE"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Pesha</w:t>
            </w:r>
          </w:p>
          <w:p w14:paraId="04037F8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(Ps)</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FADA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Rezutati</w:t>
            </w:r>
          </w:p>
          <w:p w14:paraId="46F53961"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P=C*Ps</w:t>
            </w:r>
          </w:p>
        </w:tc>
      </w:tr>
      <w:tr w:rsidR="003E5381" w:rsidRPr="00ED44AF" w14:paraId="424C736C"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EDCE9"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4DB069" w14:textId="339D647A"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Mosha e pronarit të anijes (individ) ose e përfaqësuesit ligjor (kompani) (</w:t>
            </w:r>
            <w:r w:rsidR="004B2A61" w:rsidRPr="00ED44AF">
              <w:rPr>
                <w:rFonts w:ascii="Garamond" w:hAnsi="Garamond"/>
                <w:sz w:val="20"/>
                <w:szCs w:val="20"/>
                <w:lang w:val="sq-AL"/>
              </w:rPr>
              <w:t>mosha</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77576D9"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Mosha</w:t>
            </w:r>
            <w:r w:rsidRPr="00ED44AF">
              <w:rPr>
                <w:rFonts w:ascii="Garamond" w:hAnsi="Garamond"/>
                <w:sz w:val="20"/>
                <w:szCs w:val="20"/>
                <w:u w:val="single"/>
                <w:lang w:val="sq-AL"/>
              </w:rPr>
              <w:t>&lt;</w:t>
            </w:r>
            <w:r w:rsidRPr="00ED44AF">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147A3DD2"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0A27091"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62C53343" w14:textId="77777777" w:rsidR="003E5381" w:rsidRPr="00ED44AF" w:rsidRDefault="003E5381" w:rsidP="00037F0D">
            <w:pPr>
              <w:spacing w:after="0" w:line="240" w:lineRule="auto"/>
              <w:contextualSpacing/>
              <w:jc w:val="both"/>
              <w:rPr>
                <w:rFonts w:ascii="Garamond" w:hAnsi="Garamond"/>
                <w:b/>
                <w:bCs/>
                <w:sz w:val="20"/>
                <w:szCs w:val="20"/>
                <w:lang w:val="sq-AL"/>
              </w:rPr>
            </w:pPr>
          </w:p>
        </w:tc>
      </w:tr>
      <w:tr w:rsidR="003E5381" w:rsidRPr="00ED44AF" w14:paraId="6771C80D"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09F4C729"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0E8929F8"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F1BB9C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40&lt; Mosha</w:t>
            </w:r>
            <w:r w:rsidRPr="00ED44AF">
              <w:rPr>
                <w:rFonts w:ascii="Garamond" w:hAnsi="Garamond"/>
                <w:sz w:val="20"/>
                <w:szCs w:val="20"/>
                <w:u w:val="single"/>
                <w:lang w:val="sq-AL"/>
              </w:rPr>
              <w:t xml:space="preserve"> &lt;</w:t>
            </w:r>
            <w:r w:rsidRPr="00ED44AF">
              <w:rPr>
                <w:rFonts w:ascii="Garamond" w:hAnsi="Garamond"/>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0005B64E"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hideMark/>
          </w:tcPr>
          <w:p w14:paraId="762F70BA"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50477BA" w14:textId="77777777" w:rsidR="003E5381" w:rsidRPr="00ED44AF" w:rsidRDefault="003E5381" w:rsidP="00037F0D">
            <w:pPr>
              <w:spacing w:after="0" w:line="240" w:lineRule="auto"/>
              <w:jc w:val="both"/>
              <w:rPr>
                <w:rFonts w:ascii="Garamond" w:eastAsia="Times New Roman" w:hAnsi="Garamond"/>
                <w:b/>
                <w:bCs/>
                <w:sz w:val="20"/>
                <w:szCs w:val="20"/>
                <w:lang w:val="sq-AL"/>
              </w:rPr>
            </w:pPr>
          </w:p>
        </w:tc>
      </w:tr>
      <w:tr w:rsidR="003E5381" w:rsidRPr="00ED44AF" w14:paraId="7B9BAA24" w14:textId="77777777" w:rsidTr="003E5381">
        <w:tc>
          <w:tcPr>
            <w:tcW w:w="353" w:type="pct"/>
            <w:vMerge/>
            <w:tcBorders>
              <w:top w:val="nil"/>
              <w:left w:val="single" w:sz="8" w:space="0" w:color="auto"/>
              <w:bottom w:val="single" w:sz="4" w:space="0" w:color="auto"/>
              <w:right w:val="single" w:sz="8" w:space="0" w:color="auto"/>
            </w:tcBorders>
            <w:vAlign w:val="center"/>
            <w:hideMark/>
          </w:tcPr>
          <w:p w14:paraId="13147E61"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4" w:space="0" w:color="auto"/>
              <w:right w:val="single" w:sz="8" w:space="0" w:color="auto"/>
            </w:tcBorders>
            <w:vAlign w:val="center"/>
            <w:hideMark/>
          </w:tcPr>
          <w:p w14:paraId="1441190C"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14:paraId="206A919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14:paraId="2D3B9D9A"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tcBorders>
              <w:top w:val="nil"/>
              <w:left w:val="nil"/>
              <w:bottom w:val="single" w:sz="4" w:space="0" w:color="auto"/>
              <w:right w:val="single" w:sz="8" w:space="0" w:color="auto"/>
            </w:tcBorders>
            <w:vAlign w:val="center"/>
            <w:hideMark/>
          </w:tcPr>
          <w:p w14:paraId="6319DB0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4" w:space="0" w:color="auto"/>
              <w:right w:val="single" w:sz="8" w:space="0" w:color="auto"/>
            </w:tcBorders>
            <w:vAlign w:val="center"/>
            <w:hideMark/>
          </w:tcPr>
          <w:p w14:paraId="71F5BE8A" w14:textId="77777777" w:rsidR="003E5381" w:rsidRPr="00ED44AF" w:rsidRDefault="003E5381" w:rsidP="00037F0D">
            <w:pPr>
              <w:spacing w:after="0" w:line="240" w:lineRule="auto"/>
              <w:jc w:val="both"/>
              <w:rPr>
                <w:rFonts w:ascii="Garamond" w:eastAsia="Times New Roman" w:hAnsi="Garamond"/>
                <w:b/>
                <w:bCs/>
                <w:sz w:val="20"/>
                <w:szCs w:val="20"/>
                <w:lang w:val="sq-AL"/>
              </w:rPr>
            </w:pPr>
          </w:p>
        </w:tc>
      </w:tr>
      <w:tr w:rsidR="003E5381" w:rsidRPr="00ED44AF" w14:paraId="0911C5D3" w14:textId="77777777" w:rsidTr="003E5381">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2A94"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D4136"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B9F77"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46CA9"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95DB2"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C4862"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51E2BD72" w14:textId="77777777" w:rsidTr="003E5381">
        <w:tc>
          <w:tcPr>
            <w:tcW w:w="353" w:type="pct"/>
            <w:vMerge/>
            <w:tcBorders>
              <w:top w:val="single" w:sz="4" w:space="0" w:color="auto"/>
              <w:left w:val="single" w:sz="8" w:space="0" w:color="auto"/>
              <w:bottom w:val="single" w:sz="8" w:space="0" w:color="auto"/>
              <w:right w:val="single" w:sz="8" w:space="0" w:color="auto"/>
            </w:tcBorders>
            <w:vAlign w:val="center"/>
            <w:hideMark/>
          </w:tcPr>
          <w:p w14:paraId="09DEEA8D"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14:paraId="47D8CDDB"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5E31F5"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814D2B"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14:paraId="707A564A"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14:paraId="204D55D6"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EB2D8FF"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A9BEE"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A8CA0F3"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2007598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Mn=Jo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987423"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AC7008"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7052AC8F"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2DB5B91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1E3B699C"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684F374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2085BB6"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Mn=Po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43D3446"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4B0B387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08833C87"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30FA638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F8AB472"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7395460"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6D66D458"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nt=Po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4F6536DB"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78F6560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D5069DF"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3925DF82" w14:textId="77777777" w:rsidTr="003E5381">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CBC"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22DC39" w14:textId="3824782F" w:rsidR="003E5381" w:rsidRPr="00ED44AF" w:rsidRDefault="003E5381" w:rsidP="004B2A61">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F674BD3"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58A17B0"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DBB7190"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5B0064BF"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3174AF5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7CFC5C2F"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8696EBB"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FC9FF48"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F3E9AB6"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0FC1F291"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E8362DE"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E4E9F93"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7B4DC"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F62395B"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Tonazhi i anijes i pjesëtuar me tonazhin maksimal aktual në regjistrin e flotës, i barabartë me 371 (Vl)</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563F454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Vl=nGT/371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20AA23"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C=Vl</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32C099C"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6B797A1D"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145BF700"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99C1"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AB3424D" w14:textId="6EE4D741" w:rsidR="003E5381" w:rsidRPr="00ED44AF" w:rsidRDefault="003E5381" w:rsidP="004B2A61">
            <w:pPr>
              <w:spacing w:after="0" w:line="240" w:lineRule="auto"/>
              <w:contextualSpacing/>
              <w:jc w:val="both"/>
              <w:rPr>
                <w:rFonts w:ascii="Garamond" w:hAnsi="Garamond"/>
                <w:sz w:val="20"/>
                <w:szCs w:val="20"/>
                <w:lang w:val="sq-AL"/>
              </w:rPr>
            </w:pPr>
            <w:r w:rsidRPr="00ED44AF">
              <w:rPr>
                <w:rFonts w:ascii="Garamond" w:hAnsi="Garamond"/>
                <w:sz w:val="20"/>
                <w:szCs w:val="20"/>
                <w:lang w:val="sq-AL"/>
              </w:rPr>
              <w:t xml:space="preserve">Numri i </w:t>
            </w:r>
            <w:r w:rsidR="004B2A61" w:rsidRPr="00ED44AF">
              <w:rPr>
                <w:rFonts w:ascii="Garamond" w:hAnsi="Garamond"/>
                <w:sz w:val="20"/>
                <w:szCs w:val="20"/>
                <w:lang w:val="sq-AL"/>
              </w:rPr>
              <w:t xml:space="preserve">kw </w:t>
            </w:r>
            <w:r w:rsidRPr="00ED44AF">
              <w:rPr>
                <w:rFonts w:ascii="Garamond" w:hAnsi="Garamond"/>
                <w:sz w:val="20"/>
                <w:szCs w:val="20"/>
                <w:lang w:val="sq-AL"/>
              </w:rPr>
              <w:t xml:space="preserve">të motorit në raport me </w:t>
            </w:r>
            <w:r w:rsidR="004B2A61" w:rsidRPr="00ED44AF">
              <w:rPr>
                <w:rFonts w:ascii="Garamond" w:hAnsi="Garamond"/>
                <w:sz w:val="20"/>
                <w:szCs w:val="20"/>
                <w:lang w:val="sq-AL"/>
              </w:rPr>
              <w:t>k</w:t>
            </w:r>
            <w:r w:rsidR="004B2A61">
              <w:rPr>
                <w:rFonts w:ascii="Garamond" w:hAnsi="Garamond"/>
                <w:sz w:val="20"/>
                <w:szCs w:val="20"/>
                <w:lang w:val="sq-AL"/>
              </w:rPr>
              <w:t>w</w:t>
            </w:r>
            <w:r w:rsidR="004B2A61" w:rsidRPr="00ED44AF">
              <w:rPr>
                <w:rFonts w:ascii="Garamond" w:hAnsi="Garamond"/>
                <w:sz w:val="20"/>
                <w:szCs w:val="20"/>
                <w:lang w:val="sq-AL"/>
              </w:rPr>
              <w:t xml:space="preserve"> </w:t>
            </w:r>
            <w:r w:rsidRPr="00ED44AF">
              <w:rPr>
                <w:rFonts w:ascii="Garamond" w:hAnsi="Garamond"/>
                <w:sz w:val="20"/>
                <w:szCs w:val="20"/>
                <w:lang w:val="sq-AL"/>
              </w:rPr>
              <w:t>të motorit më të madh të pranishëm në flotë (2,282) (</w:t>
            </w:r>
            <w:r w:rsidR="004B2A61" w:rsidRPr="00ED44AF">
              <w:rPr>
                <w:rFonts w:ascii="Garamond" w:hAnsi="Garamond"/>
                <w:sz w:val="20"/>
                <w:szCs w:val="20"/>
                <w:lang w:val="sq-AL"/>
              </w:rPr>
              <w:t>vler</w:t>
            </w:r>
            <w:r w:rsidR="004B2A61">
              <w:rPr>
                <w:rFonts w:ascii="Garamond" w:hAnsi="Garamond"/>
                <w:sz w:val="20"/>
                <w:szCs w:val="20"/>
                <w:lang w:val="sq-AL"/>
              </w:rPr>
              <w:t>ë</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A035EDD" w14:textId="33A7484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Vlera=</w:t>
            </w:r>
            <w:r w:rsidR="004B2A61" w:rsidRPr="00ED44AF">
              <w:rPr>
                <w:rFonts w:ascii="Garamond" w:hAnsi="Garamond"/>
                <w:sz w:val="20"/>
                <w:szCs w:val="20"/>
                <w:lang w:val="sq-AL"/>
              </w:rPr>
              <w:t>nkw</w:t>
            </w:r>
            <w:r w:rsidRPr="00ED44AF">
              <w:rPr>
                <w:rFonts w:ascii="Garamond" w:hAnsi="Garamond"/>
                <w:sz w:val="20"/>
                <w:szCs w:val="20"/>
                <w:lang w:val="sq-AL"/>
              </w:rPr>
              <w:t>/2282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4C58FA7" w14:textId="3097B8A4"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C=Vler</w:t>
            </w:r>
            <w:r>
              <w:rPr>
                <w:rFonts w:ascii="Garamond" w:hAnsi="Garamond"/>
                <w:sz w:val="20"/>
                <w:szCs w:val="20"/>
                <w:lang w:val="sq-AL"/>
              </w:rPr>
              <w:t>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A24F380"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569E5CD3"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01FCA74E"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F8781" w14:textId="012C573B" w:rsidR="003E5381" w:rsidRPr="00ED44AF" w:rsidRDefault="000A4274" w:rsidP="004B2A61">
            <w:pPr>
              <w:spacing w:after="0" w:line="240" w:lineRule="auto"/>
              <w:contextualSpacing/>
              <w:jc w:val="right"/>
              <w:rPr>
                <w:rFonts w:ascii="Garamond" w:hAnsi="Garamond"/>
                <w:sz w:val="20"/>
                <w:szCs w:val="20"/>
                <w:lang w:val="sq-AL"/>
              </w:rPr>
            </w:pPr>
            <w:r>
              <w:rPr>
                <w:rFonts w:ascii="Garamond" w:hAnsi="Garamond"/>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E24CB" w14:textId="70EBD8CE"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Mosha e anijes në vite (</w:t>
            </w:r>
            <w:r w:rsidR="004B2A61" w:rsidRPr="00ED44AF">
              <w:rPr>
                <w:rFonts w:ascii="Garamond" w:hAnsi="Garamond"/>
                <w:sz w:val="20"/>
                <w:szCs w:val="20"/>
                <w:lang w:val="sq-AL"/>
              </w:rPr>
              <w:t>vite</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0F68424"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88C737D"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376877"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2BAF5FD8"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0BFB91DE"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54AB19E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430D8019"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7F80D01"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20</w:t>
            </w:r>
            <w:r w:rsidRPr="00ED44AF">
              <w:rPr>
                <w:rFonts w:ascii="Garamond" w:hAnsi="Garamond"/>
                <w:sz w:val="20"/>
                <w:szCs w:val="20"/>
                <w:u w:val="single"/>
                <w:lang w:val="sq-AL"/>
              </w:rPr>
              <w:t>&lt;</w:t>
            </w:r>
            <w:r w:rsidRPr="00ED44AF">
              <w:rPr>
                <w:rFonts w:ascii="Garamond" w:hAnsi="Garamond"/>
                <w:sz w:val="20"/>
                <w:szCs w:val="20"/>
                <w:lang w:val="sq-AL"/>
              </w:rPr>
              <w:t xml:space="preserve"> Vite</w:t>
            </w:r>
            <w:r w:rsidRPr="00ED44AF">
              <w:rPr>
                <w:rFonts w:ascii="Garamond" w:hAnsi="Garamond"/>
                <w:sz w:val="20"/>
                <w:szCs w:val="20"/>
                <w:u w:val="single"/>
                <w:lang w:val="sq-AL"/>
              </w:rPr>
              <w:t xml:space="preserve"> &lt;</w:t>
            </w:r>
            <w:r w:rsidRPr="00ED44AF">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685E95A1"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C=0,75</w:t>
            </w:r>
          </w:p>
        </w:tc>
        <w:tc>
          <w:tcPr>
            <w:tcW w:w="505" w:type="pct"/>
            <w:vMerge/>
            <w:tcBorders>
              <w:top w:val="nil"/>
              <w:left w:val="nil"/>
              <w:bottom w:val="single" w:sz="8" w:space="0" w:color="auto"/>
              <w:right w:val="single" w:sz="8" w:space="0" w:color="auto"/>
            </w:tcBorders>
            <w:vAlign w:val="center"/>
            <w:hideMark/>
          </w:tcPr>
          <w:p w14:paraId="0F9F27D9"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67C85897"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4CB8245" w14:textId="77777777" w:rsidTr="003E5381">
        <w:tc>
          <w:tcPr>
            <w:tcW w:w="353" w:type="pct"/>
            <w:vMerge/>
            <w:tcBorders>
              <w:top w:val="nil"/>
              <w:left w:val="single" w:sz="8" w:space="0" w:color="auto"/>
              <w:bottom w:val="single" w:sz="8" w:space="0" w:color="auto"/>
              <w:right w:val="single" w:sz="8" w:space="0" w:color="auto"/>
            </w:tcBorders>
            <w:vAlign w:val="center"/>
          </w:tcPr>
          <w:p w14:paraId="4D17B289"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tcPr>
          <w:p w14:paraId="2129172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14:paraId="4069DD6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10</w:t>
            </w:r>
            <w:r w:rsidRPr="00ED44AF">
              <w:rPr>
                <w:rFonts w:ascii="Garamond" w:hAnsi="Garamond"/>
                <w:sz w:val="20"/>
                <w:szCs w:val="20"/>
                <w:u w:val="single"/>
                <w:lang w:val="sq-AL"/>
              </w:rPr>
              <w:t>&lt;</w:t>
            </w:r>
            <w:r w:rsidRPr="00ED44AF">
              <w:rPr>
                <w:rFonts w:ascii="Garamond" w:hAnsi="Garamond"/>
                <w:sz w:val="20"/>
                <w:szCs w:val="20"/>
                <w:lang w:val="sq-AL"/>
              </w:rPr>
              <w:t xml:space="preserve"> Vite</w:t>
            </w:r>
            <w:r w:rsidRPr="00ED44AF">
              <w:rPr>
                <w:rFonts w:ascii="Garamond" w:hAnsi="Garamond"/>
                <w:sz w:val="20"/>
                <w:szCs w:val="20"/>
                <w:u w:val="single"/>
                <w:lang w:val="sq-AL"/>
              </w:rPr>
              <w:t xml:space="preserve"> &lt;</w:t>
            </w:r>
            <w:r w:rsidRPr="00ED44AF">
              <w:rPr>
                <w:rFonts w:ascii="Garamond" w:hAnsi="Garamond"/>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14:paraId="6A8894DF"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tcPr>
          <w:p w14:paraId="14C41BE3"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tcPr>
          <w:p w14:paraId="426E8405"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71D429C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E514B5D"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FC4EE65"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0FAA110"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D4DBFC1"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 0</w:t>
            </w:r>
          </w:p>
        </w:tc>
        <w:tc>
          <w:tcPr>
            <w:tcW w:w="505" w:type="pct"/>
            <w:vMerge/>
            <w:tcBorders>
              <w:top w:val="nil"/>
              <w:left w:val="nil"/>
              <w:bottom w:val="single" w:sz="8" w:space="0" w:color="auto"/>
              <w:right w:val="single" w:sz="8" w:space="0" w:color="auto"/>
            </w:tcBorders>
            <w:vAlign w:val="center"/>
            <w:hideMark/>
          </w:tcPr>
          <w:p w14:paraId="0AC2462E"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5A0AF7E0"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03414FE2" w14:textId="77777777" w:rsidTr="003E5381">
        <w:tc>
          <w:tcPr>
            <w:tcW w:w="3845" w:type="pct"/>
            <w:gridSpan w:val="4"/>
            <w:tcBorders>
              <w:top w:val="nil"/>
              <w:left w:val="single" w:sz="8" w:space="0" w:color="auto"/>
              <w:bottom w:val="single" w:sz="8" w:space="0" w:color="auto"/>
              <w:right w:val="single" w:sz="8" w:space="0" w:color="auto"/>
            </w:tcBorders>
            <w:shd w:val="clear" w:color="auto" w:fill="auto"/>
          </w:tcPr>
          <w:p w14:paraId="13B38206" w14:textId="0FD519DD" w:rsidR="003E5381" w:rsidRPr="00ED44AF" w:rsidRDefault="003E5381" w:rsidP="003E538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14:paraId="7ED6BC38" w14:textId="4B6BA4C6" w:rsidR="003E5381" w:rsidRPr="00ED44AF" w:rsidRDefault="003E5381" w:rsidP="003E5381">
            <w:pPr>
              <w:spacing w:after="0" w:line="240" w:lineRule="auto"/>
              <w:contextualSpacing/>
              <w:jc w:val="right"/>
              <w:rPr>
                <w:rFonts w:ascii="Garamond" w:hAnsi="Garamond"/>
                <w:b/>
                <w:bCs/>
                <w:sz w:val="20"/>
                <w:szCs w:val="20"/>
                <w:lang w:val="sq-AL"/>
              </w:rPr>
            </w:pPr>
            <w:r w:rsidRPr="00ED44AF">
              <w:rPr>
                <w:rFonts w:ascii="Garamond" w:hAnsi="Garamond"/>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FFB7F8" w14:textId="77777777" w:rsidR="003E5381" w:rsidRPr="00ED44AF" w:rsidRDefault="003E5381" w:rsidP="00037F0D">
            <w:pPr>
              <w:spacing w:after="0" w:line="240" w:lineRule="auto"/>
              <w:contextualSpacing/>
              <w:jc w:val="both"/>
              <w:rPr>
                <w:rFonts w:ascii="Garamond" w:hAnsi="Garamond"/>
                <w:sz w:val="20"/>
                <w:szCs w:val="20"/>
                <w:lang w:val="sq-AL"/>
              </w:rPr>
            </w:pPr>
          </w:p>
        </w:tc>
      </w:tr>
    </w:tbl>
    <w:p w14:paraId="7BA239B6" w14:textId="77777777" w:rsidR="00D63B67" w:rsidRPr="00ED44AF" w:rsidRDefault="00D63B67" w:rsidP="00D63B67">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sz w:val="24"/>
          <w:szCs w:val="24"/>
          <w:lang w:val="sq-AL"/>
        </w:rPr>
      </w:pPr>
    </w:p>
    <w:p w14:paraId="4D67C5EF"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 xml:space="preserve">iii. Dokumentacioni i dorëzuar në AZHBR </w:t>
      </w:r>
    </w:p>
    <w:p w14:paraId="21213D64" w14:textId="3EE2DCC5"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Bashkëngjitur me kërkesën për aplikim</w:t>
      </w:r>
      <w:r w:rsidR="009E3CF5">
        <w:rPr>
          <w:rFonts w:ascii="Garamond" w:hAnsi="Garamond"/>
          <w:bCs/>
          <w:sz w:val="24"/>
          <w:szCs w:val="24"/>
          <w:lang w:val="sq-AL"/>
        </w:rPr>
        <w:t>,</w:t>
      </w:r>
      <w:r w:rsidRPr="00ED44AF">
        <w:rPr>
          <w:rFonts w:ascii="Garamond" w:hAnsi="Garamond"/>
          <w:bCs/>
          <w:sz w:val="24"/>
          <w:szCs w:val="24"/>
          <w:lang w:val="sq-AL"/>
        </w:rPr>
        <w:t xml:space="preserve"> aplikuesi duhet të dorëzojë dhe dokumentacionin e mëposhtëm:</w:t>
      </w:r>
    </w:p>
    <w:p w14:paraId="133CD775" w14:textId="79178FBE"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a</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Formulari </w:t>
      </w:r>
      <w:r w:rsidRPr="00ED44AF">
        <w:rPr>
          <w:rFonts w:ascii="Garamond" w:hAnsi="Garamond"/>
          <w:bCs/>
          <w:sz w:val="24"/>
          <w:szCs w:val="24"/>
          <w:lang w:val="sq-AL"/>
        </w:rPr>
        <w:t xml:space="preserve">i aplikimit sipas </w:t>
      </w:r>
      <w:r w:rsidR="009E3CF5" w:rsidRPr="00ED44AF">
        <w:rPr>
          <w:rFonts w:ascii="Garamond" w:hAnsi="Garamond"/>
          <w:bCs/>
          <w:sz w:val="24"/>
          <w:szCs w:val="24"/>
          <w:lang w:val="sq-AL"/>
        </w:rPr>
        <w:t xml:space="preserve">aneksit </w:t>
      </w:r>
      <w:r w:rsidRPr="00ED44AF">
        <w:rPr>
          <w:rFonts w:ascii="Garamond" w:hAnsi="Garamond"/>
          <w:bCs/>
          <w:sz w:val="24"/>
          <w:szCs w:val="24"/>
          <w:lang w:val="sq-AL"/>
        </w:rPr>
        <w:t>8;</w:t>
      </w:r>
    </w:p>
    <w:p w14:paraId="20226AD7" w14:textId="481536ED"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b</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Fotokopje </w:t>
      </w:r>
      <w:r w:rsidRPr="00ED44AF">
        <w:rPr>
          <w:rFonts w:ascii="Garamond" w:hAnsi="Garamond"/>
          <w:bCs/>
          <w:sz w:val="24"/>
          <w:szCs w:val="24"/>
          <w:lang w:val="sq-AL"/>
        </w:rPr>
        <w:t>e firmosur e kartës së identitetit/pasaportës biometrike të aplikuesit apo përfaqësuesit ligjor;</w:t>
      </w:r>
    </w:p>
    <w:p w14:paraId="63696A95" w14:textId="358612D1"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c</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regjistrimit në Qendrën Kombëtare te Biznesit; </w:t>
      </w:r>
    </w:p>
    <w:p w14:paraId="5E2AC3F9" w14:textId="7700BF10"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Dëshminë </w:t>
      </w:r>
      <w:r w:rsidRPr="00ED44AF">
        <w:rPr>
          <w:rFonts w:ascii="Garamond" w:hAnsi="Garamond"/>
          <w:bCs/>
          <w:sz w:val="24"/>
          <w:szCs w:val="24"/>
          <w:lang w:val="sq-AL"/>
        </w:rPr>
        <w:t>e pronësisë së anijes së peshkimit ose dokument i barasvlershëm me të, i lëshuar nga Drejtoria e Përgjithshme Detare;</w:t>
      </w:r>
    </w:p>
    <w:p w14:paraId="29AD0C3D" w14:textId="3611F3D2"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e</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lejes së peshkimit të vlefshme; </w:t>
      </w:r>
    </w:p>
    <w:p w14:paraId="6EBB3F66" w14:textId="10DECCC4"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f</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pagesës për taksën vjetore të lejes së peshkimit; </w:t>
      </w:r>
    </w:p>
    <w:p w14:paraId="207C1196" w14:textId="2840D3E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g</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 </w:t>
      </w:r>
      <w:r w:rsidRPr="00ED44AF">
        <w:rPr>
          <w:rFonts w:ascii="Garamond" w:hAnsi="Garamond"/>
          <w:bCs/>
          <w:sz w:val="24"/>
          <w:szCs w:val="24"/>
          <w:lang w:val="sq-AL"/>
        </w:rPr>
        <w:t>që vërteton që personi fizik ose juridik, ka shlyer tatimet dhe taksat;</w:t>
      </w:r>
    </w:p>
    <w:p w14:paraId="52BB5FC3" w14:textId="6612FFF2"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h</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Dëshmi </w:t>
      </w:r>
      <w:r w:rsidRPr="00ED44AF">
        <w:rPr>
          <w:rFonts w:ascii="Garamond" w:hAnsi="Garamond"/>
          <w:bCs/>
          <w:sz w:val="24"/>
          <w:szCs w:val="24"/>
          <w:lang w:val="sq-AL"/>
        </w:rPr>
        <w:t xml:space="preserve">penaliteti e pronarit të mjetit; </w:t>
      </w:r>
    </w:p>
    <w:p w14:paraId="7955A57C" w14:textId="365F110A"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i</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Për </w:t>
      </w:r>
      <w:r w:rsidRPr="00ED44AF">
        <w:rPr>
          <w:rFonts w:ascii="Garamond" w:hAnsi="Garamond"/>
          <w:bCs/>
          <w:sz w:val="24"/>
          <w:szCs w:val="24"/>
          <w:lang w:val="sq-AL"/>
        </w:rPr>
        <w:t xml:space="preserve">blerjen e pajisjeve dhe punimet përkatëse të instalimit duhet të paraqiten </w:t>
      </w:r>
      <w:r w:rsidR="009E3CF5" w:rsidRPr="00ED44AF">
        <w:rPr>
          <w:rFonts w:ascii="Garamond" w:hAnsi="Garamond"/>
          <w:bCs/>
          <w:sz w:val="24"/>
          <w:szCs w:val="24"/>
          <w:lang w:val="sq-AL"/>
        </w:rPr>
        <w:t xml:space="preserve">3 </w:t>
      </w:r>
      <w:r w:rsidRPr="00ED44AF">
        <w:rPr>
          <w:rFonts w:ascii="Garamond" w:hAnsi="Garamond"/>
          <w:bCs/>
          <w:sz w:val="24"/>
          <w:szCs w:val="24"/>
          <w:lang w:val="sq-AL"/>
        </w:rPr>
        <w:t>(tre) oferta origjinale dhe të vlefshme</w:t>
      </w:r>
      <w:r w:rsidR="009E3CF5">
        <w:rPr>
          <w:rFonts w:ascii="Garamond" w:hAnsi="Garamond"/>
          <w:bCs/>
          <w:sz w:val="24"/>
          <w:szCs w:val="24"/>
          <w:lang w:val="sq-AL"/>
        </w:rPr>
        <w:t>,</w:t>
      </w:r>
      <w:r w:rsidRPr="00ED44AF">
        <w:rPr>
          <w:rFonts w:ascii="Garamond" w:hAnsi="Garamond"/>
          <w:bCs/>
          <w:sz w:val="24"/>
          <w:szCs w:val="24"/>
          <w:lang w:val="sq-AL"/>
        </w:rPr>
        <w:t xml:space="preserve"> të cilat duhet të përmbajnë: </w:t>
      </w:r>
    </w:p>
    <w:p w14:paraId="65BA8A98"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 xml:space="preserve">- numrin dhe datën e lëshimit; </w:t>
      </w:r>
    </w:p>
    <w:p w14:paraId="4063CF7F"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 xml:space="preserve">- emrin e kompanisë prodhuese; </w:t>
      </w:r>
    </w:p>
    <w:p w14:paraId="501C12A7" w14:textId="0B4C6F6B"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 një përshkrim të hollësishëm të karakteristikave kryesore të pajisjeve (p.sh.</w:t>
      </w:r>
      <w:r w:rsidR="009E3CF5">
        <w:rPr>
          <w:rFonts w:ascii="Garamond" w:hAnsi="Garamond"/>
          <w:bCs/>
          <w:sz w:val="24"/>
          <w:szCs w:val="24"/>
          <w:lang w:val="sq-AL"/>
        </w:rPr>
        <w:t>,</w:t>
      </w:r>
      <w:r w:rsidRPr="00ED44AF">
        <w:rPr>
          <w:rFonts w:ascii="Garamond" w:hAnsi="Garamond"/>
          <w:bCs/>
          <w:sz w:val="24"/>
          <w:szCs w:val="24"/>
          <w:lang w:val="sq-AL"/>
        </w:rPr>
        <w:t xml:space="preserve"> përmasat, konsumi i energjisë, fuqia në </w:t>
      </w:r>
      <w:r w:rsidR="009E3CF5" w:rsidRPr="00ED44AF">
        <w:rPr>
          <w:rFonts w:ascii="Garamond" w:hAnsi="Garamond"/>
          <w:bCs/>
          <w:sz w:val="24"/>
          <w:szCs w:val="24"/>
          <w:lang w:val="sq-AL"/>
        </w:rPr>
        <w:t xml:space="preserve">kw </w:t>
      </w:r>
      <w:r w:rsidRPr="00ED44AF">
        <w:rPr>
          <w:rFonts w:ascii="Garamond" w:hAnsi="Garamond"/>
          <w:bCs/>
          <w:sz w:val="24"/>
          <w:szCs w:val="24"/>
          <w:lang w:val="sq-AL"/>
        </w:rPr>
        <w:t>e motorit, kapaciteti ngritës i vinçit etj.)</w:t>
      </w:r>
      <w:r w:rsidR="009E3CF5">
        <w:rPr>
          <w:rFonts w:ascii="Garamond" w:hAnsi="Garamond"/>
          <w:bCs/>
          <w:sz w:val="24"/>
          <w:szCs w:val="24"/>
          <w:lang w:val="sq-AL"/>
        </w:rPr>
        <w:t>;</w:t>
      </w:r>
    </w:p>
    <w:p w14:paraId="60047080" w14:textId="305063E1"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 xml:space="preserve">- </w:t>
      </w:r>
      <w:r w:rsidRPr="00ED44AF">
        <w:rPr>
          <w:rFonts w:ascii="Garamond" w:hAnsi="Garamond"/>
          <w:bCs/>
          <w:sz w:val="24"/>
          <w:szCs w:val="24"/>
          <w:lang w:val="sq-AL"/>
        </w:rPr>
        <w:t>informacione të tjera të dobishme në lidhje me certifikimin, garancinë, kohën e dorëzimit të pajisjes/pajisjeve dhe çmimin përfundimtar</w:t>
      </w:r>
      <w:r w:rsidR="009E3CF5">
        <w:rPr>
          <w:rFonts w:ascii="Garamond" w:hAnsi="Garamond"/>
          <w:bCs/>
          <w:sz w:val="24"/>
          <w:szCs w:val="24"/>
          <w:lang w:val="sq-AL"/>
        </w:rPr>
        <w:t>,</w:t>
      </w:r>
      <w:r w:rsidRPr="00ED44AF">
        <w:rPr>
          <w:rFonts w:ascii="Garamond" w:hAnsi="Garamond"/>
          <w:bCs/>
          <w:sz w:val="24"/>
          <w:szCs w:val="24"/>
          <w:lang w:val="sq-AL"/>
        </w:rPr>
        <w:t xml:space="preserve"> duke përfshirë dhe koston e instalimit</w:t>
      </w:r>
      <w:r w:rsidR="00037F0D">
        <w:rPr>
          <w:rFonts w:ascii="Garamond" w:hAnsi="Garamond"/>
          <w:bCs/>
          <w:sz w:val="24"/>
          <w:szCs w:val="24"/>
          <w:lang w:val="sq-AL"/>
        </w:rPr>
        <w:t>;</w:t>
      </w:r>
    </w:p>
    <w:p w14:paraId="255CC48E" w14:textId="73EA12C8" w:rsidR="00D63B67" w:rsidRPr="00ED44AF" w:rsidRDefault="00C2143C"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j</w:t>
      </w:r>
      <w:r w:rsidR="00D63B67">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00D63B67" w:rsidRPr="00ED44AF">
        <w:rPr>
          <w:rFonts w:ascii="Garamond" w:hAnsi="Garamond"/>
          <w:bCs/>
          <w:sz w:val="24"/>
          <w:szCs w:val="24"/>
          <w:lang w:val="sq-AL"/>
        </w:rPr>
        <w:t>që vërteton se anija e peshkimit ka kryer veprimtarinë e peshkimit në det për të paktën 60 ditë gjatë dy viteve të fun</w:t>
      </w:r>
      <w:r w:rsidR="00FC420F">
        <w:rPr>
          <w:rFonts w:ascii="Garamond" w:hAnsi="Garamond"/>
          <w:bCs/>
          <w:sz w:val="24"/>
          <w:szCs w:val="24"/>
          <w:lang w:val="sq-AL"/>
        </w:rPr>
        <w:t>dit nga data e thirrjes</w:t>
      </w:r>
      <w:r w:rsidR="00D63B67" w:rsidRPr="00ED44AF">
        <w:rPr>
          <w:rFonts w:ascii="Garamond" w:hAnsi="Garamond"/>
          <w:bCs/>
          <w:sz w:val="24"/>
          <w:szCs w:val="24"/>
          <w:lang w:val="sq-AL"/>
        </w:rPr>
        <w:t xml:space="preserve"> (</w:t>
      </w:r>
      <w:r w:rsidR="00FC420F" w:rsidRPr="00ED44AF">
        <w:rPr>
          <w:rFonts w:ascii="Garamond" w:hAnsi="Garamond"/>
          <w:bCs/>
          <w:sz w:val="24"/>
          <w:szCs w:val="24"/>
          <w:lang w:val="sq-AL"/>
        </w:rPr>
        <w:t xml:space="preserve">regjistri </w:t>
      </w:r>
      <w:r w:rsidR="00D63B67" w:rsidRPr="00ED44AF">
        <w:rPr>
          <w:rFonts w:ascii="Garamond" w:hAnsi="Garamond"/>
          <w:bCs/>
          <w:sz w:val="24"/>
          <w:szCs w:val="24"/>
          <w:lang w:val="sq-AL"/>
        </w:rPr>
        <w:t xml:space="preserve">i zënieve </w:t>
      </w:r>
      <w:r w:rsidR="00D63B67" w:rsidRPr="00A15707">
        <w:rPr>
          <w:rFonts w:ascii="Garamond" w:hAnsi="Garamond"/>
          <w:bCs/>
          <w:i/>
          <w:sz w:val="24"/>
          <w:szCs w:val="24"/>
          <w:lang w:val="sq-AL"/>
        </w:rPr>
        <w:t>(logbook)</w:t>
      </w:r>
      <w:r w:rsidR="00D63B67" w:rsidRPr="00ED44AF">
        <w:rPr>
          <w:rFonts w:ascii="Garamond" w:hAnsi="Garamond"/>
          <w:bCs/>
          <w:sz w:val="24"/>
          <w:szCs w:val="24"/>
          <w:lang w:val="sq-AL"/>
        </w:rPr>
        <w:t xml:space="preserve"> ose vërtetim </w:t>
      </w:r>
      <w:r w:rsidR="00D63B67" w:rsidRPr="00ED44AF">
        <w:rPr>
          <w:rFonts w:ascii="Garamond" w:hAnsi="Garamond"/>
          <w:bCs/>
          <w:sz w:val="24"/>
          <w:szCs w:val="24"/>
          <w:lang w:val="sq-AL"/>
        </w:rPr>
        <w:lastRenderedPageBreak/>
        <w:t xml:space="preserve">me firmë dhe vulë nga </w:t>
      </w:r>
      <w:r w:rsidR="00FC420F" w:rsidRPr="00ED44AF">
        <w:rPr>
          <w:rFonts w:ascii="Garamond" w:hAnsi="Garamond"/>
          <w:bCs/>
          <w:sz w:val="24"/>
          <w:szCs w:val="24"/>
          <w:lang w:val="sq-AL"/>
        </w:rPr>
        <w:t xml:space="preserve">inspektori </w:t>
      </w:r>
      <w:r w:rsidR="00D63B67" w:rsidRPr="00ED44AF">
        <w:rPr>
          <w:rFonts w:ascii="Garamond" w:hAnsi="Garamond"/>
          <w:bCs/>
          <w:sz w:val="24"/>
          <w:szCs w:val="24"/>
          <w:lang w:val="sq-AL"/>
        </w:rPr>
        <w:t xml:space="preserve">i </w:t>
      </w:r>
      <w:r w:rsidR="00FC420F" w:rsidRPr="00ED44AF">
        <w:rPr>
          <w:rFonts w:ascii="Garamond" w:hAnsi="Garamond"/>
          <w:bCs/>
          <w:sz w:val="24"/>
          <w:szCs w:val="24"/>
          <w:lang w:val="sq-AL"/>
        </w:rPr>
        <w:t xml:space="preserve">peshkimit </w:t>
      </w:r>
      <w:r w:rsidR="00D63B67" w:rsidRPr="00ED44AF">
        <w:rPr>
          <w:rFonts w:ascii="Garamond" w:hAnsi="Garamond"/>
          <w:bCs/>
          <w:sz w:val="24"/>
          <w:szCs w:val="24"/>
          <w:lang w:val="sq-AL"/>
        </w:rPr>
        <w:t>të portit ku anija kryen veprimtarinë) ose vërtetim nga Drejtoria e Përgjithshme Detare se anija ka qenë në kantier për riparim;</w:t>
      </w:r>
    </w:p>
    <w:p w14:paraId="72ED3E32" w14:textId="197CC147" w:rsidR="00D63B67" w:rsidRPr="00ED44AF" w:rsidRDefault="00C2143C"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D63B67">
        <w:rPr>
          <w:rFonts w:ascii="Garamond" w:hAnsi="Garamond"/>
          <w:bCs/>
          <w:sz w:val="24"/>
          <w:szCs w:val="24"/>
          <w:lang w:val="sq-AL"/>
        </w:rPr>
        <w:t>)</w:t>
      </w:r>
      <w:r w:rsidR="00D63B67" w:rsidRPr="00ED44AF">
        <w:rPr>
          <w:rFonts w:ascii="Garamond" w:hAnsi="Garamond"/>
          <w:bCs/>
          <w:sz w:val="24"/>
          <w:szCs w:val="24"/>
          <w:lang w:val="sq-AL"/>
        </w:rPr>
        <w:t xml:space="preserve"> Vërtetim se anija e peshkimit nuk ka përfituar mbështetje për blerjen e motorit kryesor nga projekti IPA 2016 “SUPPORT TO FISHERY SECTOR Ref. No. EuropeAid</w:t>
      </w:r>
      <w:r w:rsidR="00EF28D1">
        <w:rPr>
          <w:rFonts w:ascii="Garamond" w:hAnsi="Garamond"/>
          <w:bCs/>
          <w:sz w:val="24"/>
          <w:szCs w:val="24"/>
          <w:lang w:val="sq-AL"/>
        </w:rPr>
        <w:t>/</w:t>
      </w:r>
      <w:r w:rsidR="00D63B67" w:rsidRPr="00ED44AF">
        <w:rPr>
          <w:rFonts w:ascii="Garamond" w:hAnsi="Garamond"/>
          <w:bCs/>
          <w:sz w:val="24"/>
          <w:szCs w:val="24"/>
          <w:lang w:val="sq-AL"/>
        </w:rPr>
        <w:t>155184</w:t>
      </w:r>
      <w:r w:rsidR="00EF28D1">
        <w:rPr>
          <w:rFonts w:ascii="Garamond" w:hAnsi="Garamond"/>
          <w:bCs/>
          <w:sz w:val="24"/>
          <w:szCs w:val="24"/>
          <w:lang w:val="sq-AL"/>
        </w:rPr>
        <w:t>/</w:t>
      </w:r>
      <w:r w:rsidR="00D63B67" w:rsidRPr="00ED44AF">
        <w:rPr>
          <w:rFonts w:ascii="Garamond" w:hAnsi="Garamond"/>
          <w:bCs/>
          <w:sz w:val="24"/>
          <w:szCs w:val="24"/>
          <w:lang w:val="sq-AL"/>
        </w:rPr>
        <w:t>DD</w:t>
      </w:r>
      <w:r w:rsidR="00EF28D1">
        <w:rPr>
          <w:rFonts w:ascii="Garamond" w:hAnsi="Garamond"/>
          <w:bCs/>
          <w:sz w:val="24"/>
          <w:szCs w:val="24"/>
          <w:lang w:val="sq-AL"/>
        </w:rPr>
        <w:t>/</w:t>
      </w:r>
      <w:r w:rsidR="00D63B67" w:rsidRPr="00ED44AF">
        <w:rPr>
          <w:rFonts w:ascii="Garamond" w:hAnsi="Garamond"/>
          <w:bCs/>
          <w:sz w:val="24"/>
          <w:szCs w:val="24"/>
          <w:lang w:val="sq-AL"/>
        </w:rPr>
        <w:t>ACT/AL, Contract No. 2018/399/301”</w:t>
      </w:r>
      <w:r w:rsidR="00FC420F">
        <w:rPr>
          <w:rFonts w:ascii="Garamond" w:hAnsi="Garamond"/>
          <w:bCs/>
          <w:sz w:val="24"/>
          <w:szCs w:val="24"/>
          <w:lang w:val="sq-AL"/>
        </w:rPr>
        <w:t>,</w:t>
      </w:r>
      <w:r w:rsidR="00D63B67" w:rsidRPr="00ED44AF">
        <w:rPr>
          <w:rFonts w:ascii="Garamond" w:hAnsi="Garamond"/>
          <w:bCs/>
          <w:sz w:val="24"/>
          <w:szCs w:val="24"/>
          <w:lang w:val="sq-AL"/>
        </w:rPr>
        <w:t xml:space="preserve"> për rastet kur aplikohet për blerjen dhe instalimin e motorit kryesor. </w:t>
      </w:r>
    </w:p>
    <w:p w14:paraId="1277F05D" w14:textId="65D07D79"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r w:rsidR="00C24AF7">
        <w:rPr>
          <w:rFonts w:ascii="Garamond" w:hAnsi="Garamond"/>
          <w:bCs/>
          <w:sz w:val="24"/>
          <w:szCs w:val="24"/>
          <w:lang w:val="sq-AL"/>
        </w:rPr>
        <w:t>.</w:t>
      </w:r>
    </w:p>
    <w:p w14:paraId="1E4CDE5A"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Dokumentacioni i kërkuar, të jetë në gjuhën shqipe ose në rast se është në gjuhë të huaj, të jetë i përkthyer nga një përkthyes me licencë.</w:t>
      </w:r>
    </w:p>
    <w:p w14:paraId="05FAEFE0"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sz w:val="24"/>
          <w:szCs w:val="24"/>
          <w:lang w:val="sq-AL"/>
        </w:rPr>
        <w:t>i</w:t>
      </w:r>
      <w:r w:rsidRPr="00ED44AF">
        <w:rPr>
          <w:rFonts w:ascii="Garamond" w:hAnsi="Garamond"/>
          <w:b/>
          <w:bCs/>
          <w:i/>
          <w:iCs/>
          <w:sz w:val="24"/>
          <w:szCs w:val="24"/>
          <w:lang w:val="sq-AL"/>
        </w:rPr>
        <w:t>v. Dokumentacioni dhe kërkesa për pagesë</w:t>
      </w:r>
    </w:p>
    <w:p w14:paraId="06D11B4D" w14:textId="0A6A8099"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Në përfundim të investimit, aplikuesi paraqet pranë AZHBR-së kërkesën për financim. Financimi do të realizohet</w:t>
      </w:r>
      <w:r w:rsidR="00C24AF7">
        <w:rPr>
          <w:rFonts w:ascii="Garamond" w:hAnsi="Garamond"/>
          <w:bCs/>
          <w:sz w:val="24"/>
          <w:szCs w:val="24"/>
          <w:lang w:val="sq-AL"/>
        </w:rPr>
        <w:t>,</w:t>
      </w:r>
      <w:r w:rsidRPr="00ED44AF">
        <w:rPr>
          <w:rFonts w:ascii="Garamond" w:hAnsi="Garamond"/>
          <w:bCs/>
          <w:sz w:val="24"/>
          <w:szCs w:val="24"/>
          <w:lang w:val="sq-AL"/>
        </w:rPr>
        <w:t xml:space="preserve"> sipas kushteve të përcaktuara në kontratë. </w:t>
      </w:r>
    </w:p>
    <w:p w14:paraId="1F1111EC" w14:textId="5EBC0C2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Së bashku me kërkesën për pagesë</w:t>
      </w:r>
      <w:r w:rsidR="00C24AF7">
        <w:rPr>
          <w:rFonts w:ascii="Garamond" w:hAnsi="Garamond"/>
          <w:bCs/>
          <w:sz w:val="24"/>
          <w:szCs w:val="24"/>
          <w:lang w:val="sq-AL"/>
        </w:rPr>
        <w:t>,</w:t>
      </w:r>
      <w:r w:rsidRPr="00ED44AF">
        <w:rPr>
          <w:rFonts w:ascii="Garamond" w:hAnsi="Garamond"/>
          <w:bCs/>
          <w:sz w:val="24"/>
          <w:szCs w:val="24"/>
          <w:lang w:val="sq-AL"/>
        </w:rPr>
        <w:t xml:space="preserve"> sipas </w:t>
      </w:r>
      <w:r w:rsidR="00C24AF7" w:rsidRPr="00ED44AF">
        <w:rPr>
          <w:rFonts w:ascii="Garamond" w:hAnsi="Garamond"/>
          <w:bCs/>
          <w:sz w:val="24"/>
          <w:szCs w:val="24"/>
          <w:lang w:val="sq-AL"/>
        </w:rPr>
        <w:t xml:space="preserve">aneksit </w:t>
      </w:r>
      <w:r w:rsidRPr="00ED44AF">
        <w:rPr>
          <w:rFonts w:ascii="Garamond" w:hAnsi="Garamond"/>
          <w:bCs/>
          <w:sz w:val="24"/>
          <w:szCs w:val="24"/>
          <w:lang w:val="sq-AL"/>
        </w:rPr>
        <w:t>9, aplikuesi paraqet edhe dokumentacionin e mëposhtëm:</w:t>
      </w:r>
    </w:p>
    <w:p w14:paraId="6CE94002"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1. Kontratë e lidhur për blerjen e pajisjeve dhe instalimin e tyre, që përmban detyrimet e palëve;</w:t>
      </w:r>
    </w:p>
    <w:p w14:paraId="4B496C2F"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2. Dokumentacion që provon se pajisjet janë të reja, të papërdorura, të certifikuara CE dhe me garanci nga furnizuesi për të paktën 1 (një) vit.</w:t>
      </w:r>
    </w:p>
    <w:p w14:paraId="5AC830CC"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3. Faturën/faturat tatimore të blerjes shoqëruar me specifikimet teknike dhe vlerën ekonomike të pajisjes/pajisjeve të anijes së peshkimit, përfshirë koston e instalimit si zë të veçantë në faturë;</w:t>
      </w:r>
    </w:p>
    <w:p w14:paraId="4D04E743" w14:textId="637D009C" w:rsidR="00D63B67" w:rsidRPr="00FA0832" w:rsidRDefault="00C24AF7"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4. Akt</w:t>
      </w:r>
      <w:r w:rsidR="00D63B67" w:rsidRPr="00ED44AF">
        <w:rPr>
          <w:rFonts w:ascii="Garamond" w:hAnsi="Garamond"/>
          <w:bCs/>
          <w:sz w:val="24"/>
          <w:szCs w:val="24"/>
          <w:lang w:val="sq-AL"/>
        </w:rPr>
        <w:t xml:space="preserve">zhdoganimin për pajisjen/pajisjet që vijnë nga jashtë vendit, shoqëruar me specifikimet </w:t>
      </w:r>
      <w:r w:rsidR="00D63B67" w:rsidRPr="00FA0832">
        <w:rPr>
          <w:rFonts w:ascii="Garamond" w:hAnsi="Garamond"/>
          <w:bCs/>
          <w:sz w:val="24"/>
          <w:szCs w:val="24"/>
          <w:lang w:val="sq-AL"/>
        </w:rPr>
        <w:t>teknike dhe vlerën ekonomike të tyre.</w:t>
      </w:r>
    </w:p>
    <w:p w14:paraId="5028D76C" w14:textId="2B62086B"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FA0832">
        <w:rPr>
          <w:rFonts w:ascii="Garamond" w:hAnsi="Garamond" w:cs="Garamond"/>
          <w:b/>
          <w:bCs/>
          <w:sz w:val="24"/>
          <w:szCs w:val="24"/>
          <w:lang w:val="sq-AL"/>
        </w:rPr>
        <w:t>MASA 10. Mbështetje për ndërtimin e tregjeve të produkteve bujqësore dhe/ose tregjeve të kafshëve të gjalla për shoqëritë me kapital 100% publik, në vlerën jo më shumë se 30 milion</w:t>
      </w:r>
      <w:r w:rsidR="00C24AF7" w:rsidRPr="00FA0832">
        <w:rPr>
          <w:rFonts w:ascii="Garamond" w:hAnsi="Garamond" w:cs="Garamond"/>
          <w:b/>
          <w:bCs/>
          <w:sz w:val="24"/>
          <w:szCs w:val="24"/>
          <w:lang w:val="sq-AL"/>
        </w:rPr>
        <w:t>ë</w:t>
      </w:r>
      <w:r w:rsidRPr="00FA0832">
        <w:rPr>
          <w:rFonts w:ascii="Garamond" w:hAnsi="Garamond" w:cs="Garamond"/>
          <w:b/>
          <w:bCs/>
          <w:sz w:val="24"/>
          <w:szCs w:val="24"/>
          <w:lang w:val="sq-AL"/>
        </w:rPr>
        <w:t xml:space="preserve"> lekë.</w:t>
      </w:r>
    </w:p>
    <w:p w14:paraId="49DD1B2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4267ADF7" w14:textId="4D5CCCCB"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Përfituesi të mundshëm: </w:t>
      </w:r>
      <w:r>
        <w:rPr>
          <w:rFonts w:ascii="Garamond" w:hAnsi="Garamond" w:cs="Garamond"/>
          <w:sz w:val="24"/>
          <w:szCs w:val="24"/>
          <w:lang w:val="sq-AL"/>
        </w:rPr>
        <w:t>b</w:t>
      </w:r>
      <w:r w:rsidR="00355FD8">
        <w:rPr>
          <w:rFonts w:ascii="Garamond" w:hAnsi="Garamond" w:cs="Garamond"/>
          <w:sz w:val="24"/>
          <w:szCs w:val="24"/>
          <w:lang w:val="sq-AL"/>
        </w:rPr>
        <w:t xml:space="preserve">ashkia, si shoqëri </w:t>
      </w:r>
      <w:r w:rsidRPr="001E20A6">
        <w:rPr>
          <w:rFonts w:ascii="Garamond" w:hAnsi="Garamond" w:cs="Garamond"/>
          <w:sz w:val="24"/>
          <w:szCs w:val="24"/>
          <w:lang w:val="sq-AL"/>
        </w:rPr>
        <w:t xml:space="preserve"> me kapital 100% publik</w:t>
      </w:r>
    </w:p>
    <w:p w14:paraId="1E89ADC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Bashkitë/zonat ku aksesi i fermerëve në tregjet e produkteve bujqësore dhe tregjet e kafshëve të gjalla është i kufizuar;</w:t>
      </w:r>
    </w:p>
    <w:p w14:paraId="22DD7FD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Investimi të përfshijë ndërtimin e tregjeve të reja apo përmirësimin e tregjeve ekzistuese;</w:t>
      </w:r>
    </w:p>
    <w:p w14:paraId="267E4A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Të ketë projektidenë dhe projektpreventivin e investimit;</w:t>
      </w:r>
    </w:p>
    <w:p w14:paraId="55F534BA" w14:textId="398F8DB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d) Të ketë plan</w:t>
      </w:r>
      <w:r w:rsidR="00477779">
        <w:rPr>
          <w:rFonts w:ascii="Garamond" w:hAnsi="Garamond" w:cs="Garamond"/>
          <w:sz w:val="24"/>
          <w:szCs w:val="24"/>
          <w:lang w:val="sq-AL"/>
        </w:rPr>
        <w:t>-</w:t>
      </w:r>
      <w:r w:rsidRPr="001E20A6">
        <w:rPr>
          <w:rFonts w:ascii="Garamond" w:hAnsi="Garamond" w:cs="Garamond"/>
          <w:sz w:val="24"/>
          <w:szCs w:val="24"/>
          <w:lang w:val="sq-AL"/>
        </w:rPr>
        <w:t xml:space="preserve">biznesin e detajuar për 5 vjet, sipas modelit standard, të përcaktuar në </w:t>
      </w:r>
      <w:r>
        <w:rPr>
          <w:rFonts w:ascii="Garamond" w:hAnsi="Garamond" w:cs="Garamond"/>
          <w:sz w:val="24"/>
          <w:szCs w:val="24"/>
          <w:lang w:val="sq-AL"/>
        </w:rPr>
        <w:t>a</w:t>
      </w:r>
      <w:r w:rsidRPr="001E20A6">
        <w:rPr>
          <w:rFonts w:ascii="Garamond" w:hAnsi="Garamond" w:cs="Garamond"/>
          <w:sz w:val="24"/>
          <w:szCs w:val="24"/>
          <w:lang w:val="sq-AL"/>
        </w:rPr>
        <w:t>neksin 6 dhe 6.1, bashkëngjitur këtij udhëzimi:</w:t>
      </w:r>
    </w:p>
    <w:p w14:paraId="3AF4ABB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Përdorimi i fondeve duhet të bëhet sipas procedurës së prokurimit publik;</w:t>
      </w:r>
    </w:p>
    <w:p w14:paraId="576C9E1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Projekti duhet të ketë pëlqimin dhe angazhimin e bashkisë përkatëse</w:t>
      </w:r>
      <w:r>
        <w:rPr>
          <w:rFonts w:ascii="Garamond" w:hAnsi="Garamond" w:cs="Garamond"/>
          <w:sz w:val="24"/>
          <w:szCs w:val="24"/>
          <w:lang w:val="sq-AL"/>
        </w:rPr>
        <w:t>,</w:t>
      </w:r>
      <w:r w:rsidRPr="001E20A6">
        <w:rPr>
          <w:rFonts w:ascii="Garamond" w:hAnsi="Garamond" w:cs="Garamond"/>
          <w:sz w:val="24"/>
          <w:szCs w:val="24"/>
          <w:lang w:val="sq-AL"/>
        </w:rPr>
        <w:t xml:space="preserve"> e cila nuk mbështet më shumë se një projekt. </w:t>
      </w:r>
    </w:p>
    <w:p w14:paraId="7CFAAA6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Një bashki nuk mbështetet për më shumë se një projekt;</w:t>
      </w:r>
    </w:p>
    <w:p w14:paraId="37692D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Të menaxhojë fondet e grantit dhe të bëjë të gjitha pagesat në përputhje me aktivitetet dhe kostot e parashikuara;</w:t>
      </w:r>
    </w:p>
    <w:p w14:paraId="58FEBFF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Objekti duhet të jetë funksional në përfundim të investimit.</w:t>
      </w:r>
    </w:p>
    <w:p w14:paraId="4017963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p w14:paraId="63EA7EE4"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Numri i fermerëve që u krijohet akses nga ky treg 10</w:t>
      </w:r>
      <w:r>
        <w:rPr>
          <w:rFonts w:ascii="Garamond" w:hAnsi="Garamond" w:cs="Garamond"/>
          <w:sz w:val="24"/>
          <w:szCs w:val="24"/>
          <w:lang w:val="sq-AL"/>
        </w:rPr>
        <w:t>–</w:t>
      </w:r>
      <w:r w:rsidRPr="001E20A6">
        <w:rPr>
          <w:rFonts w:ascii="Garamond" w:hAnsi="Garamond" w:cs="Garamond"/>
          <w:sz w:val="24"/>
          <w:szCs w:val="24"/>
          <w:lang w:val="sq-AL"/>
        </w:rPr>
        <w:t>20 pikë</w:t>
      </w:r>
    </w:p>
    <w:p w14:paraId="3612D289"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Numri i vendeve të reja të punës të krijuara:</w:t>
      </w:r>
      <w:r>
        <w:rPr>
          <w:rFonts w:ascii="Garamond" w:hAnsi="Garamond" w:cs="Garamond"/>
          <w:sz w:val="24"/>
          <w:szCs w:val="24"/>
          <w:lang w:val="sq-AL"/>
        </w:rPr>
        <w:t xml:space="preserve"> </w:t>
      </w:r>
      <w:r w:rsidRPr="001E20A6">
        <w:rPr>
          <w:rFonts w:ascii="Garamond" w:hAnsi="Garamond" w:cs="Garamond"/>
          <w:sz w:val="24"/>
          <w:szCs w:val="24"/>
          <w:lang w:val="sq-AL"/>
        </w:rPr>
        <w:t>10</w:t>
      </w:r>
      <w:r>
        <w:rPr>
          <w:rFonts w:ascii="Garamond" w:hAnsi="Garamond" w:cs="Garamond"/>
          <w:sz w:val="24"/>
          <w:szCs w:val="24"/>
          <w:lang w:val="sq-AL"/>
        </w:rPr>
        <w:t>–</w:t>
      </w:r>
      <w:r w:rsidRPr="001E20A6">
        <w:rPr>
          <w:rFonts w:ascii="Garamond" w:hAnsi="Garamond" w:cs="Garamond"/>
          <w:sz w:val="24"/>
          <w:szCs w:val="24"/>
          <w:lang w:val="sq-AL"/>
        </w:rPr>
        <w:t>20 pikë</w:t>
      </w:r>
    </w:p>
    <w:p w14:paraId="0B23A638"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Treg i ri apo përmirësim tregu ekzistues</w:t>
      </w:r>
      <w:r>
        <w:rPr>
          <w:rFonts w:ascii="Garamond" w:hAnsi="Garamond" w:cs="Garamond"/>
          <w:sz w:val="24"/>
          <w:szCs w:val="24"/>
          <w:lang w:val="sq-AL"/>
        </w:rPr>
        <w:t xml:space="preserve"> </w:t>
      </w:r>
      <w:r w:rsidRPr="001E20A6">
        <w:rPr>
          <w:rFonts w:ascii="Garamond" w:hAnsi="Garamond" w:cs="Garamond"/>
          <w:sz w:val="24"/>
          <w:szCs w:val="24"/>
          <w:lang w:val="sq-AL"/>
        </w:rPr>
        <w:t>10</w:t>
      </w:r>
      <w:r>
        <w:rPr>
          <w:rFonts w:ascii="Garamond" w:hAnsi="Garamond" w:cs="Garamond"/>
          <w:sz w:val="24"/>
          <w:szCs w:val="24"/>
          <w:lang w:val="sq-AL"/>
        </w:rPr>
        <w:t>–</w:t>
      </w:r>
      <w:r w:rsidRPr="001E20A6">
        <w:rPr>
          <w:rFonts w:ascii="Garamond" w:hAnsi="Garamond" w:cs="Garamond"/>
          <w:sz w:val="24"/>
          <w:szCs w:val="24"/>
          <w:lang w:val="sq-AL"/>
        </w:rPr>
        <w:t>20 pikë</w:t>
      </w:r>
    </w:p>
    <w:p w14:paraId="71AC5AA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7C1EAE3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400EE72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Formularin e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16C57A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Të ketë projektidenë dhe projektpreventivin e investimit;</w:t>
      </w:r>
    </w:p>
    <w:p w14:paraId="30F6DC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sz w:val="24"/>
          <w:szCs w:val="24"/>
          <w:lang w:val="sq-AL"/>
        </w:rPr>
        <w:lastRenderedPageBreak/>
        <w:t>c</w:t>
      </w:r>
      <w:r>
        <w:rPr>
          <w:rFonts w:ascii="Garamond" w:hAnsi="Garamond" w:cs="Garamond"/>
          <w:sz w:val="24"/>
          <w:szCs w:val="24"/>
          <w:lang w:val="sq-AL"/>
        </w:rPr>
        <w:t>)</w:t>
      </w:r>
      <w:r w:rsidRPr="001E20A6">
        <w:rPr>
          <w:rFonts w:ascii="Garamond" w:hAnsi="Garamond" w:cs="Garamond"/>
          <w:sz w:val="24"/>
          <w:szCs w:val="24"/>
          <w:lang w:val="sq-AL"/>
        </w:rPr>
        <w:t xml:space="preserve"> Planin e biznesit.</w:t>
      </w:r>
    </w:p>
    <w:p w14:paraId="098639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7D56EA4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Shoqëria me kapital 100 % publik të jetë me status aktiv në regjistrin tregtar QKB dhe të ketë objekt veprimtarie aktivitetin për të cilin ka aplikuar, </w:t>
      </w:r>
    </w:p>
    <w:p w14:paraId="0A67CA5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Të nënshkruajë kontratën e grantit</w:t>
      </w:r>
      <w:r>
        <w:rPr>
          <w:rFonts w:ascii="Garamond" w:hAnsi="Garamond" w:cs="Garamond"/>
          <w:sz w:val="24"/>
          <w:szCs w:val="24"/>
          <w:lang w:val="sq-AL"/>
        </w:rPr>
        <w:t>.</w:t>
      </w:r>
    </w:p>
    <w:p w14:paraId="4ACB40C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AZHBR</w:t>
      </w:r>
      <w:r>
        <w:rPr>
          <w:rFonts w:ascii="Garamond" w:hAnsi="Garamond" w:cs="Garamond"/>
          <w:sz w:val="24"/>
          <w:szCs w:val="24"/>
          <w:lang w:val="sq-AL"/>
        </w:rPr>
        <w:t>-ja</w:t>
      </w:r>
      <w:r w:rsidRPr="001E20A6">
        <w:rPr>
          <w:rFonts w:ascii="Garamond" w:hAnsi="Garamond" w:cs="Garamond"/>
          <w:sz w:val="24"/>
          <w:szCs w:val="24"/>
          <w:lang w:val="sq-AL"/>
        </w:rPr>
        <w:t xml:space="preserve"> dërgon në MBZHR kërkesën për transferimin e fondit përkatës nga llogaria ekonomike 606 “Transfertë në buxhetet familjare”, të AZHBR-së në llogarinë ekonomike 60</w:t>
      </w:r>
      <w:r>
        <w:rPr>
          <w:rFonts w:ascii="Garamond" w:hAnsi="Garamond" w:cs="Garamond"/>
          <w:sz w:val="24"/>
          <w:szCs w:val="24"/>
          <w:lang w:val="sq-AL"/>
        </w:rPr>
        <w:t>4 “Të tjera transferta të brend</w:t>
      </w:r>
      <w:r w:rsidRPr="001E20A6">
        <w:rPr>
          <w:rFonts w:ascii="Garamond" w:hAnsi="Garamond" w:cs="Garamond"/>
          <w:sz w:val="24"/>
          <w:szCs w:val="24"/>
          <w:lang w:val="sq-AL"/>
        </w:rPr>
        <w:t>shme”, në përputhje me përcaktimet e ligjit organik të buxhetit.</w:t>
      </w:r>
    </w:p>
    <w:p w14:paraId="72800653" w14:textId="54438D3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Mbas kalimit të fondit përkatës në llogarinë ekonomike 60</w:t>
      </w:r>
      <w:r w:rsidR="00604621">
        <w:rPr>
          <w:rFonts w:ascii="Garamond" w:hAnsi="Garamond" w:cs="Garamond"/>
          <w:sz w:val="24"/>
          <w:szCs w:val="24"/>
          <w:lang w:val="sq-AL"/>
        </w:rPr>
        <w:t>4 “Të tjera transferta të brend</w:t>
      </w:r>
      <w:r w:rsidRPr="001E20A6">
        <w:rPr>
          <w:rFonts w:ascii="Garamond" w:hAnsi="Garamond" w:cs="Garamond"/>
          <w:sz w:val="24"/>
          <w:szCs w:val="24"/>
          <w:lang w:val="sq-AL"/>
        </w:rPr>
        <w:t>shme”, AZHBR</w:t>
      </w:r>
      <w:r>
        <w:rPr>
          <w:rFonts w:ascii="Garamond" w:hAnsi="Garamond" w:cs="Garamond"/>
          <w:sz w:val="24"/>
          <w:szCs w:val="24"/>
          <w:lang w:val="sq-AL"/>
        </w:rPr>
        <w:t>-ja</w:t>
      </w:r>
      <w:r w:rsidRPr="001E20A6">
        <w:rPr>
          <w:rFonts w:ascii="Garamond" w:hAnsi="Garamond" w:cs="Garamond"/>
          <w:sz w:val="24"/>
          <w:szCs w:val="24"/>
          <w:lang w:val="sq-AL"/>
        </w:rPr>
        <w:t xml:space="preserve"> ekzekuton transferimin e vlerës te shoqëria aksionare me kapital 100% publik, pas në përputhje me përcaktimet e ligjit organik të buxhetit.</w:t>
      </w:r>
    </w:p>
    <w:p w14:paraId="347F92A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u w:val="single"/>
          <w:lang w:val="sq-AL"/>
        </w:rPr>
      </w:pPr>
      <w:r w:rsidRPr="001E20A6">
        <w:rPr>
          <w:rFonts w:ascii="Garamond"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14:paraId="1D2A6EF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7FF06A3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sz w:val="24"/>
          <w:szCs w:val="24"/>
          <w:lang w:val="sq-AL"/>
        </w:rPr>
        <w:t xml:space="preserve">Përfituesit e mundshëm: </w:t>
      </w:r>
      <w:r w:rsidRPr="001E20A6">
        <w:rPr>
          <w:rFonts w:ascii="Garamond" w:hAnsi="Garamond" w:cs="Garamond"/>
          <w:sz w:val="24"/>
          <w:szCs w:val="24"/>
          <w:lang w:val="sq-AL"/>
        </w:rPr>
        <w:t>Fermer individual, person fizik ose juridik;</w:t>
      </w:r>
    </w:p>
    <w:p w14:paraId="4528F5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Aplikanti për automatizimin dhe digjitalizimin e proceseve të punës në fermë, të ketë projektin me specifikimet përkatëse dhe që përshkruan, për aq sa është e mundur, kriteret konkurruese sipas pikës “</w:t>
      </w:r>
      <w:r w:rsidRPr="001E20A6">
        <w:rPr>
          <w:rFonts w:ascii="Garamond" w:hAnsi="Garamond" w:cs="Garamond"/>
          <w:i/>
          <w:iCs/>
          <w:sz w:val="24"/>
          <w:szCs w:val="24"/>
          <w:lang w:val="sq-AL"/>
        </w:rPr>
        <w:t>ii</w:t>
      </w:r>
      <w:r w:rsidRPr="001E20A6">
        <w:rPr>
          <w:rFonts w:ascii="Garamond" w:hAnsi="Garamond" w:cs="Garamond"/>
          <w:sz w:val="24"/>
          <w:szCs w:val="24"/>
          <w:lang w:val="sq-AL"/>
        </w:rPr>
        <w:t>” më poshtë;</w:t>
      </w:r>
      <w:r w:rsidRPr="001E20A6">
        <w:rPr>
          <w:rFonts w:ascii="Garamond" w:hAnsi="Garamond" w:cs="Garamond"/>
          <w:sz w:val="24"/>
          <w:szCs w:val="24"/>
          <w:u w:val="single"/>
          <w:lang w:val="sq-AL"/>
        </w:rPr>
        <w:t xml:space="preserve"> </w:t>
      </w:r>
    </w:p>
    <w:p w14:paraId="4F6446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Pajisjet/programet/makineritë për automatizimin dhe digjitalizimin e proceseve të punës në fermë të jenë të reja;</w:t>
      </w:r>
    </w:p>
    <w:p w14:paraId="54F955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Toka/objekti ku zbatohet projekti të jetë në pronësi të aplikantit dhe/ose me qira për të paktën 3 vjet përfshirë edhe vitin e aplikimit</w:t>
      </w:r>
      <w:r>
        <w:rPr>
          <w:rFonts w:ascii="Garamond" w:hAnsi="Garamond" w:cs="Garamond"/>
          <w:sz w:val="24"/>
          <w:szCs w:val="24"/>
          <w:lang w:val="sq-AL"/>
        </w:rPr>
        <w:t>.</w:t>
      </w:r>
    </w:p>
    <w:p w14:paraId="7C4203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p w14:paraId="0B99F03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Novacioni për teknologjinë e re të përdorur (0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2BA19F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Mundësia e përsë</w:t>
      </w:r>
      <w:r>
        <w:rPr>
          <w:rFonts w:ascii="Garamond" w:hAnsi="Garamond" w:cs="Garamond"/>
          <w:sz w:val="24"/>
          <w:szCs w:val="24"/>
          <w:lang w:val="sq-AL"/>
        </w:rPr>
        <w:t xml:space="preserve">ritjes nga fermerë të tjerë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7275FD6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Rritja e efektivitetit të procesit të prodhimit/lehtësimit të pro</w:t>
      </w:r>
      <w:r>
        <w:rPr>
          <w:rFonts w:ascii="Garamond" w:hAnsi="Garamond" w:cs="Garamond"/>
          <w:sz w:val="24"/>
          <w:szCs w:val="24"/>
          <w:lang w:val="sq-AL"/>
        </w:rPr>
        <w:t xml:space="preserve">ceseve të punës në bujqësi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3386C29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Qëndrueshmëria ekonomike dhe financiare e projektit</w:t>
      </w:r>
      <w:r>
        <w:rPr>
          <w:rFonts w:ascii="Garamond" w:hAnsi="Garamond" w:cs="Garamond"/>
          <w:sz w:val="24"/>
          <w:szCs w:val="24"/>
          <w:lang w:val="sq-AL"/>
        </w:rPr>
        <w:t xml:space="preserve">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53E4E06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Pikë shtesë për fermerë të rinj/gra</w:t>
      </w:r>
      <w:r>
        <w:rPr>
          <w:rFonts w:ascii="Garamond" w:hAnsi="Garamond" w:cs="Garamond"/>
          <w:sz w:val="24"/>
          <w:szCs w:val="24"/>
          <w:lang w:val="sq-AL"/>
        </w:rPr>
        <w:t xml:space="preserve"> </w:t>
      </w:r>
      <w:r w:rsidRPr="001E20A6">
        <w:rPr>
          <w:rFonts w:ascii="Garamond" w:hAnsi="Garamond" w:cs="Garamond"/>
          <w:sz w:val="24"/>
          <w:szCs w:val="24"/>
          <w:lang w:val="sq-AL"/>
        </w:rPr>
        <w:t>(5 pikë)</w:t>
      </w:r>
      <w:r>
        <w:rPr>
          <w:rFonts w:ascii="Garamond" w:hAnsi="Garamond" w:cs="Garamond"/>
          <w:sz w:val="24"/>
          <w:szCs w:val="24"/>
          <w:lang w:val="sq-AL"/>
        </w:rPr>
        <w:t>.</w:t>
      </w:r>
    </w:p>
    <w:p w14:paraId="0E824B7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379662A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1F53B0F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formularin e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68B960E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projektin për masën;</w:t>
      </w:r>
    </w:p>
    <w:p w14:paraId="2AC66D75" w14:textId="3E8CCC7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w:t>
      </w:r>
      <w:r>
        <w:rPr>
          <w:rFonts w:ascii="Garamond" w:hAnsi="Garamond" w:cs="Garamond"/>
          <w:sz w:val="24"/>
          <w:szCs w:val="24"/>
          <w:lang w:val="sq-AL"/>
        </w:rPr>
        <w:t>plan</w:t>
      </w:r>
      <w:r w:rsidR="00604621">
        <w:rPr>
          <w:rFonts w:ascii="Garamond" w:hAnsi="Garamond" w:cs="Garamond"/>
          <w:sz w:val="24"/>
          <w:szCs w:val="24"/>
          <w:lang w:val="sq-AL"/>
        </w:rPr>
        <w:t>-</w:t>
      </w:r>
      <w:r w:rsidRPr="001E20A6">
        <w:rPr>
          <w:rFonts w:ascii="Garamond" w:hAnsi="Garamond" w:cs="Garamond"/>
          <w:sz w:val="24"/>
          <w:szCs w:val="24"/>
          <w:lang w:val="sq-AL"/>
        </w:rPr>
        <w:t xml:space="preserve">vendosjen e objektit ku do të zbatohet projekti; </w:t>
      </w:r>
    </w:p>
    <w:p w14:paraId="1961F38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dokumentacionin e pronësisë/qirasë së tokës/objektit;</w:t>
      </w:r>
    </w:p>
    <w:p w14:paraId="5DC93E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vërtetimin e bankës për numrin e llogarisë bankare.</w:t>
      </w:r>
    </w:p>
    <w:p w14:paraId="0C5FD85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53FB4F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përfundim të investimit, aplikuesi paraqet pranë AZHBR-së kërkesën për financim. Financimi do të realizohet sipas kushteve të përcaktuara në kontratë. </w:t>
      </w:r>
    </w:p>
    <w:p w14:paraId="6B1B6B2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Së bashku me kërkesën për pagesë </w:t>
      </w:r>
      <w:r>
        <w:rPr>
          <w:rFonts w:ascii="Garamond" w:hAnsi="Garamond" w:cs="Garamond"/>
          <w:sz w:val="24"/>
          <w:szCs w:val="24"/>
          <w:lang w:val="sq-AL"/>
        </w:rPr>
        <w:t xml:space="preserve">sipas aneksit </w:t>
      </w:r>
      <w:r w:rsidRPr="001E20A6">
        <w:rPr>
          <w:rFonts w:ascii="Garamond" w:hAnsi="Garamond" w:cs="Garamond"/>
          <w:sz w:val="24"/>
          <w:szCs w:val="24"/>
          <w:lang w:val="sq-AL"/>
        </w:rPr>
        <w:t>9, aplikuesi paraqet edhe dokumentacionin e mëposhtëm:</w:t>
      </w:r>
    </w:p>
    <w:p w14:paraId="15EB17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Fatura/faturat tatimore të blerjeve përkatëse, të detajuar me vlerën e elementëve përbërës, shoqëruar me specifikimet teknike dhe certifikatën e garancisë;</w:t>
      </w:r>
    </w:p>
    <w:p w14:paraId="76E603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Aktzhdoganimin për rastet kur materialet, pajisjet, programet etj</w:t>
      </w:r>
      <w:r>
        <w:rPr>
          <w:rFonts w:ascii="Garamond" w:hAnsi="Garamond" w:cs="Garamond"/>
          <w:sz w:val="24"/>
          <w:szCs w:val="24"/>
          <w:lang w:val="sq-AL"/>
        </w:rPr>
        <w:t>.</w:t>
      </w:r>
      <w:r w:rsidRPr="001E20A6">
        <w:rPr>
          <w:rFonts w:ascii="Garamond" w:hAnsi="Garamond" w:cs="Garamond"/>
          <w:sz w:val="24"/>
          <w:szCs w:val="24"/>
          <w:lang w:val="sq-AL"/>
        </w:rPr>
        <w:t>, vijnë nga jashtë vendit, shoqëruar me specifikimet teknike dhe vlerën e elementëve përbërës.</w:t>
      </w:r>
    </w:p>
    <w:p w14:paraId="7131735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Zërat e faturës tatimore duhet të përputhen me specifikimet teknike të deklaruara;</w:t>
      </w:r>
    </w:p>
    <w:p w14:paraId="11238FB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Faturat e mësipërme duhet të jenë të shoqëruara me kuponin e kasës fiskale ose mandat pagesën e bankës; </w:t>
      </w:r>
    </w:p>
    <w:p w14:paraId="1C4D9D6D" w14:textId="5478417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5. Vërtetimin se aplikuesi ka përmbushur detyrimet e kontributeve shoqërore, shëndetësore etj. Ky dokument duhet të jetë lëshuar jo më parë se 30 ditë nga data e d</w:t>
      </w:r>
      <w:r w:rsidR="00D60A36">
        <w:rPr>
          <w:rFonts w:ascii="Garamond" w:hAnsi="Garamond" w:cs="Garamond"/>
          <w:sz w:val="24"/>
          <w:szCs w:val="24"/>
          <w:lang w:val="sq-AL"/>
        </w:rPr>
        <w:t>orëzimit të kërkesës për pagesë.</w:t>
      </w:r>
    </w:p>
    <w:p w14:paraId="689D23AE"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IX. PROCEDURAT E APLIKIMIT, PËRZGJEDHJES, VERIFIKIMIT DHE EKZEKUTIMIT TË PAGESAVE PËR MASAT 2, 8, 9, 10 dhe 12</w:t>
      </w:r>
    </w:p>
    <w:p w14:paraId="6F6EB62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AZHBR</w:t>
      </w:r>
      <w:r>
        <w:rPr>
          <w:rFonts w:ascii="Garamond" w:hAnsi="Garamond" w:cs="Garamond"/>
          <w:sz w:val="24"/>
          <w:szCs w:val="24"/>
          <w:lang w:val="sq-AL"/>
        </w:rPr>
        <w:t>-ja</w:t>
      </w:r>
      <w:r w:rsidRPr="001E20A6">
        <w:rPr>
          <w:rFonts w:ascii="Garamond" w:hAnsi="Garamond" w:cs="Garamond"/>
          <w:sz w:val="24"/>
          <w:szCs w:val="24"/>
          <w:lang w:val="sq-AL"/>
        </w:rPr>
        <w:t>, nëpërmjet Zyrës së Protokollit, pranon dosjet e aplikimit me dokumentacionin përkatës dhe plotëson formularin e pranimit. Një kopje e këtij formulari i jepet aplikantit.</w:t>
      </w:r>
    </w:p>
    <w:p w14:paraId="054FF91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 Dosja e aplikimit duhet të përmbajë të gjithë dokumentacionin e kërkuar sipas masës mbështetëse të firmosur dhe/ose vulosur. </w:t>
      </w:r>
    </w:p>
    <w:p w14:paraId="68140D9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w:t>
      </w:r>
    </w:p>
    <w:p w14:paraId="645B68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Mbas plotësimit të dosjes dhe përputhshmërisë së kritereve, aplikimet vlerësohen me pikë, sipas kritereve të vlerësimit për çdo masë përkatëse.</w:t>
      </w:r>
    </w:p>
    <w:p w14:paraId="21D50F9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Aplikantët renditen sipas rendit zbritës të pikëve. Për aplikimet me pikë të barabarta, zbatohet parimi “Kush vjen i pari renditet i pari”.</w:t>
      </w:r>
    </w:p>
    <w:p w14:paraId="05C4A0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w:t>
      </w:r>
      <w:r>
        <w:rPr>
          <w:rFonts w:ascii="Garamond" w:hAnsi="Garamond" w:cs="Garamond"/>
          <w:sz w:val="24"/>
          <w:szCs w:val="24"/>
          <w:lang w:val="sq-AL"/>
        </w:rPr>
        <w:t>-ja</w:t>
      </w:r>
      <w:r w:rsidRPr="001E20A6">
        <w:rPr>
          <w:rFonts w:ascii="Garamond" w:hAnsi="Garamond" w:cs="Garamond"/>
          <w:sz w:val="24"/>
          <w:szCs w:val="24"/>
          <w:lang w:val="sq-AL"/>
        </w:rPr>
        <w:t xml:space="preserve"> lidh kontratën përkatëse dhe shpall listën e fituesve.</w:t>
      </w:r>
    </w:p>
    <w:p w14:paraId="634A42E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Grupi i kontrollit në terren bën verifikimin në vend të aplikimit, duke lajmëruar paraprakisht aplikantin për praninë e tij ose të përfaqësuesit ligjor të pajisur me prokurë.</w:t>
      </w:r>
    </w:p>
    <w:p w14:paraId="32F51CD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Në momentin e kontrollit para pagesës, investimi të ketë përfunduar dhe të jetë funksional;</w:t>
      </w:r>
    </w:p>
    <w:p w14:paraId="006123A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29A2721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Mangësi skualifikuese, për masën 2, 8, 9 dhe 12 janë si më poshtë:</w:t>
      </w:r>
    </w:p>
    <w:p w14:paraId="57FF0EA8" w14:textId="7F5DB41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w:t>
      </w:r>
      <w:r w:rsidR="00BB6AD7">
        <w:rPr>
          <w:rFonts w:ascii="Garamond" w:hAnsi="Garamond" w:cs="Garamond"/>
          <w:sz w:val="24"/>
          <w:szCs w:val="24"/>
          <w:lang w:val="sq-AL"/>
        </w:rPr>
        <w:t xml:space="preserve"> </w:t>
      </w:r>
      <w:r w:rsidRPr="001E20A6">
        <w:rPr>
          <w:rFonts w:ascii="Garamond" w:hAnsi="Garamond" w:cs="Garamond"/>
          <w:sz w:val="24"/>
          <w:szCs w:val="24"/>
          <w:lang w:val="sq-AL"/>
        </w:rPr>
        <w:t>Aplikimet e dorëzuara pas përfundimit të afatit;</w:t>
      </w:r>
    </w:p>
    <w:p w14:paraId="6EE21D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Mungesa e planit të biznesit në të dyja format, elektronike</w:t>
      </w:r>
      <w:r>
        <w:rPr>
          <w:rFonts w:ascii="Garamond" w:hAnsi="Garamond" w:cs="Garamond"/>
          <w:sz w:val="24"/>
          <w:szCs w:val="24"/>
          <w:lang w:val="sq-AL"/>
        </w:rPr>
        <w:t xml:space="preserve"> </w:t>
      </w:r>
      <w:r w:rsidRPr="001E20A6">
        <w:rPr>
          <w:rFonts w:ascii="Garamond" w:hAnsi="Garamond" w:cs="Garamond"/>
          <w:sz w:val="24"/>
          <w:szCs w:val="24"/>
          <w:lang w:val="sq-AL"/>
        </w:rPr>
        <w:t xml:space="preserve">(CD) dhe i printuar për masën 2; </w:t>
      </w:r>
    </w:p>
    <w:p w14:paraId="738E87C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Mungesa e tr</w:t>
      </w:r>
      <w:r>
        <w:rPr>
          <w:rFonts w:ascii="Garamond" w:hAnsi="Garamond" w:cs="Garamond"/>
          <w:sz w:val="24"/>
          <w:szCs w:val="24"/>
          <w:lang w:val="sq-AL"/>
        </w:rPr>
        <w:t>i</w:t>
      </w:r>
      <w:r w:rsidRPr="001E20A6">
        <w:rPr>
          <w:rFonts w:ascii="Garamond" w:hAnsi="Garamond" w:cs="Garamond"/>
          <w:sz w:val="24"/>
          <w:szCs w:val="24"/>
          <w:lang w:val="sq-AL"/>
        </w:rPr>
        <w:t xml:space="preserve"> ofertave me datë, firmë dhe vulë për çdo lloj investimi, të shoqëruar me specifikimet teknike të krahasueshme dhe vlerën për çdo element përbërës, si dhe vlefshmërinë e ofertës;</w:t>
      </w:r>
    </w:p>
    <w:p w14:paraId="3DFBC04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Ofertuesit janë në konflikt interesi (palë të lidhura) me aplikuesin ose me njëri tjetrin;</w:t>
      </w:r>
    </w:p>
    <w:p w14:paraId="7E0C15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Paraqitja e dokumenteve/deklarimeve të rreme (fiktive).</w:t>
      </w:r>
    </w:p>
    <w:p w14:paraId="309AC71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 e cila duhet paraqitet para lidhjes së kontratës, por jo më vonë se 70 ditë kalendarike nga data e përfundimit të aplikimeve. </w:t>
      </w:r>
    </w:p>
    <w:p w14:paraId="3CD501E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 xml:space="preserve">Lëvizja e vizës së financimit </w:t>
      </w:r>
    </w:p>
    <w:p w14:paraId="52B672A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3C5A31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projektet e skualifikuara nga kontrollet administrative dhe në terren, AZHBR</w:t>
      </w:r>
      <w:r>
        <w:rPr>
          <w:rFonts w:ascii="Garamond" w:hAnsi="Garamond" w:cs="Garamond"/>
          <w:sz w:val="24"/>
          <w:szCs w:val="24"/>
          <w:lang w:val="sq-AL"/>
        </w:rPr>
        <w:t>-ja</w:t>
      </w:r>
      <w:r w:rsidRPr="001E20A6">
        <w:rPr>
          <w:rFonts w:ascii="Garamond" w:hAnsi="Garamond" w:cs="Garamond"/>
          <w:sz w:val="24"/>
          <w:szCs w:val="24"/>
          <w:lang w:val="sq-AL"/>
        </w:rPr>
        <w:t xml:space="preserve"> njofton aplikantin duke bashkëngjitur edhe arsyen e skualifikimit.</w:t>
      </w:r>
    </w:p>
    <w:p w14:paraId="6B276050"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 xml:space="preserve">X. KRITERET, DOKUMENTACIONI DHE PROCEDURA PËR MASËN 13: </w:t>
      </w:r>
    </w:p>
    <w:p w14:paraId="60A6D9F7"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7D42AA">
        <w:rPr>
          <w:rFonts w:ascii="Garamond" w:hAnsi="Garamond" w:cs="Garamond"/>
          <w:bCs/>
          <w:sz w:val="24"/>
          <w:szCs w:val="24"/>
          <w:lang w:val="sq-AL"/>
        </w:rPr>
        <w:t>MBËSHTETJE ME NAFTË PËR KRYERJEN E PUNIMEVE TË MEKANIZUARA NË BUJQËSI</w:t>
      </w:r>
    </w:p>
    <w:p w14:paraId="7C04D12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7D42AA">
        <w:rPr>
          <w:rFonts w:ascii="Garamond" w:hAnsi="Garamond" w:cs="Garamond"/>
          <w:sz w:val="24"/>
          <w:szCs w:val="24"/>
          <w:lang w:val="sq-AL"/>
        </w:rPr>
        <w:lastRenderedPageBreak/>
        <w:t>Masa e mbështetjes me naftë për bujqësinë mbulon kryerjen e punimeve të mekanizuara në</w:t>
      </w:r>
      <w:r w:rsidRPr="001E20A6">
        <w:rPr>
          <w:rFonts w:ascii="Garamond" w:hAnsi="Garamond" w:cs="Garamond"/>
          <w:sz w:val="24"/>
          <w:szCs w:val="24"/>
          <w:lang w:val="sq-AL"/>
        </w:rPr>
        <w:t xml:space="preserve"> kulturat bujqësore dhe sezonet përkatëse të mbjelljeve, sipas përcaktimeve në </w:t>
      </w:r>
      <w:r>
        <w:rPr>
          <w:rFonts w:ascii="Garamond" w:hAnsi="Garamond" w:cs="Garamond"/>
          <w:sz w:val="24"/>
          <w:szCs w:val="24"/>
          <w:lang w:val="sq-AL"/>
        </w:rPr>
        <w:t>a</w:t>
      </w:r>
      <w:r w:rsidRPr="001E20A6">
        <w:rPr>
          <w:rFonts w:ascii="Garamond" w:hAnsi="Garamond" w:cs="Garamond"/>
          <w:sz w:val="24"/>
          <w:szCs w:val="24"/>
          <w:lang w:val="sq-AL"/>
        </w:rPr>
        <w:t>neksin 10, bashkëlidhur këtij udhëzimi.</w:t>
      </w:r>
    </w:p>
    <w:p w14:paraId="5FD827F2"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I. KRITERET DHE NORMATIVAT E PËRFITIMIT</w:t>
      </w:r>
    </w:p>
    <w:p w14:paraId="02814F0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14:paraId="35C25A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fermerët individualë duhet të jenë të pajisur me NIPT-in e fermerit me status aktiv;</w:t>
      </w:r>
    </w:p>
    <w:p w14:paraId="7C26E8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personat fizikë dhe juridikë të jenë të pajisur me NIPT/NUIS me status aktiv.</w:t>
      </w:r>
    </w:p>
    <w:p w14:paraId="7BA7D7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Çdo subjekt përfitues, duhet të provojë se ka tokë bujqësore në pronësi apo përdorim, sipas përcaktimeve dhe dokumentacionit të kërkuar në kreun III të këtij udhëzimi.</w:t>
      </w:r>
    </w:p>
    <w:p w14:paraId="70FF7EA1" w14:textId="206D938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Aplikanti vetëdeklaron kulturat bujqësore të mbjella ose që parashikon të mbjellë, sipas përcaktimev</w:t>
      </w:r>
      <w:r>
        <w:rPr>
          <w:rFonts w:ascii="Garamond" w:hAnsi="Garamond" w:cs="Garamond"/>
          <w:sz w:val="24"/>
          <w:szCs w:val="24"/>
          <w:lang w:val="sq-AL"/>
        </w:rPr>
        <w:t xml:space="preserve">e të formularit të aplikimit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14A9DC3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14:paraId="537178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Normativat e konsumit të naftës për punimet e mekanizuara dhe sasia e naftës që përfitohet falas nga çdo subjekt përfitues, sipas kulturave bujqësore/grup-kulturave, paraqiten në </w:t>
      </w:r>
      <w:r>
        <w:rPr>
          <w:rFonts w:ascii="Garamond" w:hAnsi="Garamond" w:cs="Garamond"/>
          <w:sz w:val="24"/>
          <w:szCs w:val="24"/>
          <w:lang w:val="sq-AL"/>
        </w:rPr>
        <w:t>a</w:t>
      </w:r>
      <w:r w:rsidRPr="001E20A6">
        <w:rPr>
          <w:rFonts w:ascii="Garamond" w:hAnsi="Garamond" w:cs="Garamond"/>
          <w:sz w:val="24"/>
          <w:szCs w:val="24"/>
          <w:lang w:val="sq-AL"/>
        </w:rPr>
        <w:t>neksin 11, bashkëlidhur këtij udhëzimi.</w:t>
      </w:r>
    </w:p>
    <w:p w14:paraId="431B520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Përfitimi i sasisë së naftës falas, për sipërfaqen që kultivohet, është si më poshtë:</w:t>
      </w:r>
    </w:p>
    <w:p w14:paraId="0A2692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aplikantët me sipërfaqe deri në 10 ha, përfitojnë 100% sasinë e naftës, sipas normativave të përcaktuara në </w:t>
      </w:r>
      <w:r>
        <w:rPr>
          <w:rFonts w:ascii="Garamond" w:hAnsi="Garamond" w:cs="Garamond"/>
          <w:sz w:val="24"/>
          <w:szCs w:val="24"/>
          <w:lang w:val="sq-AL"/>
        </w:rPr>
        <w:t>a</w:t>
      </w:r>
      <w:r w:rsidRPr="001E20A6">
        <w:rPr>
          <w:rFonts w:ascii="Garamond" w:hAnsi="Garamond" w:cs="Garamond"/>
          <w:sz w:val="24"/>
          <w:szCs w:val="24"/>
          <w:lang w:val="sq-AL"/>
        </w:rPr>
        <w:t>neksin 3, bashkëlidhur këtij udhëzimi.</w:t>
      </w:r>
    </w:p>
    <w:p w14:paraId="04D164C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14:paraId="7012C355" w14:textId="1AEC8D5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Normativa e reduktuar del nga raporti i normativës së konsumit të naftës (sipas pikës 5 më sipër) me një he</w:t>
      </w:r>
      <w:r>
        <w:rPr>
          <w:rFonts w:ascii="Garamond" w:hAnsi="Garamond" w:cs="Garamond"/>
          <w:sz w:val="24"/>
          <w:szCs w:val="24"/>
          <w:lang w:val="sq-AL"/>
        </w:rPr>
        <w:t>rës. Herësi del nga raporti: i</w:t>
      </w:r>
      <w:r w:rsidR="0094702A">
        <w:rPr>
          <w:rFonts w:ascii="Garamond" w:hAnsi="Garamond" w:cs="Garamond"/>
          <w:sz w:val="24"/>
          <w:szCs w:val="24"/>
          <w:lang w:val="sq-AL"/>
        </w:rPr>
        <w:t>.</w:t>
      </w:r>
      <w:r w:rsidRPr="001E20A6">
        <w:rPr>
          <w:rFonts w:ascii="Garamond" w:hAnsi="Garamond" w:cs="Garamond"/>
          <w:sz w:val="24"/>
          <w:szCs w:val="24"/>
          <w:lang w:val="sq-AL"/>
        </w:rPr>
        <w:t xml:space="preserve"> i nevojave për naftë të aplikuesve me sipërfaqe mbi 10 ha, por jo më s</w:t>
      </w:r>
      <w:r>
        <w:rPr>
          <w:rFonts w:ascii="Garamond" w:hAnsi="Garamond" w:cs="Garamond"/>
          <w:sz w:val="24"/>
          <w:szCs w:val="24"/>
          <w:lang w:val="sq-AL"/>
        </w:rPr>
        <w:t xml:space="preserve">humë se normativa e lejuar; me </w:t>
      </w:r>
      <w:r w:rsidRPr="001E20A6">
        <w:rPr>
          <w:rFonts w:ascii="Garamond" w:hAnsi="Garamond" w:cs="Garamond"/>
          <w:sz w:val="24"/>
          <w:szCs w:val="24"/>
          <w:lang w:val="sq-AL"/>
        </w:rPr>
        <w:t>ii</w:t>
      </w:r>
      <w:r w:rsidR="0094702A">
        <w:rPr>
          <w:rFonts w:ascii="Garamond" w:hAnsi="Garamond" w:cs="Garamond"/>
          <w:sz w:val="24"/>
          <w:szCs w:val="24"/>
          <w:lang w:val="sq-AL"/>
        </w:rPr>
        <w:t>.</w:t>
      </w:r>
      <w:r w:rsidRPr="001E20A6">
        <w:rPr>
          <w:rFonts w:ascii="Garamond" w:hAnsi="Garamond" w:cs="Garamond"/>
          <w:sz w:val="24"/>
          <w:szCs w:val="24"/>
          <w:lang w:val="sq-AL"/>
        </w:rPr>
        <w:t xml:space="preserve"> sasinë e mbetur të naftës në dispozicion për vitin 2022, pasi janë plotësuar nevojat e të gjithë aplikuesve deri në 10 ha që janë kualifikuar si subjekte përfituese. </w:t>
      </w:r>
    </w:p>
    <w:p w14:paraId="1ADC8CD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Sasia e naftës falas duhet të tërhiqet nga përfituesit brenda datës 15 dhjetor 2022.</w:t>
      </w:r>
    </w:p>
    <w:p w14:paraId="1A12E7F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625AF2B5" w14:textId="77777777" w:rsidR="00D63B67" w:rsidRPr="005F1BCD"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5F1BCD">
        <w:rPr>
          <w:rFonts w:ascii="Garamond" w:hAnsi="Garamond" w:cs="Garamond"/>
          <w:bCs/>
          <w:sz w:val="24"/>
          <w:szCs w:val="24"/>
          <w:lang w:val="sq-AL"/>
        </w:rPr>
        <w:t>II. PËRLLOGARITJA E MASËS SË PËRFITIMIT</w:t>
      </w:r>
    </w:p>
    <w:p w14:paraId="561DF81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Formula mbi përllogaritjen e masës së përfitimit, në përputhje me kriteret dhe normativat e përfitimit, është si vijon:</w:t>
      </w:r>
    </w:p>
    <w:p w14:paraId="56C4AC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 parcela me kulturë bujqësore dominuese dhe mbi 1 dynym, sasia e naftës = sipërfaqe parcele e mbjellë/kultivuar * normativën e naftës falas për kulturën kryesore.</w:t>
      </w:r>
    </w:p>
    <w:p w14:paraId="5218CD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për parcela me mbjellje mikse mbi 2 dynymë, sasia e naftës = shuma e sasive të llogaritura të naftës për çdo kulturë (sasia e naftës për çdo kulturë = sipërfaqe e mbjellë me bimën përkatëse * normativën e naftës falas për këtë kulturë).</w:t>
      </w:r>
    </w:p>
    <w:p w14:paraId="1C87452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Për parcelat mikse 1–2 dynymë, sasia e naftës = sipërfaqe parcele e mbjellë/kultivuar * normativën fikse. Normativa fikse është 8 litra për dynym.</w:t>
      </w:r>
    </w:p>
    <w:p w14:paraId="0C73C8E6" w14:textId="77777777" w:rsidR="00D63B67" w:rsidRPr="005F1BCD"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5F1BCD">
        <w:rPr>
          <w:rFonts w:ascii="Garamond" w:hAnsi="Garamond" w:cs="Garamond"/>
          <w:bCs/>
          <w:sz w:val="24"/>
          <w:szCs w:val="24"/>
          <w:lang w:val="sq-AL"/>
        </w:rPr>
        <w:t>III. APLIKIMI PËR NAFTË PËR BUJQËSINË</w:t>
      </w:r>
    </w:p>
    <w:p w14:paraId="50EEE516" w14:textId="47EAED2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Çdo subjekt që plotëson kriteret e përcaktuara në këtë udhëzim, duhet të bëjë aplikimin</w:t>
      </w:r>
      <w:r w:rsidRPr="001E20A6">
        <w:rPr>
          <w:rFonts w:ascii="Garamond" w:hAnsi="Garamond" w:cs="Garamond"/>
          <w:b/>
          <w:bCs/>
          <w:sz w:val="24"/>
          <w:szCs w:val="24"/>
          <w:lang w:val="sq-AL"/>
        </w:rPr>
        <w:t xml:space="preserve"> </w:t>
      </w:r>
      <w:r w:rsidR="008454DB">
        <w:rPr>
          <w:rFonts w:ascii="Garamond" w:hAnsi="Garamond" w:cs="Garamond"/>
          <w:i/>
          <w:iCs/>
          <w:sz w:val="24"/>
          <w:szCs w:val="24"/>
          <w:lang w:val="sq-AL"/>
        </w:rPr>
        <w:t>online</w:t>
      </w:r>
      <w:r w:rsidRPr="001E20A6">
        <w:rPr>
          <w:rFonts w:ascii="Garamond" w:hAnsi="Garamond" w:cs="Garamond"/>
          <w:sz w:val="24"/>
          <w:szCs w:val="24"/>
          <w:lang w:val="sq-AL"/>
        </w:rPr>
        <w:t>, duke plotësuar të dhënat nëpërmjet vetëdeklarimit dhe duke ngarkuar në sistem dokumentacionin e kërkuar. Të gjithë aplikantët, para aplikimit duhet të plotësojnë/përditësojnë Regjistrin e Fermës.</w:t>
      </w:r>
    </w:p>
    <w:p w14:paraId="77D76C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2. Aplikimet do të bëhen në portalin </w:t>
      </w:r>
      <w:r w:rsidRPr="001E20A6">
        <w:rPr>
          <w:rFonts w:ascii="Garamond" w:hAnsi="Garamond" w:cs="Garamond"/>
          <w:i/>
          <w:iCs/>
          <w:sz w:val="24"/>
          <w:szCs w:val="24"/>
          <w:lang w:val="sq-AL"/>
        </w:rPr>
        <w:t>e-Albania</w:t>
      </w:r>
      <w:r w:rsidRPr="001E20A6">
        <w:rPr>
          <w:rFonts w:ascii="Garamond" w:hAnsi="Garamond" w:cs="Garamond"/>
          <w:sz w:val="24"/>
          <w:szCs w:val="24"/>
          <w:lang w:val="sq-AL"/>
        </w:rPr>
        <w:t xml:space="preserve">, brenda afatit të përcaktuar. Afati i fundit i aplikimit dhe i ngarkimit të dokumentacionit në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është data e përfundimit të aplikimeve.</w:t>
      </w:r>
    </w:p>
    <w:p w14:paraId="1E66D5C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Periudha e aplikimit është nga data 25.2.2022 deri më 25.3.2022. </w:t>
      </w:r>
    </w:p>
    <w:p w14:paraId="6A251BC5" w14:textId="747FA89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Aplikimi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është i mundshëm përgjatë 24-orëve, nga ora 08:00 e datës së hapjes deri në orën 24:00 të datës së përfundimit të periudhës së aplikimit.</w:t>
      </w:r>
    </w:p>
    <w:p w14:paraId="2CA74F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5. Aplikanti/përfaqësuesi i tij ligjor duhet të jetë i regjistruar ose të bëjë regjistrimin në portalin </w:t>
      </w:r>
      <w:r w:rsidRPr="001E20A6">
        <w:rPr>
          <w:rFonts w:ascii="Garamond" w:hAnsi="Garamond" w:cs="Garamond"/>
          <w:i/>
          <w:iCs/>
          <w:sz w:val="24"/>
          <w:szCs w:val="24"/>
          <w:lang w:val="sq-AL"/>
        </w:rPr>
        <w:t>e-Albania;</w:t>
      </w:r>
    </w:p>
    <w:p w14:paraId="29B103A5" w14:textId="3767336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Formulari i aplikimit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nëpërmjet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plotësohet nga aplikuesi mbi bazë vetëdeklarimi, në lidhje me:</w:t>
      </w:r>
    </w:p>
    <w:p w14:paraId="06E5A9A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parcelat që kultivohen gjatë vitit;</w:t>
      </w:r>
    </w:p>
    <w:p w14:paraId="33AA6E4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kulturat e mbjella apo që do të mbillen në ato parcela gjatë vitit.</w:t>
      </w:r>
    </w:p>
    <w:p w14:paraId="2C55178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Deklarimi i mbjelljeve nga aplikanti bëhet si vijon:</w:t>
      </w:r>
    </w:p>
    <w:p w14:paraId="57751E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Fermeri do të deklarojë sipërfaqet e mbjella për vitin bujqësor (1 tetor 2021–30 shtator 2022).</w:t>
      </w:r>
    </w:p>
    <w:p w14:paraId="431E957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14:paraId="0758049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Deklarimi i mbjelljeve nga aplikuesi, bëhet si vijon:</w:t>
      </w:r>
    </w:p>
    <w:p w14:paraId="56B3F3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14:paraId="508FC5F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14:paraId="36AA753D" w14:textId="24ED86D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Për kulturat në fushë të hapur, për bimët njëvjeçare të arave dhe perimet e fushës, fermeri do të deklarojë sipërfaqet: i</w:t>
      </w:r>
      <w:r w:rsidR="0094702A">
        <w:rPr>
          <w:rFonts w:ascii="Garamond" w:hAnsi="Garamond" w:cs="Garamond"/>
          <w:sz w:val="24"/>
          <w:szCs w:val="24"/>
          <w:lang w:val="sq-AL"/>
        </w:rPr>
        <w:t>.</w:t>
      </w:r>
      <w:r w:rsidRPr="001E20A6">
        <w:rPr>
          <w:rFonts w:ascii="Garamond" w:hAnsi="Garamond" w:cs="Garamond"/>
          <w:sz w:val="24"/>
          <w:szCs w:val="24"/>
          <w:lang w:val="sq-AL"/>
        </w:rPr>
        <w:t xml:space="preserve"> me bimët e arave të mbjella në vjeshtën 2021 (fakt në momentin e aplikimit) dhe/ose që do të mbillen deri më 31 maj 2022; ii</w:t>
      </w:r>
      <w:r w:rsidR="0094702A">
        <w:rPr>
          <w:rFonts w:ascii="Garamond" w:hAnsi="Garamond" w:cs="Garamond"/>
          <w:sz w:val="24"/>
          <w:szCs w:val="24"/>
          <w:lang w:val="sq-AL"/>
        </w:rPr>
        <w:t>.</w:t>
      </w:r>
      <w:r w:rsidRPr="001E20A6">
        <w:rPr>
          <w:rFonts w:ascii="Garamond" w:hAnsi="Garamond" w:cs="Garamond"/>
          <w:sz w:val="24"/>
          <w:szCs w:val="24"/>
          <w:lang w:val="sq-AL"/>
        </w:rPr>
        <w:t xml:space="preserve"> me perimet e fushës që ka mbjellë (fakt në momentin e aplikimit) ose që do të mbjellë deri </w:t>
      </w:r>
      <w:r>
        <w:rPr>
          <w:rFonts w:ascii="Garamond" w:hAnsi="Garamond" w:cs="Garamond"/>
          <w:sz w:val="24"/>
          <w:szCs w:val="24"/>
          <w:lang w:val="sq-AL"/>
        </w:rPr>
        <w:t>m</w:t>
      </w:r>
      <w:r w:rsidRPr="001E20A6">
        <w:rPr>
          <w:rFonts w:ascii="Garamond" w:hAnsi="Garamond" w:cs="Garamond"/>
          <w:sz w:val="24"/>
          <w:szCs w:val="24"/>
          <w:lang w:val="sq-AL"/>
        </w:rPr>
        <w:t>ë 31 maj 2022. Për efekt të përfitimit të naftës për bimët e arave, fermeri do të deklarojë edhe sipërfaqet e mbjella ose që do mbillen me kultura të dyta dhe që e zënë tokën deri më 30 shtator të vitit 2022.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14:paraId="44607D3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Sezonet e mbjelljeve, sipas kulturave bujqësore/grup-kulturave, përcaktohen në </w:t>
      </w:r>
      <w:r>
        <w:rPr>
          <w:rFonts w:ascii="Garamond" w:hAnsi="Garamond" w:cs="Garamond"/>
          <w:sz w:val="24"/>
          <w:szCs w:val="24"/>
          <w:lang w:val="sq-AL"/>
        </w:rPr>
        <w:t>a</w:t>
      </w:r>
      <w:r w:rsidRPr="001E20A6">
        <w:rPr>
          <w:rFonts w:ascii="Garamond" w:hAnsi="Garamond" w:cs="Garamond"/>
          <w:sz w:val="24"/>
          <w:szCs w:val="24"/>
          <w:lang w:val="sq-AL"/>
        </w:rPr>
        <w:t>neksin 10.</w:t>
      </w:r>
    </w:p>
    <w:p w14:paraId="44AFF7C7" w14:textId="141E459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Gjatë aplikimit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1E20A6">
        <w:rPr>
          <w:rFonts w:ascii="Garamond" w:hAnsi="Garamond" w:cs="Garamond"/>
          <w:i/>
          <w:iCs/>
          <w:sz w:val="24"/>
          <w:szCs w:val="24"/>
          <w:lang w:val="sq-AL"/>
        </w:rPr>
        <w:t>e-Albania</w:t>
      </w:r>
      <w:r w:rsidRPr="001E20A6">
        <w:rPr>
          <w:rFonts w:ascii="Garamond" w:hAnsi="Garamond" w:cs="Garamond"/>
          <w:sz w:val="24"/>
          <w:szCs w:val="24"/>
          <w:lang w:val="sq-AL"/>
        </w:rPr>
        <w:t>).</w:t>
      </w:r>
    </w:p>
    <w:p w14:paraId="2DC15680" w14:textId="443BE1E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9. Dokumentacioni i kërkuar për t’u ngarkuar </w:t>
      </w:r>
      <w:r w:rsidR="008454DB">
        <w:rPr>
          <w:rFonts w:ascii="Garamond" w:hAnsi="Garamond" w:cs="Garamond"/>
          <w:i/>
          <w:iCs/>
          <w:sz w:val="24"/>
          <w:szCs w:val="24"/>
          <w:lang w:val="sq-AL"/>
        </w:rPr>
        <w:t>online</w:t>
      </w:r>
      <w:r w:rsidRPr="001E20A6">
        <w:rPr>
          <w:rFonts w:ascii="Garamond" w:hAnsi="Garamond" w:cs="Garamond"/>
          <w:i/>
          <w:iCs/>
          <w:sz w:val="24"/>
          <w:szCs w:val="24"/>
          <w:lang w:val="sq-AL"/>
        </w:rPr>
        <w:t>,</w:t>
      </w:r>
      <w:r w:rsidRPr="001E20A6">
        <w:rPr>
          <w:rFonts w:ascii="Garamond" w:hAnsi="Garamond" w:cs="Garamond"/>
          <w:sz w:val="24"/>
          <w:szCs w:val="24"/>
          <w:lang w:val="sq-AL"/>
        </w:rPr>
        <w:t xml:space="preserve"> sipas këtij udhëzimi, duhet të jetë në origjinal ose i noterizuar, si dhe të jetë në gjuhën shqipe ose në rast se është në gjuhë të huaj, të jetë i përkthyer nga një përkthyes i njohur nga Ministria e Drejtësisë.</w:t>
      </w:r>
    </w:p>
    <w:p w14:paraId="6D2031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Dokumentacioni i pronësisë së tokës (certifikata) i ngarkuar në sistem do të konsiderohet i vlefshëm nëse gjatë kontrollit administrativ konfirmohet nga ASHK-ja.</w:t>
      </w:r>
    </w:p>
    <w:p w14:paraId="0720CCD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Në rastin kur në sistem ngarkohet AMPT do të konsiderohet e vlefshme nëse gjatë kontrollit administrativ konfirmohet nga ASHK-ja ose njësitë e vetëqeverisjes vendore (NJVV).</w:t>
      </w:r>
    </w:p>
    <w:p w14:paraId="105F42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1804B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5125"/>
      </w:tblGrid>
      <w:tr w:rsidR="00D63B67" w:rsidRPr="005F1BCD" w14:paraId="3BAA03A3" w14:textId="77777777" w:rsidTr="00BA5AEF">
        <w:trPr>
          <w:trHeight w:val="20"/>
          <w:jc w:val="center"/>
        </w:trPr>
        <w:tc>
          <w:tcPr>
            <w:tcW w:w="2241" w:type="pct"/>
            <w:shd w:val="clear" w:color="auto" w:fill="auto"/>
            <w:vAlign w:val="center"/>
          </w:tcPr>
          <w:p w14:paraId="21D9CC25" w14:textId="77777777" w:rsidR="00D63B67" w:rsidRPr="005F1BCD" w:rsidRDefault="00D63B67" w:rsidP="00037F0D">
            <w:pPr>
              <w:spacing w:after="0" w:line="240" w:lineRule="auto"/>
              <w:jc w:val="both"/>
              <w:rPr>
                <w:rFonts w:ascii="Garamond" w:hAnsi="Garamond"/>
                <w:b/>
                <w:sz w:val="20"/>
                <w:szCs w:val="20"/>
                <w:lang w:val="sq-AL"/>
              </w:rPr>
            </w:pPr>
            <w:r w:rsidRPr="005F1BCD">
              <w:rPr>
                <w:rFonts w:ascii="Garamond" w:hAnsi="Garamond"/>
                <w:b/>
                <w:sz w:val="20"/>
                <w:szCs w:val="20"/>
                <w:lang w:val="sq-AL"/>
              </w:rPr>
              <w:t>Skenari</w:t>
            </w:r>
          </w:p>
        </w:tc>
        <w:tc>
          <w:tcPr>
            <w:tcW w:w="2759" w:type="pct"/>
            <w:shd w:val="clear" w:color="auto" w:fill="auto"/>
            <w:vAlign w:val="center"/>
          </w:tcPr>
          <w:p w14:paraId="3B79687B" w14:textId="77777777" w:rsidR="00D63B67" w:rsidRPr="005F1BCD" w:rsidRDefault="00D63B67" w:rsidP="00037F0D">
            <w:pPr>
              <w:spacing w:after="0" w:line="240" w:lineRule="auto"/>
              <w:jc w:val="both"/>
              <w:rPr>
                <w:rFonts w:ascii="Garamond" w:hAnsi="Garamond"/>
                <w:b/>
                <w:sz w:val="20"/>
                <w:szCs w:val="20"/>
                <w:lang w:val="sq-AL"/>
              </w:rPr>
            </w:pPr>
            <w:r w:rsidRPr="005F1BCD">
              <w:rPr>
                <w:rFonts w:ascii="Garamond" w:hAnsi="Garamond"/>
                <w:b/>
                <w:sz w:val="20"/>
                <w:szCs w:val="20"/>
                <w:lang w:val="sq-AL"/>
              </w:rPr>
              <w:t>Dokumentacioni i skanuar që duhet të ngarkohet nga aplikuesi</w:t>
            </w:r>
          </w:p>
        </w:tc>
      </w:tr>
      <w:tr w:rsidR="00D63B67" w:rsidRPr="005F1BCD" w14:paraId="0C945B58" w14:textId="77777777" w:rsidTr="00BA5AEF">
        <w:trPr>
          <w:trHeight w:val="20"/>
          <w:jc w:val="center"/>
        </w:trPr>
        <w:tc>
          <w:tcPr>
            <w:tcW w:w="2241" w:type="pct"/>
            <w:shd w:val="clear" w:color="auto" w:fill="auto"/>
          </w:tcPr>
          <w:p w14:paraId="045A4C99"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e ka në pronësi tokën bujqësore (në emër të tij) dhe ka marrë certifikatën e pronësisë.</w:t>
            </w:r>
          </w:p>
        </w:tc>
        <w:tc>
          <w:tcPr>
            <w:tcW w:w="2759" w:type="pct"/>
            <w:shd w:val="clear" w:color="auto" w:fill="auto"/>
          </w:tcPr>
          <w:p w14:paraId="17394EE5"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Certifikatën e pronësisë shoqëruar me kartelën e pasurisë dhe hartën treguese</w:t>
            </w:r>
          </w:p>
        </w:tc>
      </w:tr>
      <w:tr w:rsidR="00D63B67" w:rsidRPr="005F1BCD" w14:paraId="58886AC4" w14:textId="77777777" w:rsidTr="00BA5AEF">
        <w:trPr>
          <w:trHeight w:val="20"/>
          <w:jc w:val="center"/>
        </w:trPr>
        <w:tc>
          <w:tcPr>
            <w:tcW w:w="2241" w:type="pct"/>
            <w:shd w:val="clear" w:color="auto" w:fill="auto"/>
          </w:tcPr>
          <w:p w14:paraId="328102A1"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ka AMTP për tokën bujqësore të lëshuar në emër të tij si përfaqësues i familjes bujqësore.</w:t>
            </w:r>
          </w:p>
        </w:tc>
        <w:tc>
          <w:tcPr>
            <w:tcW w:w="2759" w:type="pct"/>
            <w:shd w:val="clear" w:color="auto" w:fill="auto"/>
          </w:tcPr>
          <w:p w14:paraId="1A4EB527"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AMTP</w:t>
            </w:r>
          </w:p>
        </w:tc>
      </w:tr>
      <w:tr w:rsidR="00D63B67" w:rsidRPr="005F1BCD" w14:paraId="198F2626" w14:textId="77777777" w:rsidTr="00BA5AEF">
        <w:trPr>
          <w:trHeight w:val="20"/>
          <w:jc w:val="center"/>
        </w:trPr>
        <w:tc>
          <w:tcPr>
            <w:tcW w:w="2241" w:type="pct"/>
            <w:shd w:val="clear" w:color="auto" w:fill="auto"/>
          </w:tcPr>
          <w:p w14:paraId="0474B3A1"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është anëtar i familjes bujqësore që ka marrë tokën në pronësi.</w:t>
            </w:r>
          </w:p>
        </w:tc>
        <w:tc>
          <w:tcPr>
            <w:tcW w:w="2759" w:type="pct"/>
            <w:shd w:val="clear" w:color="auto" w:fill="auto"/>
          </w:tcPr>
          <w:p w14:paraId="0C1BD37A"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AMTP</w:t>
            </w:r>
          </w:p>
          <w:p w14:paraId="228C9456"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Certifikatë familjare e gjendjes më 1.8.1991</w:t>
            </w:r>
          </w:p>
          <w:p w14:paraId="062376BF"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Marrëveshje dakordësie e shumicës së anëtarëve të familjes bujqësore në gjendjen aktuale, në lidhje me punimin/përdorimin e tokës nga aplikuesi</w:t>
            </w:r>
          </w:p>
        </w:tc>
      </w:tr>
      <w:tr w:rsidR="00D63B67" w:rsidRPr="005F1BCD" w14:paraId="7EAC0AEB" w14:textId="77777777" w:rsidTr="00BA5AEF">
        <w:trPr>
          <w:trHeight w:val="20"/>
          <w:jc w:val="center"/>
        </w:trPr>
        <w:tc>
          <w:tcPr>
            <w:tcW w:w="2241" w:type="pct"/>
            <w:shd w:val="clear" w:color="auto" w:fill="auto"/>
          </w:tcPr>
          <w:p w14:paraId="23B75274"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e ka marrë tokën bujqësore me qira ose në përdorim.</w:t>
            </w:r>
          </w:p>
        </w:tc>
        <w:tc>
          <w:tcPr>
            <w:tcW w:w="2759" w:type="pct"/>
            <w:shd w:val="clear" w:color="auto" w:fill="auto"/>
          </w:tcPr>
          <w:p w14:paraId="4AE2ED07"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 xml:space="preserve">Kontratë qiraje ose kontratë huapërdorjeje </w:t>
            </w:r>
          </w:p>
        </w:tc>
      </w:tr>
    </w:tbl>
    <w:p w14:paraId="292BD05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10E51DF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14:paraId="40BC07BE" w14:textId="335A042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13. Kur gjatë kontrollit administrativ të dokumentacionit, sipërfaqet e parcelave sipas AMTP-së rezultojnë me diferenca me ato sipas ASHK/NJVV, merren në konsideratë të dhënat e ASHK</w:t>
      </w:r>
      <w:r w:rsidR="00EF28D1">
        <w:rPr>
          <w:rFonts w:ascii="Garamond" w:hAnsi="Garamond" w:cs="Garamond"/>
          <w:sz w:val="24"/>
          <w:szCs w:val="24"/>
          <w:lang w:val="sq-AL"/>
        </w:rPr>
        <w:t>/</w:t>
      </w:r>
      <w:r w:rsidRPr="001E20A6">
        <w:rPr>
          <w:rFonts w:ascii="Garamond" w:hAnsi="Garamond" w:cs="Garamond"/>
          <w:sz w:val="24"/>
          <w:szCs w:val="24"/>
          <w:lang w:val="sq-AL"/>
        </w:rPr>
        <w:t>NJVV.</w:t>
      </w:r>
    </w:p>
    <w:p w14:paraId="0881CA8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14. Marrëveshje dakordësie kërkohet edhe në rastet kur aplikanti është njëri prej bashkëpronarëve sipas certifikatës së pronësisë së tokës bujqësore. Modeli tip i marrëveshjes së dakordësisë jepet në aneksin 12, bashkëlidhur këtij udhëzimi.</w:t>
      </w:r>
    </w:p>
    <w:p w14:paraId="76439A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15. Kur certifikata e pronësisë së tokës bujqësore është në pronësi të personit/ve të ndryshëm nga aplikanti, kërkohet kontratë qiraje/huapërdorjeje, pavarësisht se aplikanti mund të jetë anëtar i të njëjtës familje.</w:t>
      </w:r>
    </w:p>
    <w:p w14:paraId="1A84309B" w14:textId="3AA82B70" w:rsidR="00D63B67" w:rsidRPr="001E20A6" w:rsidRDefault="000D0B7D"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16</w:t>
      </w:r>
      <w:r w:rsidR="00D63B67" w:rsidRPr="001E20A6">
        <w:rPr>
          <w:rFonts w:ascii="Garamond" w:hAnsi="Garamond" w:cs="Garamond"/>
          <w:sz w:val="24"/>
          <w:szCs w:val="24"/>
          <w:lang w:val="sq-AL"/>
        </w:rPr>
        <w:t>. Nëse akti i marrjes së tokës në pronësi (AMTP), i ngarkuar në sistem nga aplikuesi, nuk konfirmohet nga ASHK, AZHBR-ja kërkon konfirmim zyrtar të këtij dokumenti me sipërfaqen totale dhe sipërfaqen e parcelave nga njësia administrative/bashkia përkatëse. Përgjigj</w:t>
      </w:r>
      <w:r w:rsidR="002C6FAA">
        <w:rPr>
          <w:rFonts w:ascii="Garamond" w:hAnsi="Garamond" w:cs="Garamond"/>
          <w:sz w:val="24"/>
          <w:szCs w:val="24"/>
          <w:lang w:val="sq-AL"/>
        </w:rPr>
        <w:t>j</w:t>
      </w:r>
      <w:r w:rsidR="00D63B67" w:rsidRPr="001E20A6">
        <w:rPr>
          <w:rFonts w:ascii="Garamond" w:hAnsi="Garamond" w:cs="Garamond"/>
          <w:sz w:val="24"/>
          <w:szCs w:val="24"/>
          <w:lang w:val="sq-AL"/>
        </w:rPr>
        <w:t>a pozitive/negative ngarkohet në sistem.</w:t>
      </w:r>
    </w:p>
    <w:p w14:paraId="5C4964AD" w14:textId="262CA48B"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w:t>
      </w:r>
      <w:r w:rsidR="000D0B7D">
        <w:rPr>
          <w:rFonts w:ascii="Garamond" w:hAnsi="Garamond" w:cs="Garamond"/>
          <w:sz w:val="24"/>
          <w:szCs w:val="24"/>
          <w:lang w:val="sq-AL"/>
        </w:rPr>
        <w:t>7</w:t>
      </w:r>
      <w:r w:rsidRPr="001E20A6">
        <w:rPr>
          <w:rFonts w:ascii="Garamond" w:hAnsi="Garamond" w:cs="Garamond"/>
          <w:sz w:val="24"/>
          <w:szCs w:val="24"/>
          <w:lang w:val="sq-AL"/>
        </w:rPr>
        <w:t>. Do të konsiderohen të vlefshme edhe kontratat e qiramarrjes/huapërdorjes, të firmosura nga palët, por të panoterizuara dhe që përmbajnë sipërfaqen totale dhe të parcelave të tokës bujqësore objekt qiramarrjeje</w:t>
      </w:r>
      <w:r w:rsidR="00EF28D1">
        <w:rPr>
          <w:rFonts w:ascii="Garamond" w:hAnsi="Garamond" w:cs="Garamond"/>
          <w:sz w:val="24"/>
          <w:szCs w:val="24"/>
          <w:lang w:val="sq-AL"/>
        </w:rPr>
        <w:t>/</w:t>
      </w:r>
      <w:r w:rsidRPr="001E20A6">
        <w:rPr>
          <w:rFonts w:ascii="Garamond" w:hAnsi="Garamond" w:cs="Garamond"/>
          <w:sz w:val="24"/>
          <w:szCs w:val="24"/>
          <w:lang w:val="sq-AL"/>
        </w:rPr>
        <w:t>huapërdorje, si dhe vendndodhjen e secilës parcelë. Kontrata të përfshijë të drejtën e përdorimit të tokës për vitin 2022.</w:t>
      </w:r>
    </w:p>
    <w:p w14:paraId="06A82DC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14:paraId="7CF1A2A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18.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2022. Në këtë rast, vetëdeklarimi shoqërohet me një vërtetim të lëshuar nga njësia e vetëqeverisjes vendore përkatëse, që konfirmon përdorimin dhe/ose pronësinë e parcelave të tokës objekt i vetëdeklarimit.</w:t>
      </w:r>
    </w:p>
    <w:p w14:paraId="5CF8EB2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lastRenderedPageBreak/>
        <w:t xml:space="preserve">19. Procedura e aplikimit nëpërmjet portalit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përfundon me dërgimin e suksesshëm të formatit elektronik të formularit të aplikimit në sistem dhe aplikuesi njoftohet me mesazh elektronik;</w:t>
      </w:r>
    </w:p>
    <w:p w14:paraId="546324B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7A856F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20. Të gjitha aplikimet e kryera nëpërmjet </w:t>
      </w:r>
      <w:r w:rsidRPr="001E20A6">
        <w:rPr>
          <w:rFonts w:ascii="Garamond" w:hAnsi="Garamond" w:cs="Garamond"/>
          <w:i/>
          <w:iCs/>
          <w:sz w:val="24"/>
          <w:szCs w:val="24"/>
          <w:lang w:val="sq-AL"/>
        </w:rPr>
        <w:t>e-Albania</w:t>
      </w:r>
      <w:r w:rsidRPr="001E20A6">
        <w:rPr>
          <w:rFonts w:ascii="Garamond" w:hAnsi="Garamond" w:cs="Garamond"/>
          <w:sz w:val="24"/>
          <w:szCs w:val="24"/>
          <w:lang w:val="sq-AL"/>
        </w:rPr>
        <w:t>, i nënshtrohen procesit të kontrollit administrativ, që shqyrton përputhjet e vetëdeklarimeve, në lidhje me parcelat, sipërfaqet, kulturat dhe dokumentacionin që i mbështet këto deklarime.</w:t>
      </w:r>
    </w:p>
    <w:p w14:paraId="6C128F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21. Pas kontrollit administrativ, aplikanti njoftohet mbi rezultatin e aplikimit (i kualifikuar/i skualifikuar).</w:t>
      </w:r>
    </w:p>
    <w:p w14:paraId="1F080A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22. Të dhënat elektronike të dërguara gjatë aplikimit administrohen nga AZHBR-ja, sipas legjislacionit në fuqi.</w:t>
      </w:r>
    </w:p>
    <w:p w14:paraId="1296CD2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23. Informacion i nevojshëm për mënyrën e aplikimit, kriteret e përfitimit dhe të procedimit deri në përfitimin e mbështetjes me naftë për bujqësinë, do të ofrohet pranë Agjencive Rajonale të Ekstensionit Bujqësor (AREB-ve), pranë agropikave, si dhe në faqet zyrtare të internetit të AZHBR-së.</w:t>
      </w:r>
    </w:p>
    <w:p w14:paraId="3E4A3D52" w14:textId="2D676051"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24. Aplikantët kur e kanë të nevojshme gjatë procesit të aplikimit asistohen </w:t>
      </w:r>
      <w:r w:rsidR="008454DB">
        <w:rPr>
          <w:rFonts w:ascii="Garamond" w:hAnsi="Garamond" w:cs="Garamond"/>
          <w:i/>
          <w:sz w:val="24"/>
          <w:szCs w:val="24"/>
          <w:lang w:val="sq-AL"/>
        </w:rPr>
        <w:t>online</w:t>
      </w:r>
      <w:r w:rsidRPr="001E20A6">
        <w:rPr>
          <w:rFonts w:ascii="Garamond" w:hAnsi="Garamond" w:cs="Garamond"/>
          <w:sz w:val="24"/>
          <w:szCs w:val="24"/>
          <w:lang w:val="sq-AL"/>
        </w:rPr>
        <w:t>, nëpërmjet numrit jeshil 080083</w:t>
      </w:r>
      <w:r>
        <w:rPr>
          <w:rFonts w:ascii="Garamond" w:hAnsi="Garamond" w:cs="Garamond"/>
          <w:sz w:val="24"/>
          <w:szCs w:val="24"/>
          <w:lang w:val="sq-AL"/>
        </w:rPr>
        <w:t>83, nga specialistët e agropika</w:t>
      </w:r>
      <w:r w:rsidRPr="001E20A6">
        <w:rPr>
          <w:rFonts w:ascii="Garamond" w:hAnsi="Garamond" w:cs="Garamond"/>
          <w:sz w:val="24"/>
          <w:szCs w:val="24"/>
          <w:lang w:val="sq-AL"/>
        </w:rPr>
        <w:t xml:space="preserve">ve, agjencive rajonale të ekstensionit bujqësor, si dhe shërbimit </w:t>
      </w:r>
      <w:r w:rsidR="008454DB">
        <w:rPr>
          <w:rFonts w:ascii="Garamond" w:hAnsi="Garamond" w:cs="Garamond"/>
          <w:i/>
          <w:sz w:val="24"/>
          <w:szCs w:val="24"/>
          <w:lang w:val="sq-AL"/>
        </w:rPr>
        <w:t>online</w:t>
      </w:r>
      <w:r w:rsidRPr="007D42AA">
        <w:rPr>
          <w:rFonts w:ascii="Garamond" w:hAnsi="Garamond" w:cs="Garamond"/>
          <w:i/>
          <w:sz w:val="24"/>
          <w:szCs w:val="24"/>
          <w:lang w:val="sq-AL"/>
        </w:rPr>
        <w:t xml:space="preserve"> (call center)</w:t>
      </w:r>
      <w:r w:rsidRPr="001E20A6">
        <w:rPr>
          <w:rFonts w:ascii="Garamond" w:hAnsi="Garamond" w:cs="Garamond"/>
          <w:sz w:val="24"/>
          <w:szCs w:val="24"/>
          <w:lang w:val="sq-AL"/>
        </w:rPr>
        <w:t xml:space="preserve"> nga Qendra e Ofrimit të Shërbimeve Publike të Integruara (ADISA).</w:t>
      </w:r>
    </w:p>
    <w:p w14:paraId="411F43F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Lista e agropikave dhe zyrave të bujqësisë ku mund të kryhet aplikimi jepet në aneksin 1. </w:t>
      </w:r>
    </w:p>
    <w:p w14:paraId="677E1D29" w14:textId="77777777" w:rsidR="00D63B67" w:rsidRPr="00E41654"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E41654">
        <w:rPr>
          <w:rFonts w:ascii="Garamond" w:hAnsi="Garamond" w:cs="Garamond"/>
          <w:bCs/>
          <w:sz w:val="24"/>
          <w:szCs w:val="24"/>
          <w:lang w:val="sq-AL"/>
        </w:rPr>
        <w:t>IV. PROCEDURA QË DO TË NDIQET PËR KUALIFIKIMIN, VLERËSIMIN, PËRFITIMIN E MBËSHTETJES ME NAFTË PËR BUJQËSINË DHE KONTROLLIN</w:t>
      </w:r>
    </w:p>
    <w:p w14:paraId="6C3198F7" w14:textId="3F958FF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Kontrolli administrativ i vetëdeklarimit dhe i dokumentacionit të aplikantit, të ngarkuar/gjeneruar nga sistemi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45C62B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Punonjësit e ngarkuar për kontrollin administrativ përzgjidhen nga stafi i AREB-eve dhe AZHBR-së.</w:t>
      </w:r>
    </w:p>
    <w:p w14:paraId="5E750E56" w14:textId="5FBCC51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Punonjësit që do të merren me kontrollin administrativ, aksesojnë aplikimet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nëpërmjet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 xml:space="preserve">ose Sistemit të Menaxhimit të Informacionit të naftës për bujqësinë, me anë të kredencialeve të përcaktuara nga </w:t>
      </w:r>
      <w:r w:rsidRPr="001E20A6">
        <w:rPr>
          <w:rFonts w:ascii="Garamond" w:hAnsi="Garamond" w:cs="Garamond"/>
          <w:i/>
          <w:iCs/>
          <w:sz w:val="24"/>
          <w:szCs w:val="24"/>
          <w:lang w:val="sq-AL"/>
        </w:rPr>
        <w:t>e-Albania</w:t>
      </w:r>
      <w:r w:rsidRPr="001E20A6">
        <w:rPr>
          <w:rFonts w:ascii="Garamond" w:hAnsi="Garamond" w:cs="Garamond"/>
          <w:sz w:val="24"/>
          <w:szCs w:val="24"/>
          <w:lang w:val="sq-AL"/>
        </w:rPr>
        <w:t>/AKSHI.</w:t>
      </w:r>
    </w:p>
    <w:p w14:paraId="4BB3D0E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Gjatë kontrollit administrativ shqyrtohet përputhja e vetëdeklarimeve në lidhje me parcelat, sipërfaqet, kulturat dhe dokumentacionin që i mbështet këto deklarime:</w:t>
      </w:r>
    </w:p>
    <w:p w14:paraId="4C62420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nëse dokumentacioni i ngarkuar në aplikim është dokumentacioni i duhur, me karakteristikat dhe elementet e kërkuara sipas këtij udhëzimi;</w:t>
      </w:r>
    </w:p>
    <w:p w14:paraId="708CCA8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nëse të dhënat e dokumentacionit të ngarkuar në aplikim, përkojnë me të dhënat e identitetit të aplikuesit;</w:t>
      </w:r>
    </w:p>
    <w:p w14:paraId="6442AD2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Pas kontrollit, sipas shkronjës “a” dhe shkronjës “b”, punonjësi që bën kontrollin lë një</w:t>
      </w:r>
      <w:r>
        <w:rPr>
          <w:rFonts w:ascii="Garamond" w:hAnsi="Garamond" w:cs="Garamond"/>
          <w:sz w:val="24"/>
          <w:szCs w:val="24"/>
          <w:lang w:val="sq-AL"/>
        </w:rPr>
        <w:t xml:space="preserve"> </w:t>
      </w:r>
      <w:r w:rsidRPr="001E20A6">
        <w:rPr>
          <w:rFonts w:ascii="Garamond" w:hAnsi="Garamond" w:cs="Garamond"/>
          <w:sz w:val="24"/>
          <w:szCs w:val="24"/>
          <w:lang w:val="sq-AL"/>
        </w:rPr>
        <w:t>shënim në sistem, duke:</w:t>
      </w:r>
    </w:p>
    <w:p w14:paraId="6CF8B03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F57698">
        <w:rPr>
          <w:rFonts w:ascii="Garamond" w:hAnsi="Garamond" w:cs="Garamond"/>
          <w:iCs/>
          <w:sz w:val="24"/>
          <w:szCs w:val="24"/>
          <w:lang w:val="sq-AL"/>
        </w:rPr>
        <w:t>i.</w:t>
      </w:r>
      <w:r w:rsidRPr="001E20A6">
        <w:rPr>
          <w:rFonts w:ascii="Garamond" w:hAnsi="Garamond" w:cs="Garamond"/>
          <w:i/>
          <w:iCs/>
          <w:sz w:val="24"/>
          <w:szCs w:val="24"/>
          <w:lang w:val="sq-AL"/>
        </w:rPr>
        <w:t xml:space="preserve"> </w:t>
      </w:r>
      <w:r w:rsidRPr="001E20A6">
        <w:rPr>
          <w:rFonts w:ascii="Garamond" w:hAnsi="Garamond" w:cs="Garamond"/>
          <w:sz w:val="24"/>
          <w:szCs w:val="24"/>
          <w:lang w:val="sq-AL"/>
        </w:rPr>
        <w:t>konfirmuar që dokumentacioni i ngarkuar ËSHTË sipas kërkesave që lidhen me llojin e dokumentacionit.</w:t>
      </w:r>
    </w:p>
    <w:p w14:paraId="1B8D170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F57698">
        <w:rPr>
          <w:rFonts w:ascii="Garamond" w:hAnsi="Garamond" w:cs="Garamond"/>
          <w:iCs/>
          <w:sz w:val="24"/>
          <w:szCs w:val="24"/>
          <w:lang w:val="sq-AL"/>
        </w:rPr>
        <w:t>ii.</w:t>
      </w:r>
      <w:r w:rsidRPr="001E20A6">
        <w:rPr>
          <w:rFonts w:ascii="Garamond" w:hAnsi="Garamond" w:cs="Garamond"/>
          <w:i/>
          <w:iCs/>
          <w:sz w:val="24"/>
          <w:szCs w:val="24"/>
          <w:lang w:val="sq-AL"/>
        </w:rPr>
        <w:t xml:space="preserve"> </w:t>
      </w:r>
      <w:r w:rsidRPr="001E20A6">
        <w:rPr>
          <w:rFonts w:ascii="Garamond" w:hAnsi="Garamond" w:cs="Garamond"/>
          <w:sz w:val="24"/>
          <w:szCs w:val="24"/>
          <w:lang w:val="sq-AL"/>
        </w:rPr>
        <w:t>konfirmuar që dokumentacioni i ngarkuar NUK ËSHTË sipas kërkesave mbi llojin e dokumentacionit. Në këtë rast punonjësi shënon në sistem çfarë problematike ka ky dokumentacion;</w:t>
      </w:r>
    </w:p>
    <w:p w14:paraId="0EB95AD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trike/>
          <w:sz w:val="24"/>
          <w:szCs w:val="24"/>
          <w:lang w:val="sq-AL"/>
        </w:rPr>
      </w:pPr>
      <w:r w:rsidRPr="001E20A6">
        <w:rPr>
          <w:rFonts w:ascii="Garamond" w:hAnsi="Garamond" w:cs="Garamond"/>
          <w:sz w:val="24"/>
          <w:szCs w:val="24"/>
          <w:lang w:val="sq-AL"/>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7DF72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d) gabime të tjera të mundshme.</w:t>
      </w:r>
    </w:p>
    <w:p w14:paraId="5230DFA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Pas kontrollit, sipas shkronjës “c” dhe shkronjës “d”, punonjësi lë një shënim në sistem, duke:</w:t>
      </w:r>
    </w:p>
    <w:p w14:paraId="38009788" w14:textId="05C0085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 konfirmuar që sipërfaqet dhe mbjelljet e deklaruara </w:t>
      </w:r>
      <w:r w:rsidRPr="002C6FAA">
        <w:rPr>
          <w:rFonts w:ascii="Garamond" w:hAnsi="Garamond" w:cs="Garamond"/>
          <w:bCs/>
          <w:sz w:val="24"/>
          <w:szCs w:val="24"/>
          <w:lang w:val="sq-AL"/>
        </w:rPr>
        <w:t>JANË</w:t>
      </w:r>
      <w:r w:rsidRPr="001E20A6">
        <w:rPr>
          <w:rFonts w:ascii="Garamond" w:hAnsi="Garamond" w:cs="Garamond"/>
          <w:sz w:val="24"/>
          <w:szCs w:val="24"/>
          <w:lang w:val="sq-AL"/>
        </w:rPr>
        <w:t xml:space="preserve"> sipas kërkesave të këtij udhëzimi dhe të bazuara në dokumentacion;</w:t>
      </w:r>
    </w:p>
    <w:p w14:paraId="09C2070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ii. konfirmuar që sipërfaqet dhe mbjelljet e deklaruara </w:t>
      </w:r>
      <w:r w:rsidRPr="002C6FAA">
        <w:rPr>
          <w:rFonts w:ascii="Garamond" w:hAnsi="Garamond" w:cs="Garamond"/>
          <w:bCs/>
          <w:sz w:val="24"/>
          <w:szCs w:val="24"/>
          <w:lang w:val="sq-AL"/>
        </w:rPr>
        <w:t>NUK JANË</w:t>
      </w:r>
      <w:r w:rsidRPr="001E20A6">
        <w:rPr>
          <w:rFonts w:ascii="Garamond"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7394BAC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iii. shënime mbi gabime të tjera, të identifikuara nga punonjësi që kryen kontrollin.</w:t>
      </w:r>
    </w:p>
    <w:p w14:paraId="2BCF8F8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Në përfundim të procesit të verifikimit administrativ të mësipërm, aplikanti njoftohet për një nga situatat e mundshme si më poshtë:</w:t>
      </w:r>
    </w:p>
    <w:p w14:paraId="54C249D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aplikimi është gjykuar i vlefshëm dhe ka kaluar në fazën e përllogaritjes së përfitimit të naftës për bujqësinë;</w:t>
      </w:r>
    </w:p>
    <w:p w14:paraId="3C96C8F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aplikimi ka mangësi dhe kërkon veprime shtesë nga aplikanti, të cilat ai duhet t’i kryejë brenda 10 ditëve kalendarike, nga momenti i njoftimit.</w:t>
      </w:r>
    </w:p>
    <w:p w14:paraId="7FA897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1B9A5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aplikimi gjykohet i vlefshëm në mënyrë tërësore;</w:t>
      </w:r>
    </w:p>
    <w:p w14:paraId="4A0D00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aplikimi gjykohet i vlefshëm në mënyrë pjesore (vetëm për ato sipërfaqe dhe të mbjella që kanë rezultuar në respektim të kërkesave të këtij udhëzimi);</w:t>
      </w:r>
    </w:p>
    <w:p w14:paraId="6FE936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aplikimi refuzohet.</w:t>
      </w:r>
    </w:p>
    <w:p w14:paraId="60EC0C3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5A9E759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Në përfundim të procesit të kontrollit administrativ përgatitet lista e aplikimeve të miratuara, si dhe lista e aplikimeve të skualifikuara.</w:t>
      </w:r>
    </w:p>
    <w:p w14:paraId="0C1154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Për menaxhimin e procesit për mbështetjen e fermerëve me naftë për bujqësinë, përdoret Sistemi i Menaxhimit të Informacionit (SMI), i cili mundëson:</w:t>
      </w:r>
    </w:p>
    <w:p w14:paraId="0FD36EA4" w14:textId="43BD921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menaxhimin e aplikimeve </w:t>
      </w:r>
      <w:r w:rsidR="008454DB">
        <w:rPr>
          <w:rFonts w:ascii="Garamond" w:hAnsi="Garamond" w:cs="Garamond"/>
          <w:i/>
          <w:iCs/>
          <w:sz w:val="24"/>
          <w:szCs w:val="24"/>
          <w:lang w:val="sq-AL"/>
        </w:rPr>
        <w:t>online</w:t>
      </w:r>
      <w:r w:rsidRPr="001E20A6">
        <w:rPr>
          <w:rFonts w:ascii="Garamond" w:hAnsi="Garamond" w:cs="Garamond"/>
          <w:i/>
          <w:iCs/>
          <w:sz w:val="24"/>
          <w:szCs w:val="24"/>
          <w:lang w:val="sq-AL"/>
        </w:rPr>
        <w:t>,</w:t>
      </w:r>
      <w:r w:rsidRPr="001E20A6">
        <w:rPr>
          <w:rFonts w:ascii="Garamond" w:hAnsi="Garamond" w:cs="Garamond"/>
          <w:sz w:val="24"/>
          <w:szCs w:val="24"/>
          <w:lang w:val="sq-AL"/>
        </w:rPr>
        <w:t xml:space="preserve"> duke mundësuar/lehtësuar grumbullimin dhe shqyrtimin administrativ të tyre;</w:t>
      </w:r>
    </w:p>
    <w:p w14:paraId="3D48483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vlerësimin e sasisë së naftës që përfitohet, mbështetur në vetëdeklarim dhe duke u bazuar te sipërfaqet e tokës bujqësore dhe kulturat e deklaruara;</w:t>
      </w:r>
    </w:p>
    <w:p w14:paraId="1907607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menaxhimin e shpërndarjes së kartave individuale të naftës te subjektet përfituese;</w:t>
      </w:r>
    </w:p>
    <w:p w14:paraId="4B0D749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gjurmimin e tërheqjeve të naftës nga subjektet përfituese;</w:t>
      </w:r>
    </w:p>
    <w:p w14:paraId="5E3E0B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përzgjedhjen e subjekteve përfituese që do t’i nënshtrohen kontrollit në terren;</w:t>
      </w:r>
    </w:p>
    <w:p w14:paraId="0D3C231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menaxhimin e procesit të kontrollit në terren që do të vlerësojë përputhshmërinë e vetëdeklarimeve me situatën reale në terren;</w:t>
      </w:r>
    </w:p>
    <w:p w14:paraId="571BB40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g) gjenerimin e raportimeve të ndryshme në faza të caktuara të procesit. </w:t>
      </w:r>
    </w:p>
    <w:p w14:paraId="5CD635A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Vetëm në rast se vlera totale e kërkesave/nevojave sipas aplikimeve, tejkalon sasinë e naftës së vënë në dispozicion për masën mbështetëse, atëherë zbatohet parimi: “Kush vjen i pari, shërbehet i pari”.</w:t>
      </w:r>
    </w:p>
    <w:p w14:paraId="20D427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Lista e përfituesve me masën përkatëse të përllogaritur të naftës për subjektet përfitues publikohet në faqen zyrtare të internetit të AZHBR-së.</w:t>
      </w:r>
    </w:p>
    <w:p w14:paraId="05ECBA1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Sasia e naftës së përfituar nga subjektet përkatëse do të ndahet në dy periudha brenda vitit dhe tërheqja e sasisë respektive bëhet jo më vonë se data 15 dhjetor 2022.</w:t>
      </w:r>
    </w:p>
    <w:p w14:paraId="65AC775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13. Lista me subjektet përfituese i dërgohet operatorit furnizues të naftës nga AZHBR-ja. Operatori është i detyruar të prodhojë kartat e naftës për çdo subjekt përfitues. AZHBR ngarkon </w:t>
      </w:r>
      <w:r w:rsidRPr="001E20A6">
        <w:rPr>
          <w:rFonts w:ascii="Garamond" w:hAnsi="Garamond" w:cs="Garamond"/>
          <w:sz w:val="24"/>
          <w:szCs w:val="24"/>
          <w:lang w:val="sq-AL"/>
        </w:rPr>
        <w:lastRenderedPageBreak/>
        <w:t>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246B6D7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14:paraId="485464A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68A60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14:paraId="438269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7D1F960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18.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3FCC96D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w:t>
      </w:r>
      <w:r>
        <w:rPr>
          <w:rFonts w:ascii="Garamond" w:hAnsi="Garamond" w:cs="Garamond"/>
          <w:sz w:val="24"/>
          <w:szCs w:val="24"/>
          <w:lang w:val="sq-AL"/>
        </w:rPr>
        <w:t xml:space="preserve">sipas aneksit </w:t>
      </w:r>
      <w:r w:rsidRPr="001E20A6">
        <w:rPr>
          <w:rFonts w:ascii="Garamond" w:hAnsi="Garamond" w:cs="Garamond"/>
          <w:sz w:val="24"/>
          <w:szCs w:val="24"/>
          <w:lang w:val="sq-AL"/>
        </w:rPr>
        <w:t>14, në përputhje dhe në zbatim të këtij udhëzimi.</w:t>
      </w:r>
    </w:p>
    <w:p w14:paraId="26C384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20.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pik</w:t>
      </w:r>
      <w:r>
        <w:rPr>
          <w:rFonts w:ascii="Garamond" w:hAnsi="Garamond" w:cs="Garamond"/>
          <w:sz w:val="24"/>
          <w:szCs w:val="24"/>
          <w:lang w:val="sq-AL"/>
        </w:rPr>
        <w:t>ë</w:t>
      </w:r>
      <w:r w:rsidRPr="001E20A6">
        <w:rPr>
          <w:rFonts w:ascii="Garamond" w:hAnsi="Garamond" w:cs="Garamond"/>
          <w:sz w:val="24"/>
          <w:szCs w:val="24"/>
          <w:lang w:val="sq-AL"/>
        </w:rPr>
        <w:t>pamja administrative.</w:t>
      </w:r>
    </w:p>
    <w:p w14:paraId="35BB5C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21. Informacioni i raportit të verifikimit, ngarkohet në Sistemin e Menaxhimit të Informacionit (SMI) të naftës për bujqësinë, sipas kërkesave të sistemit.</w:t>
      </w:r>
    </w:p>
    <w:p w14:paraId="6FD888B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22. 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6101DC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23. Në rast se vlerësohet një devijim më i madh se 20% (sipas përcaktimit të pikës 22 më sipër) ose konstatohen deklarime/dokumente të pasakta, subjekti përfitues:</w:t>
      </w:r>
    </w:p>
    <w:p w14:paraId="1F65A29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përjashtohet për 3 vjet nga e drejta e përfitimit prej masave mbështetëse për bujqësinë dhe për zhvillimin rural, të financuara nga buxheti i shtetit;</w:t>
      </w:r>
    </w:p>
    <w:p w14:paraId="191B703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referuar shkronjës “a” të kësaj pike, subjektet me status fizik dhe juridik shpallen edhe debitor për vlerën e përfituar në mënyrë të padrejtë.</w:t>
      </w:r>
    </w:p>
    <w:p w14:paraId="4CABF2D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24. Trajtimi i ankesave bëhet sipas legjislacionit në fuqi.</w:t>
      </w:r>
    </w:p>
    <w:p w14:paraId="7B91448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25. Procedurat mbi procesin e verifikimeve sipas këtij kreu, përcaktohen në një manual të veçantë nga AZHBR-ja.</w:t>
      </w:r>
    </w:p>
    <w:p w14:paraId="0EFDED7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X. PAGESA E VLERËS SË PA LIKUIDUAR PËR VITIN 2021 DHE MBËSHTETJA PËR UBT</w:t>
      </w:r>
      <w:r w:rsidRPr="001E20A6">
        <w:rPr>
          <w:rFonts w:ascii="Garamond" w:hAnsi="Garamond" w:cs="Garamond"/>
          <w:sz w:val="24"/>
          <w:szCs w:val="24"/>
          <w:lang w:val="sq-AL"/>
        </w:rPr>
        <w:t>-në</w:t>
      </w:r>
    </w:p>
    <w:p w14:paraId="3E8CD2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 1. Në zbatim të VKM-së nr. 101, datë 9.2.2022, pika 6, shkronja “a”, për pagesën e vlerës së pa likuiduar për subjektet e shpallur fitues nga AZHBR-ja, në zbatim të vendimit nr.</w:t>
      </w:r>
      <w:r>
        <w:rPr>
          <w:rFonts w:ascii="Garamond" w:hAnsi="Garamond" w:cs="Garamond"/>
          <w:sz w:val="24"/>
          <w:szCs w:val="24"/>
          <w:lang w:val="sq-AL"/>
        </w:rPr>
        <w:t xml:space="preserve"> </w:t>
      </w:r>
      <w:r w:rsidRPr="001E20A6">
        <w:rPr>
          <w:rFonts w:ascii="Garamond" w:hAnsi="Garamond" w:cs="Garamond"/>
          <w:sz w:val="24"/>
          <w:szCs w:val="24"/>
          <w:lang w:val="sq-AL"/>
        </w:rPr>
        <w:t>1102, datë 24.12.2020, të Këshillit të Ministrave, “Për përcaktimin e kritereve bazë, të sektorëve që do të mbështeten dhe të masës së financimit nga fondi i programit për bujqësinë dhe zhvillimin rural, për vitin 2021”:</w:t>
      </w:r>
    </w:p>
    <w:p w14:paraId="3B74E0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 xml:space="preserve">30.9.2022. </w:t>
      </w:r>
    </w:p>
    <w:p w14:paraId="0DCED0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14:paraId="521644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14:paraId="3B617F8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UBT-ja paraqet në AZHBR kërkesën për çeljen e fondit dhe detajimin e zërave kryesorë të shpenzimeve, së bashku me vendimin përkatës të Bordit të Administrimit të UBT-së.</w:t>
      </w:r>
    </w:p>
    <w:p w14:paraId="2666C4F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AZHBR-ja dërgon në MBZHR kërkesën për transferimin e fondeve të kërkuar nga UBT-ja nga llogaria ekonomike 606 “Transfertë në buxhetet familjare”, të AZHBR-së në llogarinë ekonomike 60</w:t>
      </w:r>
      <w:r>
        <w:rPr>
          <w:rFonts w:ascii="Garamond" w:hAnsi="Garamond" w:cs="Garamond"/>
          <w:sz w:val="24"/>
          <w:szCs w:val="24"/>
          <w:lang w:val="sq-AL"/>
        </w:rPr>
        <w:t>4 “Të tjera transferta të brend</w:t>
      </w:r>
      <w:r w:rsidRPr="001E20A6">
        <w:rPr>
          <w:rFonts w:ascii="Garamond" w:hAnsi="Garamond" w:cs="Garamond"/>
          <w:sz w:val="24"/>
          <w:szCs w:val="24"/>
          <w:lang w:val="sq-AL"/>
        </w:rPr>
        <w:t>shme”, kapitull 01, të UBT-së, për financimin ngritjes së skemës kombëtare trajnimi në bujqësi dhe ngritjen e një qendre të ekselencës dhe inovacionit të sistemeve prodhuese, në përputhje me përcaktimet e ligjit organik të buxhetit.</w:t>
      </w:r>
    </w:p>
    <w:p w14:paraId="4F9F574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 xml:space="preserve">Mbas kalimit të fondit përkatës në llogarinë ekonomike 604 “Të tjera transferta të brendshme”, kapitull 01, AZHBR-ja ekzekuton menjëherë transferimin e vlerës tek UBT-ja, e cila është përgjegjëse për menaxhimin e këtij fondi. </w:t>
      </w:r>
    </w:p>
    <w:p w14:paraId="2EE327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XI. KONTROLLI PËR ADMINISTRIMIN E FONDIT DHE ÇËSHTJE TË TJERA</w:t>
      </w:r>
    </w:p>
    <w:p w14:paraId="5B6CD0D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AZHBR-ja është përgjegjëse për zbatimin, auditimin dhe likuidimin financiar të përfituesve sipas masave të mbështetjes dhe kritereve të përfitueshmërisë.</w:t>
      </w:r>
    </w:p>
    <w:p w14:paraId="78940005" w14:textId="6487FD5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AZHBR-ja gëzon të drejtën për të kërkuar çdo informacion</w:t>
      </w:r>
      <w:r w:rsidR="00EF28D1">
        <w:rPr>
          <w:rFonts w:ascii="Garamond" w:hAnsi="Garamond" w:cs="Garamond"/>
          <w:sz w:val="24"/>
          <w:szCs w:val="24"/>
          <w:lang w:val="sq-AL"/>
        </w:rPr>
        <w:t>/</w:t>
      </w:r>
      <w:r w:rsidRPr="001E20A6">
        <w:rPr>
          <w:rFonts w:ascii="Garamond" w:hAnsi="Garamond" w:cs="Garamond"/>
          <w:sz w:val="24"/>
          <w:szCs w:val="24"/>
          <w:lang w:val="sq-AL"/>
        </w:rPr>
        <w:t xml:space="preserve">dokumentacion shtesë, në rast se e gjykon të arsyeshme brenda kritereve dhe procedurave të miratuara. </w:t>
      </w:r>
    </w:p>
    <w:p w14:paraId="60D1CA0F"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listuara në shpenzimet e papranueshme, AZHBR-ja ka të drejtë t’i fshijë para lidhjes së kontratës. </w:t>
      </w:r>
    </w:p>
    <w:p w14:paraId="6B4180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Dokumentet e dorëzuara bëhen pronë e AZHBR-së sipas përcaktimeve nga ligji për ruajtjen e dokumentacionit dhe nuk i kthehen aplikantit. </w:t>
      </w:r>
    </w:p>
    <w:p w14:paraId="4AE14F05" w14:textId="469CD27A"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40A148C2"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067121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7. Alokimi i fondit sipas masave mbështetëse bëhet me urdhër të ministrit të Bujqësisë dhe Zhvillimit Rural, sipas propozimit të AZHBR-së.</w:t>
      </w:r>
    </w:p>
    <w:p w14:paraId="3D1C42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Në rastet kur numri i aplikuesve të një mase nuk plotëson tavanin e financimit për masën përkatëse, rialokimi i fondeve në masat e tjera bëhet me urdhër të ministrit të Bujqësisë dhe Zhvillimit Rural, me propozim të AZHBR. </w:t>
      </w:r>
    </w:p>
    <w:p w14:paraId="002EB057"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1E20A6">
        <w:rPr>
          <w:rFonts w:ascii="Garamond" w:hAnsi="Garamond"/>
          <w:sz w:val="24"/>
          <w:szCs w:val="24"/>
          <w:lang w:val="sq-AL"/>
        </w:rPr>
        <w:t>.</w:t>
      </w:r>
    </w:p>
    <w:p w14:paraId="1A2FBCAB"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10. Formularët/raportet e verifikimit në terren, sipas masave mbështetëse, përgatiten nga AZHBR-ja në përputhje dhe në zbatim të këtij udhëzimi.</w:t>
      </w:r>
    </w:p>
    <w:p w14:paraId="3465B567"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11. Aplikuesit, të cilët skualifikohen gjatë implementimit të masave mbështetëse paraqesin ankesën e tyre brenda 15 ditëve kalendarike nga marrja e njoftimit pranë AZHBR-së. </w:t>
      </w:r>
    </w:p>
    <w:p w14:paraId="3CED0A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AZHBR-ja brenda 15 ditëve kalendarike nga marrja e ankesës bën verifikimin përkatës dhe i jep përgjigje ankimuesit.</w:t>
      </w:r>
    </w:p>
    <w:p w14:paraId="6CCB5E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Për vlerësime të aplikimeve në masat e investimeve, AZHBR-ja mund të kontraktojë me kohë të kufizuar ekspertë të licencuar të fushës.</w:t>
      </w:r>
    </w:p>
    <w:p w14:paraId="50F1951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13. Mbështetja financiare llogaritet mbi vlerën e faturës tatimore, përjashtuar vlerën e TVSH-së.</w:t>
      </w:r>
    </w:p>
    <w:p w14:paraId="5EF1A756"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14. Në kontratën që AZHBR-ja do të nënshkruajë më aplikuesin fitues, duhet të përcaktohen qartë penalitetet në rastet kur përfituesi i fondeve të masave mbështetëse nuk pranon të kontrollohet prej inspektorëve të AZHBR-së</w:t>
      </w:r>
      <w:r w:rsidRPr="001E20A6">
        <w:rPr>
          <w:rFonts w:ascii="Garamond" w:hAnsi="Garamond"/>
          <w:sz w:val="24"/>
          <w:szCs w:val="24"/>
          <w:lang w:val="sq-AL"/>
        </w:rPr>
        <w:t>.</w:t>
      </w:r>
    </w:p>
    <w:p w14:paraId="77AD847A"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14:paraId="56C02E4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14:paraId="25BC8B0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17. Për menaxhimin e fondeve, AZHBR-ja raporton në mënyrë periodike në MBZHR, e cila raporton çdo katër mujor në MFE për ecurinë e realizimit të programit të mbështetjes financiare.</w:t>
      </w:r>
    </w:p>
    <w:p w14:paraId="4D2D48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18. Për zbatimin e këtij udhëzimi ngarkohen Agjencia për Zhvillim Bujqësor dhe Rural, Ministria e Financës dhe Ekonomisë, si dhe Ministria e Bujqësisë dhe Zhvillimit Rural.</w:t>
      </w:r>
    </w:p>
    <w:p w14:paraId="5D4BFD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Ky udhëzim hyn në fuqi menjëherë dhe botohet në Fletoren zyrtare.</w:t>
      </w:r>
    </w:p>
    <w:p w14:paraId="474C1A31" w14:textId="77777777" w:rsidR="00D63B67" w:rsidRPr="003E7631" w:rsidRDefault="00D63B67" w:rsidP="00D63B67">
      <w:pPr>
        <w:autoSpaceDE w:val="0"/>
        <w:autoSpaceDN w:val="0"/>
        <w:adjustRightInd w:val="0"/>
        <w:spacing w:after="0" w:line="240" w:lineRule="auto"/>
        <w:ind w:firstLine="284"/>
        <w:jc w:val="both"/>
        <w:rPr>
          <w:rFonts w:ascii="Garamond" w:hAnsi="Garamond" w:cs="Garamond"/>
          <w:sz w:val="20"/>
          <w:szCs w:val="24"/>
          <w:lang w:val="sq-AL"/>
        </w:rPr>
      </w:pPr>
    </w:p>
    <w:p w14:paraId="4D959434"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1E20A6">
        <w:rPr>
          <w:rFonts w:ascii="Garamond" w:hAnsi="Garamond" w:cs="Garamond"/>
          <w:bCs/>
          <w:sz w:val="24"/>
          <w:szCs w:val="24"/>
          <w:lang w:val="sq-AL"/>
        </w:rPr>
        <w:t>MINISTËR I BUJQËSISË</w:t>
      </w:r>
      <w:r>
        <w:rPr>
          <w:rFonts w:ascii="Garamond" w:hAnsi="Garamond" w:cs="Garamond"/>
          <w:bCs/>
          <w:sz w:val="24"/>
          <w:szCs w:val="24"/>
          <w:lang w:val="sq-AL"/>
        </w:rPr>
        <w:t xml:space="preserve"> </w:t>
      </w:r>
      <w:r w:rsidRPr="001E20A6">
        <w:rPr>
          <w:rFonts w:ascii="Garamond" w:hAnsi="Garamond" w:cs="Garamond"/>
          <w:bCs/>
          <w:sz w:val="24"/>
          <w:szCs w:val="24"/>
          <w:lang w:val="sq-AL"/>
        </w:rPr>
        <w:t xml:space="preserve">DHE ZHVILLIMIT RURAL </w:t>
      </w:r>
    </w:p>
    <w:p w14:paraId="7E6376E3"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1E20A6">
        <w:rPr>
          <w:rFonts w:ascii="Garamond" w:hAnsi="Garamond" w:cs="Garamond"/>
          <w:b/>
          <w:bCs/>
          <w:sz w:val="24"/>
          <w:szCs w:val="24"/>
          <w:lang w:val="sq-AL"/>
        </w:rPr>
        <w:t xml:space="preserve">Frida Krifca </w:t>
      </w:r>
    </w:p>
    <w:p w14:paraId="48D4E72A" w14:textId="77777777" w:rsidR="00D63B67" w:rsidRPr="003E7631" w:rsidRDefault="00D63B67" w:rsidP="00D63B67">
      <w:pPr>
        <w:autoSpaceDE w:val="0"/>
        <w:autoSpaceDN w:val="0"/>
        <w:adjustRightInd w:val="0"/>
        <w:spacing w:after="0" w:line="240" w:lineRule="auto"/>
        <w:ind w:firstLine="284"/>
        <w:jc w:val="right"/>
        <w:rPr>
          <w:rFonts w:ascii="Garamond" w:hAnsi="Garamond" w:cs="Garamond"/>
          <w:b/>
          <w:bCs/>
          <w:sz w:val="20"/>
          <w:szCs w:val="24"/>
          <w:lang w:val="sq-AL"/>
        </w:rPr>
      </w:pPr>
    </w:p>
    <w:p w14:paraId="2AB5041C"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1E20A6">
        <w:rPr>
          <w:rFonts w:ascii="Garamond" w:hAnsi="Garamond" w:cs="Garamond"/>
          <w:bCs/>
          <w:sz w:val="24"/>
          <w:szCs w:val="24"/>
          <w:lang w:val="sq-AL"/>
        </w:rPr>
        <w:t>MINISTËR I FINANCAVE DHE</w:t>
      </w:r>
      <w:r>
        <w:rPr>
          <w:rFonts w:ascii="Garamond" w:hAnsi="Garamond" w:cs="Garamond"/>
          <w:bCs/>
          <w:sz w:val="24"/>
          <w:szCs w:val="24"/>
          <w:lang w:val="sq-AL"/>
        </w:rPr>
        <w:t xml:space="preserve"> </w:t>
      </w:r>
      <w:r w:rsidRPr="001E20A6">
        <w:rPr>
          <w:rFonts w:ascii="Garamond" w:hAnsi="Garamond" w:cs="Garamond"/>
          <w:bCs/>
          <w:sz w:val="24"/>
          <w:szCs w:val="24"/>
          <w:lang w:val="sq-AL"/>
        </w:rPr>
        <w:t>EKONOMISË</w:t>
      </w:r>
    </w:p>
    <w:p w14:paraId="7D6B7571"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1E20A6">
        <w:rPr>
          <w:rFonts w:ascii="Garamond" w:hAnsi="Garamond" w:cs="Garamond"/>
          <w:b/>
          <w:bCs/>
          <w:sz w:val="24"/>
          <w:szCs w:val="24"/>
          <w:lang w:val="sq-AL"/>
        </w:rPr>
        <w:t xml:space="preserve">Delina Ibrahimaj </w:t>
      </w:r>
    </w:p>
    <w:p w14:paraId="1E85770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0132F3BA" w14:textId="77777777" w:rsidR="00D63B67" w:rsidRDefault="00D63B67" w:rsidP="00D63B67">
      <w:pPr>
        <w:autoSpaceDE w:val="0"/>
        <w:autoSpaceDN w:val="0"/>
        <w:adjustRightInd w:val="0"/>
        <w:spacing w:after="0" w:line="240" w:lineRule="auto"/>
        <w:ind w:firstLine="284"/>
        <w:rPr>
          <w:rFonts w:ascii="Garamond" w:hAnsi="Garamond"/>
          <w:bCs/>
          <w:sz w:val="24"/>
          <w:szCs w:val="24"/>
          <w:lang w:val="sq-AL"/>
        </w:rPr>
      </w:pPr>
    </w:p>
    <w:p w14:paraId="1ABCC6F1" w14:textId="77777777" w:rsidR="00D63B67" w:rsidRPr="001E20A6" w:rsidRDefault="00D63B67" w:rsidP="00D63B67">
      <w:pPr>
        <w:autoSpaceDE w:val="0"/>
        <w:autoSpaceDN w:val="0"/>
        <w:adjustRightInd w:val="0"/>
        <w:spacing w:after="0" w:line="240" w:lineRule="auto"/>
        <w:ind w:firstLine="284"/>
        <w:rPr>
          <w:rFonts w:ascii="Garamond" w:hAnsi="Garamond"/>
          <w:bCs/>
          <w:sz w:val="24"/>
          <w:szCs w:val="24"/>
          <w:lang w:val="sq-AL"/>
        </w:rPr>
      </w:pPr>
      <w:r w:rsidRPr="001E20A6">
        <w:rPr>
          <w:rFonts w:ascii="Garamond" w:hAnsi="Garamond"/>
          <w:bCs/>
          <w:sz w:val="24"/>
          <w:szCs w:val="24"/>
          <w:lang w:val="sq-AL"/>
        </w:rPr>
        <w:t>ANEKSET</w:t>
      </w:r>
    </w:p>
    <w:p w14:paraId="5728D102"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 xml:space="preserve">Aneksi </w:t>
      </w:r>
      <w:r>
        <w:rPr>
          <w:rFonts w:ascii="Garamond" w:hAnsi="Garamond"/>
          <w:sz w:val="24"/>
          <w:szCs w:val="24"/>
          <w:lang w:val="sq-AL"/>
        </w:rPr>
        <w:t>1</w:t>
      </w:r>
      <w:r w:rsidRPr="001E20A6">
        <w:rPr>
          <w:rFonts w:ascii="Garamond" w:hAnsi="Garamond"/>
          <w:sz w:val="24"/>
          <w:szCs w:val="24"/>
          <w:lang w:val="sq-AL"/>
        </w:rPr>
        <w:t>. Lista e zyrave të aplikimit</w:t>
      </w:r>
    </w:p>
    <w:p w14:paraId="53E72DAD" w14:textId="348DCDC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2. Plan</w:t>
      </w:r>
      <w:r w:rsidR="00AA29DE">
        <w:rPr>
          <w:rFonts w:ascii="Garamond" w:hAnsi="Garamond"/>
          <w:sz w:val="24"/>
          <w:szCs w:val="24"/>
          <w:lang w:val="sq-AL"/>
        </w:rPr>
        <w:t>-</w:t>
      </w:r>
      <w:r w:rsidRPr="001E20A6">
        <w:rPr>
          <w:rFonts w:ascii="Garamond" w:hAnsi="Garamond"/>
          <w:sz w:val="24"/>
          <w:szCs w:val="24"/>
          <w:lang w:val="sq-AL"/>
        </w:rPr>
        <w:t>vendosja e serrës/tunelit plastik për sipërfaqen e mbjellë</w:t>
      </w:r>
    </w:p>
    <w:p w14:paraId="66D0363D"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3. Marrëveshje bashkimi fermerësh</w:t>
      </w:r>
    </w:p>
    <w:p w14:paraId="5CBDADAE" w14:textId="3F1C0C2E" w:rsidR="00D63B67"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4. Plan</w:t>
      </w:r>
      <w:r w:rsidR="00AA29DE">
        <w:rPr>
          <w:rFonts w:ascii="Garamond" w:hAnsi="Garamond"/>
          <w:sz w:val="24"/>
          <w:szCs w:val="24"/>
          <w:lang w:val="sq-AL"/>
        </w:rPr>
        <w:t>-</w:t>
      </w:r>
      <w:r w:rsidRPr="001E20A6">
        <w:rPr>
          <w:rFonts w:ascii="Garamond" w:hAnsi="Garamond"/>
          <w:sz w:val="24"/>
          <w:szCs w:val="24"/>
          <w:lang w:val="sq-AL"/>
        </w:rPr>
        <w:t>vendosja e parcelës se mbjellë me bimë mjekësore dhe aromatike</w:t>
      </w:r>
    </w:p>
    <w:p w14:paraId="3E46F0F8" w14:textId="702247E1" w:rsidR="003B3BF2" w:rsidRPr="001E20A6" w:rsidRDefault="003B3BF2"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5. Marrëveshje bashkimi</w:t>
      </w:r>
      <w:bookmarkStart w:id="0" w:name="_GoBack"/>
      <w:bookmarkEnd w:id="0"/>
    </w:p>
    <w:p w14:paraId="73BCDF26" w14:textId="320C261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6. Plan</w:t>
      </w:r>
      <w:r w:rsidR="00AA29DE">
        <w:rPr>
          <w:rFonts w:ascii="Garamond" w:hAnsi="Garamond"/>
          <w:sz w:val="24"/>
          <w:szCs w:val="24"/>
          <w:lang w:val="sq-AL"/>
        </w:rPr>
        <w:t>-</w:t>
      </w:r>
      <w:r w:rsidRPr="001E20A6">
        <w:rPr>
          <w:rFonts w:ascii="Garamond" w:hAnsi="Garamond"/>
          <w:sz w:val="24"/>
          <w:szCs w:val="24"/>
          <w:lang w:val="sq-AL"/>
        </w:rPr>
        <w:t>biznesi</w:t>
      </w:r>
      <w:r>
        <w:rPr>
          <w:rFonts w:ascii="Garamond" w:hAnsi="Garamond"/>
          <w:sz w:val="24"/>
          <w:szCs w:val="24"/>
          <w:lang w:val="sq-AL"/>
        </w:rPr>
        <w:t xml:space="preserve"> –  P</w:t>
      </w:r>
      <w:r w:rsidRPr="001E20A6">
        <w:rPr>
          <w:rFonts w:ascii="Garamond" w:hAnsi="Garamond"/>
          <w:sz w:val="24"/>
          <w:szCs w:val="24"/>
          <w:lang w:val="sq-AL"/>
        </w:rPr>
        <w:t>jesa përshkruese</w:t>
      </w:r>
    </w:p>
    <w:p w14:paraId="2FC9A712" w14:textId="171E10FB"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w:t>
      </w:r>
      <w:r>
        <w:rPr>
          <w:rFonts w:ascii="Garamond" w:hAnsi="Garamond"/>
          <w:sz w:val="24"/>
          <w:szCs w:val="24"/>
          <w:lang w:val="sq-AL"/>
        </w:rPr>
        <w:t>eksi 6.1 Plan</w:t>
      </w:r>
      <w:r w:rsidR="00AA29DE">
        <w:rPr>
          <w:rFonts w:ascii="Garamond" w:hAnsi="Garamond"/>
          <w:sz w:val="24"/>
          <w:szCs w:val="24"/>
          <w:lang w:val="sq-AL"/>
        </w:rPr>
        <w:t>-</w:t>
      </w:r>
      <w:r w:rsidRPr="001E20A6">
        <w:rPr>
          <w:rFonts w:ascii="Garamond" w:hAnsi="Garamond"/>
          <w:sz w:val="24"/>
          <w:szCs w:val="24"/>
          <w:lang w:val="sq-AL"/>
        </w:rPr>
        <w:t>biznesi</w:t>
      </w:r>
      <w:r>
        <w:rPr>
          <w:rFonts w:ascii="Garamond" w:hAnsi="Garamond"/>
          <w:sz w:val="24"/>
          <w:szCs w:val="24"/>
          <w:lang w:val="sq-AL"/>
        </w:rPr>
        <w:t xml:space="preserve"> –</w:t>
      </w:r>
      <w:r w:rsidRPr="001E20A6">
        <w:rPr>
          <w:rFonts w:ascii="Garamond" w:hAnsi="Garamond"/>
          <w:sz w:val="24"/>
          <w:szCs w:val="24"/>
          <w:lang w:val="sq-AL"/>
        </w:rPr>
        <w:t xml:space="preserve"> Pjesa financiare</w:t>
      </w:r>
    </w:p>
    <w:p w14:paraId="661B3787" w14:textId="777E31BD"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7</w:t>
      </w:r>
      <w:r>
        <w:rPr>
          <w:rFonts w:ascii="Garamond" w:hAnsi="Garamond"/>
          <w:sz w:val="24"/>
          <w:szCs w:val="24"/>
          <w:lang w:val="sq-AL"/>
        </w:rPr>
        <w:t>.</w:t>
      </w:r>
      <w:r w:rsidRPr="001E20A6">
        <w:rPr>
          <w:rFonts w:ascii="Garamond" w:hAnsi="Garamond"/>
          <w:sz w:val="24"/>
          <w:szCs w:val="24"/>
          <w:lang w:val="sq-AL"/>
        </w:rPr>
        <w:t xml:space="preserve"> </w:t>
      </w:r>
      <w:r>
        <w:rPr>
          <w:rFonts w:ascii="Garamond" w:hAnsi="Garamond"/>
          <w:sz w:val="24"/>
          <w:szCs w:val="24"/>
          <w:lang w:val="sq-AL"/>
        </w:rPr>
        <w:t>Plan</w:t>
      </w:r>
      <w:r w:rsidR="00AA29DE">
        <w:rPr>
          <w:rFonts w:ascii="Garamond" w:hAnsi="Garamond"/>
          <w:sz w:val="24"/>
          <w:szCs w:val="24"/>
          <w:lang w:val="sq-AL"/>
        </w:rPr>
        <w:t>-</w:t>
      </w:r>
      <w:r w:rsidRPr="001E20A6">
        <w:rPr>
          <w:rFonts w:ascii="Garamond" w:hAnsi="Garamond"/>
          <w:sz w:val="24"/>
          <w:szCs w:val="24"/>
          <w:lang w:val="sq-AL"/>
        </w:rPr>
        <w:t>vendosje ndërtim serre</w:t>
      </w:r>
    </w:p>
    <w:p w14:paraId="51F439B2" w14:textId="77777777" w:rsidR="00361089"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sz w:val="24"/>
          <w:szCs w:val="24"/>
          <w:lang w:val="sq-AL"/>
        </w:rPr>
        <w:t xml:space="preserve">Aneksi 8. Formular aplikimi për masat e investimeve </w:t>
      </w:r>
    </w:p>
    <w:p w14:paraId="17F699E7" w14:textId="77777777" w:rsidR="00361089" w:rsidRDefault="00361089" w:rsidP="00361089">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t>A</w:t>
      </w:r>
      <w:r w:rsidR="00D63B67" w:rsidRPr="001E20A6">
        <w:rPr>
          <w:rFonts w:ascii="Garamond" w:hAnsi="Garamond"/>
          <w:sz w:val="24"/>
          <w:szCs w:val="24"/>
          <w:lang w:val="sq-AL"/>
        </w:rPr>
        <w:t xml:space="preserve">neksi 9. Kërkesa për pagesë për masat e investimeve </w:t>
      </w:r>
    </w:p>
    <w:p w14:paraId="3D2E15A7" w14:textId="2A342532" w:rsidR="00D63B67" w:rsidRPr="001E20A6" w:rsidRDefault="00361089" w:rsidP="00361089">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A</w:t>
      </w:r>
      <w:r w:rsidR="00D63B67" w:rsidRPr="001E20A6">
        <w:rPr>
          <w:rFonts w:ascii="Garamond" w:hAnsi="Garamond"/>
          <w:sz w:val="24"/>
          <w:szCs w:val="24"/>
          <w:lang w:val="sq-AL"/>
        </w:rPr>
        <w:t>neksi 10. Kulturat bujqësore/grup-kulturat që mbështeten me nallë</w:t>
      </w:r>
    </w:p>
    <w:p w14:paraId="2C0178D1"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11. Normativat e konsumit të naft</w:t>
      </w:r>
      <w:r>
        <w:rPr>
          <w:rFonts w:ascii="Garamond" w:hAnsi="Garamond"/>
          <w:sz w:val="24"/>
          <w:szCs w:val="24"/>
          <w:lang w:val="sq-AL"/>
        </w:rPr>
        <w:t>ë</w:t>
      </w:r>
      <w:r w:rsidRPr="001E20A6">
        <w:rPr>
          <w:rFonts w:ascii="Garamond" w:hAnsi="Garamond"/>
          <w:sz w:val="24"/>
          <w:szCs w:val="24"/>
          <w:lang w:val="sq-AL"/>
        </w:rPr>
        <w:t>s të punimeve të mekanizuara</w:t>
      </w:r>
    </w:p>
    <w:p w14:paraId="4F84B8E6" w14:textId="77777777" w:rsidR="00D63B67" w:rsidRDefault="00D63B67" w:rsidP="00D63B67">
      <w:pPr>
        <w:autoSpaceDE w:val="0"/>
        <w:autoSpaceDN w:val="0"/>
        <w:adjustRightInd w:val="0"/>
        <w:spacing w:after="0" w:line="240" w:lineRule="auto"/>
        <w:ind w:firstLine="288"/>
        <w:rPr>
          <w:rFonts w:ascii="Garamond" w:hAnsi="Garamond"/>
          <w:b/>
          <w:bCs/>
          <w:sz w:val="24"/>
          <w:szCs w:val="24"/>
          <w:lang w:val="sq-AL"/>
        </w:rPr>
      </w:pPr>
      <w:r w:rsidRPr="001E20A6">
        <w:rPr>
          <w:rFonts w:ascii="Garamond" w:hAnsi="Garamond"/>
          <w:sz w:val="24"/>
          <w:szCs w:val="24"/>
          <w:lang w:val="sq-AL"/>
        </w:rPr>
        <w:t xml:space="preserve">Aneksi 12. Marrëveshje dakordësie (tip) e anëtarëve të </w:t>
      </w:r>
      <w:r w:rsidRPr="00B60246">
        <w:rPr>
          <w:rFonts w:ascii="Garamond" w:hAnsi="Garamond"/>
          <w:sz w:val="24"/>
          <w:szCs w:val="24"/>
          <w:lang w:val="sq-AL"/>
        </w:rPr>
        <w:t xml:space="preserve">familjes </w:t>
      </w:r>
      <w:r w:rsidRPr="00B60246">
        <w:rPr>
          <w:rFonts w:ascii="Garamond" w:hAnsi="Garamond"/>
          <w:bCs/>
          <w:sz w:val="24"/>
          <w:szCs w:val="24"/>
          <w:lang w:val="sq-AL"/>
        </w:rPr>
        <w:t>bujqësore/bashkëpronarëve</w:t>
      </w:r>
      <w:r w:rsidRPr="001E20A6">
        <w:rPr>
          <w:rFonts w:ascii="Garamond" w:hAnsi="Garamond"/>
          <w:b/>
          <w:bCs/>
          <w:sz w:val="24"/>
          <w:szCs w:val="24"/>
          <w:lang w:val="sq-AL"/>
        </w:rPr>
        <w:t xml:space="preserve"> </w:t>
      </w:r>
    </w:p>
    <w:p w14:paraId="31B63AA1" w14:textId="77777777" w:rsidR="00D63B67" w:rsidRPr="001E20A6" w:rsidRDefault="00D63B67" w:rsidP="00D63B67">
      <w:pPr>
        <w:autoSpaceDE w:val="0"/>
        <w:autoSpaceDN w:val="0"/>
        <w:adjustRightInd w:val="0"/>
        <w:spacing w:after="0" w:line="240" w:lineRule="auto"/>
        <w:ind w:firstLine="288"/>
        <w:rPr>
          <w:rFonts w:ascii="Garamond" w:hAnsi="Garamond"/>
          <w:sz w:val="24"/>
          <w:szCs w:val="24"/>
          <w:lang w:val="sq-AL"/>
        </w:rPr>
      </w:pPr>
      <w:r w:rsidRPr="001E20A6">
        <w:rPr>
          <w:rFonts w:ascii="Garamond" w:hAnsi="Garamond"/>
          <w:sz w:val="24"/>
          <w:szCs w:val="24"/>
          <w:lang w:val="sq-AL"/>
        </w:rPr>
        <w:t>Aneksi 13. Pajisja me kartën e naftës</w:t>
      </w:r>
    </w:p>
    <w:p w14:paraId="36F3FB9F"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14. Formularët/raportet e verifikimit në terren</w:t>
      </w:r>
    </w:p>
    <w:p w14:paraId="4908C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4C553C06" w14:textId="2EBF1054" w:rsidR="00D63B67" w:rsidRPr="00AA29DE" w:rsidRDefault="00AA29DE" w:rsidP="00AA29DE">
      <w:pPr>
        <w:spacing w:after="0" w:line="240" w:lineRule="auto"/>
        <w:rPr>
          <w:rFonts w:ascii="Garamond" w:hAnsi="Garamond"/>
          <w:b/>
          <w:sz w:val="24"/>
          <w:szCs w:val="24"/>
          <w:lang w:val="sq-AL"/>
        </w:rPr>
      </w:pPr>
      <w:r w:rsidRPr="00AA29DE">
        <w:rPr>
          <w:rFonts w:ascii="Garamond" w:hAnsi="Garamond"/>
          <w:b/>
          <w:sz w:val="24"/>
          <w:szCs w:val="24"/>
          <w:lang w:val="sq-AL"/>
        </w:rPr>
        <w:t>ANEKSI</w:t>
      </w:r>
      <w:r w:rsidR="00233B1B">
        <w:rPr>
          <w:rFonts w:ascii="Garamond" w:hAnsi="Garamond"/>
          <w:b/>
          <w:sz w:val="24"/>
          <w:szCs w:val="24"/>
          <w:lang w:val="sq-AL"/>
        </w:rPr>
        <w:t xml:space="preserve"> 1</w:t>
      </w:r>
      <w:r w:rsidRPr="00AA29DE">
        <w:rPr>
          <w:rFonts w:ascii="Garamond" w:hAnsi="Garamond"/>
          <w:b/>
          <w:sz w:val="24"/>
          <w:szCs w:val="24"/>
          <w:lang w:val="sq-AL"/>
        </w:rPr>
        <w:t xml:space="preserve">. </w:t>
      </w:r>
      <w:r w:rsidR="00D63B67" w:rsidRPr="00AA29DE">
        <w:rPr>
          <w:rFonts w:ascii="Garamond" w:hAnsi="Garamond"/>
          <w:b/>
          <w:sz w:val="24"/>
          <w:szCs w:val="24"/>
          <w:lang w:val="sq-AL"/>
        </w:rPr>
        <w:t>LISTA E ZYRAVE TË APLIKIMEVE</w:t>
      </w:r>
    </w:p>
    <w:p w14:paraId="7CEC9010" w14:textId="77777777" w:rsidR="00D63B67" w:rsidRPr="00170FD5" w:rsidRDefault="00D63B67" w:rsidP="00D63B67">
      <w:pPr>
        <w:spacing w:after="0" w:line="240" w:lineRule="auto"/>
        <w:rPr>
          <w:rFonts w:ascii="Garamond" w:hAnsi="Garamond"/>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949"/>
        <w:gridCol w:w="6063"/>
      </w:tblGrid>
      <w:tr w:rsidR="00D63B67" w:rsidRPr="0078657D" w14:paraId="2AD60FB5" w14:textId="77777777" w:rsidTr="00AA29DE">
        <w:trPr>
          <w:trHeight w:val="20"/>
          <w:jc w:val="center"/>
        </w:trPr>
        <w:tc>
          <w:tcPr>
            <w:tcW w:w="1225" w:type="pct"/>
            <w:vAlign w:val="center"/>
          </w:tcPr>
          <w:p w14:paraId="1A5FA682"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Qarku</w:t>
            </w:r>
          </w:p>
        </w:tc>
        <w:tc>
          <w:tcPr>
            <w:tcW w:w="511" w:type="pct"/>
            <w:vAlign w:val="center"/>
          </w:tcPr>
          <w:p w14:paraId="628383E5"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Nr.</w:t>
            </w:r>
          </w:p>
        </w:tc>
        <w:tc>
          <w:tcPr>
            <w:tcW w:w="3264" w:type="pct"/>
            <w:vAlign w:val="center"/>
          </w:tcPr>
          <w:p w14:paraId="6A67CAA5"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Zyra e aplikimit</w:t>
            </w:r>
          </w:p>
        </w:tc>
      </w:tr>
      <w:tr w:rsidR="00D63B67" w:rsidRPr="0078657D" w14:paraId="014B6487" w14:textId="77777777" w:rsidTr="00AA29DE">
        <w:trPr>
          <w:trHeight w:val="20"/>
          <w:jc w:val="center"/>
        </w:trPr>
        <w:tc>
          <w:tcPr>
            <w:tcW w:w="1225" w:type="pct"/>
            <w:vMerge w:val="restart"/>
            <w:vAlign w:val="center"/>
          </w:tcPr>
          <w:p w14:paraId="71255E94"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Berat</w:t>
            </w:r>
          </w:p>
        </w:tc>
        <w:tc>
          <w:tcPr>
            <w:tcW w:w="511" w:type="pct"/>
            <w:vAlign w:val="center"/>
          </w:tcPr>
          <w:p w14:paraId="41AA4D13"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D5BAEBD"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Berat</w:t>
            </w:r>
          </w:p>
        </w:tc>
      </w:tr>
      <w:tr w:rsidR="00D63B67" w:rsidRPr="0078657D" w14:paraId="482FBC60" w14:textId="77777777" w:rsidTr="00AA29DE">
        <w:trPr>
          <w:trHeight w:val="20"/>
          <w:jc w:val="center"/>
        </w:trPr>
        <w:tc>
          <w:tcPr>
            <w:tcW w:w="1225" w:type="pct"/>
            <w:vMerge/>
            <w:vAlign w:val="center"/>
          </w:tcPr>
          <w:p w14:paraId="445C36A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0AA8E6D"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4A26A90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Skrapar</w:t>
            </w:r>
          </w:p>
        </w:tc>
      </w:tr>
      <w:tr w:rsidR="00D63B67" w:rsidRPr="0078657D" w14:paraId="6EF9F026" w14:textId="77777777" w:rsidTr="00AA29DE">
        <w:trPr>
          <w:trHeight w:val="20"/>
          <w:jc w:val="center"/>
        </w:trPr>
        <w:tc>
          <w:tcPr>
            <w:tcW w:w="1225" w:type="pct"/>
            <w:vMerge/>
            <w:vAlign w:val="center"/>
          </w:tcPr>
          <w:p w14:paraId="6A5A7D3F"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C83D9F1"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594CB64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Kuçovë</w:t>
            </w:r>
          </w:p>
        </w:tc>
      </w:tr>
      <w:tr w:rsidR="00D63B67" w:rsidRPr="0078657D" w14:paraId="2E3C581E" w14:textId="77777777" w:rsidTr="00AA29DE">
        <w:trPr>
          <w:trHeight w:val="20"/>
          <w:jc w:val="center"/>
        </w:trPr>
        <w:tc>
          <w:tcPr>
            <w:tcW w:w="1225" w:type="pct"/>
            <w:vMerge w:val="restart"/>
            <w:vAlign w:val="center"/>
          </w:tcPr>
          <w:p w14:paraId="057ED5A6"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Dibër</w:t>
            </w:r>
          </w:p>
        </w:tc>
        <w:tc>
          <w:tcPr>
            <w:tcW w:w="511" w:type="pct"/>
            <w:vAlign w:val="center"/>
          </w:tcPr>
          <w:p w14:paraId="6DD6EDE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6970FA3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Dibër</w:t>
            </w:r>
          </w:p>
        </w:tc>
      </w:tr>
      <w:tr w:rsidR="00D63B67" w:rsidRPr="0078657D" w14:paraId="6A68104E" w14:textId="77777777" w:rsidTr="00AA29DE">
        <w:trPr>
          <w:trHeight w:val="20"/>
          <w:jc w:val="center"/>
        </w:trPr>
        <w:tc>
          <w:tcPr>
            <w:tcW w:w="1225" w:type="pct"/>
            <w:vMerge/>
            <w:vAlign w:val="center"/>
          </w:tcPr>
          <w:p w14:paraId="5C0D3098"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10E0BD1"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12E8072D"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Bulqizë</w:t>
            </w:r>
          </w:p>
        </w:tc>
      </w:tr>
      <w:tr w:rsidR="00D63B67" w:rsidRPr="0078657D" w14:paraId="604C3A13" w14:textId="77777777" w:rsidTr="00AA29DE">
        <w:trPr>
          <w:trHeight w:val="20"/>
          <w:jc w:val="center"/>
        </w:trPr>
        <w:tc>
          <w:tcPr>
            <w:tcW w:w="1225" w:type="pct"/>
            <w:vMerge/>
            <w:vAlign w:val="center"/>
          </w:tcPr>
          <w:p w14:paraId="35466634"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68CB9D39"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665B86B8"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Mat</w:t>
            </w:r>
          </w:p>
        </w:tc>
      </w:tr>
      <w:tr w:rsidR="00D63B67" w:rsidRPr="0078657D" w14:paraId="4BD30041" w14:textId="77777777" w:rsidTr="00AA29DE">
        <w:trPr>
          <w:trHeight w:val="20"/>
          <w:jc w:val="center"/>
        </w:trPr>
        <w:tc>
          <w:tcPr>
            <w:tcW w:w="1225" w:type="pct"/>
            <w:vMerge w:val="restart"/>
            <w:vAlign w:val="center"/>
          </w:tcPr>
          <w:p w14:paraId="675CE70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Durrës</w:t>
            </w:r>
          </w:p>
        </w:tc>
        <w:tc>
          <w:tcPr>
            <w:tcW w:w="511" w:type="pct"/>
            <w:vAlign w:val="center"/>
          </w:tcPr>
          <w:p w14:paraId="72190376" w14:textId="77777777" w:rsidR="00D63B67" w:rsidRPr="0078657D" w:rsidRDefault="00D63B67" w:rsidP="00037F0D">
            <w:pPr>
              <w:spacing w:after="0" w:line="240" w:lineRule="auto"/>
              <w:jc w:val="center"/>
              <w:rPr>
                <w:rFonts w:ascii="Garamond" w:hAnsi="Garamond"/>
                <w:sz w:val="20"/>
                <w:szCs w:val="20"/>
                <w:highlight w:val="yellow"/>
                <w:lang w:val="sq-AL"/>
              </w:rPr>
            </w:pPr>
            <w:r w:rsidRPr="0078657D">
              <w:rPr>
                <w:rFonts w:ascii="Garamond" w:hAnsi="Garamond"/>
                <w:sz w:val="20"/>
                <w:szCs w:val="20"/>
                <w:lang w:val="sq-AL"/>
              </w:rPr>
              <w:t>1</w:t>
            </w:r>
          </w:p>
        </w:tc>
        <w:tc>
          <w:tcPr>
            <w:tcW w:w="3264" w:type="pct"/>
            <w:vAlign w:val="center"/>
          </w:tcPr>
          <w:p w14:paraId="44A6BDFA" w14:textId="77777777" w:rsidR="00D63B67" w:rsidRPr="0078657D" w:rsidRDefault="00D63B67" w:rsidP="00037F0D">
            <w:pPr>
              <w:spacing w:after="0" w:line="240" w:lineRule="auto"/>
              <w:rPr>
                <w:rFonts w:ascii="Garamond" w:hAnsi="Garamond"/>
                <w:strike/>
                <w:sz w:val="20"/>
                <w:szCs w:val="20"/>
                <w:highlight w:val="yellow"/>
                <w:lang w:val="sq-AL"/>
              </w:rPr>
            </w:pPr>
            <w:r w:rsidRPr="0078657D">
              <w:rPr>
                <w:rFonts w:ascii="Garamond" w:hAnsi="Garamond"/>
                <w:b/>
                <w:sz w:val="20"/>
                <w:szCs w:val="20"/>
                <w:lang w:val="sq-AL"/>
              </w:rPr>
              <w:t>Agropika</w:t>
            </w:r>
            <w:r w:rsidRPr="0078657D">
              <w:rPr>
                <w:rFonts w:ascii="Garamond" w:hAnsi="Garamond"/>
                <w:sz w:val="20"/>
                <w:szCs w:val="20"/>
                <w:lang w:val="sq-AL"/>
              </w:rPr>
              <w:t xml:space="preserve"> Rrashbull, Durrës</w:t>
            </w:r>
          </w:p>
        </w:tc>
      </w:tr>
      <w:tr w:rsidR="00D63B67" w:rsidRPr="0078657D" w14:paraId="12F20904" w14:textId="77777777" w:rsidTr="00AA29DE">
        <w:trPr>
          <w:trHeight w:val="20"/>
          <w:jc w:val="center"/>
        </w:trPr>
        <w:tc>
          <w:tcPr>
            <w:tcW w:w="1225" w:type="pct"/>
            <w:vMerge/>
            <w:vAlign w:val="center"/>
          </w:tcPr>
          <w:p w14:paraId="78BD8EAF"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1B17BDF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78DEB5D1"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Krujë</w:t>
            </w:r>
          </w:p>
        </w:tc>
      </w:tr>
      <w:tr w:rsidR="00D63B67" w:rsidRPr="0078657D" w14:paraId="0B76A0D4" w14:textId="77777777" w:rsidTr="00AA29DE">
        <w:trPr>
          <w:trHeight w:val="20"/>
          <w:jc w:val="center"/>
        </w:trPr>
        <w:tc>
          <w:tcPr>
            <w:tcW w:w="1225" w:type="pct"/>
            <w:vMerge w:val="restart"/>
            <w:vAlign w:val="center"/>
          </w:tcPr>
          <w:p w14:paraId="6A509C1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Elbasan</w:t>
            </w:r>
          </w:p>
        </w:tc>
        <w:tc>
          <w:tcPr>
            <w:tcW w:w="511" w:type="pct"/>
            <w:vAlign w:val="center"/>
          </w:tcPr>
          <w:p w14:paraId="3182178C"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66CE17DF"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Elbasan</w:t>
            </w:r>
          </w:p>
        </w:tc>
      </w:tr>
      <w:tr w:rsidR="00D63B67" w:rsidRPr="0078657D" w14:paraId="64E87578" w14:textId="77777777" w:rsidTr="00AA29DE">
        <w:trPr>
          <w:trHeight w:val="20"/>
          <w:jc w:val="center"/>
        </w:trPr>
        <w:tc>
          <w:tcPr>
            <w:tcW w:w="1225" w:type="pct"/>
            <w:vMerge/>
            <w:vAlign w:val="center"/>
          </w:tcPr>
          <w:p w14:paraId="61049E2F"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935619F"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5FEEBD7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Peqin</w:t>
            </w:r>
          </w:p>
        </w:tc>
      </w:tr>
      <w:tr w:rsidR="00D63B67" w:rsidRPr="0078657D" w14:paraId="7006E7E5" w14:textId="77777777" w:rsidTr="00AA29DE">
        <w:trPr>
          <w:trHeight w:val="20"/>
          <w:jc w:val="center"/>
        </w:trPr>
        <w:tc>
          <w:tcPr>
            <w:tcW w:w="1225" w:type="pct"/>
            <w:vMerge/>
            <w:vAlign w:val="center"/>
          </w:tcPr>
          <w:p w14:paraId="44EF6F9C"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099868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3</w:t>
            </w:r>
          </w:p>
        </w:tc>
        <w:tc>
          <w:tcPr>
            <w:tcW w:w="3264" w:type="pct"/>
            <w:vAlign w:val="center"/>
          </w:tcPr>
          <w:p w14:paraId="0CCB584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Librazhd</w:t>
            </w:r>
          </w:p>
        </w:tc>
      </w:tr>
      <w:tr w:rsidR="00D63B67" w:rsidRPr="0078657D" w14:paraId="4E97E590" w14:textId="77777777" w:rsidTr="00AA29DE">
        <w:trPr>
          <w:trHeight w:val="20"/>
          <w:jc w:val="center"/>
        </w:trPr>
        <w:tc>
          <w:tcPr>
            <w:tcW w:w="1225" w:type="pct"/>
            <w:vMerge/>
            <w:vAlign w:val="center"/>
          </w:tcPr>
          <w:p w14:paraId="53FB344D"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67124E67"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4</w:t>
            </w:r>
          </w:p>
        </w:tc>
        <w:tc>
          <w:tcPr>
            <w:tcW w:w="3264" w:type="pct"/>
            <w:vAlign w:val="center"/>
          </w:tcPr>
          <w:p w14:paraId="4456BCD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Gramsh</w:t>
            </w:r>
          </w:p>
        </w:tc>
      </w:tr>
      <w:tr w:rsidR="00D63B67" w:rsidRPr="0078657D" w14:paraId="75271926" w14:textId="77777777" w:rsidTr="00AA29DE">
        <w:trPr>
          <w:trHeight w:val="20"/>
          <w:jc w:val="center"/>
        </w:trPr>
        <w:tc>
          <w:tcPr>
            <w:tcW w:w="1225" w:type="pct"/>
            <w:vMerge w:val="restart"/>
            <w:vAlign w:val="center"/>
          </w:tcPr>
          <w:p w14:paraId="344EB482"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Fier</w:t>
            </w:r>
          </w:p>
        </w:tc>
        <w:tc>
          <w:tcPr>
            <w:tcW w:w="511" w:type="pct"/>
            <w:vAlign w:val="center"/>
          </w:tcPr>
          <w:p w14:paraId="4A6FA7F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88C3056"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Fier</w:t>
            </w:r>
          </w:p>
        </w:tc>
      </w:tr>
      <w:tr w:rsidR="00D63B67" w:rsidRPr="0078657D" w14:paraId="4A76A78F" w14:textId="77777777" w:rsidTr="00AA29DE">
        <w:trPr>
          <w:trHeight w:val="20"/>
          <w:jc w:val="center"/>
        </w:trPr>
        <w:tc>
          <w:tcPr>
            <w:tcW w:w="1225" w:type="pct"/>
            <w:vMerge/>
            <w:vAlign w:val="center"/>
          </w:tcPr>
          <w:p w14:paraId="77FCB2B3"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4606C7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722D2F26"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Mallakastër</w:t>
            </w:r>
          </w:p>
        </w:tc>
      </w:tr>
      <w:tr w:rsidR="00D63B67" w:rsidRPr="0078657D" w14:paraId="5F7CF3B8" w14:textId="77777777" w:rsidTr="00AA29DE">
        <w:trPr>
          <w:trHeight w:val="20"/>
          <w:jc w:val="center"/>
        </w:trPr>
        <w:tc>
          <w:tcPr>
            <w:tcW w:w="1225" w:type="pct"/>
            <w:vMerge/>
            <w:vAlign w:val="center"/>
          </w:tcPr>
          <w:p w14:paraId="45070260"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8F2E628"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597458B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Lushnjë</w:t>
            </w:r>
          </w:p>
        </w:tc>
      </w:tr>
      <w:tr w:rsidR="00D63B67" w:rsidRPr="0078657D" w14:paraId="642AEDFB" w14:textId="77777777" w:rsidTr="00AA29DE">
        <w:trPr>
          <w:trHeight w:val="20"/>
          <w:jc w:val="center"/>
        </w:trPr>
        <w:tc>
          <w:tcPr>
            <w:tcW w:w="1225" w:type="pct"/>
            <w:vMerge w:val="restart"/>
            <w:vAlign w:val="center"/>
          </w:tcPr>
          <w:p w14:paraId="579EC85D"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Gjirokastër</w:t>
            </w:r>
          </w:p>
        </w:tc>
        <w:tc>
          <w:tcPr>
            <w:tcW w:w="511" w:type="pct"/>
            <w:vAlign w:val="center"/>
          </w:tcPr>
          <w:p w14:paraId="01796E8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A92FE1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Gjirokastër</w:t>
            </w:r>
          </w:p>
        </w:tc>
      </w:tr>
      <w:tr w:rsidR="00D63B67" w:rsidRPr="0078657D" w14:paraId="4033A69C" w14:textId="77777777" w:rsidTr="00AA29DE">
        <w:trPr>
          <w:trHeight w:val="20"/>
          <w:jc w:val="center"/>
        </w:trPr>
        <w:tc>
          <w:tcPr>
            <w:tcW w:w="1225" w:type="pct"/>
            <w:vMerge/>
            <w:vAlign w:val="center"/>
          </w:tcPr>
          <w:p w14:paraId="5DF8A6E9"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728306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4BD4DD1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Tepelenë</w:t>
            </w:r>
          </w:p>
        </w:tc>
      </w:tr>
      <w:tr w:rsidR="00D63B67" w:rsidRPr="0078657D" w14:paraId="4D8513FC" w14:textId="77777777" w:rsidTr="00AA29DE">
        <w:trPr>
          <w:trHeight w:val="20"/>
          <w:jc w:val="center"/>
        </w:trPr>
        <w:tc>
          <w:tcPr>
            <w:tcW w:w="1225" w:type="pct"/>
            <w:vMerge/>
            <w:vAlign w:val="center"/>
          </w:tcPr>
          <w:p w14:paraId="188B78E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9AAF62A"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6EB26978"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Përmet</w:t>
            </w:r>
          </w:p>
        </w:tc>
      </w:tr>
      <w:tr w:rsidR="00D63B67" w:rsidRPr="0078657D" w14:paraId="2C464D26" w14:textId="77777777" w:rsidTr="00AA29DE">
        <w:trPr>
          <w:trHeight w:val="20"/>
          <w:jc w:val="center"/>
        </w:trPr>
        <w:tc>
          <w:tcPr>
            <w:tcW w:w="1225" w:type="pct"/>
            <w:vMerge w:val="restart"/>
            <w:vAlign w:val="center"/>
          </w:tcPr>
          <w:p w14:paraId="055C79E6"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Korçë</w:t>
            </w:r>
          </w:p>
        </w:tc>
        <w:tc>
          <w:tcPr>
            <w:tcW w:w="511" w:type="pct"/>
            <w:vAlign w:val="center"/>
          </w:tcPr>
          <w:p w14:paraId="47BD2DB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F90ACE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Devoll</w:t>
            </w:r>
          </w:p>
        </w:tc>
      </w:tr>
      <w:tr w:rsidR="00D63B67" w:rsidRPr="0078657D" w14:paraId="574F054B" w14:textId="77777777" w:rsidTr="00AA29DE">
        <w:trPr>
          <w:trHeight w:val="20"/>
          <w:jc w:val="center"/>
        </w:trPr>
        <w:tc>
          <w:tcPr>
            <w:tcW w:w="1225" w:type="pct"/>
            <w:vMerge/>
            <w:vAlign w:val="center"/>
          </w:tcPr>
          <w:p w14:paraId="200A70DD"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4B98A1C1"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3982504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Pogradec</w:t>
            </w:r>
          </w:p>
        </w:tc>
      </w:tr>
      <w:tr w:rsidR="00D63B67" w:rsidRPr="0078657D" w14:paraId="1111A63F" w14:textId="77777777" w:rsidTr="00AA29DE">
        <w:trPr>
          <w:trHeight w:val="20"/>
          <w:jc w:val="center"/>
        </w:trPr>
        <w:tc>
          <w:tcPr>
            <w:tcW w:w="1225" w:type="pct"/>
            <w:vMerge/>
            <w:vAlign w:val="center"/>
          </w:tcPr>
          <w:p w14:paraId="0D8AE2F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432EE76"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3</w:t>
            </w:r>
          </w:p>
        </w:tc>
        <w:tc>
          <w:tcPr>
            <w:tcW w:w="3264" w:type="pct"/>
            <w:vAlign w:val="center"/>
          </w:tcPr>
          <w:p w14:paraId="50F2E39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Kolonjë</w:t>
            </w:r>
          </w:p>
        </w:tc>
      </w:tr>
      <w:tr w:rsidR="00D63B67" w:rsidRPr="0078657D" w14:paraId="74CFD22E" w14:textId="77777777" w:rsidTr="00AA29DE">
        <w:trPr>
          <w:trHeight w:val="20"/>
          <w:jc w:val="center"/>
        </w:trPr>
        <w:tc>
          <w:tcPr>
            <w:tcW w:w="1225" w:type="pct"/>
            <w:vMerge/>
            <w:vAlign w:val="center"/>
          </w:tcPr>
          <w:p w14:paraId="6D236D91"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32F33BD"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4</w:t>
            </w:r>
          </w:p>
        </w:tc>
        <w:tc>
          <w:tcPr>
            <w:tcW w:w="3264" w:type="pct"/>
            <w:vAlign w:val="center"/>
          </w:tcPr>
          <w:p w14:paraId="44E0880A"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Korçë</w:t>
            </w:r>
          </w:p>
        </w:tc>
      </w:tr>
      <w:tr w:rsidR="00D63B67" w:rsidRPr="0078657D" w14:paraId="1308BB05" w14:textId="77777777" w:rsidTr="00AA29DE">
        <w:trPr>
          <w:trHeight w:val="20"/>
          <w:jc w:val="center"/>
        </w:trPr>
        <w:tc>
          <w:tcPr>
            <w:tcW w:w="1225" w:type="pct"/>
            <w:vMerge w:val="restart"/>
            <w:vAlign w:val="center"/>
          </w:tcPr>
          <w:p w14:paraId="63BF2ACA"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Kukës</w:t>
            </w:r>
          </w:p>
        </w:tc>
        <w:tc>
          <w:tcPr>
            <w:tcW w:w="511" w:type="pct"/>
            <w:vAlign w:val="center"/>
          </w:tcPr>
          <w:p w14:paraId="37D97FC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E08649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Kukës</w:t>
            </w:r>
          </w:p>
        </w:tc>
      </w:tr>
      <w:tr w:rsidR="00D63B67" w:rsidRPr="0078657D" w14:paraId="56BB15D4" w14:textId="77777777" w:rsidTr="00AA29DE">
        <w:trPr>
          <w:trHeight w:val="20"/>
          <w:jc w:val="center"/>
        </w:trPr>
        <w:tc>
          <w:tcPr>
            <w:tcW w:w="1225" w:type="pct"/>
            <w:vMerge/>
            <w:vAlign w:val="center"/>
          </w:tcPr>
          <w:p w14:paraId="50FB7C71"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5AE1DBC8"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25B9749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Has</w:t>
            </w:r>
          </w:p>
        </w:tc>
      </w:tr>
      <w:tr w:rsidR="00D63B67" w:rsidRPr="0078657D" w14:paraId="0EC320E0" w14:textId="77777777" w:rsidTr="00AA29DE">
        <w:trPr>
          <w:trHeight w:val="20"/>
          <w:jc w:val="center"/>
        </w:trPr>
        <w:tc>
          <w:tcPr>
            <w:tcW w:w="1225" w:type="pct"/>
            <w:vMerge/>
            <w:vAlign w:val="center"/>
          </w:tcPr>
          <w:p w14:paraId="624156B5"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7FA83EC8"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747D877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Tropojë</w:t>
            </w:r>
          </w:p>
        </w:tc>
      </w:tr>
      <w:tr w:rsidR="00D63B67" w:rsidRPr="0078657D" w14:paraId="0ABFC39A" w14:textId="77777777" w:rsidTr="00AA29DE">
        <w:trPr>
          <w:trHeight w:val="20"/>
          <w:jc w:val="center"/>
        </w:trPr>
        <w:tc>
          <w:tcPr>
            <w:tcW w:w="1225" w:type="pct"/>
            <w:vMerge w:val="restart"/>
            <w:vAlign w:val="center"/>
          </w:tcPr>
          <w:p w14:paraId="6ED0E4D9"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Lezhë </w:t>
            </w:r>
          </w:p>
        </w:tc>
        <w:tc>
          <w:tcPr>
            <w:tcW w:w="511" w:type="pct"/>
            <w:vAlign w:val="center"/>
          </w:tcPr>
          <w:p w14:paraId="5EE850D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11732E31"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Lezhë</w:t>
            </w:r>
          </w:p>
        </w:tc>
      </w:tr>
      <w:tr w:rsidR="00D63B67" w:rsidRPr="0078657D" w14:paraId="4F7EBF1A" w14:textId="77777777" w:rsidTr="00AA29DE">
        <w:trPr>
          <w:trHeight w:val="20"/>
          <w:jc w:val="center"/>
        </w:trPr>
        <w:tc>
          <w:tcPr>
            <w:tcW w:w="1225" w:type="pct"/>
            <w:vMerge/>
            <w:vAlign w:val="center"/>
          </w:tcPr>
          <w:p w14:paraId="79BFAE74"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49948B3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62AE304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Mirditë</w:t>
            </w:r>
          </w:p>
        </w:tc>
      </w:tr>
      <w:tr w:rsidR="00D63B67" w:rsidRPr="0078657D" w14:paraId="39A60DE3" w14:textId="77777777" w:rsidTr="00AA29DE">
        <w:trPr>
          <w:trHeight w:val="20"/>
          <w:jc w:val="center"/>
        </w:trPr>
        <w:tc>
          <w:tcPr>
            <w:tcW w:w="1225" w:type="pct"/>
            <w:vMerge/>
            <w:vAlign w:val="center"/>
          </w:tcPr>
          <w:p w14:paraId="4C7621D6"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6AFCDCF7"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01B5E1D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Kurbin</w:t>
            </w:r>
          </w:p>
        </w:tc>
      </w:tr>
      <w:tr w:rsidR="00D63B67" w:rsidRPr="0078657D" w14:paraId="6C694ABB" w14:textId="77777777" w:rsidTr="00AA29DE">
        <w:trPr>
          <w:trHeight w:val="20"/>
          <w:jc w:val="center"/>
        </w:trPr>
        <w:tc>
          <w:tcPr>
            <w:tcW w:w="1225" w:type="pct"/>
            <w:vMerge w:val="restart"/>
            <w:vAlign w:val="center"/>
          </w:tcPr>
          <w:p w14:paraId="326F7EF5"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Shkodër</w:t>
            </w:r>
          </w:p>
        </w:tc>
        <w:tc>
          <w:tcPr>
            <w:tcW w:w="511" w:type="pct"/>
            <w:vAlign w:val="center"/>
          </w:tcPr>
          <w:p w14:paraId="7A663E0A"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F66F8F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Shkodër</w:t>
            </w:r>
          </w:p>
        </w:tc>
      </w:tr>
      <w:tr w:rsidR="00D63B67" w:rsidRPr="0078657D" w14:paraId="43F23B5D" w14:textId="77777777" w:rsidTr="00AA29DE">
        <w:trPr>
          <w:trHeight w:val="20"/>
          <w:jc w:val="center"/>
        </w:trPr>
        <w:tc>
          <w:tcPr>
            <w:tcW w:w="1225" w:type="pct"/>
            <w:vMerge/>
            <w:vAlign w:val="center"/>
          </w:tcPr>
          <w:p w14:paraId="1E64DA94"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1E220FF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1BCA88E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Pukë</w:t>
            </w:r>
          </w:p>
        </w:tc>
      </w:tr>
      <w:tr w:rsidR="00D63B67" w:rsidRPr="0078657D" w14:paraId="0C6E4282" w14:textId="77777777" w:rsidTr="00AA29DE">
        <w:trPr>
          <w:trHeight w:val="20"/>
          <w:jc w:val="center"/>
        </w:trPr>
        <w:tc>
          <w:tcPr>
            <w:tcW w:w="1225" w:type="pct"/>
            <w:vMerge w:val="restart"/>
            <w:vAlign w:val="center"/>
          </w:tcPr>
          <w:p w14:paraId="3EDC42E4"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Tiranë </w:t>
            </w:r>
          </w:p>
        </w:tc>
        <w:tc>
          <w:tcPr>
            <w:tcW w:w="511" w:type="pct"/>
            <w:vAlign w:val="center"/>
          </w:tcPr>
          <w:p w14:paraId="22FEF215"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999CD8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Tiranë </w:t>
            </w:r>
          </w:p>
        </w:tc>
      </w:tr>
      <w:tr w:rsidR="00D63B67" w:rsidRPr="0078657D" w14:paraId="12E09CDF" w14:textId="77777777" w:rsidTr="00AA29DE">
        <w:trPr>
          <w:trHeight w:val="20"/>
          <w:jc w:val="center"/>
        </w:trPr>
        <w:tc>
          <w:tcPr>
            <w:tcW w:w="1225" w:type="pct"/>
            <w:vMerge/>
            <w:vAlign w:val="center"/>
          </w:tcPr>
          <w:p w14:paraId="7CFA2ADF"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244BAF50"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0691651C"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Kavajë</w:t>
            </w:r>
          </w:p>
        </w:tc>
      </w:tr>
      <w:tr w:rsidR="00D63B67" w:rsidRPr="0078657D" w14:paraId="4431E9D9" w14:textId="77777777" w:rsidTr="00AA29DE">
        <w:trPr>
          <w:trHeight w:val="20"/>
          <w:jc w:val="center"/>
        </w:trPr>
        <w:tc>
          <w:tcPr>
            <w:tcW w:w="1225" w:type="pct"/>
            <w:vMerge w:val="restart"/>
            <w:vAlign w:val="center"/>
          </w:tcPr>
          <w:p w14:paraId="4DEEC53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Vlorë </w:t>
            </w:r>
          </w:p>
        </w:tc>
        <w:tc>
          <w:tcPr>
            <w:tcW w:w="511" w:type="pct"/>
            <w:vAlign w:val="center"/>
          </w:tcPr>
          <w:p w14:paraId="5C11B82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ED1DDAC"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Vlorë</w:t>
            </w:r>
          </w:p>
        </w:tc>
      </w:tr>
      <w:tr w:rsidR="00D63B67" w:rsidRPr="0078657D" w14:paraId="2C3A141E" w14:textId="77777777" w:rsidTr="00AA29DE">
        <w:trPr>
          <w:trHeight w:val="20"/>
          <w:jc w:val="center"/>
        </w:trPr>
        <w:tc>
          <w:tcPr>
            <w:tcW w:w="1225" w:type="pct"/>
            <w:vMerge/>
            <w:vAlign w:val="center"/>
          </w:tcPr>
          <w:p w14:paraId="49E505EB"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7220EB46"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73EED3A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Sarandë</w:t>
            </w:r>
          </w:p>
        </w:tc>
      </w:tr>
      <w:tr w:rsidR="00D63B67" w:rsidRPr="0078657D" w14:paraId="4D9EF9C8" w14:textId="77777777" w:rsidTr="00AA29DE">
        <w:trPr>
          <w:trHeight w:val="20"/>
          <w:jc w:val="center"/>
        </w:trPr>
        <w:tc>
          <w:tcPr>
            <w:tcW w:w="1225" w:type="pct"/>
            <w:vMerge/>
            <w:vAlign w:val="center"/>
          </w:tcPr>
          <w:p w14:paraId="4B229F23"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0A3FCC3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4C8962C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Delvinë</w:t>
            </w:r>
          </w:p>
        </w:tc>
      </w:tr>
    </w:tbl>
    <w:p w14:paraId="66E13BCE" w14:textId="77777777" w:rsidR="00D63B67" w:rsidRPr="001E20A6" w:rsidRDefault="00D63B67" w:rsidP="00D63B67">
      <w:pPr>
        <w:pStyle w:val="NoSpacing"/>
        <w:spacing w:after="240"/>
        <w:rPr>
          <w:rFonts w:ascii="Garamond" w:hAnsi="Garamond"/>
          <w:b/>
        </w:rPr>
      </w:pPr>
    </w:p>
    <w:p w14:paraId="69C038FB"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446D1F5B" wp14:editId="2958C9B7">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4E3F3B49" wp14:editId="6AD23622">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D73B5A8" wp14:editId="7B0CB8E2">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21DA18D" wp14:editId="35CB63FB">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56C77225" wp14:editId="3C72C6BD">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A3F1D93" wp14:editId="025E4CE0">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76B7D0E3" wp14:editId="04D5986B">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1450655" wp14:editId="2010ACF8">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AC86183" wp14:editId="3451BA01">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E5982EB" wp14:editId="0B0040F3">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1E20A6">
        <w:rPr>
          <w:rFonts w:ascii="Garamond" w:hAnsi="Garamond"/>
          <w:b/>
          <w:noProof/>
          <w:lang w:val="en-US" w:eastAsia="en-US"/>
        </w:rPr>
        <w:drawing>
          <wp:inline distT="0" distB="0" distL="0" distR="0" wp14:anchorId="23C85A02" wp14:editId="5831CD40">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14:paraId="0E56EBA6" w14:textId="77777777" w:rsidR="00D63B67" w:rsidRPr="001E20A6" w:rsidRDefault="00D63B67" w:rsidP="00D63B67">
      <w:pPr>
        <w:pStyle w:val="NoSpacing"/>
        <w:jc w:val="center"/>
        <w:rPr>
          <w:rFonts w:ascii="Garamond" w:hAnsi="Garamond"/>
          <w:b/>
        </w:rPr>
      </w:pPr>
    </w:p>
    <w:p w14:paraId="379AF973" w14:textId="77777777" w:rsidR="00D63B67" w:rsidRPr="001E20A6" w:rsidRDefault="00D63B67" w:rsidP="00D63B67">
      <w:pPr>
        <w:pStyle w:val="NoSpacing"/>
        <w:jc w:val="center"/>
        <w:rPr>
          <w:rFonts w:ascii="Garamond" w:hAnsi="Garamond"/>
          <w:b/>
        </w:rPr>
      </w:pPr>
    </w:p>
    <w:p w14:paraId="4F6088D1" w14:textId="77777777" w:rsidR="00D63B67" w:rsidRPr="001E20A6" w:rsidRDefault="00D63B67" w:rsidP="00D63B67">
      <w:pPr>
        <w:pStyle w:val="NoSpacing"/>
        <w:jc w:val="center"/>
        <w:rPr>
          <w:rFonts w:ascii="Garamond" w:hAnsi="Garamond"/>
          <w:b/>
        </w:rPr>
      </w:pPr>
    </w:p>
    <w:p w14:paraId="456DA42D" w14:textId="77777777" w:rsidR="00D63B67" w:rsidRPr="001E20A6" w:rsidRDefault="00D63B67" w:rsidP="00D63B67">
      <w:pPr>
        <w:pStyle w:val="NoSpacing"/>
        <w:jc w:val="center"/>
        <w:rPr>
          <w:rFonts w:ascii="Garamond" w:hAnsi="Garamond"/>
          <w:b/>
        </w:rPr>
      </w:pPr>
    </w:p>
    <w:p w14:paraId="1A401B8E"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099BF7E1" wp14:editId="3F812E3B">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14:paraId="286DDBD2" w14:textId="77777777" w:rsidR="00D63B67" w:rsidRPr="001E20A6" w:rsidRDefault="00D63B67" w:rsidP="00D63B67">
      <w:pPr>
        <w:pStyle w:val="NoSpacing"/>
        <w:jc w:val="center"/>
        <w:rPr>
          <w:rFonts w:ascii="Garamond" w:hAnsi="Garamond"/>
          <w:b/>
        </w:rPr>
      </w:pPr>
    </w:p>
    <w:p w14:paraId="1996DAD6" w14:textId="77777777" w:rsidR="00D63B67" w:rsidRPr="001E20A6" w:rsidRDefault="00D63B67" w:rsidP="00D63B67">
      <w:pPr>
        <w:pStyle w:val="NoSpacing"/>
        <w:jc w:val="center"/>
        <w:rPr>
          <w:rFonts w:ascii="Garamond" w:hAnsi="Garamond"/>
          <w:b/>
        </w:rPr>
      </w:pPr>
    </w:p>
    <w:p w14:paraId="4B560B86" w14:textId="77777777" w:rsidR="00D63B67" w:rsidRPr="001E20A6" w:rsidRDefault="00D63B67" w:rsidP="00D63B67">
      <w:pPr>
        <w:pStyle w:val="NoSpacing"/>
        <w:jc w:val="center"/>
        <w:rPr>
          <w:rFonts w:ascii="Garamond" w:hAnsi="Garamond"/>
          <w:b/>
        </w:rPr>
      </w:pPr>
    </w:p>
    <w:p w14:paraId="3F04EDF8" w14:textId="77777777" w:rsidR="00D63B67" w:rsidRPr="001E20A6" w:rsidRDefault="00D63B67" w:rsidP="00D63B67">
      <w:pPr>
        <w:pStyle w:val="NoSpacing"/>
        <w:jc w:val="center"/>
        <w:rPr>
          <w:rFonts w:ascii="Garamond" w:hAnsi="Garamond"/>
          <w:b/>
        </w:rPr>
      </w:pPr>
    </w:p>
    <w:p w14:paraId="3B2A1837"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drawing>
          <wp:inline distT="0" distB="0" distL="0" distR="0" wp14:anchorId="59D76FD0" wp14:editId="38E96B5C">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14:paraId="58EFB6A4" w14:textId="77777777" w:rsidR="00D63B67" w:rsidRPr="001E20A6" w:rsidRDefault="00D63B67" w:rsidP="00D63B67">
      <w:pPr>
        <w:pStyle w:val="NoSpacing"/>
        <w:jc w:val="center"/>
        <w:rPr>
          <w:rFonts w:ascii="Garamond" w:hAnsi="Garamond"/>
          <w:b/>
          <w:lang w:eastAsia="en-US"/>
        </w:rPr>
      </w:pPr>
    </w:p>
    <w:p w14:paraId="7F3EA869" w14:textId="77777777" w:rsidR="00D63B67" w:rsidRPr="001E20A6" w:rsidRDefault="00D63B67" w:rsidP="00D63B67">
      <w:pPr>
        <w:pStyle w:val="NoSpacing"/>
        <w:jc w:val="center"/>
        <w:rPr>
          <w:rFonts w:ascii="Garamond" w:hAnsi="Garamond"/>
          <w:b/>
        </w:rPr>
        <w:sectPr w:rsidR="00D63B67" w:rsidRPr="001E20A6" w:rsidSect="000E185F">
          <w:pgSz w:w="11907" w:h="16840" w:code="9"/>
          <w:pgMar w:top="1418" w:right="1418" w:bottom="1418" w:left="1418" w:header="720" w:footer="720" w:gutter="0"/>
          <w:cols w:space="720"/>
          <w:docGrid w:linePitch="360"/>
        </w:sectPr>
      </w:pPr>
    </w:p>
    <w:p w14:paraId="21CFC77F"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6DC8785E" wp14:editId="3EBEA715">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14:paraId="3B2516A6"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331CB110" wp14:editId="6EC183E2">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14:paraId="18E2AB09" w14:textId="77777777" w:rsidR="00D63B67" w:rsidRPr="001E20A6" w:rsidRDefault="00D63B67" w:rsidP="00D63B67">
      <w:pPr>
        <w:pStyle w:val="NoSpacing"/>
        <w:jc w:val="center"/>
        <w:rPr>
          <w:rFonts w:ascii="Garamond" w:hAnsi="Garamond"/>
          <w:b/>
        </w:rPr>
      </w:pPr>
    </w:p>
    <w:p w14:paraId="4AC82BBF" w14:textId="77777777" w:rsidR="00D63B67" w:rsidRPr="001E20A6" w:rsidRDefault="00D63B67" w:rsidP="00D63B67">
      <w:pPr>
        <w:pStyle w:val="NoSpacing"/>
        <w:jc w:val="center"/>
        <w:rPr>
          <w:rFonts w:ascii="Garamond" w:hAnsi="Garamond"/>
          <w:b/>
        </w:rPr>
        <w:sectPr w:rsidR="00D63B67" w:rsidRPr="001E20A6" w:rsidSect="002A523D">
          <w:pgSz w:w="16840" w:h="11907" w:orient="landscape" w:code="9"/>
          <w:pgMar w:top="1418" w:right="1418" w:bottom="1418" w:left="1418" w:header="720" w:footer="720" w:gutter="0"/>
          <w:cols w:space="720"/>
          <w:docGrid w:linePitch="360"/>
        </w:sectPr>
      </w:pPr>
    </w:p>
    <w:p w14:paraId="7C43100E"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10ED6379" wp14:editId="7E0DE1DC">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14:paraId="33CBE8D7" w14:textId="77777777" w:rsidR="00D63B67" w:rsidRPr="001E20A6" w:rsidRDefault="00D63B67" w:rsidP="00D63B67">
      <w:pPr>
        <w:pStyle w:val="NoSpacing"/>
        <w:jc w:val="center"/>
        <w:rPr>
          <w:rFonts w:ascii="Garamond" w:hAnsi="Garamond"/>
          <w:b/>
        </w:rPr>
        <w:sectPr w:rsidR="00D63B67" w:rsidRPr="001E20A6" w:rsidSect="002A523D">
          <w:pgSz w:w="11907" w:h="16840" w:code="9"/>
          <w:pgMar w:top="1418" w:right="1418" w:bottom="1418" w:left="1418" w:header="720" w:footer="720" w:gutter="0"/>
          <w:cols w:space="720"/>
          <w:docGrid w:linePitch="360"/>
        </w:sectPr>
      </w:pPr>
    </w:p>
    <w:p w14:paraId="30B04E6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759EAB02" wp14:editId="63134FC1">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14:paraId="76BCBE80" w14:textId="77777777" w:rsidR="00D63B67" w:rsidRPr="001E20A6" w:rsidRDefault="00D63B67" w:rsidP="00D63B67">
      <w:pPr>
        <w:pStyle w:val="NoSpacing"/>
        <w:jc w:val="center"/>
        <w:rPr>
          <w:rFonts w:ascii="Garamond" w:hAnsi="Garamond"/>
          <w:b/>
        </w:rPr>
        <w:sectPr w:rsidR="00D63B67" w:rsidRPr="001E20A6" w:rsidSect="002A523D">
          <w:pgSz w:w="16840" w:h="11907" w:orient="landscape" w:code="9"/>
          <w:pgMar w:top="1418" w:right="1418" w:bottom="1418" w:left="1418" w:header="720" w:footer="720" w:gutter="0"/>
          <w:cols w:space="720"/>
          <w:docGrid w:linePitch="360"/>
        </w:sectPr>
      </w:pPr>
    </w:p>
    <w:p w14:paraId="41E522B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76E78BD5" wp14:editId="2BEC59B9">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253AE50D" wp14:editId="5F71EB34">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0590EAC" wp14:editId="63949BB9">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14:paraId="0E71CE2E" w14:textId="77777777" w:rsidR="00D63B67" w:rsidRPr="001E20A6" w:rsidRDefault="00D63B67" w:rsidP="00D63B67">
      <w:pPr>
        <w:pStyle w:val="NoSpacing"/>
        <w:jc w:val="center"/>
        <w:rPr>
          <w:rFonts w:ascii="Garamond" w:hAnsi="Garamond"/>
          <w:b/>
        </w:rPr>
      </w:pPr>
    </w:p>
    <w:p w14:paraId="3EFF6C50"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5726EDBC" wp14:editId="0B7B23DC">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14:paraId="67EB1C57" w14:textId="77777777" w:rsidR="00D63B67" w:rsidRPr="001E20A6" w:rsidRDefault="00D63B67" w:rsidP="00D63B67">
      <w:pPr>
        <w:pStyle w:val="NoSpacing"/>
        <w:jc w:val="center"/>
        <w:rPr>
          <w:rFonts w:ascii="Garamond" w:hAnsi="Garamond"/>
          <w:b/>
        </w:rPr>
      </w:pPr>
    </w:p>
    <w:p w14:paraId="41AB294C"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0E1B6B3E" wp14:editId="4CEDE577">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5D88EC0E" wp14:editId="68D4CF84">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4729F383" wp14:editId="2F6FCC65">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6F01166E" wp14:editId="17C66EB4">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291A2DE" wp14:editId="1821F053">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690D532D" wp14:editId="3F3CD9F0">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C8197F1" wp14:editId="32AEC487">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75B64FEC" wp14:editId="6E250B9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14:paraId="5E5C0D7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1E3B820B" wp14:editId="6BF8AB26">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14:paraId="0C7D8BAA" w14:textId="77777777" w:rsidR="00D63B67" w:rsidRPr="001E20A6" w:rsidRDefault="00D63B67" w:rsidP="00D63B67">
      <w:pPr>
        <w:pStyle w:val="NoSpacing"/>
        <w:jc w:val="center"/>
        <w:rPr>
          <w:rFonts w:ascii="Garamond" w:hAnsi="Garamond"/>
          <w:b/>
        </w:rPr>
      </w:pPr>
    </w:p>
    <w:p w14:paraId="4763AEC8" w14:textId="77777777" w:rsidR="00D63B67" w:rsidRPr="001E20A6" w:rsidRDefault="00D63B67" w:rsidP="00D63B67">
      <w:pPr>
        <w:pStyle w:val="NoSpacing"/>
        <w:jc w:val="center"/>
        <w:rPr>
          <w:rFonts w:ascii="Garamond" w:hAnsi="Garamond"/>
          <w:b/>
        </w:rPr>
        <w:sectPr w:rsidR="00D63B67" w:rsidRPr="001E20A6" w:rsidSect="002A523D">
          <w:pgSz w:w="11907" w:h="16840" w:code="9"/>
          <w:pgMar w:top="1418" w:right="1418" w:bottom="1418" w:left="1418" w:header="720" w:footer="720" w:gutter="0"/>
          <w:cols w:space="720"/>
          <w:docGrid w:linePitch="360"/>
        </w:sectPr>
      </w:pPr>
    </w:p>
    <w:p w14:paraId="56350712"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3DCAB1C3" wp14:editId="2412617B">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14:paraId="4B5D2444" w14:textId="77777777" w:rsidR="00D63B67" w:rsidRPr="001E20A6" w:rsidRDefault="00D63B67" w:rsidP="00D63B67">
      <w:pPr>
        <w:pStyle w:val="NoSpacing"/>
        <w:jc w:val="center"/>
        <w:rPr>
          <w:rFonts w:ascii="Garamond" w:hAnsi="Garamond"/>
          <w:b/>
        </w:rPr>
        <w:sectPr w:rsidR="00D63B67" w:rsidRPr="001E20A6" w:rsidSect="00E277BF">
          <w:pgSz w:w="16840" w:h="11907" w:orient="landscape" w:code="9"/>
          <w:pgMar w:top="1418" w:right="1418" w:bottom="1418" w:left="1418" w:header="720" w:footer="720" w:gutter="0"/>
          <w:cols w:space="720"/>
          <w:docGrid w:linePitch="360"/>
        </w:sectPr>
      </w:pPr>
    </w:p>
    <w:p w14:paraId="4F451FAA" w14:textId="77777777" w:rsidR="00D63B67" w:rsidRPr="001E20A6" w:rsidRDefault="00D63B67" w:rsidP="00D63B67">
      <w:pPr>
        <w:pStyle w:val="NoSpacing"/>
        <w:jc w:val="center"/>
        <w:rPr>
          <w:rFonts w:ascii="Garamond" w:hAnsi="Garamond"/>
          <w:b/>
        </w:rPr>
      </w:pPr>
    </w:p>
    <w:p w14:paraId="29DCAA3B"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drawing>
          <wp:inline distT="0" distB="0" distL="0" distR="0" wp14:anchorId="703264C7" wp14:editId="58510FDE">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14:paraId="117B5B60" w14:textId="77777777" w:rsidR="00D63B67" w:rsidRPr="001E20A6" w:rsidRDefault="00D63B67" w:rsidP="00D63B67">
      <w:pPr>
        <w:rPr>
          <w:lang w:val="sq-AL"/>
        </w:rPr>
      </w:pPr>
    </w:p>
    <w:p w14:paraId="7A6CDF7B" w14:textId="52EB8083" w:rsidR="002A523D" w:rsidRPr="00D63B67" w:rsidRDefault="002A523D" w:rsidP="00D63B67"/>
    <w:sectPr w:rsidR="002A523D" w:rsidRPr="00D63B67" w:rsidSect="00E277BF">
      <w:footerReference w:type="default" r:id="rId46"/>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19D44" w14:textId="77777777" w:rsidR="00CB0F0E" w:rsidRDefault="00CB0F0E" w:rsidP="000E185F">
      <w:pPr>
        <w:spacing w:after="0" w:line="240" w:lineRule="auto"/>
      </w:pPr>
      <w:r>
        <w:separator/>
      </w:r>
    </w:p>
  </w:endnote>
  <w:endnote w:type="continuationSeparator" w:id="0">
    <w:p w14:paraId="1F02EFA1" w14:textId="77777777" w:rsidR="00CB0F0E" w:rsidRDefault="00CB0F0E" w:rsidP="000E185F">
      <w:pPr>
        <w:spacing w:after="0" w:line="240" w:lineRule="auto"/>
      </w:pPr>
      <w:r>
        <w:continuationSeparator/>
      </w:r>
    </w:p>
  </w:endnote>
  <w:endnote w:type="continuationNotice" w:id="1">
    <w:p w14:paraId="43D04176" w14:textId="77777777" w:rsidR="00CB0F0E" w:rsidRDefault="00CB0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497245"/>
      <w:docPartObj>
        <w:docPartGallery w:val="Page Numbers (Bottom of Page)"/>
        <w:docPartUnique/>
      </w:docPartObj>
    </w:sdtPr>
    <w:sdtEndPr>
      <w:rPr>
        <w:noProof/>
      </w:rPr>
    </w:sdtEndPr>
    <w:sdtContent>
      <w:p w14:paraId="24FA6961" w14:textId="3EA074F2" w:rsidR="00CB0F0E" w:rsidRDefault="00CB0F0E">
        <w:pPr>
          <w:pStyle w:val="Footer"/>
          <w:jc w:val="right"/>
        </w:pPr>
        <w:r>
          <w:fldChar w:fldCharType="begin"/>
        </w:r>
        <w:r>
          <w:instrText xml:space="preserve"> PAGE   \* MERGEFORMAT </w:instrText>
        </w:r>
        <w:r>
          <w:fldChar w:fldCharType="separate"/>
        </w:r>
        <w:r w:rsidR="00361089">
          <w:rPr>
            <w:noProof/>
          </w:rPr>
          <w:t>58</w:t>
        </w:r>
        <w:r>
          <w:rPr>
            <w:noProof/>
          </w:rPr>
          <w:fldChar w:fldCharType="end"/>
        </w:r>
      </w:p>
    </w:sdtContent>
  </w:sdt>
  <w:p w14:paraId="720624BC" w14:textId="77777777" w:rsidR="00CB0F0E" w:rsidRDefault="00CB0F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B1813" w14:textId="77777777" w:rsidR="00CB0F0E" w:rsidRDefault="00CB0F0E" w:rsidP="000E185F">
      <w:pPr>
        <w:spacing w:after="0" w:line="240" w:lineRule="auto"/>
      </w:pPr>
      <w:r>
        <w:separator/>
      </w:r>
    </w:p>
  </w:footnote>
  <w:footnote w:type="continuationSeparator" w:id="0">
    <w:p w14:paraId="0EB0DD32" w14:textId="77777777" w:rsidR="00CB0F0E" w:rsidRDefault="00CB0F0E" w:rsidP="000E185F">
      <w:pPr>
        <w:spacing w:after="0" w:line="240" w:lineRule="auto"/>
      </w:pPr>
      <w:r>
        <w:continuationSeparator/>
      </w:r>
    </w:p>
  </w:footnote>
  <w:footnote w:type="continuationNotice" w:id="1">
    <w:p w14:paraId="715A2524" w14:textId="77777777" w:rsidR="00CB0F0E" w:rsidRDefault="00CB0F0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078E0"/>
    <w:rsid w:val="000172C8"/>
    <w:rsid w:val="00035F34"/>
    <w:rsid w:val="00037F0D"/>
    <w:rsid w:val="00040434"/>
    <w:rsid w:val="0006643B"/>
    <w:rsid w:val="00072B54"/>
    <w:rsid w:val="00087090"/>
    <w:rsid w:val="000A2A6C"/>
    <w:rsid w:val="000A2E80"/>
    <w:rsid w:val="000A4274"/>
    <w:rsid w:val="000B1C5C"/>
    <w:rsid w:val="000C18A8"/>
    <w:rsid w:val="000D056B"/>
    <w:rsid w:val="000D0B7D"/>
    <w:rsid w:val="000E0B38"/>
    <w:rsid w:val="000E185F"/>
    <w:rsid w:val="000F5FC9"/>
    <w:rsid w:val="00104739"/>
    <w:rsid w:val="00104E5A"/>
    <w:rsid w:val="00130E9A"/>
    <w:rsid w:val="00131FB0"/>
    <w:rsid w:val="00136294"/>
    <w:rsid w:val="0014092F"/>
    <w:rsid w:val="0017043E"/>
    <w:rsid w:val="00173AD2"/>
    <w:rsid w:val="00184D14"/>
    <w:rsid w:val="00185E83"/>
    <w:rsid w:val="00185FEE"/>
    <w:rsid w:val="001A4AA9"/>
    <w:rsid w:val="001B1322"/>
    <w:rsid w:val="001B152E"/>
    <w:rsid w:val="001E0F52"/>
    <w:rsid w:val="001E71EC"/>
    <w:rsid w:val="00216B85"/>
    <w:rsid w:val="00233B1B"/>
    <w:rsid w:val="00240B7C"/>
    <w:rsid w:val="002425EB"/>
    <w:rsid w:val="00256FAB"/>
    <w:rsid w:val="00261880"/>
    <w:rsid w:val="00264B32"/>
    <w:rsid w:val="0026501E"/>
    <w:rsid w:val="00274043"/>
    <w:rsid w:val="002844EF"/>
    <w:rsid w:val="00286A82"/>
    <w:rsid w:val="00292357"/>
    <w:rsid w:val="00294CF1"/>
    <w:rsid w:val="002A02AB"/>
    <w:rsid w:val="002A523D"/>
    <w:rsid w:val="002C6FAA"/>
    <w:rsid w:val="002D0DB3"/>
    <w:rsid w:val="002F0315"/>
    <w:rsid w:val="002F5363"/>
    <w:rsid w:val="00306865"/>
    <w:rsid w:val="00307B2B"/>
    <w:rsid w:val="00321461"/>
    <w:rsid w:val="00331FC5"/>
    <w:rsid w:val="00346A83"/>
    <w:rsid w:val="00355FD8"/>
    <w:rsid w:val="00360D0C"/>
    <w:rsid w:val="00361089"/>
    <w:rsid w:val="0036262A"/>
    <w:rsid w:val="00365D8A"/>
    <w:rsid w:val="003734A0"/>
    <w:rsid w:val="00373526"/>
    <w:rsid w:val="003875C7"/>
    <w:rsid w:val="00392BA4"/>
    <w:rsid w:val="003A4C53"/>
    <w:rsid w:val="003B3BF2"/>
    <w:rsid w:val="003E3B16"/>
    <w:rsid w:val="003E5381"/>
    <w:rsid w:val="0041657B"/>
    <w:rsid w:val="00425E7A"/>
    <w:rsid w:val="00464374"/>
    <w:rsid w:val="00477779"/>
    <w:rsid w:val="00481982"/>
    <w:rsid w:val="004A4F28"/>
    <w:rsid w:val="004B2A61"/>
    <w:rsid w:val="004C5047"/>
    <w:rsid w:val="004F4E26"/>
    <w:rsid w:val="00534383"/>
    <w:rsid w:val="00565C19"/>
    <w:rsid w:val="0057440E"/>
    <w:rsid w:val="00583E76"/>
    <w:rsid w:val="005A16CD"/>
    <w:rsid w:val="005E33FA"/>
    <w:rsid w:val="00604621"/>
    <w:rsid w:val="0061293B"/>
    <w:rsid w:val="0064357B"/>
    <w:rsid w:val="00644F9C"/>
    <w:rsid w:val="00653834"/>
    <w:rsid w:val="00672214"/>
    <w:rsid w:val="00673D9D"/>
    <w:rsid w:val="006970F9"/>
    <w:rsid w:val="006C01A0"/>
    <w:rsid w:val="006D76E6"/>
    <w:rsid w:val="00707E3A"/>
    <w:rsid w:val="00715655"/>
    <w:rsid w:val="00760AD5"/>
    <w:rsid w:val="00761CA8"/>
    <w:rsid w:val="00783751"/>
    <w:rsid w:val="00793AA9"/>
    <w:rsid w:val="007A10BA"/>
    <w:rsid w:val="007C0658"/>
    <w:rsid w:val="007D42CB"/>
    <w:rsid w:val="007E6BA1"/>
    <w:rsid w:val="00806E6D"/>
    <w:rsid w:val="00825C25"/>
    <w:rsid w:val="008358E1"/>
    <w:rsid w:val="008405AF"/>
    <w:rsid w:val="008414DC"/>
    <w:rsid w:val="00842BE8"/>
    <w:rsid w:val="008454DB"/>
    <w:rsid w:val="008763B2"/>
    <w:rsid w:val="00894559"/>
    <w:rsid w:val="008962DC"/>
    <w:rsid w:val="008A11B0"/>
    <w:rsid w:val="008A5C03"/>
    <w:rsid w:val="008D2E97"/>
    <w:rsid w:val="008D626F"/>
    <w:rsid w:val="008E4D0F"/>
    <w:rsid w:val="008E5ACD"/>
    <w:rsid w:val="008F70A0"/>
    <w:rsid w:val="00905F74"/>
    <w:rsid w:val="009430AB"/>
    <w:rsid w:val="0094702A"/>
    <w:rsid w:val="00954C01"/>
    <w:rsid w:val="00970092"/>
    <w:rsid w:val="0097732E"/>
    <w:rsid w:val="00995323"/>
    <w:rsid w:val="009E3CF5"/>
    <w:rsid w:val="009E42CF"/>
    <w:rsid w:val="009F26B5"/>
    <w:rsid w:val="009F5472"/>
    <w:rsid w:val="009F6D03"/>
    <w:rsid w:val="00A15707"/>
    <w:rsid w:val="00A16128"/>
    <w:rsid w:val="00A17B70"/>
    <w:rsid w:val="00A26B77"/>
    <w:rsid w:val="00A30F09"/>
    <w:rsid w:val="00A3552A"/>
    <w:rsid w:val="00A35BE4"/>
    <w:rsid w:val="00A62888"/>
    <w:rsid w:val="00A63992"/>
    <w:rsid w:val="00A8375D"/>
    <w:rsid w:val="00A85028"/>
    <w:rsid w:val="00A97076"/>
    <w:rsid w:val="00AA29DE"/>
    <w:rsid w:val="00AA42A8"/>
    <w:rsid w:val="00AA7BDB"/>
    <w:rsid w:val="00AC7F9D"/>
    <w:rsid w:val="00AE18A5"/>
    <w:rsid w:val="00AE7E3E"/>
    <w:rsid w:val="00B01070"/>
    <w:rsid w:val="00B32F84"/>
    <w:rsid w:val="00B34688"/>
    <w:rsid w:val="00B427F6"/>
    <w:rsid w:val="00B52533"/>
    <w:rsid w:val="00BA5AEF"/>
    <w:rsid w:val="00BB2B41"/>
    <w:rsid w:val="00BB4EDE"/>
    <w:rsid w:val="00BB6AD7"/>
    <w:rsid w:val="00BC0A34"/>
    <w:rsid w:val="00BE0B21"/>
    <w:rsid w:val="00BE73E9"/>
    <w:rsid w:val="00C02F47"/>
    <w:rsid w:val="00C20163"/>
    <w:rsid w:val="00C2143C"/>
    <w:rsid w:val="00C24AF7"/>
    <w:rsid w:val="00C32D30"/>
    <w:rsid w:val="00C451BB"/>
    <w:rsid w:val="00C56413"/>
    <w:rsid w:val="00C70A69"/>
    <w:rsid w:val="00C74C90"/>
    <w:rsid w:val="00C805A4"/>
    <w:rsid w:val="00C82F10"/>
    <w:rsid w:val="00CA2442"/>
    <w:rsid w:val="00CB0F0E"/>
    <w:rsid w:val="00CB6CB4"/>
    <w:rsid w:val="00CC6C93"/>
    <w:rsid w:val="00CD0AAF"/>
    <w:rsid w:val="00CD530E"/>
    <w:rsid w:val="00D03DEF"/>
    <w:rsid w:val="00D16F8D"/>
    <w:rsid w:val="00D35083"/>
    <w:rsid w:val="00D50291"/>
    <w:rsid w:val="00D60A36"/>
    <w:rsid w:val="00D63B67"/>
    <w:rsid w:val="00D64501"/>
    <w:rsid w:val="00D70748"/>
    <w:rsid w:val="00D82E2F"/>
    <w:rsid w:val="00D97691"/>
    <w:rsid w:val="00DC5CC4"/>
    <w:rsid w:val="00DC6F3F"/>
    <w:rsid w:val="00DE51D6"/>
    <w:rsid w:val="00E04DD1"/>
    <w:rsid w:val="00E13A72"/>
    <w:rsid w:val="00E277BF"/>
    <w:rsid w:val="00E30989"/>
    <w:rsid w:val="00E31968"/>
    <w:rsid w:val="00E46DFE"/>
    <w:rsid w:val="00E80A08"/>
    <w:rsid w:val="00E87A3E"/>
    <w:rsid w:val="00EA2FA2"/>
    <w:rsid w:val="00EB55D1"/>
    <w:rsid w:val="00EB5EBD"/>
    <w:rsid w:val="00ED44AF"/>
    <w:rsid w:val="00EE2E31"/>
    <w:rsid w:val="00EE47C4"/>
    <w:rsid w:val="00EE5D79"/>
    <w:rsid w:val="00EE74DE"/>
    <w:rsid w:val="00EF28D1"/>
    <w:rsid w:val="00EF2D6C"/>
    <w:rsid w:val="00F01321"/>
    <w:rsid w:val="00F01CB1"/>
    <w:rsid w:val="00F06D45"/>
    <w:rsid w:val="00F14E01"/>
    <w:rsid w:val="00F163B7"/>
    <w:rsid w:val="00F350A9"/>
    <w:rsid w:val="00F64EAB"/>
    <w:rsid w:val="00F72790"/>
    <w:rsid w:val="00F759CF"/>
    <w:rsid w:val="00F76457"/>
    <w:rsid w:val="00F80481"/>
    <w:rsid w:val="00FA0832"/>
    <w:rsid w:val="00FC420F"/>
    <w:rsid w:val="00FE1F10"/>
    <w:rsid w:val="00FE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802040133">
      <w:bodyDiv w:val="1"/>
      <w:marLeft w:val="0"/>
      <w:marRight w:val="0"/>
      <w:marTop w:val="0"/>
      <w:marBottom w:val="0"/>
      <w:divBdr>
        <w:top w:val="none" w:sz="0" w:space="0" w:color="auto"/>
        <w:left w:val="none" w:sz="0" w:space="0" w:color="auto"/>
        <w:bottom w:val="none" w:sz="0" w:space="0" w:color="auto"/>
        <w:right w:val="none" w:sz="0" w:space="0" w:color="auto"/>
      </w:divBdr>
    </w:div>
    <w:div w:id="1601067798">
      <w:bodyDiv w:val="1"/>
      <w:marLeft w:val="0"/>
      <w:marRight w:val="0"/>
      <w:marTop w:val="0"/>
      <w:marBottom w:val="0"/>
      <w:divBdr>
        <w:top w:val="none" w:sz="0" w:space="0" w:color="auto"/>
        <w:left w:val="none" w:sz="0" w:space="0" w:color="auto"/>
        <w:bottom w:val="none" w:sz="0" w:space="0" w:color="auto"/>
        <w:right w:val="none" w:sz="0" w:space="0" w:color="auto"/>
      </w:divBdr>
    </w:div>
    <w:div w:id="1666594877">
      <w:bodyDiv w:val="1"/>
      <w:marLeft w:val="0"/>
      <w:marRight w:val="0"/>
      <w:marTop w:val="0"/>
      <w:marBottom w:val="0"/>
      <w:divBdr>
        <w:top w:val="none" w:sz="0" w:space="0" w:color="auto"/>
        <w:left w:val="none" w:sz="0" w:space="0" w:color="auto"/>
        <w:bottom w:val="none" w:sz="0" w:space="0" w:color="auto"/>
        <w:right w:val="none" w:sz="0" w:space="0" w:color="auto"/>
      </w:divBdr>
    </w:div>
    <w:div w:id="1795631165">
      <w:bodyDiv w:val="1"/>
      <w:marLeft w:val="0"/>
      <w:marRight w:val="0"/>
      <w:marTop w:val="0"/>
      <w:marBottom w:val="0"/>
      <w:divBdr>
        <w:top w:val="none" w:sz="0" w:space="0" w:color="auto"/>
        <w:left w:val="none" w:sz="0" w:space="0" w:color="auto"/>
        <w:bottom w:val="none" w:sz="0" w:space="0" w:color="auto"/>
        <w:right w:val="none" w:sz="0" w:space="0" w:color="auto"/>
      </w:divBdr>
    </w:div>
    <w:div w:id="18250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settings" Target="settings.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footer" Target="footer1.xml"/><Relationship Id="rId20" Type="http://schemas.openxmlformats.org/officeDocument/2006/relationships/image" Target="media/image7.jpeg"/><Relationship Id="rId4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2022-02-21T09:28:20Z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2022-02-17T23:00:00Z</Date_x0020_protokolli>
    <Titulli xmlns="0e656187-b300-4fb0-8bf4-3a50f872073c">Për kriteret, procedurat dhe mënyrën e administrimit të fondit të programit për bujqësinë dhe zhvillimin rural </Titulli>
    <Modifikuesi xmlns="0e656187-b300-4fb0-8bf4-3a50f872073c">alma.lisaku</Modifikuesi>
    <Nr_x002e__x0020_prot_x0020_QBZ xmlns="0e656187-b300-4fb0-8bf4-3a50f872073c">260/1</Nr_x002e__x0020_prot_x0020_QBZ>
    <Data_x0020_e_x0020_Modifikimit xmlns="0e656187-b300-4fb0-8bf4-3a50f872073c">2022-02-23T14:51:00Z</Data_x0020_e_x0020_Modifikimit>
    <Dekretuar xmlns="0e656187-b300-4fb0-8bf4-3a50f872073c">false</Dekretuar>
    <Data xmlns="0e656187-b300-4fb0-8bf4-3a50f872073c">2022-02-10T23:00:00Z</Data>
    <Nr_x002e__x0020_protokolli_x0020_i_x0020_aktit xmlns="0e656187-b300-4fb0-8bf4-3a50f872073c">928/4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3F3F975E4BD4736B83AA443E384DC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F3F975E4BD4736B83AA443E384DC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FDA43-815E-4F01-B888-2774AAFA2AF8}">
  <ds:schemaRefs>
    <ds:schemaRef ds:uri="http://schemas.microsoft.com/sharepoint/v3/contenttype/forms"/>
  </ds:schemaRefs>
</ds:datastoreItem>
</file>

<file path=customXml/itemProps2.xml><?xml version="1.0" encoding="utf-8"?>
<ds:datastoreItem xmlns:ds="http://schemas.openxmlformats.org/officeDocument/2006/customXml" ds:itemID="{D0786A4B-BD7F-42ED-B661-6B691452853E}">
  <ds:schemaRefs>
    <ds:schemaRef ds:uri="http://purl.org/dc/elements/1.1/"/>
    <ds:schemaRef ds:uri="http://schemas.microsoft.com/office/2006/metadata/properties"/>
    <ds:schemaRef ds:uri="http://www.w3.org/XML/1998/namespace"/>
    <ds:schemaRef ds:uri="0e656187-b300-4fb0-8bf4-3a50f872073c"/>
    <ds:schemaRef ds:uri="http://schemas.microsoft.com/office/2006/documentManagement/types"/>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E2279735-8CE4-497C-88DE-9974374D1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80C70E-74CC-44E5-B6B4-CB33326EC90A}">
  <ds:schemaRefs>
    <ds:schemaRef ds:uri="http://schemas.microsoft.com/sharepoint/v3/contenttype/forms"/>
  </ds:schemaRefs>
</ds:datastoreItem>
</file>

<file path=customXml/itemProps5.xml><?xml version="1.0" encoding="utf-8"?>
<ds:datastoreItem xmlns:ds="http://schemas.openxmlformats.org/officeDocument/2006/customXml" ds:itemID="{DAD0F976-4935-4A98-A8F5-E049205B7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D0CBD16-97A4-457C-AF98-D095D04D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58</Pages>
  <Words>14355</Words>
  <Characters>81824</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95988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Amarilda Muja</cp:lastModifiedBy>
  <cp:revision>229</cp:revision>
  <dcterms:created xsi:type="dcterms:W3CDTF">2022-02-23T10:26:00Z</dcterms:created>
  <dcterms:modified xsi:type="dcterms:W3CDTF">2022-02-24T10:57:00Z</dcterms:modified>
</cp:coreProperties>
</file>