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AE0FD0" w14:textId="77777777" w:rsidR="00D63B67" w:rsidRPr="00932561" w:rsidRDefault="00D63B67" w:rsidP="00D63B67">
      <w:pPr>
        <w:spacing w:after="0" w:line="240" w:lineRule="auto"/>
        <w:jc w:val="center"/>
        <w:rPr>
          <w:rFonts w:ascii="Garamond" w:hAnsi="Garamond"/>
          <w:b/>
          <w:sz w:val="24"/>
          <w:szCs w:val="24"/>
          <w:lang w:val="sq-AL"/>
        </w:rPr>
      </w:pPr>
      <w:r w:rsidRPr="00932561">
        <w:rPr>
          <w:rFonts w:ascii="Garamond" w:hAnsi="Garamond"/>
          <w:b/>
          <w:sz w:val="24"/>
          <w:szCs w:val="24"/>
          <w:lang w:val="sq-AL"/>
        </w:rPr>
        <w:t>UDHËZIM</w:t>
      </w:r>
    </w:p>
    <w:p w14:paraId="43A15975" w14:textId="77777777" w:rsidR="00D63B67" w:rsidRPr="00932561" w:rsidRDefault="00D63B67" w:rsidP="00D63B67">
      <w:pPr>
        <w:spacing w:after="0" w:line="240" w:lineRule="auto"/>
        <w:jc w:val="center"/>
        <w:rPr>
          <w:rFonts w:ascii="Garamond" w:hAnsi="Garamond"/>
          <w:b/>
          <w:sz w:val="24"/>
          <w:szCs w:val="24"/>
          <w:lang w:val="sq-AL"/>
        </w:rPr>
      </w:pPr>
      <w:r w:rsidRPr="00932561">
        <w:rPr>
          <w:rFonts w:ascii="Garamond" w:hAnsi="Garamond"/>
          <w:b/>
          <w:sz w:val="24"/>
          <w:szCs w:val="24"/>
          <w:lang w:val="sq-AL"/>
        </w:rPr>
        <w:t>Nr. 1, datë 11.2.2022</w:t>
      </w:r>
    </w:p>
    <w:p w14:paraId="1FF1AE81" w14:textId="77777777" w:rsidR="00D63B67" w:rsidRPr="00932561" w:rsidRDefault="00D63B67" w:rsidP="00D63B67">
      <w:pPr>
        <w:spacing w:after="0" w:line="240" w:lineRule="auto"/>
        <w:jc w:val="center"/>
        <w:rPr>
          <w:rFonts w:ascii="Garamond" w:hAnsi="Garamond"/>
          <w:b/>
          <w:sz w:val="24"/>
          <w:szCs w:val="24"/>
          <w:lang w:val="sq-AL"/>
        </w:rPr>
      </w:pPr>
    </w:p>
    <w:p w14:paraId="15C04BE7" w14:textId="77777777" w:rsidR="00D63B67" w:rsidRPr="00932561" w:rsidRDefault="00D63B67" w:rsidP="00D63B67">
      <w:pPr>
        <w:autoSpaceDE w:val="0"/>
        <w:autoSpaceDN w:val="0"/>
        <w:adjustRightInd w:val="0"/>
        <w:spacing w:after="0" w:line="240" w:lineRule="auto"/>
        <w:jc w:val="center"/>
        <w:rPr>
          <w:rFonts w:ascii="Garamond" w:hAnsi="Garamond"/>
          <w:b/>
          <w:bCs/>
          <w:sz w:val="24"/>
          <w:szCs w:val="24"/>
          <w:lang w:val="sq-AL"/>
        </w:rPr>
      </w:pPr>
      <w:r w:rsidRPr="00932561">
        <w:rPr>
          <w:rFonts w:ascii="Garamond" w:hAnsi="Garamond"/>
          <w:b/>
          <w:bCs/>
          <w:sz w:val="24"/>
          <w:szCs w:val="24"/>
          <w:lang w:val="sq-AL"/>
        </w:rPr>
        <w:t>PËR KRITERET, PROCEDURAT DHE MËNYRËN E ADMINISTRIMIT TË FONDIT TË PROGRAMIT PËR BUJQËSINË DHE ZHVILLIMIN RURAL</w:t>
      </w:r>
    </w:p>
    <w:p w14:paraId="73731B8A" w14:textId="56317A51" w:rsidR="003655A6" w:rsidRPr="005C3307" w:rsidRDefault="003655A6" w:rsidP="003655A6">
      <w:pPr>
        <w:spacing w:after="0" w:line="240" w:lineRule="auto"/>
        <w:ind w:firstLine="284"/>
        <w:jc w:val="center"/>
        <w:rPr>
          <w:rFonts w:ascii="Garamond" w:eastAsiaTheme="minorHAnsi" w:hAnsi="Garamond"/>
          <w:i/>
          <w:color w:val="FF0000"/>
          <w:sz w:val="24"/>
          <w:szCs w:val="24"/>
          <w:lang w:val="sq-AL" w:eastAsia="ja-JP"/>
        </w:rPr>
      </w:pPr>
      <w:r w:rsidRPr="00932561">
        <w:rPr>
          <w:rFonts w:ascii="Garamond" w:hAnsi="Garamond"/>
          <w:i/>
          <w:sz w:val="24"/>
          <w:szCs w:val="24"/>
          <w:lang w:val="sq-AL"/>
        </w:rPr>
        <w:t>(</w:t>
      </w:r>
      <w:r w:rsidR="00F25056" w:rsidRPr="00932561">
        <w:rPr>
          <w:rFonts w:ascii="Garamond" w:hAnsi="Garamond"/>
          <w:i/>
          <w:sz w:val="24"/>
          <w:szCs w:val="24"/>
          <w:lang w:val="sq-AL"/>
        </w:rPr>
        <w:t>n</w:t>
      </w:r>
      <w:r w:rsidRPr="00932561">
        <w:rPr>
          <w:rFonts w:ascii="Garamond" w:hAnsi="Garamond"/>
          <w:i/>
          <w:sz w:val="24"/>
          <w:szCs w:val="24"/>
          <w:lang w:val="sq-AL"/>
        </w:rPr>
        <w:t>dryshuar me udh</w:t>
      </w:r>
      <w:r w:rsidRPr="00932561">
        <w:rPr>
          <w:rFonts w:ascii="Garamond" w:eastAsiaTheme="minorHAnsi" w:hAnsi="Garamond"/>
          <w:i/>
          <w:sz w:val="24"/>
          <w:szCs w:val="24"/>
          <w:lang w:val="sq-AL" w:eastAsia="ja-JP"/>
        </w:rPr>
        <w:t>ëzimin nr. 4, datë 18.3.2022</w:t>
      </w:r>
      <w:r w:rsidR="00F25056" w:rsidRPr="00932561">
        <w:rPr>
          <w:rFonts w:ascii="Garamond" w:eastAsiaTheme="minorHAnsi" w:hAnsi="Garamond"/>
          <w:i/>
          <w:sz w:val="24"/>
          <w:szCs w:val="24"/>
          <w:lang w:val="sq-AL" w:eastAsia="ja-JP"/>
        </w:rPr>
        <w:t>, nr. 7, datë 28.4.2022</w:t>
      </w:r>
      <w:r w:rsidR="00656270">
        <w:rPr>
          <w:rFonts w:ascii="Garamond" w:eastAsiaTheme="minorHAnsi" w:hAnsi="Garamond"/>
          <w:i/>
          <w:sz w:val="24"/>
          <w:szCs w:val="24"/>
          <w:lang w:val="sq-AL" w:eastAsia="ja-JP"/>
        </w:rPr>
        <w:t>,</w:t>
      </w:r>
      <w:r w:rsidR="00656270" w:rsidRPr="00656270">
        <w:t xml:space="preserve"> </w:t>
      </w:r>
      <w:r w:rsidR="00656270">
        <w:rPr>
          <w:rFonts w:ascii="Garamond" w:eastAsiaTheme="minorHAnsi" w:hAnsi="Garamond"/>
          <w:i/>
          <w:sz w:val="24"/>
          <w:szCs w:val="24"/>
          <w:lang w:val="sq-AL" w:eastAsia="ja-JP"/>
        </w:rPr>
        <w:t>n</w:t>
      </w:r>
      <w:r w:rsidR="00656270" w:rsidRPr="00656270">
        <w:rPr>
          <w:rFonts w:ascii="Garamond" w:eastAsiaTheme="minorHAnsi" w:hAnsi="Garamond"/>
          <w:i/>
          <w:sz w:val="24"/>
          <w:szCs w:val="24"/>
          <w:lang w:val="sq-AL" w:eastAsia="ja-JP"/>
        </w:rPr>
        <w:t>r. 11, datë 15.6.2022</w:t>
      </w:r>
      <w:r w:rsidR="005C3307">
        <w:rPr>
          <w:rFonts w:ascii="Garamond" w:eastAsiaTheme="minorHAnsi" w:hAnsi="Garamond"/>
          <w:i/>
          <w:sz w:val="24"/>
          <w:szCs w:val="24"/>
          <w:lang w:val="sq-AL" w:eastAsia="ja-JP"/>
        </w:rPr>
        <w:t xml:space="preserve">, </w:t>
      </w:r>
      <w:r w:rsidR="005C3307" w:rsidRPr="005C3307">
        <w:rPr>
          <w:rFonts w:ascii="Garamond" w:eastAsiaTheme="minorHAnsi" w:hAnsi="Garamond"/>
          <w:i/>
          <w:color w:val="FF0000"/>
          <w:sz w:val="24"/>
          <w:szCs w:val="24"/>
          <w:lang w:val="sq-AL" w:eastAsia="ja-JP"/>
        </w:rPr>
        <w:t>nr. 14, datë 1.8.2022</w:t>
      </w:r>
      <w:r w:rsidRPr="005C3307">
        <w:rPr>
          <w:rFonts w:ascii="Garamond" w:eastAsiaTheme="minorHAnsi" w:hAnsi="Garamond"/>
          <w:i/>
          <w:color w:val="FF0000"/>
          <w:sz w:val="24"/>
          <w:szCs w:val="24"/>
          <w:lang w:val="sq-AL" w:eastAsia="ja-JP"/>
        </w:rPr>
        <w:t>)</w:t>
      </w:r>
    </w:p>
    <w:p w14:paraId="44C1C5F8" w14:textId="37968B36" w:rsidR="003655A6" w:rsidRPr="00932561" w:rsidRDefault="00E501E6" w:rsidP="003655A6">
      <w:pPr>
        <w:spacing w:after="0" w:line="240" w:lineRule="auto"/>
        <w:ind w:firstLine="284"/>
        <w:jc w:val="right"/>
        <w:rPr>
          <w:rFonts w:ascii="Garamond" w:eastAsiaTheme="minorHAnsi" w:hAnsi="Garamond"/>
          <w:i/>
          <w:sz w:val="24"/>
          <w:szCs w:val="24"/>
          <w:lang w:val="sq-AL" w:eastAsia="ja-JP"/>
        </w:rPr>
      </w:pPr>
      <w:r w:rsidRPr="00932561">
        <w:rPr>
          <w:rFonts w:ascii="Garamond" w:eastAsiaTheme="minorHAnsi" w:hAnsi="Garamond"/>
          <w:i/>
          <w:sz w:val="24"/>
          <w:szCs w:val="24"/>
          <w:lang w:val="sq-AL" w:eastAsia="ja-JP"/>
        </w:rPr>
        <w:t>(i</w:t>
      </w:r>
      <w:r w:rsidR="003655A6" w:rsidRPr="00932561">
        <w:rPr>
          <w:rFonts w:ascii="Garamond" w:eastAsiaTheme="minorHAnsi" w:hAnsi="Garamond"/>
          <w:i/>
          <w:sz w:val="24"/>
          <w:szCs w:val="24"/>
          <w:lang w:val="sq-AL" w:eastAsia="ja-JP"/>
        </w:rPr>
        <w:t xml:space="preserve"> përditësuar)</w:t>
      </w:r>
    </w:p>
    <w:p w14:paraId="0D2CA9DF" w14:textId="77777777" w:rsidR="00D63B67" w:rsidRPr="00932561" w:rsidRDefault="00D63B67" w:rsidP="00D63B67">
      <w:pPr>
        <w:autoSpaceDE w:val="0"/>
        <w:autoSpaceDN w:val="0"/>
        <w:adjustRightInd w:val="0"/>
        <w:spacing w:after="0" w:line="240" w:lineRule="auto"/>
        <w:jc w:val="center"/>
        <w:rPr>
          <w:rFonts w:ascii="Garamond" w:hAnsi="Garamond"/>
          <w:sz w:val="24"/>
          <w:szCs w:val="24"/>
          <w:lang w:val="sq-AL"/>
        </w:rPr>
      </w:pPr>
    </w:p>
    <w:p w14:paraId="057D9865" w14:textId="77777777" w:rsidR="00D63B67" w:rsidRPr="00932561"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932561">
        <w:rPr>
          <w:rFonts w:ascii="Garamond" w:hAnsi="Garamond"/>
          <w:sz w:val="24"/>
          <w:szCs w:val="24"/>
          <w:lang w:val="sq-AL"/>
        </w:rPr>
        <w:t xml:space="preserve">Në mbështetje të nenit 102, pika 4, të Kushtetutës së Republikës së Shqipërisë; të pikës 3, të nenit 6 dhe nenit 36, të ligjit nr. 9817, datë 22.10.2007, “Për bujqësinë dhe zhvillimin rural”, të nenit 18, të ligjit nr. 64/2012, “Për peshkimin”, të ndryshuar dhe të ligjit nr. 115/2021, “Për buxhetin e vitit 2022”, të pikës 5, të VKM-së nr. 101, datë 9.2.2022, “Për përcaktimin e kritereve bazë, të sektorëve që do të mbështeten dhe të masës së përfitimit nga fondi i programit për bujqësinë dhe zhvillimin rural për vitin 2022”, ministri i Bujqësisë dhe Zhvillimit Rural dhe ministri i Financave dhe Ekonomisë, </w:t>
      </w:r>
    </w:p>
    <w:p w14:paraId="3E4C2000" w14:textId="77777777" w:rsidR="00D63B67" w:rsidRPr="00932561" w:rsidRDefault="00D63B67" w:rsidP="00D63B67">
      <w:pPr>
        <w:autoSpaceDE w:val="0"/>
        <w:autoSpaceDN w:val="0"/>
        <w:adjustRightInd w:val="0"/>
        <w:spacing w:after="0" w:line="240" w:lineRule="auto"/>
        <w:ind w:firstLine="284"/>
        <w:jc w:val="both"/>
        <w:rPr>
          <w:rFonts w:ascii="Garamond" w:hAnsi="Garamond"/>
          <w:sz w:val="24"/>
          <w:szCs w:val="24"/>
          <w:lang w:val="sq-AL"/>
        </w:rPr>
      </w:pPr>
    </w:p>
    <w:p w14:paraId="09747A84" w14:textId="77777777" w:rsidR="00D63B67" w:rsidRPr="00932561" w:rsidRDefault="00D63B67" w:rsidP="00D63B67">
      <w:pPr>
        <w:autoSpaceDE w:val="0"/>
        <w:autoSpaceDN w:val="0"/>
        <w:adjustRightInd w:val="0"/>
        <w:spacing w:after="0" w:line="240" w:lineRule="auto"/>
        <w:ind w:firstLine="284"/>
        <w:jc w:val="center"/>
        <w:outlineLvl w:val="0"/>
        <w:rPr>
          <w:rFonts w:ascii="Garamond" w:hAnsi="Garamond"/>
          <w:sz w:val="24"/>
          <w:szCs w:val="24"/>
          <w:lang w:val="sq-AL"/>
        </w:rPr>
      </w:pPr>
      <w:r w:rsidRPr="00932561">
        <w:rPr>
          <w:rFonts w:ascii="Garamond" w:hAnsi="Garamond"/>
          <w:sz w:val="24"/>
          <w:szCs w:val="24"/>
          <w:lang w:val="sq-AL"/>
        </w:rPr>
        <w:t>UDHËZOJNË:</w:t>
      </w:r>
    </w:p>
    <w:p w14:paraId="548CDD9D" w14:textId="77777777" w:rsidR="00D63B67" w:rsidRPr="00932561" w:rsidRDefault="00D63B67" w:rsidP="00D63B67">
      <w:pPr>
        <w:autoSpaceDE w:val="0"/>
        <w:autoSpaceDN w:val="0"/>
        <w:adjustRightInd w:val="0"/>
        <w:spacing w:after="0" w:line="240" w:lineRule="auto"/>
        <w:ind w:firstLine="284"/>
        <w:jc w:val="both"/>
        <w:rPr>
          <w:rFonts w:ascii="Garamond" w:hAnsi="Garamond"/>
          <w:sz w:val="24"/>
          <w:szCs w:val="24"/>
          <w:lang w:val="sq-AL"/>
        </w:rPr>
      </w:pPr>
    </w:p>
    <w:p w14:paraId="3B1EAAB3" w14:textId="77777777" w:rsidR="00D63B67" w:rsidRPr="00932561" w:rsidRDefault="00D63B67" w:rsidP="00D63B67">
      <w:pPr>
        <w:autoSpaceDE w:val="0"/>
        <w:autoSpaceDN w:val="0"/>
        <w:adjustRightInd w:val="0"/>
        <w:spacing w:after="0" w:line="240" w:lineRule="auto"/>
        <w:ind w:firstLine="284"/>
        <w:jc w:val="both"/>
        <w:outlineLvl w:val="0"/>
        <w:rPr>
          <w:rFonts w:ascii="Garamond" w:hAnsi="Garamond"/>
          <w:sz w:val="24"/>
          <w:szCs w:val="24"/>
          <w:lang w:val="sq-AL"/>
        </w:rPr>
      </w:pPr>
      <w:r w:rsidRPr="00932561">
        <w:rPr>
          <w:rFonts w:ascii="Garamond" w:hAnsi="Garamond"/>
          <w:sz w:val="24"/>
          <w:szCs w:val="24"/>
          <w:lang w:val="sq-AL"/>
        </w:rPr>
        <w:t>I. PËRDORIMI I FONDIT TË PROGRAMIT PËR BUJQËSINË DHE ZHVILLIMIN RURAL</w:t>
      </w:r>
    </w:p>
    <w:p w14:paraId="228766A0" w14:textId="77777777" w:rsidR="00D63B67" w:rsidRPr="00932561" w:rsidRDefault="00D63B67" w:rsidP="00D63B67">
      <w:pPr>
        <w:pStyle w:val="ListParagraph"/>
        <w:spacing w:after="0" w:line="240" w:lineRule="auto"/>
        <w:ind w:left="0" w:firstLine="284"/>
        <w:jc w:val="both"/>
        <w:rPr>
          <w:rFonts w:ascii="Garamond" w:hAnsi="Garamond"/>
          <w:sz w:val="24"/>
          <w:szCs w:val="24"/>
          <w:lang w:val="sq-AL"/>
        </w:rPr>
      </w:pPr>
      <w:r w:rsidRPr="00932561">
        <w:rPr>
          <w:rFonts w:ascii="Garamond" w:hAnsi="Garamond"/>
          <w:sz w:val="24"/>
          <w:szCs w:val="24"/>
          <w:lang w:val="sq-AL"/>
        </w:rPr>
        <w:t>Fondi i programit për bujqësinë dhe zhvillimin rural për vitin 2022, zëri “Transfertë në buxhetet familjare” (llogaria ekonomike 606), të përdoret për masat mbështetëse, si më poshtë vijon:</w:t>
      </w:r>
    </w:p>
    <w:p w14:paraId="3F78DA8C" w14:textId="77777777" w:rsidR="00D63B67" w:rsidRPr="00932561" w:rsidRDefault="00D63B67" w:rsidP="00D63B67">
      <w:pPr>
        <w:autoSpaceDE w:val="0"/>
        <w:autoSpaceDN w:val="0"/>
        <w:adjustRightInd w:val="0"/>
        <w:spacing w:after="0" w:line="240" w:lineRule="auto"/>
        <w:ind w:firstLine="284"/>
        <w:jc w:val="both"/>
        <w:rPr>
          <w:rFonts w:ascii="Garamond" w:hAnsi="Garamond"/>
          <w:sz w:val="24"/>
          <w:szCs w:val="24"/>
          <w:lang w:val="sq-AL"/>
        </w:rPr>
      </w:pPr>
    </w:p>
    <w:tbl>
      <w:tblPr>
        <w:tblW w:w="5000" w:type="pct"/>
        <w:tblLook w:val="04A0" w:firstRow="1" w:lastRow="0" w:firstColumn="1" w:lastColumn="0" w:noHBand="0" w:noVBand="1"/>
      </w:tblPr>
      <w:tblGrid>
        <w:gridCol w:w="1189"/>
        <w:gridCol w:w="8098"/>
      </w:tblGrid>
      <w:tr w:rsidR="00D63B67" w:rsidRPr="00932561" w14:paraId="1024995B" w14:textId="77777777" w:rsidTr="00037F0D">
        <w:trPr>
          <w:trHeight w:val="40"/>
        </w:trPr>
        <w:tc>
          <w:tcPr>
            <w:tcW w:w="64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A64FF35" w14:textId="77777777" w:rsidR="00D63B67" w:rsidRPr="00932561" w:rsidRDefault="00D63B67" w:rsidP="00037F0D">
            <w:pPr>
              <w:spacing w:after="0" w:line="240" w:lineRule="auto"/>
              <w:jc w:val="right"/>
              <w:rPr>
                <w:rFonts w:ascii="Garamond" w:eastAsia="Times New Roman" w:hAnsi="Garamond"/>
                <w:b/>
                <w:bCs/>
                <w:sz w:val="20"/>
                <w:szCs w:val="20"/>
                <w:lang w:val="sq-AL" w:eastAsia="sq-AL"/>
              </w:rPr>
            </w:pPr>
            <w:r w:rsidRPr="00932561">
              <w:rPr>
                <w:rFonts w:ascii="Garamond" w:eastAsia="Times New Roman" w:hAnsi="Garamond"/>
                <w:b/>
                <w:bCs/>
                <w:sz w:val="20"/>
                <w:szCs w:val="20"/>
                <w:lang w:val="sq-AL" w:eastAsia="sq-AL"/>
              </w:rPr>
              <w:t>Nr. i masës</w:t>
            </w:r>
          </w:p>
        </w:tc>
        <w:tc>
          <w:tcPr>
            <w:tcW w:w="4360" w:type="pct"/>
            <w:tcBorders>
              <w:top w:val="single" w:sz="4" w:space="0" w:color="auto"/>
              <w:left w:val="nil"/>
              <w:bottom w:val="single" w:sz="4" w:space="0" w:color="auto"/>
              <w:right w:val="single" w:sz="4" w:space="0" w:color="auto"/>
            </w:tcBorders>
            <w:shd w:val="clear" w:color="auto" w:fill="auto"/>
            <w:vAlign w:val="center"/>
            <w:hideMark/>
          </w:tcPr>
          <w:p w14:paraId="2F9F5FA2" w14:textId="77777777" w:rsidR="00D63B67" w:rsidRPr="00932561" w:rsidRDefault="00D63B67" w:rsidP="00037F0D">
            <w:pPr>
              <w:spacing w:after="0" w:line="240" w:lineRule="auto"/>
              <w:jc w:val="both"/>
              <w:rPr>
                <w:rFonts w:ascii="Garamond" w:eastAsia="Times New Roman" w:hAnsi="Garamond"/>
                <w:b/>
                <w:bCs/>
                <w:sz w:val="20"/>
                <w:szCs w:val="20"/>
                <w:lang w:val="sq-AL" w:eastAsia="sq-AL"/>
              </w:rPr>
            </w:pPr>
            <w:r w:rsidRPr="00932561">
              <w:rPr>
                <w:rFonts w:ascii="Garamond" w:eastAsia="Times New Roman" w:hAnsi="Garamond"/>
                <w:b/>
                <w:bCs/>
                <w:sz w:val="20"/>
                <w:szCs w:val="20"/>
                <w:lang w:val="sq-AL" w:eastAsia="sq-AL"/>
              </w:rPr>
              <w:t>Emërtimi i masës</w:t>
            </w:r>
          </w:p>
        </w:tc>
      </w:tr>
      <w:tr w:rsidR="00D63B67" w:rsidRPr="00932561" w14:paraId="36867A14" w14:textId="77777777" w:rsidTr="00037F0D">
        <w:trPr>
          <w:trHeight w:val="165"/>
        </w:trPr>
        <w:tc>
          <w:tcPr>
            <w:tcW w:w="640" w:type="pct"/>
            <w:tcBorders>
              <w:top w:val="nil"/>
              <w:left w:val="single" w:sz="4" w:space="0" w:color="auto"/>
              <w:bottom w:val="single" w:sz="4" w:space="0" w:color="auto"/>
              <w:right w:val="single" w:sz="4" w:space="0" w:color="auto"/>
            </w:tcBorders>
            <w:shd w:val="clear" w:color="auto" w:fill="auto"/>
            <w:vAlign w:val="center"/>
            <w:hideMark/>
          </w:tcPr>
          <w:p w14:paraId="671BE0D1" w14:textId="77777777" w:rsidR="00D63B67" w:rsidRPr="00932561" w:rsidRDefault="00D63B67" w:rsidP="00037F0D">
            <w:pPr>
              <w:spacing w:after="0" w:line="240" w:lineRule="auto"/>
              <w:jc w:val="right"/>
              <w:rPr>
                <w:rFonts w:ascii="Garamond" w:eastAsia="Times New Roman" w:hAnsi="Garamond"/>
                <w:sz w:val="20"/>
                <w:szCs w:val="20"/>
                <w:lang w:val="sq-AL" w:eastAsia="sq-AL"/>
              </w:rPr>
            </w:pPr>
            <w:r w:rsidRPr="00932561">
              <w:rPr>
                <w:rFonts w:ascii="Garamond" w:eastAsia="Times New Roman" w:hAnsi="Garamond"/>
                <w:sz w:val="20"/>
                <w:szCs w:val="20"/>
                <w:lang w:val="sq-AL" w:eastAsia="sq-AL"/>
              </w:rPr>
              <w:t>1</w:t>
            </w:r>
          </w:p>
        </w:tc>
        <w:tc>
          <w:tcPr>
            <w:tcW w:w="4360" w:type="pct"/>
            <w:tcBorders>
              <w:top w:val="nil"/>
              <w:left w:val="nil"/>
              <w:bottom w:val="single" w:sz="4" w:space="0" w:color="auto"/>
              <w:right w:val="single" w:sz="4" w:space="0" w:color="auto"/>
            </w:tcBorders>
            <w:shd w:val="clear" w:color="auto" w:fill="auto"/>
            <w:hideMark/>
          </w:tcPr>
          <w:p w14:paraId="338CAAF0" w14:textId="77777777" w:rsidR="00D63B67" w:rsidRPr="00932561" w:rsidRDefault="00D63B67" w:rsidP="00037F0D">
            <w:pPr>
              <w:pStyle w:val="ListParagraph"/>
              <w:spacing w:after="0" w:line="240" w:lineRule="auto"/>
              <w:ind w:left="0"/>
              <w:jc w:val="both"/>
              <w:rPr>
                <w:rFonts w:ascii="Garamond" w:hAnsi="Garamond"/>
                <w:sz w:val="20"/>
                <w:szCs w:val="20"/>
                <w:lang w:val="sq-AL"/>
              </w:rPr>
            </w:pPr>
            <w:r w:rsidRPr="00932561">
              <w:rPr>
                <w:rFonts w:ascii="Garamond" w:hAnsi="Garamond"/>
                <w:sz w:val="20"/>
                <w:szCs w:val="20"/>
                <w:lang w:val="sq-AL"/>
              </w:rPr>
              <w:t>Mbështetje për fara/fidanë dhe impute të tjera me 200 000 (dyqind mijë) lekë për ha për sezon dhe jo për më shumë se 2 sezone, për kultivimin e perimeve, rrushit për tavolinë në serra dhe/ose luleshtrydhe në tunele plastike për fermerë individualë ose grup fermerësh, me sipërfaqe të mbjellë jo më pak se 1 (një) ha dhe jo më shumë se 1 500 000 (një milion e pesëqind mijë) lekë për aplikant.</w:t>
            </w:r>
          </w:p>
        </w:tc>
      </w:tr>
      <w:tr w:rsidR="00D63B67" w:rsidRPr="00932561" w14:paraId="422C3F37" w14:textId="77777777" w:rsidTr="00037F0D">
        <w:trPr>
          <w:trHeight w:val="810"/>
        </w:trPr>
        <w:tc>
          <w:tcPr>
            <w:tcW w:w="640" w:type="pct"/>
            <w:tcBorders>
              <w:top w:val="nil"/>
              <w:left w:val="single" w:sz="4" w:space="0" w:color="auto"/>
              <w:bottom w:val="single" w:sz="4" w:space="0" w:color="auto"/>
              <w:right w:val="single" w:sz="4" w:space="0" w:color="auto"/>
            </w:tcBorders>
            <w:shd w:val="clear" w:color="auto" w:fill="auto"/>
            <w:vAlign w:val="center"/>
            <w:hideMark/>
          </w:tcPr>
          <w:p w14:paraId="60061047" w14:textId="77777777" w:rsidR="00D63B67" w:rsidRPr="00932561" w:rsidRDefault="00D63B67" w:rsidP="00037F0D">
            <w:pPr>
              <w:spacing w:after="0" w:line="240" w:lineRule="auto"/>
              <w:jc w:val="right"/>
              <w:rPr>
                <w:rFonts w:ascii="Garamond" w:eastAsia="Times New Roman" w:hAnsi="Garamond"/>
                <w:sz w:val="20"/>
                <w:szCs w:val="20"/>
                <w:lang w:val="sq-AL" w:eastAsia="sq-AL"/>
              </w:rPr>
            </w:pPr>
            <w:r w:rsidRPr="00932561">
              <w:rPr>
                <w:rFonts w:ascii="Garamond" w:eastAsia="Times New Roman" w:hAnsi="Garamond"/>
                <w:sz w:val="20"/>
                <w:szCs w:val="20"/>
                <w:lang w:val="sq-AL" w:eastAsia="sq-AL"/>
              </w:rPr>
              <w:t>2</w:t>
            </w:r>
          </w:p>
        </w:tc>
        <w:tc>
          <w:tcPr>
            <w:tcW w:w="4360" w:type="pct"/>
            <w:tcBorders>
              <w:top w:val="nil"/>
              <w:left w:val="nil"/>
              <w:bottom w:val="single" w:sz="4" w:space="0" w:color="auto"/>
              <w:right w:val="single" w:sz="4" w:space="0" w:color="auto"/>
            </w:tcBorders>
            <w:shd w:val="clear" w:color="auto" w:fill="auto"/>
            <w:hideMark/>
          </w:tcPr>
          <w:p w14:paraId="63AB6AC7" w14:textId="77777777" w:rsidR="00D63B67" w:rsidRPr="00932561" w:rsidRDefault="00D63B67" w:rsidP="00037F0D">
            <w:pPr>
              <w:pStyle w:val="ListParagraph"/>
              <w:spacing w:after="0" w:line="240" w:lineRule="auto"/>
              <w:ind w:left="0"/>
              <w:jc w:val="both"/>
              <w:rPr>
                <w:rFonts w:ascii="Garamond" w:hAnsi="Garamond"/>
                <w:sz w:val="20"/>
                <w:szCs w:val="20"/>
                <w:lang w:val="sq-AL"/>
              </w:rPr>
            </w:pPr>
            <w:r w:rsidRPr="00932561">
              <w:rPr>
                <w:rFonts w:ascii="Garamond" w:hAnsi="Garamond"/>
                <w:sz w:val="20"/>
                <w:szCs w:val="20"/>
                <w:lang w:val="sq-AL"/>
              </w:rPr>
              <w:t>Për ndërtimin e serrave diellore të reja për prodhimin e perimeve me sipërfaqe jo më pak se 1 (një) ha dhe jo më shumë se 5 (pesë) ha për subjekt, përfshirë edhe instalimin e sistemit të ujitjes. Masa e përfitimit të jetë në 50% të vlerës totale të faturave tatimore, por jo më shumë se 13 000 000 (trembëdhjetë) milionë lekë për ha.</w:t>
            </w:r>
          </w:p>
        </w:tc>
      </w:tr>
      <w:tr w:rsidR="00D63B67" w:rsidRPr="00932561" w14:paraId="3312207F" w14:textId="77777777" w:rsidTr="00037F0D">
        <w:trPr>
          <w:trHeight w:val="40"/>
        </w:trPr>
        <w:tc>
          <w:tcPr>
            <w:tcW w:w="64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682028A" w14:textId="77777777" w:rsidR="00D63B67" w:rsidRPr="00932561" w:rsidRDefault="00D63B67" w:rsidP="00037F0D">
            <w:pPr>
              <w:spacing w:after="0" w:line="240" w:lineRule="auto"/>
              <w:jc w:val="right"/>
              <w:rPr>
                <w:rFonts w:ascii="Garamond" w:eastAsia="Times New Roman" w:hAnsi="Garamond"/>
                <w:sz w:val="20"/>
                <w:szCs w:val="20"/>
                <w:lang w:val="sq-AL" w:eastAsia="sq-AL"/>
              </w:rPr>
            </w:pPr>
            <w:r w:rsidRPr="00932561">
              <w:rPr>
                <w:rFonts w:ascii="Garamond" w:eastAsia="Times New Roman" w:hAnsi="Garamond"/>
                <w:sz w:val="20"/>
                <w:szCs w:val="20"/>
                <w:lang w:val="sq-AL" w:eastAsia="sq-AL"/>
              </w:rPr>
              <w:t>3</w:t>
            </w:r>
          </w:p>
        </w:tc>
        <w:tc>
          <w:tcPr>
            <w:tcW w:w="4360" w:type="pct"/>
            <w:tcBorders>
              <w:top w:val="single" w:sz="4" w:space="0" w:color="auto"/>
              <w:left w:val="nil"/>
              <w:bottom w:val="single" w:sz="4" w:space="0" w:color="auto"/>
              <w:right w:val="single" w:sz="4" w:space="0" w:color="auto"/>
            </w:tcBorders>
            <w:shd w:val="clear" w:color="auto" w:fill="auto"/>
            <w:hideMark/>
          </w:tcPr>
          <w:p w14:paraId="34A82EA4" w14:textId="77777777" w:rsidR="00D63B67" w:rsidRPr="00932561" w:rsidRDefault="00D63B67" w:rsidP="00037F0D">
            <w:pPr>
              <w:pStyle w:val="ListParagraph"/>
              <w:spacing w:after="0" w:line="240" w:lineRule="auto"/>
              <w:ind w:left="0"/>
              <w:jc w:val="both"/>
              <w:rPr>
                <w:rFonts w:ascii="Garamond" w:hAnsi="Garamond"/>
                <w:sz w:val="20"/>
                <w:szCs w:val="20"/>
                <w:lang w:val="sq-AL"/>
              </w:rPr>
            </w:pPr>
            <w:r w:rsidRPr="00932561">
              <w:rPr>
                <w:rFonts w:ascii="Garamond" w:hAnsi="Garamond"/>
                <w:sz w:val="20"/>
                <w:szCs w:val="20"/>
                <w:lang w:val="sq-AL"/>
              </w:rPr>
              <w:t>Mbështetje për kultivimin e bimëve mjekësore e aromatike në vlerën 60 000 (gjashtëdhjetë mijë) lekë/ha, për fermerë individualë ose grup fermerësh, me sipërfaqe të mbjellë jo më pak se 1 (një) ha, por jo më shumë se 1 000 000 (një milion) lekë për aplikant.</w:t>
            </w:r>
          </w:p>
        </w:tc>
      </w:tr>
      <w:tr w:rsidR="00D63B67" w:rsidRPr="00932561" w14:paraId="35C44CC8" w14:textId="77777777" w:rsidTr="00037F0D">
        <w:trPr>
          <w:trHeight w:val="669"/>
        </w:trPr>
        <w:tc>
          <w:tcPr>
            <w:tcW w:w="640" w:type="pct"/>
            <w:tcBorders>
              <w:top w:val="single" w:sz="4" w:space="0" w:color="auto"/>
              <w:left w:val="single" w:sz="4" w:space="0" w:color="auto"/>
              <w:bottom w:val="single" w:sz="4" w:space="0" w:color="auto"/>
              <w:right w:val="single" w:sz="4" w:space="0" w:color="auto"/>
            </w:tcBorders>
            <w:shd w:val="clear" w:color="auto" w:fill="auto"/>
            <w:vAlign w:val="center"/>
          </w:tcPr>
          <w:p w14:paraId="59757696" w14:textId="77777777" w:rsidR="00D63B67" w:rsidRPr="00932561" w:rsidRDefault="00D63B67" w:rsidP="00037F0D">
            <w:pPr>
              <w:spacing w:after="0" w:line="240" w:lineRule="auto"/>
              <w:jc w:val="right"/>
              <w:rPr>
                <w:rFonts w:ascii="Garamond" w:eastAsia="Times New Roman" w:hAnsi="Garamond"/>
                <w:sz w:val="20"/>
                <w:szCs w:val="20"/>
                <w:lang w:val="sq-AL" w:eastAsia="sq-AL"/>
              </w:rPr>
            </w:pPr>
            <w:r w:rsidRPr="00932561">
              <w:rPr>
                <w:rFonts w:ascii="Garamond" w:eastAsia="Times New Roman" w:hAnsi="Garamond"/>
                <w:sz w:val="20"/>
                <w:szCs w:val="20"/>
                <w:lang w:val="sq-AL" w:eastAsia="sq-AL"/>
              </w:rPr>
              <w:t>4</w:t>
            </w:r>
          </w:p>
        </w:tc>
        <w:tc>
          <w:tcPr>
            <w:tcW w:w="4360" w:type="pct"/>
            <w:tcBorders>
              <w:top w:val="single" w:sz="4" w:space="0" w:color="auto"/>
              <w:left w:val="nil"/>
              <w:bottom w:val="single" w:sz="4" w:space="0" w:color="auto"/>
              <w:right w:val="single" w:sz="4" w:space="0" w:color="auto"/>
            </w:tcBorders>
            <w:shd w:val="clear" w:color="auto" w:fill="auto"/>
          </w:tcPr>
          <w:p w14:paraId="0A533927" w14:textId="77777777" w:rsidR="00D63B67" w:rsidRPr="00932561" w:rsidRDefault="00D63B67" w:rsidP="00037F0D">
            <w:pPr>
              <w:pStyle w:val="NormalWeb"/>
              <w:shd w:val="clear" w:color="auto" w:fill="FFFFFF"/>
              <w:spacing w:before="0" w:beforeAutospacing="0" w:after="0" w:afterAutospacing="0"/>
              <w:jc w:val="both"/>
              <w:rPr>
                <w:rFonts w:ascii="Garamond" w:hAnsi="Garamond"/>
                <w:sz w:val="20"/>
                <w:szCs w:val="20"/>
              </w:rPr>
            </w:pPr>
            <w:r w:rsidRPr="00932561">
              <w:rPr>
                <w:rFonts w:ascii="Garamond" w:hAnsi="Garamond"/>
                <w:sz w:val="20"/>
                <w:szCs w:val="20"/>
                <w:shd w:val="clear" w:color="auto" w:fill="FFFFFF"/>
              </w:rPr>
              <w:t xml:space="preserve">Fermat organike për periudhën në kalim, vitin e parë, në vlerën 100 000 (njëqind mijë) lekë, në vitin e dytë, 150 000 (njëqind e pesëdhjetë mijë) lekë, </w:t>
            </w:r>
            <w:r w:rsidRPr="00932561">
              <w:rPr>
                <w:rFonts w:ascii="Garamond" w:hAnsi="Garamond"/>
                <w:sz w:val="20"/>
                <w:szCs w:val="20"/>
              </w:rPr>
              <w:t xml:space="preserve">vitin e tretë </w:t>
            </w:r>
            <w:r w:rsidRPr="00932561">
              <w:rPr>
                <w:rFonts w:ascii="Garamond" w:hAnsi="Garamond"/>
                <w:sz w:val="20"/>
                <w:szCs w:val="20"/>
                <w:shd w:val="clear" w:color="auto" w:fill="FFFFFF"/>
              </w:rPr>
              <w:t xml:space="preserve">150 000 (njëqind e pesëdhjetë mijë) </w:t>
            </w:r>
            <w:r w:rsidRPr="00932561">
              <w:rPr>
                <w:rFonts w:ascii="Garamond" w:hAnsi="Garamond"/>
                <w:sz w:val="20"/>
                <w:szCs w:val="20"/>
              </w:rPr>
              <w:t>lekë dhe 200 000 (dyqind mijë)</w:t>
            </w:r>
            <w:r w:rsidRPr="00932561">
              <w:rPr>
                <w:rFonts w:ascii="Garamond" w:hAnsi="Garamond"/>
                <w:sz w:val="20"/>
                <w:szCs w:val="20"/>
                <w:shd w:val="clear" w:color="auto" w:fill="FFFFFF"/>
              </w:rPr>
              <w:t xml:space="preserve"> për fermë të certifikuar. </w:t>
            </w:r>
          </w:p>
        </w:tc>
      </w:tr>
      <w:tr w:rsidR="00D63B67" w:rsidRPr="00932561" w14:paraId="6961509A" w14:textId="77777777" w:rsidTr="00037F0D">
        <w:trPr>
          <w:trHeight w:val="40"/>
        </w:trPr>
        <w:tc>
          <w:tcPr>
            <w:tcW w:w="64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6C276AA" w14:textId="77777777" w:rsidR="00D63B67" w:rsidRPr="00932561" w:rsidRDefault="00D63B67" w:rsidP="00037F0D">
            <w:pPr>
              <w:spacing w:after="0" w:line="240" w:lineRule="auto"/>
              <w:jc w:val="right"/>
              <w:rPr>
                <w:rFonts w:ascii="Garamond" w:eastAsia="Times New Roman" w:hAnsi="Garamond"/>
                <w:sz w:val="20"/>
                <w:szCs w:val="20"/>
                <w:lang w:val="sq-AL" w:eastAsia="sq-AL"/>
              </w:rPr>
            </w:pPr>
            <w:r w:rsidRPr="00932561">
              <w:rPr>
                <w:rFonts w:ascii="Garamond" w:eastAsia="Times New Roman" w:hAnsi="Garamond"/>
                <w:sz w:val="20"/>
                <w:szCs w:val="20"/>
                <w:lang w:val="sq-AL" w:eastAsia="sq-AL"/>
              </w:rPr>
              <w:t>5</w:t>
            </w:r>
          </w:p>
        </w:tc>
        <w:tc>
          <w:tcPr>
            <w:tcW w:w="4360" w:type="pct"/>
            <w:tcBorders>
              <w:top w:val="single" w:sz="4" w:space="0" w:color="auto"/>
              <w:left w:val="nil"/>
              <w:bottom w:val="single" w:sz="4" w:space="0" w:color="auto"/>
              <w:right w:val="single" w:sz="4" w:space="0" w:color="auto"/>
            </w:tcBorders>
            <w:shd w:val="clear" w:color="auto" w:fill="auto"/>
            <w:hideMark/>
          </w:tcPr>
          <w:p w14:paraId="2D4F21B7" w14:textId="77777777" w:rsidR="00D63B67" w:rsidRPr="00932561" w:rsidRDefault="00D63B67" w:rsidP="00037F0D">
            <w:pPr>
              <w:pStyle w:val="NormalWeb"/>
              <w:shd w:val="clear" w:color="auto" w:fill="FFFFFF"/>
              <w:spacing w:before="0" w:beforeAutospacing="0" w:after="0" w:afterAutospacing="0"/>
              <w:jc w:val="both"/>
              <w:rPr>
                <w:rFonts w:ascii="Garamond" w:hAnsi="Garamond"/>
                <w:sz w:val="20"/>
                <w:szCs w:val="20"/>
                <w:shd w:val="clear" w:color="auto" w:fill="FFFFFF"/>
              </w:rPr>
            </w:pPr>
            <w:r w:rsidRPr="00932561">
              <w:rPr>
                <w:rFonts w:ascii="Garamond" w:hAnsi="Garamond"/>
                <w:sz w:val="20"/>
                <w:szCs w:val="20"/>
              </w:rPr>
              <w:t>Implementimi dhe certifikimi global GAP, në perime, fruta, rrush, ullinj, agrume dhe kultura të tjera bujqësore të certifikueshme, në masën 50 (pesëdhjetë) % të vlerës totale të faturës tatimore:</w:t>
            </w:r>
          </w:p>
          <w:p w14:paraId="4FCD27AC" w14:textId="77777777" w:rsidR="00D63B67" w:rsidRPr="00932561" w:rsidRDefault="00D63B67" w:rsidP="00037F0D">
            <w:pPr>
              <w:pStyle w:val="NormalWeb"/>
              <w:shd w:val="clear" w:color="auto" w:fill="FFFFFF"/>
              <w:spacing w:before="0" w:beforeAutospacing="0" w:after="0" w:afterAutospacing="0"/>
              <w:jc w:val="both"/>
              <w:rPr>
                <w:rFonts w:ascii="Garamond" w:hAnsi="Garamond"/>
                <w:sz w:val="20"/>
                <w:szCs w:val="20"/>
              </w:rPr>
            </w:pPr>
            <w:r w:rsidRPr="00932561">
              <w:rPr>
                <w:rFonts w:ascii="Garamond" w:hAnsi="Garamond"/>
                <w:sz w:val="20"/>
                <w:szCs w:val="20"/>
              </w:rPr>
              <w:t>- por jo më shumë se 175 000 (njëqind e shtatëdhjetë e pesë mijë) lekë, në sipërfaqe jo më pak se 1 (një) ha;</w:t>
            </w:r>
          </w:p>
          <w:p w14:paraId="0C77C230" w14:textId="77777777" w:rsidR="00D63B67" w:rsidRPr="00932561" w:rsidRDefault="00D63B67" w:rsidP="00037F0D">
            <w:pPr>
              <w:pStyle w:val="NormalWeb"/>
              <w:shd w:val="clear" w:color="auto" w:fill="FFFFFF"/>
              <w:spacing w:before="0" w:beforeAutospacing="0" w:after="0" w:afterAutospacing="0"/>
              <w:jc w:val="both"/>
              <w:rPr>
                <w:rFonts w:ascii="Garamond" w:hAnsi="Garamond"/>
                <w:sz w:val="20"/>
                <w:szCs w:val="20"/>
              </w:rPr>
            </w:pPr>
            <w:r w:rsidRPr="00932561">
              <w:rPr>
                <w:rFonts w:ascii="Garamond" w:hAnsi="Garamond"/>
                <w:sz w:val="20"/>
                <w:szCs w:val="20"/>
              </w:rPr>
              <w:t>- por jo më shumë se 500 000 lekë, për sipërfaqe jo më pak se 3 ha në ambiente të mbrojtura dhe jo më pak se 10 ha në fushë të hapur.</w:t>
            </w:r>
          </w:p>
        </w:tc>
      </w:tr>
      <w:tr w:rsidR="00D63B67" w:rsidRPr="00932561" w14:paraId="34290F71" w14:textId="77777777" w:rsidTr="00037F0D">
        <w:trPr>
          <w:trHeight w:val="40"/>
        </w:trPr>
        <w:tc>
          <w:tcPr>
            <w:tcW w:w="640" w:type="pct"/>
            <w:tcBorders>
              <w:top w:val="nil"/>
              <w:left w:val="single" w:sz="4" w:space="0" w:color="auto"/>
              <w:bottom w:val="single" w:sz="4" w:space="0" w:color="auto"/>
              <w:right w:val="single" w:sz="4" w:space="0" w:color="auto"/>
            </w:tcBorders>
            <w:shd w:val="clear" w:color="auto" w:fill="auto"/>
            <w:vAlign w:val="center"/>
            <w:hideMark/>
          </w:tcPr>
          <w:p w14:paraId="555E0161" w14:textId="77777777" w:rsidR="00D63B67" w:rsidRPr="00932561" w:rsidRDefault="00D63B67" w:rsidP="00037F0D">
            <w:pPr>
              <w:spacing w:after="0" w:line="240" w:lineRule="auto"/>
              <w:jc w:val="right"/>
              <w:rPr>
                <w:rFonts w:ascii="Garamond" w:eastAsia="Times New Roman" w:hAnsi="Garamond"/>
                <w:sz w:val="20"/>
                <w:szCs w:val="20"/>
                <w:lang w:val="sq-AL" w:eastAsia="sq-AL"/>
              </w:rPr>
            </w:pPr>
            <w:r w:rsidRPr="00932561">
              <w:rPr>
                <w:rFonts w:ascii="Garamond" w:eastAsia="Times New Roman" w:hAnsi="Garamond"/>
                <w:sz w:val="20"/>
                <w:szCs w:val="20"/>
                <w:lang w:val="sq-AL" w:eastAsia="sq-AL"/>
              </w:rPr>
              <w:t>6</w:t>
            </w:r>
          </w:p>
        </w:tc>
        <w:tc>
          <w:tcPr>
            <w:tcW w:w="4360" w:type="pct"/>
            <w:tcBorders>
              <w:top w:val="single" w:sz="4" w:space="0" w:color="auto"/>
              <w:left w:val="nil"/>
              <w:bottom w:val="single" w:sz="4" w:space="0" w:color="auto"/>
              <w:right w:val="single" w:sz="4" w:space="0" w:color="auto"/>
            </w:tcBorders>
            <w:shd w:val="clear" w:color="auto" w:fill="auto"/>
            <w:vAlign w:val="center"/>
            <w:hideMark/>
          </w:tcPr>
          <w:p w14:paraId="1267D37D" w14:textId="2A5196A8" w:rsidR="00D63B67" w:rsidRPr="00932561" w:rsidRDefault="00D63B67" w:rsidP="00037F0D">
            <w:pPr>
              <w:pStyle w:val="NormalWeb"/>
              <w:shd w:val="clear" w:color="auto" w:fill="FFFFFF"/>
              <w:spacing w:before="0" w:beforeAutospacing="0" w:after="0" w:afterAutospacing="0"/>
              <w:jc w:val="both"/>
              <w:rPr>
                <w:rFonts w:ascii="Garamond" w:hAnsi="Garamond"/>
                <w:sz w:val="20"/>
                <w:szCs w:val="20"/>
              </w:rPr>
            </w:pPr>
            <w:r w:rsidRPr="00932561">
              <w:rPr>
                <w:rFonts w:ascii="Garamond" w:hAnsi="Garamond"/>
                <w:sz w:val="20"/>
                <w:szCs w:val="20"/>
              </w:rPr>
              <w:t>Për tufën bazë të matrikulluar (kafshët riprodhuese), për fermat me jo më pak se 100 (njëqind) krerë dele dhe/ose dhi, në vlerën 1 200 (një</w:t>
            </w:r>
            <w:r w:rsidR="008A5C03" w:rsidRPr="00932561">
              <w:rPr>
                <w:rFonts w:ascii="Garamond" w:hAnsi="Garamond"/>
                <w:sz w:val="20"/>
                <w:szCs w:val="20"/>
              </w:rPr>
              <w:t xml:space="preserve"> </w:t>
            </w:r>
            <w:r w:rsidRPr="00932561">
              <w:rPr>
                <w:rFonts w:ascii="Garamond" w:hAnsi="Garamond"/>
                <w:sz w:val="20"/>
                <w:szCs w:val="20"/>
              </w:rPr>
              <w:t>mijë e dyqind) lekë/krerë, por jo më shumë se 360 000 (treqind e gjashtëdhjetë mijë) lekë për subjekt, ndërsa për fermat me jo më pak se 10 (dhjetë) krerë lopë, në vlerën 10 000 (dhjetë mijë) lekë/krerë, por jo më shumë se 500 000 (pesëqind mijë) lekë për subjekt.</w:t>
            </w:r>
          </w:p>
        </w:tc>
      </w:tr>
      <w:tr w:rsidR="00D63B67" w:rsidRPr="00932561" w14:paraId="068A0F9A" w14:textId="77777777" w:rsidTr="00037F0D">
        <w:trPr>
          <w:trHeight w:val="40"/>
        </w:trPr>
        <w:tc>
          <w:tcPr>
            <w:tcW w:w="640" w:type="pct"/>
            <w:tcBorders>
              <w:top w:val="single" w:sz="4" w:space="0" w:color="auto"/>
              <w:left w:val="single" w:sz="4" w:space="0" w:color="auto"/>
              <w:bottom w:val="single" w:sz="4" w:space="0" w:color="auto"/>
              <w:right w:val="single" w:sz="4" w:space="0" w:color="auto"/>
            </w:tcBorders>
            <w:shd w:val="clear" w:color="auto" w:fill="auto"/>
            <w:vAlign w:val="center"/>
          </w:tcPr>
          <w:p w14:paraId="26424243" w14:textId="77777777" w:rsidR="00D63B67" w:rsidRPr="00932561" w:rsidRDefault="00D63B67" w:rsidP="00037F0D">
            <w:pPr>
              <w:spacing w:after="0" w:line="240" w:lineRule="auto"/>
              <w:jc w:val="right"/>
              <w:rPr>
                <w:rFonts w:ascii="Garamond" w:eastAsia="Times New Roman" w:hAnsi="Garamond"/>
                <w:sz w:val="20"/>
                <w:szCs w:val="20"/>
                <w:lang w:val="sq-AL" w:eastAsia="sq-AL"/>
              </w:rPr>
            </w:pPr>
            <w:r w:rsidRPr="00932561">
              <w:rPr>
                <w:rFonts w:ascii="Garamond" w:eastAsia="Times New Roman" w:hAnsi="Garamond"/>
                <w:sz w:val="20"/>
                <w:szCs w:val="20"/>
                <w:lang w:val="sq-AL" w:eastAsia="sq-AL"/>
              </w:rPr>
              <w:t>7</w:t>
            </w:r>
          </w:p>
        </w:tc>
        <w:tc>
          <w:tcPr>
            <w:tcW w:w="4360" w:type="pct"/>
            <w:tcBorders>
              <w:top w:val="single" w:sz="4" w:space="0" w:color="auto"/>
              <w:left w:val="nil"/>
              <w:bottom w:val="single" w:sz="4" w:space="0" w:color="auto"/>
              <w:right w:val="single" w:sz="4" w:space="0" w:color="auto"/>
            </w:tcBorders>
            <w:shd w:val="clear" w:color="auto" w:fill="auto"/>
            <w:vAlign w:val="center"/>
          </w:tcPr>
          <w:p w14:paraId="56F4C082" w14:textId="77777777" w:rsidR="00D63B67" w:rsidRPr="00932561" w:rsidRDefault="00D63B67" w:rsidP="00037F0D">
            <w:pPr>
              <w:pStyle w:val="NormalWeb"/>
              <w:shd w:val="clear" w:color="auto" w:fill="FFFFFF"/>
              <w:spacing w:before="0" w:beforeAutospacing="0" w:after="0" w:afterAutospacing="0"/>
              <w:jc w:val="both"/>
              <w:rPr>
                <w:rFonts w:ascii="Garamond" w:hAnsi="Garamond"/>
                <w:sz w:val="20"/>
                <w:szCs w:val="20"/>
              </w:rPr>
            </w:pPr>
            <w:r w:rsidRPr="00932561">
              <w:rPr>
                <w:rFonts w:ascii="Garamond" w:hAnsi="Garamond"/>
                <w:sz w:val="20"/>
                <w:szCs w:val="20"/>
              </w:rPr>
              <w:t>Mbarështim i bletarisë me 1 000 (një mijë) lekë për zgjua, për ferma me jo më pak se 50 (pesëdhjetë) zgjoje, por jo më shumë se 150 000 (njëqind e pesëdhjetë mijë) lekë për subjekt.</w:t>
            </w:r>
          </w:p>
        </w:tc>
      </w:tr>
      <w:tr w:rsidR="005C3307" w:rsidRPr="00932561" w14:paraId="54C6AF95" w14:textId="77777777" w:rsidTr="00037F0D">
        <w:trPr>
          <w:trHeight w:val="40"/>
        </w:trPr>
        <w:tc>
          <w:tcPr>
            <w:tcW w:w="640" w:type="pct"/>
            <w:tcBorders>
              <w:top w:val="single" w:sz="4" w:space="0" w:color="auto"/>
              <w:left w:val="single" w:sz="4" w:space="0" w:color="auto"/>
              <w:bottom w:val="single" w:sz="4" w:space="0" w:color="auto"/>
              <w:right w:val="single" w:sz="4" w:space="0" w:color="auto"/>
            </w:tcBorders>
            <w:shd w:val="clear" w:color="auto" w:fill="auto"/>
            <w:vAlign w:val="center"/>
          </w:tcPr>
          <w:p w14:paraId="2B52465A" w14:textId="65D8C917" w:rsidR="005C3307" w:rsidRPr="005C3307" w:rsidRDefault="005C3307" w:rsidP="00037F0D">
            <w:pPr>
              <w:spacing w:after="0" w:line="240" w:lineRule="auto"/>
              <w:jc w:val="right"/>
              <w:rPr>
                <w:rFonts w:ascii="Garamond" w:eastAsia="Times New Roman" w:hAnsi="Garamond"/>
                <w:color w:val="FF0000"/>
                <w:sz w:val="20"/>
                <w:szCs w:val="20"/>
                <w:lang w:val="sq-AL" w:eastAsia="sq-AL"/>
              </w:rPr>
            </w:pPr>
            <w:r w:rsidRPr="005C3307">
              <w:rPr>
                <w:rFonts w:ascii="Garamond" w:hAnsi="Garamond"/>
                <w:color w:val="FF0000"/>
                <w:sz w:val="20"/>
                <w:szCs w:val="20"/>
              </w:rPr>
              <w:t>7/1.</w:t>
            </w:r>
          </w:p>
        </w:tc>
        <w:tc>
          <w:tcPr>
            <w:tcW w:w="4360" w:type="pct"/>
            <w:tcBorders>
              <w:top w:val="single" w:sz="4" w:space="0" w:color="auto"/>
              <w:left w:val="nil"/>
              <w:bottom w:val="single" w:sz="4" w:space="0" w:color="auto"/>
              <w:right w:val="single" w:sz="4" w:space="0" w:color="auto"/>
            </w:tcBorders>
            <w:shd w:val="clear" w:color="auto" w:fill="auto"/>
            <w:vAlign w:val="center"/>
          </w:tcPr>
          <w:p w14:paraId="0E61B0C2" w14:textId="091F41E4" w:rsidR="005C3307" w:rsidRPr="005C3307" w:rsidRDefault="005C3307" w:rsidP="005C3307">
            <w:pPr>
              <w:pStyle w:val="NormalWeb"/>
              <w:shd w:val="clear" w:color="auto" w:fill="FFFFFF"/>
              <w:spacing w:after="0"/>
              <w:jc w:val="both"/>
              <w:rPr>
                <w:rFonts w:ascii="Garamond" w:hAnsi="Garamond"/>
                <w:color w:val="FF0000"/>
                <w:sz w:val="20"/>
                <w:szCs w:val="20"/>
              </w:rPr>
            </w:pPr>
            <w:r w:rsidRPr="005C3307">
              <w:rPr>
                <w:rFonts w:ascii="Garamond" w:hAnsi="Garamond"/>
                <w:color w:val="FF0000"/>
                <w:sz w:val="20"/>
                <w:szCs w:val="20"/>
              </w:rPr>
              <w:t xml:space="preserve">Mbështetje për kultivimin e grurit, për sipërfaqe të mbjellë jo më pak se 1 ha, në vlerën 30 000 (tridhjetë mijë) lekë për ha. </w:t>
            </w:r>
          </w:p>
        </w:tc>
      </w:tr>
      <w:tr w:rsidR="005C3307" w:rsidRPr="00932561" w14:paraId="5CD577D7" w14:textId="77777777" w:rsidTr="00037F0D">
        <w:trPr>
          <w:trHeight w:val="40"/>
        </w:trPr>
        <w:tc>
          <w:tcPr>
            <w:tcW w:w="640" w:type="pct"/>
            <w:tcBorders>
              <w:top w:val="single" w:sz="4" w:space="0" w:color="auto"/>
              <w:left w:val="single" w:sz="4" w:space="0" w:color="auto"/>
              <w:bottom w:val="single" w:sz="4" w:space="0" w:color="auto"/>
              <w:right w:val="single" w:sz="4" w:space="0" w:color="auto"/>
            </w:tcBorders>
            <w:shd w:val="clear" w:color="auto" w:fill="auto"/>
            <w:vAlign w:val="center"/>
          </w:tcPr>
          <w:p w14:paraId="0BFAC822" w14:textId="7520BDD5" w:rsidR="005C3307" w:rsidRPr="005C3307" w:rsidRDefault="005C3307" w:rsidP="00037F0D">
            <w:pPr>
              <w:spacing w:after="0" w:line="240" w:lineRule="auto"/>
              <w:jc w:val="right"/>
              <w:rPr>
                <w:rFonts w:ascii="Garamond" w:eastAsia="Times New Roman" w:hAnsi="Garamond"/>
                <w:color w:val="FF0000"/>
                <w:sz w:val="20"/>
                <w:szCs w:val="20"/>
                <w:lang w:val="sq-AL" w:eastAsia="sq-AL"/>
              </w:rPr>
            </w:pPr>
            <w:r w:rsidRPr="005C3307">
              <w:rPr>
                <w:rFonts w:ascii="Garamond" w:hAnsi="Garamond"/>
                <w:color w:val="FF0000"/>
                <w:sz w:val="20"/>
                <w:szCs w:val="20"/>
              </w:rPr>
              <w:t>7/2.</w:t>
            </w:r>
          </w:p>
        </w:tc>
        <w:tc>
          <w:tcPr>
            <w:tcW w:w="4360" w:type="pct"/>
            <w:tcBorders>
              <w:top w:val="single" w:sz="4" w:space="0" w:color="auto"/>
              <w:left w:val="nil"/>
              <w:bottom w:val="single" w:sz="4" w:space="0" w:color="auto"/>
              <w:right w:val="single" w:sz="4" w:space="0" w:color="auto"/>
            </w:tcBorders>
            <w:shd w:val="clear" w:color="auto" w:fill="auto"/>
            <w:vAlign w:val="center"/>
          </w:tcPr>
          <w:p w14:paraId="2EDC848A" w14:textId="1AC23966" w:rsidR="005C3307" w:rsidRPr="005C3307" w:rsidRDefault="005C3307" w:rsidP="00037F0D">
            <w:pPr>
              <w:pStyle w:val="NormalWeb"/>
              <w:shd w:val="clear" w:color="auto" w:fill="FFFFFF"/>
              <w:spacing w:before="0" w:beforeAutospacing="0" w:after="0" w:afterAutospacing="0"/>
              <w:jc w:val="both"/>
              <w:rPr>
                <w:rFonts w:ascii="Garamond" w:hAnsi="Garamond"/>
                <w:color w:val="FF0000"/>
                <w:sz w:val="20"/>
                <w:szCs w:val="20"/>
              </w:rPr>
            </w:pPr>
            <w:r w:rsidRPr="005C3307">
              <w:rPr>
                <w:rFonts w:ascii="Garamond" w:hAnsi="Garamond"/>
                <w:color w:val="FF0000"/>
                <w:sz w:val="20"/>
                <w:szCs w:val="20"/>
              </w:rPr>
              <w:t>Mbështetje me 40 (dyzet) lekë për litër të karburantit për anijet e peshkimit për furnizimet nga data 1 korrik 2022 deri 31 dhjetor 2022.</w:t>
            </w:r>
          </w:p>
        </w:tc>
      </w:tr>
      <w:tr w:rsidR="00D63B67" w:rsidRPr="00932561" w14:paraId="0F950E22" w14:textId="77777777" w:rsidTr="00037F0D">
        <w:trPr>
          <w:trHeight w:val="963"/>
        </w:trPr>
        <w:tc>
          <w:tcPr>
            <w:tcW w:w="640" w:type="pct"/>
            <w:tcBorders>
              <w:top w:val="single" w:sz="4" w:space="0" w:color="auto"/>
              <w:left w:val="single" w:sz="4" w:space="0" w:color="auto"/>
              <w:bottom w:val="single" w:sz="4" w:space="0" w:color="auto"/>
              <w:right w:val="single" w:sz="4" w:space="0" w:color="auto"/>
            </w:tcBorders>
            <w:shd w:val="clear" w:color="auto" w:fill="auto"/>
            <w:vAlign w:val="center"/>
          </w:tcPr>
          <w:p w14:paraId="79852849" w14:textId="77777777" w:rsidR="00D63B67" w:rsidRPr="00932561" w:rsidRDefault="00D63B67" w:rsidP="00037F0D">
            <w:pPr>
              <w:spacing w:after="0" w:line="240" w:lineRule="auto"/>
              <w:jc w:val="right"/>
              <w:rPr>
                <w:rFonts w:ascii="Garamond" w:eastAsia="Times New Roman" w:hAnsi="Garamond"/>
                <w:sz w:val="20"/>
                <w:szCs w:val="20"/>
                <w:lang w:val="sq-AL" w:eastAsia="sq-AL"/>
              </w:rPr>
            </w:pPr>
            <w:r w:rsidRPr="00932561">
              <w:rPr>
                <w:rFonts w:ascii="Garamond" w:eastAsia="Times New Roman" w:hAnsi="Garamond"/>
                <w:sz w:val="20"/>
                <w:szCs w:val="20"/>
                <w:lang w:val="sq-AL" w:eastAsia="sq-AL"/>
              </w:rPr>
              <w:t>8</w:t>
            </w:r>
          </w:p>
        </w:tc>
        <w:tc>
          <w:tcPr>
            <w:tcW w:w="4360" w:type="pct"/>
            <w:tcBorders>
              <w:top w:val="single" w:sz="4" w:space="0" w:color="auto"/>
              <w:left w:val="nil"/>
              <w:bottom w:val="single" w:sz="4" w:space="0" w:color="auto"/>
              <w:right w:val="single" w:sz="4" w:space="0" w:color="auto"/>
            </w:tcBorders>
            <w:shd w:val="clear" w:color="auto" w:fill="auto"/>
          </w:tcPr>
          <w:p w14:paraId="04677235" w14:textId="77777777" w:rsidR="00D63B67" w:rsidRPr="00932561" w:rsidRDefault="00D63B67" w:rsidP="00037F0D">
            <w:pPr>
              <w:pStyle w:val="NormalWeb"/>
              <w:shd w:val="clear" w:color="auto" w:fill="FFFFFF"/>
              <w:spacing w:before="0" w:beforeAutospacing="0" w:after="0" w:afterAutospacing="0"/>
              <w:jc w:val="both"/>
              <w:rPr>
                <w:rFonts w:ascii="Garamond" w:hAnsi="Garamond"/>
                <w:sz w:val="20"/>
                <w:szCs w:val="20"/>
              </w:rPr>
            </w:pPr>
            <w:r w:rsidRPr="00932561">
              <w:rPr>
                <w:rFonts w:ascii="Garamond" w:hAnsi="Garamond"/>
                <w:sz w:val="20"/>
                <w:szCs w:val="20"/>
              </w:rPr>
              <w:t>Për blerjen e anijeve të peshkimit tregtar profesional, që zëvendësojnë anijet ekzistuese. Masa e përfitimit të jetë në 50% të vlerës totale të faturave tatimore të blerjes, por jo më shumë se 20 000 000 (njëzet milionë) lekë për subjekt peshkimi në rastet e parashikuara nga germat “a” dhe “b”, të pikës 11, të nenit 30 të ligjit nr. 64/2012, “Për peshkimin”, të ndryshuar.</w:t>
            </w:r>
          </w:p>
        </w:tc>
      </w:tr>
      <w:tr w:rsidR="00D63B67" w:rsidRPr="00932561" w14:paraId="1FDA6746" w14:textId="77777777" w:rsidTr="00037F0D">
        <w:trPr>
          <w:trHeight w:val="557"/>
        </w:trPr>
        <w:tc>
          <w:tcPr>
            <w:tcW w:w="640" w:type="pct"/>
            <w:tcBorders>
              <w:top w:val="single" w:sz="4" w:space="0" w:color="auto"/>
              <w:left w:val="single" w:sz="4" w:space="0" w:color="auto"/>
              <w:bottom w:val="single" w:sz="4" w:space="0" w:color="auto"/>
              <w:right w:val="single" w:sz="4" w:space="0" w:color="auto"/>
            </w:tcBorders>
            <w:shd w:val="clear" w:color="auto" w:fill="auto"/>
            <w:vAlign w:val="center"/>
          </w:tcPr>
          <w:p w14:paraId="644BEEA3" w14:textId="77777777" w:rsidR="00D63B67" w:rsidRPr="00932561" w:rsidRDefault="00D63B67" w:rsidP="00037F0D">
            <w:pPr>
              <w:spacing w:after="0" w:line="240" w:lineRule="auto"/>
              <w:jc w:val="right"/>
              <w:rPr>
                <w:rFonts w:ascii="Garamond" w:eastAsia="Times New Roman" w:hAnsi="Garamond"/>
                <w:sz w:val="20"/>
                <w:szCs w:val="20"/>
                <w:lang w:val="sq-AL" w:eastAsia="sq-AL"/>
              </w:rPr>
            </w:pPr>
            <w:r w:rsidRPr="00932561">
              <w:rPr>
                <w:rFonts w:ascii="Garamond" w:eastAsia="Times New Roman" w:hAnsi="Garamond"/>
                <w:sz w:val="20"/>
                <w:szCs w:val="20"/>
                <w:lang w:val="sq-AL" w:eastAsia="sq-AL"/>
              </w:rPr>
              <w:lastRenderedPageBreak/>
              <w:t>9</w:t>
            </w:r>
          </w:p>
        </w:tc>
        <w:tc>
          <w:tcPr>
            <w:tcW w:w="4360" w:type="pct"/>
            <w:tcBorders>
              <w:top w:val="single" w:sz="4" w:space="0" w:color="auto"/>
              <w:left w:val="nil"/>
              <w:bottom w:val="single" w:sz="4" w:space="0" w:color="auto"/>
              <w:right w:val="single" w:sz="4" w:space="0" w:color="auto"/>
            </w:tcBorders>
            <w:shd w:val="clear" w:color="auto" w:fill="auto"/>
          </w:tcPr>
          <w:p w14:paraId="500EDD92" w14:textId="77777777" w:rsidR="00F25056" w:rsidRPr="00932561" w:rsidRDefault="00F25056" w:rsidP="00F25056">
            <w:pPr>
              <w:spacing w:after="0" w:line="240" w:lineRule="auto"/>
              <w:jc w:val="both"/>
              <w:rPr>
                <w:rFonts w:ascii="Garamond" w:hAnsi="Garamond"/>
                <w:sz w:val="20"/>
                <w:szCs w:val="20"/>
                <w:lang w:val="sq-AL"/>
              </w:rPr>
            </w:pPr>
            <w:r w:rsidRPr="00932561">
              <w:rPr>
                <w:rFonts w:ascii="Garamond" w:hAnsi="Garamond"/>
                <w:sz w:val="20"/>
                <w:szCs w:val="20"/>
                <w:lang w:val="sq-AL"/>
              </w:rPr>
              <w:t>Për rinovimin e infrastrukturës së anijes së peshkimit. Masa e përfitimit të jetë në 50% të vlerës totale të faturave tatimore të blerjes, por jo më shumë se 13 500 000 (trembëdhjetë milionë e pesëqind mijë) lekë për anije peshkimi të pajisur me leje të vlefshme peshkimi tregtar dhe jo më shumë se 20 milionë lekë për subjekt. Rinovimi i anijes së peshkimit përfshin:</w:t>
            </w:r>
          </w:p>
          <w:p w14:paraId="65571BA1" w14:textId="77777777" w:rsidR="00F25056" w:rsidRPr="00932561" w:rsidRDefault="00F25056" w:rsidP="00F25056">
            <w:pPr>
              <w:spacing w:after="0" w:line="240" w:lineRule="auto"/>
              <w:jc w:val="both"/>
              <w:rPr>
                <w:rFonts w:ascii="Garamond" w:hAnsi="Garamond"/>
                <w:sz w:val="20"/>
                <w:szCs w:val="20"/>
                <w:lang w:val="sq-AL"/>
              </w:rPr>
            </w:pPr>
            <w:r w:rsidRPr="00932561">
              <w:rPr>
                <w:rFonts w:ascii="Garamond" w:hAnsi="Garamond"/>
                <w:sz w:val="20"/>
                <w:szCs w:val="20"/>
                <w:lang w:val="sq-AL"/>
              </w:rPr>
              <w:t xml:space="preserve">i. blerjen dhe instalimin e motorit kryesor, por jo më shumë se 7 000 000 (shtatë milionë) lekë; </w:t>
            </w:r>
          </w:p>
          <w:p w14:paraId="5A9E7C3A" w14:textId="77777777" w:rsidR="00F25056" w:rsidRPr="00932561" w:rsidRDefault="00F25056" w:rsidP="00F25056">
            <w:pPr>
              <w:spacing w:after="0" w:line="240" w:lineRule="auto"/>
              <w:jc w:val="both"/>
              <w:rPr>
                <w:rFonts w:ascii="Garamond" w:hAnsi="Garamond"/>
                <w:sz w:val="20"/>
                <w:szCs w:val="20"/>
                <w:lang w:val="sq-AL"/>
              </w:rPr>
            </w:pPr>
            <w:r w:rsidRPr="00932561">
              <w:rPr>
                <w:rFonts w:ascii="Garamond" w:hAnsi="Garamond"/>
                <w:sz w:val="20"/>
                <w:szCs w:val="20"/>
                <w:lang w:val="sq-AL"/>
              </w:rPr>
              <w:t>ii. blerjen e pjesëve të këmbimit për motor, si: kollodok, biella, bronxina, këmisha, fasho, pistona, testato dhe set guarnicionesh, por jo më shumë se 3 500 000 (tre milionë e pesëqind mijë lekë);</w:t>
            </w:r>
          </w:p>
          <w:p w14:paraId="0D10A466" w14:textId="77777777" w:rsidR="00F25056" w:rsidRPr="00932561" w:rsidRDefault="00F25056" w:rsidP="00F25056">
            <w:pPr>
              <w:spacing w:after="0" w:line="240" w:lineRule="auto"/>
              <w:jc w:val="both"/>
              <w:rPr>
                <w:rFonts w:ascii="Garamond" w:hAnsi="Garamond"/>
                <w:sz w:val="20"/>
                <w:szCs w:val="20"/>
                <w:lang w:val="sq-AL"/>
              </w:rPr>
            </w:pPr>
            <w:r w:rsidRPr="00932561">
              <w:rPr>
                <w:rFonts w:ascii="Garamond" w:hAnsi="Garamond"/>
                <w:sz w:val="20"/>
                <w:szCs w:val="20"/>
                <w:lang w:val="sq-AL"/>
              </w:rPr>
              <w:t xml:space="preserve">iii. blerjen dhe instalimin e motorit ndihmës (gjeneratori detar), por jo më shumë se 1 000 000 (një milion) lekë; </w:t>
            </w:r>
          </w:p>
          <w:p w14:paraId="527FA309" w14:textId="77777777" w:rsidR="00F25056" w:rsidRPr="00932561" w:rsidRDefault="00F25056" w:rsidP="00F25056">
            <w:pPr>
              <w:spacing w:after="0" w:line="240" w:lineRule="auto"/>
              <w:jc w:val="both"/>
              <w:rPr>
                <w:rFonts w:ascii="Garamond" w:hAnsi="Garamond"/>
                <w:sz w:val="20"/>
                <w:szCs w:val="20"/>
                <w:lang w:val="sq-AL"/>
              </w:rPr>
            </w:pPr>
            <w:r w:rsidRPr="00932561">
              <w:rPr>
                <w:rFonts w:ascii="Garamond" w:hAnsi="Garamond"/>
                <w:sz w:val="20"/>
                <w:szCs w:val="20"/>
                <w:lang w:val="sq-AL"/>
              </w:rPr>
              <w:t>iv. blerjen dhe instalimin e vinçit të anijes, por jo më shumë se 3 500 000 (tre milionë e pesëqind mijë) lekë. Vinçi përfshin edhe agregatet, hidromotorin, pompë vaji, friksion, multiplikator dhe tubacionet;</w:t>
            </w:r>
          </w:p>
          <w:p w14:paraId="059E8323" w14:textId="77777777" w:rsidR="00F25056" w:rsidRPr="00932561" w:rsidRDefault="00F25056" w:rsidP="00F25056">
            <w:pPr>
              <w:spacing w:after="0" w:line="240" w:lineRule="auto"/>
              <w:jc w:val="both"/>
              <w:rPr>
                <w:rFonts w:ascii="Garamond" w:hAnsi="Garamond"/>
                <w:sz w:val="20"/>
                <w:szCs w:val="20"/>
                <w:lang w:val="sq-AL"/>
              </w:rPr>
            </w:pPr>
            <w:r w:rsidRPr="00932561">
              <w:rPr>
                <w:rFonts w:ascii="Garamond" w:hAnsi="Garamond"/>
                <w:sz w:val="20"/>
                <w:szCs w:val="20"/>
                <w:lang w:val="sq-AL"/>
              </w:rPr>
              <w:t xml:space="preserve">v. dokimi periodik i anijes, por jo më shumë se 3 000 000 (tre milionë) lekë. Dokimi periodik, sipas kushteve të klasit, përfshin ngritjen dhe uljen nga kantieri, pastrimin dhe heqjen e bojës së vjetër, blerje boje, stuko, protektor (zinqe), riparim aksi helike. </w:t>
            </w:r>
          </w:p>
          <w:p w14:paraId="7C13D4DF" w14:textId="2D199AA6" w:rsidR="00D63B67" w:rsidRPr="00932561" w:rsidRDefault="00F25056" w:rsidP="00F25056">
            <w:pPr>
              <w:pStyle w:val="NormalWeb"/>
              <w:shd w:val="clear" w:color="auto" w:fill="FFFFFF"/>
              <w:spacing w:before="0" w:beforeAutospacing="0" w:after="0" w:afterAutospacing="0"/>
              <w:jc w:val="both"/>
              <w:rPr>
                <w:rFonts w:ascii="Garamond" w:hAnsi="Garamond"/>
                <w:sz w:val="20"/>
                <w:szCs w:val="20"/>
              </w:rPr>
            </w:pPr>
            <w:r w:rsidRPr="00932561">
              <w:rPr>
                <w:rFonts w:ascii="Garamond" w:hAnsi="Garamond"/>
                <w:sz w:val="20"/>
                <w:szCs w:val="20"/>
              </w:rPr>
              <w:t>vi. riparim i përgjithshëm i anijes, por jo më shumë se 9 000 000 (nëntë milionë) lekë. Në riparimin e përgjithshëm, përveç zërave të përcaktuar në dokimin periodik, sipas nënpikës “v”, përfshihen dhe zëvendësim llamarine, ndërrim dërrase dhe impianti elektrik.</w:t>
            </w:r>
          </w:p>
        </w:tc>
      </w:tr>
      <w:tr w:rsidR="00D63B67" w:rsidRPr="00932561" w14:paraId="6B569412" w14:textId="77777777" w:rsidTr="00037F0D">
        <w:trPr>
          <w:trHeight w:val="40"/>
        </w:trPr>
        <w:tc>
          <w:tcPr>
            <w:tcW w:w="640" w:type="pct"/>
            <w:tcBorders>
              <w:top w:val="single" w:sz="4" w:space="0" w:color="auto"/>
              <w:left w:val="single" w:sz="4" w:space="0" w:color="auto"/>
              <w:bottom w:val="single" w:sz="4" w:space="0" w:color="auto"/>
              <w:right w:val="single" w:sz="4" w:space="0" w:color="auto"/>
            </w:tcBorders>
            <w:shd w:val="clear" w:color="auto" w:fill="auto"/>
            <w:vAlign w:val="center"/>
          </w:tcPr>
          <w:p w14:paraId="18B8B070" w14:textId="77777777" w:rsidR="00D63B67" w:rsidRPr="00932561" w:rsidRDefault="00D63B67" w:rsidP="00037F0D">
            <w:pPr>
              <w:spacing w:after="0" w:line="240" w:lineRule="auto"/>
              <w:jc w:val="right"/>
              <w:rPr>
                <w:rFonts w:ascii="Garamond" w:eastAsia="Times New Roman" w:hAnsi="Garamond"/>
                <w:sz w:val="20"/>
                <w:szCs w:val="20"/>
                <w:lang w:val="sq-AL" w:eastAsia="sq-AL"/>
              </w:rPr>
            </w:pPr>
            <w:r w:rsidRPr="00932561">
              <w:rPr>
                <w:rFonts w:ascii="Garamond" w:eastAsia="Times New Roman" w:hAnsi="Garamond"/>
                <w:sz w:val="20"/>
                <w:szCs w:val="20"/>
                <w:lang w:val="sq-AL" w:eastAsia="sq-AL"/>
              </w:rPr>
              <w:t>10</w:t>
            </w:r>
          </w:p>
        </w:tc>
        <w:tc>
          <w:tcPr>
            <w:tcW w:w="4360" w:type="pct"/>
            <w:tcBorders>
              <w:top w:val="single" w:sz="4" w:space="0" w:color="auto"/>
              <w:left w:val="nil"/>
              <w:bottom w:val="single" w:sz="4" w:space="0" w:color="auto"/>
              <w:right w:val="single" w:sz="4" w:space="0" w:color="auto"/>
            </w:tcBorders>
            <w:shd w:val="clear" w:color="auto" w:fill="auto"/>
          </w:tcPr>
          <w:p w14:paraId="00558186" w14:textId="5E3C4D94" w:rsidR="00D63B67" w:rsidRPr="00932561" w:rsidRDefault="00F25056" w:rsidP="00CB6CB4">
            <w:pPr>
              <w:pStyle w:val="ListParagraph"/>
              <w:spacing w:after="0" w:line="240" w:lineRule="auto"/>
              <w:ind w:left="0"/>
              <w:jc w:val="both"/>
              <w:rPr>
                <w:rFonts w:ascii="Garamond" w:hAnsi="Garamond"/>
                <w:sz w:val="20"/>
                <w:szCs w:val="20"/>
                <w:lang w:val="sq-AL"/>
              </w:rPr>
            </w:pPr>
            <w:r w:rsidRPr="00932561">
              <w:rPr>
                <w:rFonts w:ascii="Garamond" w:hAnsi="Garamond"/>
                <w:sz w:val="20"/>
                <w:szCs w:val="20"/>
                <w:lang w:val="sq-AL"/>
              </w:rPr>
              <w:t>Mbështetje për ndërtimin e tregjeve të produkteve bujqësore dhe/ose tregjeve të kafshëve të gjalla për shoqëritë tregtare me kapital 100% shtetëror, në vlerën jo më shumë se 30 000 000 (tridhjetë milionë) lekë/subjekt.</w:t>
            </w:r>
          </w:p>
        </w:tc>
      </w:tr>
      <w:tr w:rsidR="00D63B67" w:rsidRPr="00932561" w14:paraId="320E2E65" w14:textId="77777777" w:rsidTr="00037F0D">
        <w:trPr>
          <w:trHeight w:val="40"/>
        </w:trPr>
        <w:tc>
          <w:tcPr>
            <w:tcW w:w="640" w:type="pct"/>
            <w:tcBorders>
              <w:top w:val="single" w:sz="4" w:space="0" w:color="auto"/>
              <w:left w:val="single" w:sz="4" w:space="0" w:color="auto"/>
              <w:bottom w:val="single" w:sz="4" w:space="0" w:color="auto"/>
              <w:right w:val="single" w:sz="4" w:space="0" w:color="auto"/>
            </w:tcBorders>
            <w:shd w:val="clear" w:color="auto" w:fill="auto"/>
            <w:vAlign w:val="center"/>
          </w:tcPr>
          <w:p w14:paraId="737B5EB0" w14:textId="77777777" w:rsidR="00D63B67" w:rsidRPr="00932561" w:rsidRDefault="00D63B67" w:rsidP="00037F0D">
            <w:pPr>
              <w:spacing w:after="0" w:line="240" w:lineRule="auto"/>
              <w:jc w:val="right"/>
              <w:rPr>
                <w:rFonts w:ascii="Garamond" w:eastAsia="Times New Roman" w:hAnsi="Garamond"/>
                <w:sz w:val="20"/>
                <w:szCs w:val="20"/>
                <w:lang w:val="sq-AL" w:eastAsia="sq-AL"/>
              </w:rPr>
            </w:pPr>
            <w:r w:rsidRPr="00932561">
              <w:rPr>
                <w:rFonts w:ascii="Garamond" w:eastAsia="Times New Roman" w:hAnsi="Garamond"/>
                <w:sz w:val="20"/>
                <w:szCs w:val="20"/>
                <w:lang w:val="sq-AL" w:eastAsia="sq-AL"/>
              </w:rPr>
              <w:t>11</w:t>
            </w:r>
          </w:p>
        </w:tc>
        <w:tc>
          <w:tcPr>
            <w:tcW w:w="4360" w:type="pct"/>
            <w:tcBorders>
              <w:top w:val="single" w:sz="4" w:space="0" w:color="auto"/>
              <w:left w:val="nil"/>
              <w:bottom w:val="single" w:sz="4" w:space="0" w:color="auto"/>
              <w:right w:val="single" w:sz="4" w:space="0" w:color="auto"/>
            </w:tcBorders>
            <w:shd w:val="clear" w:color="auto" w:fill="auto"/>
          </w:tcPr>
          <w:p w14:paraId="5EEC8098" w14:textId="77777777" w:rsidR="00D63B67" w:rsidRPr="00932561" w:rsidRDefault="00D63B67" w:rsidP="00037F0D">
            <w:pPr>
              <w:pStyle w:val="ListParagraph"/>
              <w:spacing w:after="0" w:line="240" w:lineRule="auto"/>
              <w:ind w:left="0"/>
              <w:jc w:val="both"/>
              <w:rPr>
                <w:rFonts w:ascii="Garamond" w:hAnsi="Garamond"/>
                <w:sz w:val="20"/>
                <w:szCs w:val="20"/>
                <w:lang w:val="sq-AL"/>
              </w:rPr>
            </w:pPr>
            <w:r w:rsidRPr="00932561">
              <w:rPr>
                <w:rFonts w:ascii="Garamond" w:hAnsi="Garamond"/>
                <w:sz w:val="20"/>
                <w:szCs w:val="20"/>
                <w:lang w:val="sq-AL"/>
              </w:rPr>
              <w:t>Mbështetje për ngritjen e një skeme kombëtare trajnimi në bujqësi dhe ngritjen e Qendrës së Ekselencës dhe Inovacionit të Sistemeve Prodhuese në Universitetin Bujqësor të Tiranës, në bashkëpunim me një nga universitetet evropiane, në vlerën deri në 50 000 000 (pesëdhjetë milionë) lekë.</w:t>
            </w:r>
          </w:p>
        </w:tc>
      </w:tr>
      <w:tr w:rsidR="00D63B67" w:rsidRPr="00932561" w14:paraId="18B45CFD" w14:textId="77777777" w:rsidTr="00037F0D">
        <w:trPr>
          <w:trHeight w:val="40"/>
        </w:trPr>
        <w:tc>
          <w:tcPr>
            <w:tcW w:w="640" w:type="pct"/>
            <w:tcBorders>
              <w:top w:val="single" w:sz="4" w:space="0" w:color="auto"/>
              <w:left w:val="single" w:sz="4" w:space="0" w:color="auto"/>
              <w:bottom w:val="single" w:sz="4" w:space="0" w:color="auto"/>
              <w:right w:val="single" w:sz="4" w:space="0" w:color="auto"/>
            </w:tcBorders>
            <w:shd w:val="clear" w:color="auto" w:fill="auto"/>
            <w:vAlign w:val="center"/>
          </w:tcPr>
          <w:p w14:paraId="6516B719" w14:textId="77777777" w:rsidR="00D63B67" w:rsidRPr="00932561" w:rsidRDefault="00D63B67" w:rsidP="00037F0D">
            <w:pPr>
              <w:spacing w:after="0" w:line="240" w:lineRule="auto"/>
              <w:jc w:val="right"/>
              <w:rPr>
                <w:rFonts w:ascii="Garamond" w:eastAsia="Times New Roman" w:hAnsi="Garamond"/>
                <w:sz w:val="20"/>
                <w:szCs w:val="20"/>
                <w:lang w:val="sq-AL" w:eastAsia="sq-AL"/>
              </w:rPr>
            </w:pPr>
            <w:r w:rsidRPr="00932561">
              <w:rPr>
                <w:rFonts w:ascii="Garamond" w:eastAsia="Times New Roman" w:hAnsi="Garamond"/>
                <w:sz w:val="20"/>
                <w:szCs w:val="20"/>
                <w:lang w:val="sq-AL" w:eastAsia="sq-AL"/>
              </w:rPr>
              <w:t>12</w:t>
            </w:r>
          </w:p>
        </w:tc>
        <w:tc>
          <w:tcPr>
            <w:tcW w:w="4360" w:type="pct"/>
            <w:tcBorders>
              <w:top w:val="single" w:sz="4" w:space="0" w:color="auto"/>
              <w:left w:val="nil"/>
              <w:bottom w:val="single" w:sz="4" w:space="0" w:color="auto"/>
              <w:right w:val="single" w:sz="4" w:space="0" w:color="auto"/>
            </w:tcBorders>
            <w:shd w:val="clear" w:color="auto" w:fill="auto"/>
          </w:tcPr>
          <w:p w14:paraId="337B3531" w14:textId="77777777" w:rsidR="00D63B67" w:rsidRPr="00932561" w:rsidRDefault="00D63B67" w:rsidP="00037F0D">
            <w:pPr>
              <w:pStyle w:val="ListParagraph"/>
              <w:spacing w:after="0" w:line="240" w:lineRule="auto"/>
              <w:ind w:left="0"/>
              <w:jc w:val="both"/>
              <w:rPr>
                <w:rFonts w:ascii="Garamond" w:hAnsi="Garamond"/>
                <w:sz w:val="20"/>
                <w:szCs w:val="20"/>
                <w:lang w:val="sq-AL"/>
              </w:rPr>
            </w:pPr>
            <w:r w:rsidRPr="00932561">
              <w:rPr>
                <w:rFonts w:ascii="Garamond" w:hAnsi="Garamond"/>
                <w:sz w:val="20"/>
                <w:szCs w:val="20"/>
                <w:lang w:val="sq-AL"/>
              </w:rPr>
              <w:t>Mbështetje për automatizimin dhe digjitalizimin e proceseve të punës në fermë. Masa e përfitimit të jetë në 50% të vlerës totale të faturave tatimore, por jo më shumë se 1 000 000 (një milion) lekë për subjekt.</w:t>
            </w:r>
          </w:p>
        </w:tc>
      </w:tr>
      <w:tr w:rsidR="00D63B67" w:rsidRPr="00932561" w14:paraId="3F490E34" w14:textId="77777777" w:rsidTr="00037F0D">
        <w:trPr>
          <w:trHeight w:val="40"/>
        </w:trPr>
        <w:tc>
          <w:tcPr>
            <w:tcW w:w="640" w:type="pct"/>
            <w:tcBorders>
              <w:top w:val="single" w:sz="4" w:space="0" w:color="auto"/>
              <w:left w:val="single" w:sz="4" w:space="0" w:color="auto"/>
              <w:bottom w:val="single" w:sz="4" w:space="0" w:color="auto"/>
              <w:right w:val="single" w:sz="4" w:space="0" w:color="auto"/>
            </w:tcBorders>
            <w:shd w:val="clear" w:color="auto" w:fill="auto"/>
            <w:vAlign w:val="center"/>
          </w:tcPr>
          <w:p w14:paraId="5A6014A0" w14:textId="77777777" w:rsidR="00D63B67" w:rsidRPr="00932561" w:rsidRDefault="00D63B67" w:rsidP="00037F0D">
            <w:pPr>
              <w:spacing w:after="0" w:line="240" w:lineRule="auto"/>
              <w:jc w:val="right"/>
              <w:rPr>
                <w:rFonts w:ascii="Garamond" w:eastAsia="Times New Roman" w:hAnsi="Garamond"/>
                <w:sz w:val="20"/>
                <w:szCs w:val="20"/>
                <w:lang w:val="sq-AL" w:eastAsia="sq-AL"/>
              </w:rPr>
            </w:pPr>
            <w:r w:rsidRPr="00932561">
              <w:rPr>
                <w:rFonts w:ascii="Garamond" w:eastAsia="Times New Roman" w:hAnsi="Garamond"/>
                <w:sz w:val="20"/>
                <w:szCs w:val="20"/>
                <w:lang w:val="sq-AL" w:eastAsia="sq-AL"/>
              </w:rPr>
              <w:t>13</w:t>
            </w:r>
          </w:p>
        </w:tc>
        <w:tc>
          <w:tcPr>
            <w:tcW w:w="4360" w:type="pct"/>
            <w:tcBorders>
              <w:top w:val="single" w:sz="4" w:space="0" w:color="auto"/>
              <w:left w:val="nil"/>
              <w:bottom w:val="single" w:sz="4" w:space="0" w:color="auto"/>
              <w:right w:val="single" w:sz="4" w:space="0" w:color="auto"/>
            </w:tcBorders>
            <w:shd w:val="clear" w:color="auto" w:fill="auto"/>
          </w:tcPr>
          <w:p w14:paraId="3304193D" w14:textId="77777777" w:rsidR="00D63B67" w:rsidRPr="00932561" w:rsidRDefault="00D63B67" w:rsidP="00037F0D">
            <w:pPr>
              <w:pStyle w:val="ListParagraph"/>
              <w:spacing w:after="0" w:line="240" w:lineRule="auto"/>
              <w:ind w:left="0"/>
              <w:jc w:val="both"/>
              <w:rPr>
                <w:rFonts w:ascii="Garamond" w:hAnsi="Garamond"/>
                <w:sz w:val="20"/>
                <w:szCs w:val="20"/>
                <w:lang w:val="sq-AL"/>
              </w:rPr>
            </w:pPr>
            <w:r w:rsidRPr="00932561">
              <w:rPr>
                <w:rFonts w:ascii="Garamond" w:hAnsi="Garamond"/>
                <w:sz w:val="20"/>
                <w:szCs w:val="20"/>
                <w:lang w:val="sq-AL"/>
              </w:rPr>
              <w:t xml:space="preserve">Mbështetje me naftë për kryerjen e punimeve të mekanizuara në bujqësi. </w:t>
            </w:r>
          </w:p>
        </w:tc>
      </w:tr>
    </w:tbl>
    <w:p w14:paraId="70B2C0F2" w14:textId="77777777" w:rsidR="00D63B67" w:rsidRPr="00932561" w:rsidRDefault="00D63B67" w:rsidP="00D63B67">
      <w:pPr>
        <w:autoSpaceDE w:val="0"/>
        <w:autoSpaceDN w:val="0"/>
        <w:adjustRightInd w:val="0"/>
        <w:spacing w:after="0" w:line="240" w:lineRule="auto"/>
        <w:jc w:val="both"/>
        <w:rPr>
          <w:rFonts w:ascii="Garamond" w:hAnsi="Garamond"/>
          <w:b/>
          <w:sz w:val="24"/>
          <w:szCs w:val="24"/>
          <w:lang w:val="sq-AL"/>
        </w:rPr>
      </w:pPr>
    </w:p>
    <w:p w14:paraId="14A0FEE0"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Cs/>
          <w:sz w:val="24"/>
          <w:szCs w:val="24"/>
          <w:lang w:val="sq-AL"/>
        </w:rPr>
      </w:pPr>
      <w:r w:rsidRPr="00932561">
        <w:rPr>
          <w:rFonts w:ascii="Garamond" w:hAnsi="Garamond" w:cs="Garamond"/>
          <w:bCs/>
          <w:sz w:val="24"/>
          <w:szCs w:val="24"/>
          <w:lang w:val="sq-AL"/>
        </w:rPr>
        <w:t xml:space="preserve">II. SHKURTIME </w:t>
      </w:r>
    </w:p>
    <w:tbl>
      <w:tblPr>
        <w:tblW w:w="9288" w:type="dxa"/>
        <w:tblLook w:val="04A0" w:firstRow="1" w:lastRow="0" w:firstColumn="1" w:lastColumn="0" w:noHBand="0" w:noVBand="1"/>
      </w:tblPr>
      <w:tblGrid>
        <w:gridCol w:w="1242"/>
        <w:gridCol w:w="8046"/>
      </w:tblGrid>
      <w:tr w:rsidR="00D63B67" w:rsidRPr="00932561" w14:paraId="5CAC3BE2" w14:textId="77777777" w:rsidTr="00037F0D">
        <w:tc>
          <w:tcPr>
            <w:tcW w:w="1242" w:type="dxa"/>
            <w:shd w:val="clear" w:color="auto" w:fill="auto"/>
          </w:tcPr>
          <w:p w14:paraId="7F5E8DB2" w14:textId="77777777" w:rsidR="00D63B67" w:rsidRPr="00932561" w:rsidRDefault="00D63B67" w:rsidP="00037F0D">
            <w:pPr>
              <w:autoSpaceDE w:val="0"/>
              <w:autoSpaceDN w:val="0"/>
              <w:adjustRightInd w:val="0"/>
              <w:spacing w:after="0" w:line="240" w:lineRule="auto"/>
              <w:jc w:val="both"/>
              <w:rPr>
                <w:rFonts w:ascii="Garamond" w:hAnsi="Garamond" w:cs="Garamond"/>
                <w:b/>
                <w:bCs/>
                <w:sz w:val="24"/>
                <w:szCs w:val="24"/>
                <w:lang w:val="sq-AL"/>
              </w:rPr>
            </w:pPr>
            <w:r w:rsidRPr="00932561">
              <w:rPr>
                <w:rFonts w:ascii="Garamond" w:hAnsi="Garamond" w:cs="Garamond"/>
                <w:sz w:val="24"/>
                <w:szCs w:val="24"/>
                <w:lang w:val="sq-AL"/>
              </w:rPr>
              <w:t>AKSHI</w:t>
            </w:r>
          </w:p>
        </w:tc>
        <w:tc>
          <w:tcPr>
            <w:tcW w:w="8046" w:type="dxa"/>
            <w:shd w:val="clear" w:color="auto" w:fill="auto"/>
          </w:tcPr>
          <w:p w14:paraId="696ED9F3" w14:textId="77777777" w:rsidR="00D63B67" w:rsidRPr="00932561" w:rsidRDefault="00D63B67" w:rsidP="00037F0D">
            <w:pPr>
              <w:autoSpaceDE w:val="0"/>
              <w:autoSpaceDN w:val="0"/>
              <w:adjustRightInd w:val="0"/>
              <w:spacing w:after="0" w:line="240" w:lineRule="auto"/>
              <w:jc w:val="both"/>
              <w:rPr>
                <w:rFonts w:ascii="Garamond" w:hAnsi="Garamond" w:cs="Garamond"/>
                <w:b/>
                <w:bCs/>
                <w:sz w:val="24"/>
                <w:szCs w:val="24"/>
                <w:lang w:val="sq-AL"/>
              </w:rPr>
            </w:pPr>
            <w:r w:rsidRPr="00932561">
              <w:rPr>
                <w:rFonts w:ascii="Garamond" w:hAnsi="Garamond" w:cs="Garamond"/>
                <w:sz w:val="24"/>
                <w:szCs w:val="24"/>
                <w:lang w:val="sq-AL"/>
              </w:rPr>
              <w:t>Agjencia Kombëtare e Shoqërisë së Informacionit</w:t>
            </w:r>
          </w:p>
        </w:tc>
      </w:tr>
      <w:tr w:rsidR="00D63B67" w:rsidRPr="00932561" w14:paraId="2F348745" w14:textId="77777777" w:rsidTr="00037F0D">
        <w:tc>
          <w:tcPr>
            <w:tcW w:w="1242" w:type="dxa"/>
            <w:shd w:val="clear" w:color="auto" w:fill="auto"/>
          </w:tcPr>
          <w:p w14:paraId="56822990" w14:textId="77777777" w:rsidR="00D63B67" w:rsidRPr="00932561" w:rsidRDefault="00D63B67" w:rsidP="00037F0D">
            <w:pPr>
              <w:autoSpaceDE w:val="0"/>
              <w:autoSpaceDN w:val="0"/>
              <w:adjustRightInd w:val="0"/>
              <w:spacing w:after="0" w:line="240" w:lineRule="auto"/>
              <w:jc w:val="both"/>
              <w:rPr>
                <w:rFonts w:ascii="Garamond" w:hAnsi="Garamond" w:cs="Garamond"/>
                <w:b/>
                <w:bCs/>
                <w:sz w:val="24"/>
                <w:szCs w:val="24"/>
                <w:lang w:val="sq-AL"/>
              </w:rPr>
            </w:pPr>
            <w:r w:rsidRPr="00932561">
              <w:rPr>
                <w:rFonts w:ascii="Garamond" w:hAnsi="Garamond" w:cs="Garamond"/>
                <w:sz w:val="24"/>
                <w:szCs w:val="24"/>
                <w:lang w:val="sq-AL"/>
              </w:rPr>
              <w:t>AKU</w:t>
            </w:r>
          </w:p>
        </w:tc>
        <w:tc>
          <w:tcPr>
            <w:tcW w:w="8046" w:type="dxa"/>
            <w:shd w:val="clear" w:color="auto" w:fill="auto"/>
          </w:tcPr>
          <w:p w14:paraId="5A8158B2" w14:textId="77777777" w:rsidR="00D63B67" w:rsidRPr="00932561" w:rsidRDefault="00D63B67" w:rsidP="00037F0D">
            <w:pPr>
              <w:autoSpaceDE w:val="0"/>
              <w:autoSpaceDN w:val="0"/>
              <w:adjustRightInd w:val="0"/>
              <w:spacing w:after="0" w:line="240" w:lineRule="auto"/>
              <w:jc w:val="both"/>
              <w:rPr>
                <w:rFonts w:ascii="Garamond" w:hAnsi="Garamond" w:cs="Garamond"/>
                <w:b/>
                <w:bCs/>
                <w:sz w:val="24"/>
                <w:szCs w:val="24"/>
                <w:lang w:val="sq-AL"/>
              </w:rPr>
            </w:pPr>
            <w:r w:rsidRPr="00932561">
              <w:rPr>
                <w:rFonts w:ascii="Garamond" w:hAnsi="Garamond" w:cs="Garamond"/>
                <w:sz w:val="24"/>
                <w:szCs w:val="24"/>
                <w:lang w:val="sq-AL"/>
              </w:rPr>
              <w:t>Autoriteti Kombëtar i Ushqimit</w:t>
            </w:r>
          </w:p>
        </w:tc>
      </w:tr>
      <w:tr w:rsidR="00D63B67" w:rsidRPr="00932561" w14:paraId="173C23D9" w14:textId="77777777" w:rsidTr="00037F0D">
        <w:tc>
          <w:tcPr>
            <w:tcW w:w="1242" w:type="dxa"/>
            <w:shd w:val="clear" w:color="auto" w:fill="auto"/>
          </w:tcPr>
          <w:p w14:paraId="0D363D68" w14:textId="77777777" w:rsidR="00D63B67" w:rsidRPr="00932561" w:rsidRDefault="00D63B67" w:rsidP="00037F0D">
            <w:pPr>
              <w:autoSpaceDE w:val="0"/>
              <w:autoSpaceDN w:val="0"/>
              <w:adjustRightInd w:val="0"/>
              <w:spacing w:after="0" w:line="240" w:lineRule="auto"/>
              <w:jc w:val="both"/>
              <w:rPr>
                <w:rFonts w:ascii="Garamond" w:hAnsi="Garamond" w:cs="Garamond"/>
                <w:b/>
                <w:bCs/>
                <w:sz w:val="24"/>
                <w:szCs w:val="24"/>
                <w:lang w:val="sq-AL"/>
              </w:rPr>
            </w:pPr>
            <w:r w:rsidRPr="00932561">
              <w:rPr>
                <w:rFonts w:ascii="Garamond" w:hAnsi="Garamond" w:cs="Garamond"/>
                <w:sz w:val="24"/>
                <w:szCs w:val="24"/>
                <w:lang w:val="sq-AL"/>
              </w:rPr>
              <w:t>AMTP</w:t>
            </w:r>
          </w:p>
        </w:tc>
        <w:tc>
          <w:tcPr>
            <w:tcW w:w="8046" w:type="dxa"/>
            <w:shd w:val="clear" w:color="auto" w:fill="auto"/>
          </w:tcPr>
          <w:p w14:paraId="74DE825D" w14:textId="77777777" w:rsidR="00D63B67" w:rsidRPr="00932561" w:rsidRDefault="00D63B67" w:rsidP="00037F0D">
            <w:pPr>
              <w:autoSpaceDE w:val="0"/>
              <w:autoSpaceDN w:val="0"/>
              <w:adjustRightInd w:val="0"/>
              <w:spacing w:after="0" w:line="240" w:lineRule="auto"/>
              <w:jc w:val="both"/>
              <w:rPr>
                <w:rFonts w:ascii="Garamond" w:hAnsi="Garamond" w:cs="Garamond"/>
                <w:b/>
                <w:bCs/>
                <w:sz w:val="24"/>
                <w:szCs w:val="24"/>
                <w:lang w:val="sq-AL"/>
              </w:rPr>
            </w:pPr>
            <w:r w:rsidRPr="00932561">
              <w:rPr>
                <w:rFonts w:ascii="Garamond" w:hAnsi="Garamond" w:cs="Garamond"/>
                <w:sz w:val="24"/>
                <w:szCs w:val="24"/>
                <w:lang w:val="sq-AL"/>
              </w:rPr>
              <w:t>Akti i marrjes së tokës në pronësi</w:t>
            </w:r>
          </w:p>
        </w:tc>
      </w:tr>
      <w:tr w:rsidR="00D63B67" w:rsidRPr="00932561" w14:paraId="22836ECF" w14:textId="77777777" w:rsidTr="00037F0D">
        <w:tc>
          <w:tcPr>
            <w:tcW w:w="1242" w:type="dxa"/>
            <w:shd w:val="clear" w:color="auto" w:fill="auto"/>
          </w:tcPr>
          <w:p w14:paraId="7937EB42" w14:textId="77777777" w:rsidR="00D63B67" w:rsidRPr="00932561" w:rsidRDefault="00D63B67" w:rsidP="00037F0D">
            <w:pPr>
              <w:autoSpaceDE w:val="0"/>
              <w:autoSpaceDN w:val="0"/>
              <w:adjustRightInd w:val="0"/>
              <w:spacing w:after="0" w:line="240" w:lineRule="auto"/>
              <w:jc w:val="both"/>
              <w:rPr>
                <w:rFonts w:ascii="Garamond" w:hAnsi="Garamond" w:cs="Garamond"/>
                <w:b/>
                <w:bCs/>
                <w:sz w:val="24"/>
                <w:szCs w:val="24"/>
                <w:lang w:val="sq-AL"/>
              </w:rPr>
            </w:pPr>
            <w:r w:rsidRPr="00932561">
              <w:rPr>
                <w:rFonts w:ascii="Garamond" w:hAnsi="Garamond" w:cs="Garamond"/>
                <w:sz w:val="24"/>
                <w:szCs w:val="24"/>
                <w:lang w:val="sq-AL"/>
              </w:rPr>
              <w:t>ASHK</w:t>
            </w:r>
          </w:p>
        </w:tc>
        <w:tc>
          <w:tcPr>
            <w:tcW w:w="8046" w:type="dxa"/>
            <w:shd w:val="clear" w:color="auto" w:fill="auto"/>
          </w:tcPr>
          <w:p w14:paraId="7149425A" w14:textId="77777777" w:rsidR="00D63B67" w:rsidRPr="00932561" w:rsidRDefault="00D63B67" w:rsidP="00037F0D">
            <w:pPr>
              <w:autoSpaceDE w:val="0"/>
              <w:autoSpaceDN w:val="0"/>
              <w:adjustRightInd w:val="0"/>
              <w:spacing w:after="0" w:line="240" w:lineRule="auto"/>
              <w:jc w:val="both"/>
              <w:rPr>
                <w:rFonts w:ascii="Garamond" w:hAnsi="Garamond" w:cs="Garamond"/>
                <w:b/>
                <w:bCs/>
                <w:sz w:val="24"/>
                <w:szCs w:val="24"/>
                <w:lang w:val="sq-AL"/>
              </w:rPr>
            </w:pPr>
            <w:r w:rsidRPr="00932561">
              <w:rPr>
                <w:rFonts w:ascii="Garamond" w:hAnsi="Garamond" w:cs="Garamond"/>
                <w:sz w:val="24"/>
                <w:szCs w:val="24"/>
                <w:lang w:val="sq-AL"/>
              </w:rPr>
              <w:t>Agjencia Shtetërore e Kadastrës</w:t>
            </w:r>
          </w:p>
        </w:tc>
      </w:tr>
      <w:tr w:rsidR="00D63B67" w:rsidRPr="00932561" w14:paraId="0948D216" w14:textId="77777777" w:rsidTr="00037F0D">
        <w:tc>
          <w:tcPr>
            <w:tcW w:w="1242" w:type="dxa"/>
            <w:shd w:val="clear" w:color="auto" w:fill="auto"/>
          </w:tcPr>
          <w:p w14:paraId="273EB545" w14:textId="77777777" w:rsidR="00D63B67" w:rsidRPr="00932561" w:rsidRDefault="00D63B67" w:rsidP="00037F0D">
            <w:pPr>
              <w:autoSpaceDE w:val="0"/>
              <w:autoSpaceDN w:val="0"/>
              <w:adjustRightInd w:val="0"/>
              <w:spacing w:after="0" w:line="240" w:lineRule="auto"/>
              <w:jc w:val="both"/>
              <w:rPr>
                <w:rFonts w:ascii="Garamond" w:hAnsi="Garamond" w:cs="Garamond"/>
                <w:b/>
                <w:bCs/>
                <w:sz w:val="24"/>
                <w:szCs w:val="24"/>
                <w:lang w:val="sq-AL"/>
              </w:rPr>
            </w:pPr>
            <w:r w:rsidRPr="00932561">
              <w:rPr>
                <w:rFonts w:ascii="Garamond" w:hAnsi="Garamond" w:cs="Garamond"/>
                <w:sz w:val="24"/>
                <w:szCs w:val="24"/>
                <w:lang w:val="sq-AL"/>
              </w:rPr>
              <w:t>AZHBR</w:t>
            </w:r>
          </w:p>
        </w:tc>
        <w:tc>
          <w:tcPr>
            <w:tcW w:w="8046" w:type="dxa"/>
            <w:shd w:val="clear" w:color="auto" w:fill="auto"/>
          </w:tcPr>
          <w:p w14:paraId="2BBCE924" w14:textId="77777777" w:rsidR="00D63B67" w:rsidRPr="00932561" w:rsidRDefault="00D63B67" w:rsidP="00037F0D">
            <w:pPr>
              <w:autoSpaceDE w:val="0"/>
              <w:autoSpaceDN w:val="0"/>
              <w:adjustRightInd w:val="0"/>
              <w:spacing w:after="0" w:line="240" w:lineRule="auto"/>
              <w:jc w:val="both"/>
              <w:rPr>
                <w:rFonts w:ascii="Garamond" w:hAnsi="Garamond" w:cs="Garamond"/>
                <w:b/>
                <w:bCs/>
                <w:sz w:val="24"/>
                <w:szCs w:val="24"/>
                <w:lang w:val="sq-AL"/>
              </w:rPr>
            </w:pPr>
            <w:r w:rsidRPr="00932561">
              <w:rPr>
                <w:rFonts w:ascii="Garamond" w:hAnsi="Garamond" w:cs="Garamond"/>
                <w:sz w:val="24"/>
                <w:szCs w:val="24"/>
                <w:lang w:val="sq-AL"/>
              </w:rPr>
              <w:t>Agjencia për Zhvillim Bujqësor dhe Rural (Agjencia e Pagesave)</w:t>
            </w:r>
          </w:p>
        </w:tc>
      </w:tr>
      <w:tr w:rsidR="00D63B67" w:rsidRPr="00932561" w14:paraId="4467B6EE" w14:textId="77777777" w:rsidTr="00037F0D">
        <w:tc>
          <w:tcPr>
            <w:tcW w:w="1242" w:type="dxa"/>
            <w:shd w:val="clear" w:color="auto" w:fill="auto"/>
          </w:tcPr>
          <w:p w14:paraId="49B05ED2" w14:textId="77777777" w:rsidR="00D63B67" w:rsidRPr="00932561" w:rsidRDefault="00D63B67" w:rsidP="00037F0D">
            <w:pPr>
              <w:autoSpaceDE w:val="0"/>
              <w:autoSpaceDN w:val="0"/>
              <w:adjustRightInd w:val="0"/>
              <w:spacing w:after="0" w:line="240" w:lineRule="auto"/>
              <w:jc w:val="both"/>
              <w:rPr>
                <w:rFonts w:ascii="Garamond" w:hAnsi="Garamond" w:cs="Garamond"/>
                <w:b/>
                <w:bCs/>
                <w:sz w:val="24"/>
                <w:szCs w:val="24"/>
                <w:lang w:val="sq-AL"/>
              </w:rPr>
            </w:pPr>
            <w:r w:rsidRPr="00932561">
              <w:rPr>
                <w:rFonts w:ascii="Garamond" w:hAnsi="Garamond" w:cs="Garamond"/>
                <w:sz w:val="24"/>
                <w:szCs w:val="24"/>
                <w:lang w:val="sq-AL"/>
              </w:rPr>
              <w:t>AREB</w:t>
            </w:r>
          </w:p>
        </w:tc>
        <w:tc>
          <w:tcPr>
            <w:tcW w:w="8046" w:type="dxa"/>
            <w:shd w:val="clear" w:color="auto" w:fill="auto"/>
          </w:tcPr>
          <w:p w14:paraId="0E328D69" w14:textId="77777777" w:rsidR="00D63B67" w:rsidRPr="00932561" w:rsidRDefault="00D63B67" w:rsidP="00037F0D">
            <w:pPr>
              <w:autoSpaceDE w:val="0"/>
              <w:autoSpaceDN w:val="0"/>
              <w:adjustRightInd w:val="0"/>
              <w:spacing w:after="0" w:line="240" w:lineRule="auto"/>
              <w:jc w:val="both"/>
              <w:rPr>
                <w:rFonts w:ascii="Garamond" w:hAnsi="Garamond" w:cs="Garamond"/>
                <w:b/>
                <w:bCs/>
                <w:sz w:val="24"/>
                <w:szCs w:val="24"/>
                <w:lang w:val="sq-AL"/>
              </w:rPr>
            </w:pPr>
            <w:r w:rsidRPr="00932561">
              <w:rPr>
                <w:rFonts w:ascii="Garamond" w:hAnsi="Garamond" w:cs="Garamond"/>
                <w:sz w:val="24"/>
                <w:szCs w:val="24"/>
                <w:lang w:val="sq-AL"/>
              </w:rPr>
              <w:t>Agjencitë rajonale të ekstensionit bujqësor</w:t>
            </w:r>
          </w:p>
        </w:tc>
      </w:tr>
      <w:tr w:rsidR="00D63B67" w:rsidRPr="00932561" w14:paraId="0CEC9570" w14:textId="77777777" w:rsidTr="00037F0D">
        <w:tc>
          <w:tcPr>
            <w:tcW w:w="1242" w:type="dxa"/>
            <w:shd w:val="clear" w:color="auto" w:fill="auto"/>
          </w:tcPr>
          <w:p w14:paraId="59E1B4BB" w14:textId="77777777" w:rsidR="00D63B67" w:rsidRPr="00932561" w:rsidRDefault="00D63B67" w:rsidP="00037F0D">
            <w:pPr>
              <w:autoSpaceDE w:val="0"/>
              <w:autoSpaceDN w:val="0"/>
              <w:adjustRightInd w:val="0"/>
              <w:spacing w:after="0" w:line="240" w:lineRule="auto"/>
              <w:jc w:val="both"/>
              <w:rPr>
                <w:rFonts w:ascii="Garamond" w:hAnsi="Garamond" w:cs="Garamond"/>
                <w:b/>
                <w:bCs/>
                <w:sz w:val="24"/>
                <w:szCs w:val="24"/>
                <w:lang w:val="sq-AL"/>
              </w:rPr>
            </w:pPr>
            <w:r w:rsidRPr="00932561">
              <w:rPr>
                <w:rFonts w:ascii="Garamond" w:hAnsi="Garamond" w:cs="Garamond"/>
                <w:sz w:val="24"/>
                <w:szCs w:val="24"/>
                <w:lang w:val="sq-AL"/>
              </w:rPr>
              <w:t>AKVMB</w:t>
            </w:r>
          </w:p>
        </w:tc>
        <w:tc>
          <w:tcPr>
            <w:tcW w:w="8046" w:type="dxa"/>
            <w:shd w:val="clear" w:color="auto" w:fill="auto"/>
          </w:tcPr>
          <w:p w14:paraId="42DF55D5" w14:textId="77777777" w:rsidR="00D63B67" w:rsidRPr="00932561" w:rsidRDefault="00D63B67" w:rsidP="00037F0D">
            <w:pPr>
              <w:autoSpaceDE w:val="0"/>
              <w:autoSpaceDN w:val="0"/>
              <w:adjustRightInd w:val="0"/>
              <w:spacing w:after="0" w:line="240" w:lineRule="auto"/>
              <w:jc w:val="both"/>
              <w:rPr>
                <w:rFonts w:ascii="Garamond" w:hAnsi="Garamond" w:cs="Garamond"/>
                <w:b/>
                <w:bCs/>
                <w:sz w:val="24"/>
                <w:szCs w:val="24"/>
                <w:lang w:val="sq-AL"/>
              </w:rPr>
            </w:pPr>
            <w:r w:rsidRPr="00932561">
              <w:rPr>
                <w:rFonts w:ascii="Garamond" w:hAnsi="Garamond" w:cs="Garamond"/>
                <w:sz w:val="24"/>
                <w:szCs w:val="24"/>
                <w:lang w:val="sq-AL"/>
              </w:rPr>
              <w:t>Autoriteti Kombëtar i Veterinarisë dhe Mbrojtjes së Bimëve</w:t>
            </w:r>
          </w:p>
        </w:tc>
      </w:tr>
      <w:tr w:rsidR="00D63B67" w:rsidRPr="00932561" w14:paraId="360A0D5A" w14:textId="77777777" w:rsidTr="00037F0D">
        <w:tc>
          <w:tcPr>
            <w:tcW w:w="1242" w:type="dxa"/>
            <w:shd w:val="clear" w:color="auto" w:fill="auto"/>
          </w:tcPr>
          <w:p w14:paraId="6B2DA0FB" w14:textId="77777777" w:rsidR="00D63B67" w:rsidRPr="00932561" w:rsidRDefault="00D63B67" w:rsidP="00037F0D">
            <w:pPr>
              <w:autoSpaceDE w:val="0"/>
              <w:autoSpaceDN w:val="0"/>
              <w:adjustRightInd w:val="0"/>
              <w:spacing w:after="0" w:line="240" w:lineRule="auto"/>
              <w:jc w:val="both"/>
              <w:rPr>
                <w:rFonts w:ascii="Garamond" w:hAnsi="Garamond" w:cs="Garamond"/>
                <w:sz w:val="24"/>
                <w:szCs w:val="24"/>
                <w:lang w:val="sq-AL"/>
              </w:rPr>
            </w:pPr>
            <w:r w:rsidRPr="00932561">
              <w:rPr>
                <w:rFonts w:ascii="Garamond" w:hAnsi="Garamond" w:cs="Garamond"/>
                <w:sz w:val="24"/>
                <w:szCs w:val="24"/>
                <w:lang w:val="sq-AL"/>
              </w:rPr>
              <w:t>DAMT</w:t>
            </w:r>
          </w:p>
        </w:tc>
        <w:tc>
          <w:tcPr>
            <w:tcW w:w="8046" w:type="dxa"/>
            <w:shd w:val="clear" w:color="auto" w:fill="auto"/>
          </w:tcPr>
          <w:p w14:paraId="5085BF55" w14:textId="77777777" w:rsidR="00D63B67" w:rsidRPr="00932561" w:rsidRDefault="00D63B67" w:rsidP="00037F0D">
            <w:pPr>
              <w:autoSpaceDE w:val="0"/>
              <w:autoSpaceDN w:val="0"/>
              <w:adjustRightInd w:val="0"/>
              <w:spacing w:after="0" w:line="240" w:lineRule="auto"/>
              <w:jc w:val="both"/>
              <w:rPr>
                <w:rFonts w:ascii="Garamond" w:hAnsi="Garamond" w:cs="Garamond"/>
                <w:sz w:val="24"/>
                <w:szCs w:val="24"/>
                <w:lang w:val="sq-AL"/>
              </w:rPr>
            </w:pPr>
            <w:r w:rsidRPr="00932561">
              <w:rPr>
                <w:rFonts w:ascii="Garamond" w:hAnsi="Garamond" w:cs="Garamond"/>
                <w:sz w:val="24"/>
                <w:szCs w:val="24"/>
                <w:lang w:val="sq-AL"/>
              </w:rPr>
              <w:t>Drejtoria e ADMINISTRIMIT DHE MBROJTJES SË TOKËS në qark</w:t>
            </w:r>
          </w:p>
        </w:tc>
      </w:tr>
      <w:tr w:rsidR="00D63B67" w:rsidRPr="00932561" w14:paraId="0238F153" w14:textId="77777777" w:rsidTr="00037F0D">
        <w:tc>
          <w:tcPr>
            <w:tcW w:w="1242" w:type="dxa"/>
            <w:shd w:val="clear" w:color="auto" w:fill="auto"/>
          </w:tcPr>
          <w:p w14:paraId="3AAEF7A2" w14:textId="77777777" w:rsidR="00D63B67" w:rsidRPr="00932561" w:rsidRDefault="00D63B67" w:rsidP="00037F0D">
            <w:pPr>
              <w:autoSpaceDE w:val="0"/>
              <w:autoSpaceDN w:val="0"/>
              <w:adjustRightInd w:val="0"/>
              <w:spacing w:after="0" w:line="240" w:lineRule="auto"/>
              <w:jc w:val="both"/>
              <w:rPr>
                <w:rFonts w:ascii="Garamond" w:hAnsi="Garamond" w:cs="Garamond"/>
                <w:sz w:val="24"/>
                <w:szCs w:val="24"/>
                <w:lang w:val="sq-AL"/>
              </w:rPr>
            </w:pPr>
            <w:r w:rsidRPr="00932561">
              <w:rPr>
                <w:rFonts w:ascii="Garamond" w:hAnsi="Garamond" w:cs="Garamond"/>
                <w:sz w:val="24"/>
                <w:szCs w:val="24"/>
                <w:lang w:val="sq-AL"/>
              </w:rPr>
              <w:t>DAP</w:t>
            </w:r>
          </w:p>
        </w:tc>
        <w:tc>
          <w:tcPr>
            <w:tcW w:w="8046" w:type="dxa"/>
            <w:shd w:val="clear" w:color="auto" w:fill="auto"/>
          </w:tcPr>
          <w:p w14:paraId="655ED5B2" w14:textId="77777777" w:rsidR="00D63B67" w:rsidRPr="00932561" w:rsidRDefault="00D63B67" w:rsidP="00037F0D">
            <w:pPr>
              <w:autoSpaceDE w:val="0"/>
              <w:autoSpaceDN w:val="0"/>
              <w:adjustRightInd w:val="0"/>
              <w:spacing w:after="0" w:line="240" w:lineRule="auto"/>
              <w:jc w:val="both"/>
              <w:rPr>
                <w:rFonts w:ascii="Garamond" w:hAnsi="Garamond" w:cs="Garamond"/>
                <w:sz w:val="24"/>
                <w:szCs w:val="24"/>
                <w:lang w:val="sq-AL"/>
              </w:rPr>
            </w:pPr>
            <w:r w:rsidRPr="00932561">
              <w:rPr>
                <w:rFonts w:ascii="Garamond" w:hAnsi="Garamond" w:cs="Garamond"/>
                <w:sz w:val="24"/>
                <w:szCs w:val="24"/>
                <w:lang w:val="sq-AL"/>
              </w:rPr>
              <w:t>Drejtoria e Autorizimit të Pagesave në AZHBR</w:t>
            </w:r>
          </w:p>
        </w:tc>
      </w:tr>
      <w:tr w:rsidR="00D63B67" w:rsidRPr="00932561" w14:paraId="6186AAAF" w14:textId="77777777" w:rsidTr="00037F0D">
        <w:tc>
          <w:tcPr>
            <w:tcW w:w="1242" w:type="dxa"/>
            <w:shd w:val="clear" w:color="auto" w:fill="auto"/>
          </w:tcPr>
          <w:p w14:paraId="5D8EA098" w14:textId="77777777" w:rsidR="00D63B67" w:rsidRPr="00932561" w:rsidRDefault="00D63B67" w:rsidP="00037F0D">
            <w:pPr>
              <w:autoSpaceDE w:val="0"/>
              <w:autoSpaceDN w:val="0"/>
              <w:adjustRightInd w:val="0"/>
              <w:spacing w:after="0" w:line="240" w:lineRule="auto"/>
              <w:jc w:val="both"/>
              <w:rPr>
                <w:rFonts w:ascii="Garamond" w:hAnsi="Garamond" w:cs="Garamond"/>
                <w:sz w:val="24"/>
                <w:szCs w:val="24"/>
                <w:lang w:val="sq-AL"/>
              </w:rPr>
            </w:pPr>
            <w:r w:rsidRPr="00932561">
              <w:rPr>
                <w:rFonts w:ascii="Garamond" w:hAnsi="Garamond" w:cs="Garamond"/>
                <w:sz w:val="24"/>
                <w:szCs w:val="24"/>
                <w:lang w:val="sq-AL"/>
              </w:rPr>
              <w:t>DEP</w:t>
            </w:r>
          </w:p>
        </w:tc>
        <w:tc>
          <w:tcPr>
            <w:tcW w:w="8046" w:type="dxa"/>
            <w:shd w:val="clear" w:color="auto" w:fill="auto"/>
          </w:tcPr>
          <w:p w14:paraId="43B3BDD7" w14:textId="77777777" w:rsidR="00D63B67" w:rsidRPr="00932561" w:rsidRDefault="00D63B67" w:rsidP="00037F0D">
            <w:pPr>
              <w:autoSpaceDE w:val="0"/>
              <w:autoSpaceDN w:val="0"/>
              <w:adjustRightInd w:val="0"/>
              <w:spacing w:after="0" w:line="240" w:lineRule="auto"/>
              <w:jc w:val="both"/>
              <w:rPr>
                <w:rFonts w:ascii="Garamond" w:hAnsi="Garamond" w:cs="Garamond"/>
                <w:sz w:val="24"/>
                <w:szCs w:val="24"/>
                <w:lang w:val="sq-AL"/>
              </w:rPr>
            </w:pPr>
            <w:r w:rsidRPr="00932561">
              <w:rPr>
                <w:rFonts w:ascii="Garamond" w:hAnsi="Garamond" w:cs="Garamond"/>
                <w:sz w:val="24"/>
                <w:szCs w:val="24"/>
                <w:lang w:val="sq-AL"/>
              </w:rPr>
              <w:t>Drejtoria e Ekzekutimit të Pagesave në AZHBR</w:t>
            </w:r>
          </w:p>
        </w:tc>
      </w:tr>
      <w:tr w:rsidR="00D63B67" w:rsidRPr="00932561" w14:paraId="21A1F654" w14:textId="77777777" w:rsidTr="00037F0D">
        <w:tc>
          <w:tcPr>
            <w:tcW w:w="1242" w:type="dxa"/>
            <w:shd w:val="clear" w:color="auto" w:fill="auto"/>
          </w:tcPr>
          <w:p w14:paraId="064EE3A7" w14:textId="77777777" w:rsidR="00D63B67" w:rsidRPr="00932561" w:rsidRDefault="00D63B67" w:rsidP="00037F0D">
            <w:pPr>
              <w:autoSpaceDE w:val="0"/>
              <w:autoSpaceDN w:val="0"/>
              <w:adjustRightInd w:val="0"/>
              <w:spacing w:after="0" w:line="240" w:lineRule="auto"/>
              <w:jc w:val="both"/>
              <w:rPr>
                <w:rFonts w:ascii="Garamond" w:hAnsi="Garamond" w:cs="Garamond"/>
                <w:sz w:val="24"/>
                <w:szCs w:val="24"/>
                <w:lang w:val="sq-AL"/>
              </w:rPr>
            </w:pPr>
            <w:r w:rsidRPr="00932561">
              <w:rPr>
                <w:rFonts w:ascii="Garamond" w:hAnsi="Garamond" w:cs="Garamond"/>
                <w:sz w:val="24"/>
                <w:szCs w:val="24"/>
                <w:lang w:val="sq-AL"/>
              </w:rPr>
              <w:t>DK</w:t>
            </w:r>
          </w:p>
        </w:tc>
        <w:tc>
          <w:tcPr>
            <w:tcW w:w="8046" w:type="dxa"/>
            <w:shd w:val="clear" w:color="auto" w:fill="auto"/>
          </w:tcPr>
          <w:p w14:paraId="1B803C9C" w14:textId="77777777" w:rsidR="00D63B67" w:rsidRPr="00932561" w:rsidRDefault="00D63B67" w:rsidP="00037F0D">
            <w:pPr>
              <w:autoSpaceDE w:val="0"/>
              <w:autoSpaceDN w:val="0"/>
              <w:adjustRightInd w:val="0"/>
              <w:spacing w:after="0" w:line="240" w:lineRule="auto"/>
              <w:jc w:val="both"/>
              <w:rPr>
                <w:rFonts w:ascii="Garamond" w:hAnsi="Garamond" w:cs="Garamond"/>
                <w:sz w:val="24"/>
                <w:szCs w:val="24"/>
                <w:lang w:val="sq-AL"/>
              </w:rPr>
            </w:pPr>
            <w:r w:rsidRPr="00932561">
              <w:rPr>
                <w:rFonts w:ascii="Garamond" w:hAnsi="Garamond" w:cs="Garamond"/>
                <w:sz w:val="24"/>
                <w:szCs w:val="24"/>
                <w:lang w:val="sq-AL"/>
              </w:rPr>
              <w:t>Drejtoria e Kontrollit, AZHBR</w:t>
            </w:r>
          </w:p>
        </w:tc>
      </w:tr>
      <w:tr w:rsidR="00D63B67" w:rsidRPr="00932561" w14:paraId="4D03085C" w14:textId="77777777" w:rsidTr="00037F0D">
        <w:tc>
          <w:tcPr>
            <w:tcW w:w="1242" w:type="dxa"/>
            <w:shd w:val="clear" w:color="auto" w:fill="auto"/>
          </w:tcPr>
          <w:p w14:paraId="5D73BD32" w14:textId="77777777" w:rsidR="00D63B67" w:rsidRPr="00932561" w:rsidRDefault="00D63B67" w:rsidP="00037F0D">
            <w:pPr>
              <w:autoSpaceDE w:val="0"/>
              <w:autoSpaceDN w:val="0"/>
              <w:adjustRightInd w:val="0"/>
              <w:spacing w:after="0" w:line="240" w:lineRule="auto"/>
              <w:jc w:val="both"/>
              <w:rPr>
                <w:rFonts w:ascii="Garamond" w:hAnsi="Garamond" w:cs="Garamond"/>
                <w:sz w:val="24"/>
                <w:szCs w:val="24"/>
                <w:lang w:val="sq-AL"/>
              </w:rPr>
            </w:pPr>
            <w:r w:rsidRPr="00932561">
              <w:rPr>
                <w:rFonts w:ascii="Garamond" w:hAnsi="Garamond" w:cs="Garamond"/>
                <w:sz w:val="24"/>
                <w:szCs w:val="24"/>
                <w:lang w:val="sq-AL"/>
              </w:rPr>
              <w:t>DPAP</w:t>
            </w:r>
          </w:p>
        </w:tc>
        <w:tc>
          <w:tcPr>
            <w:tcW w:w="8046" w:type="dxa"/>
            <w:shd w:val="clear" w:color="auto" w:fill="auto"/>
          </w:tcPr>
          <w:p w14:paraId="3C2E0859" w14:textId="77777777" w:rsidR="00D63B67" w:rsidRPr="00932561" w:rsidRDefault="00D63B67" w:rsidP="00037F0D">
            <w:pPr>
              <w:autoSpaceDE w:val="0"/>
              <w:autoSpaceDN w:val="0"/>
              <w:adjustRightInd w:val="0"/>
              <w:spacing w:after="0" w:line="240" w:lineRule="auto"/>
              <w:jc w:val="both"/>
              <w:rPr>
                <w:rFonts w:ascii="Garamond" w:hAnsi="Garamond" w:cs="Garamond"/>
                <w:sz w:val="24"/>
                <w:szCs w:val="24"/>
                <w:lang w:val="sq-AL"/>
              </w:rPr>
            </w:pPr>
            <w:r w:rsidRPr="00932561">
              <w:rPr>
                <w:rFonts w:ascii="Garamond" w:hAnsi="Garamond" w:cs="Garamond"/>
                <w:sz w:val="24"/>
                <w:szCs w:val="24"/>
                <w:lang w:val="sq-AL"/>
              </w:rPr>
              <w:t>Drejtoria e Përzgjedhjes dhe Aprovimit të Projekteve, AZHBR</w:t>
            </w:r>
          </w:p>
        </w:tc>
      </w:tr>
      <w:tr w:rsidR="00D63B67" w:rsidRPr="00932561" w14:paraId="067CF9AE" w14:textId="77777777" w:rsidTr="00037F0D">
        <w:tc>
          <w:tcPr>
            <w:tcW w:w="1242" w:type="dxa"/>
            <w:shd w:val="clear" w:color="auto" w:fill="auto"/>
          </w:tcPr>
          <w:p w14:paraId="08649CF3" w14:textId="77777777" w:rsidR="00D63B67" w:rsidRPr="00932561" w:rsidRDefault="00D63B67" w:rsidP="00037F0D">
            <w:pPr>
              <w:autoSpaceDE w:val="0"/>
              <w:autoSpaceDN w:val="0"/>
              <w:adjustRightInd w:val="0"/>
              <w:spacing w:after="0" w:line="240" w:lineRule="auto"/>
              <w:jc w:val="both"/>
              <w:rPr>
                <w:rFonts w:ascii="Garamond" w:hAnsi="Garamond" w:cs="Garamond"/>
                <w:sz w:val="24"/>
                <w:szCs w:val="24"/>
                <w:lang w:val="sq-AL"/>
              </w:rPr>
            </w:pPr>
            <w:r w:rsidRPr="00932561">
              <w:rPr>
                <w:rFonts w:ascii="Garamond" w:hAnsi="Garamond" w:cs="Garamond"/>
                <w:sz w:val="24"/>
                <w:szCs w:val="24"/>
                <w:lang w:val="sq-AL"/>
              </w:rPr>
              <w:t>DVASHT</w:t>
            </w:r>
          </w:p>
        </w:tc>
        <w:tc>
          <w:tcPr>
            <w:tcW w:w="8046" w:type="dxa"/>
            <w:shd w:val="clear" w:color="auto" w:fill="auto"/>
          </w:tcPr>
          <w:p w14:paraId="16E5BC7E" w14:textId="77777777" w:rsidR="00D63B67" w:rsidRPr="00932561" w:rsidRDefault="00D63B67" w:rsidP="00037F0D">
            <w:pPr>
              <w:autoSpaceDE w:val="0"/>
              <w:autoSpaceDN w:val="0"/>
              <w:adjustRightInd w:val="0"/>
              <w:spacing w:after="0" w:line="240" w:lineRule="auto"/>
              <w:jc w:val="both"/>
              <w:rPr>
                <w:rFonts w:ascii="Garamond" w:hAnsi="Garamond" w:cs="Garamond"/>
                <w:sz w:val="24"/>
                <w:szCs w:val="24"/>
                <w:lang w:val="sq-AL"/>
              </w:rPr>
            </w:pPr>
            <w:r w:rsidRPr="00932561">
              <w:rPr>
                <w:rFonts w:ascii="Garamond" w:hAnsi="Garamond" w:cs="Garamond"/>
                <w:sz w:val="24"/>
                <w:szCs w:val="24"/>
                <w:lang w:val="sq-AL"/>
              </w:rPr>
              <w:t>Drejtoritë vendore të Agjencisë Shtetërore të Kadastrës</w:t>
            </w:r>
          </w:p>
        </w:tc>
      </w:tr>
      <w:tr w:rsidR="00D63B67" w:rsidRPr="00932561" w14:paraId="6185C3F3" w14:textId="77777777" w:rsidTr="00037F0D">
        <w:tc>
          <w:tcPr>
            <w:tcW w:w="1242" w:type="dxa"/>
            <w:shd w:val="clear" w:color="auto" w:fill="auto"/>
          </w:tcPr>
          <w:p w14:paraId="03833BC4" w14:textId="77777777" w:rsidR="00D63B67" w:rsidRPr="00932561" w:rsidRDefault="00D63B67" w:rsidP="00037F0D">
            <w:pPr>
              <w:autoSpaceDE w:val="0"/>
              <w:autoSpaceDN w:val="0"/>
              <w:adjustRightInd w:val="0"/>
              <w:spacing w:after="0" w:line="240" w:lineRule="auto"/>
              <w:jc w:val="both"/>
              <w:rPr>
                <w:rFonts w:ascii="Garamond" w:hAnsi="Garamond" w:cs="Garamond"/>
                <w:sz w:val="24"/>
                <w:szCs w:val="24"/>
                <w:lang w:val="sq-AL"/>
              </w:rPr>
            </w:pPr>
            <w:r w:rsidRPr="00932561">
              <w:rPr>
                <w:rFonts w:ascii="Garamond" w:hAnsi="Garamond" w:cs="Garamond"/>
                <w:sz w:val="24"/>
                <w:szCs w:val="24"/>
                <w:lang w:val="sq-AL"/>
              </w:rPr>
              <w:t>ESHFF</w:t>
            </w:r>
          </w:p>
        </w:tc>
        <w:tc>
          <w:tcPr>
            <w:tcW w:w="8046" w:type="dxa"/>
            <w:shd w:val="clear" w:color="auto" w:fill="auto"/>
          </w:tcPr>
          <w:p w14:paraId="5C98807B" w14:textId="77777777" w:rsidR="00D63B67" w:rsidRPr="00932561" w:rsidRDefault="00D63B67" w:rsidP="00037F0D">
            <w:pPr>
              <w:autoSpaceDE w:val="0"/>
              <w:autoSpaceDN w:val="0"/>
              <w:adjustRightInd w:val="0"/>
              <w:spacing w:after="0" w:line="240" w:lineRule="auto"/>
              <w:jc w:val="both"/>
              <w:rPr>
                <w:rFonts w:ascii="Garamond" w:hAnsi="Garamond" w:cs="Garamond"/>
                <w:sz w:val="24"/>
                <w:szCs w:val="24"/>
                <w:lang w:val="sq-AL"/>
              </w:rPr>
            </w:pPr>
            <w:r w:rsidRPr="00932561">
              <w:rPr>
                <w:rFonts w:ascii="Garamond" w:hAnsi="Garamond" w:cs="Garamond"/>
                <w:sz w:val="24"/>
                <w:szCs w:val="24"/>
                <w:lang w:val="sq-AL"/>
              </w:rPr>
              <w:t>Enti Shtetëror i Farave dhe Fidanëve</w:t>
            </w:r>
          </w:p>
        </w:tc>
      </w:tr>
      <w:tr w:rsidR="00D63B67" w:rsidRPr="00932561" w14:paraId="07B5B9DA" w14:textId="77777777" w:rsidTr="00037F0D">
        <w:tc>
          <w:tcPr>
            <w:tcW w:w="1242" w:type="dxa"/>
            <w:shd w:val="clear" w:color="auto" w:fill="auto"/>
          </w:tcPr>
          <w:p w14:paraId="63BB363D" w14:textId="77777777" w:rsidR="00D63B67" w:rsidRPr="00932561" w:rsidRDefault="00D63B67" w:rsidP="00037F0D">
            <w:pPr>
              <w:autoSpaceDE w:val="0"/>
              <w:autoSpaceDN w:val="0"/>
              <w:adjustRightInd w:val="0"/>
              <w:spacing w:after="0" w:line="240" w:lineRule="auto"/>
              <w:jc w:val="both"/>
              <w:rPr>
                <w:rFonts w:ascii="Garamond" w:hAnsi="Garamond" w:cs="Garamond"/>
                <w:sz w:val="24"/>
                <w:szCs w:val="24"/>
                <w:lang w:val="sq-AL"/>
              </w:rPr>
            </w:pPr>
            <w:r w:rsidRPr="00932561">
              <w:rPr>
                <w:rFonts w:ascii="Garamond" w:hAnsi="Garamond" w:cs="Garamond"/>
                <w:sz w:val="24"/>
                <w:szCs w:val="24"/>
                <w:lang w:val="sq-AL"/>
              </w:rPr>
              <w:t>MBZHR</w:t>
            </w:r>
          </w:p>
        </w:tc>
        <w:tc>
          <w:tcPr>
            <w:tcW w:w="8046" w:type="dxa"/>
            <w:shd w:val="clear" w:color="auto" w:fill="auto"/>
          </w:tcPr>
          <w:p w14:paraId="201CB0C2" w14:textId="77777777" w:rsidR="00D63B67" w:rsidRPr="00932561" w:rsidRDefault="00D63B67" w:rsidP="00037F0D">
            <w:pPr>
              <w:autoSpaceDE w:val="0"/>
              <w:autoSpaceDN w:val="0"/>
              <w:adjustRightInd w:val="0"/>
              <w:spacing w:after="0" w:line="240" w:lineRule="auto"/>
              <w:jc w:val="both"/>
              <w:rPr>
                <w:rFonts w:ascii="Garamond" w:hAnsi="Garamond" w:cs="Garamond"/>
                <w:sz w:val="24"/>
                <w:szCs w:val="24"/>
                <w:lang w:val="sq-AL"/>
              </w:rPr>
            </w:pPr>
            <w:r w:rsidRPr="00932561">
              <w:rPr>
                <w:rFonts w:ascii="Garamond" w:hAnsi="Garamond" w:cs="Garamond"/>
                <w:sz w:val="24"/>
                <w:szCs w:val="24"/>
                <w:lang w:val="sq-AL"/>
              </w:rPr>
              <w:t>Ministria e Bujqësisë dhe Zhvillimit Rural</w:t>
            </w:r>
          </w:p>
        </w:tc>
      </w:tr>
      <w:tr w:rsidR="00D63B67" w:rsidRPr="00932561" w14:paraId="067CB3EA" w14:textId="77777777" w:rsidTr="00037F0D">
        <w:tc>
          <w:tcPr>
            <w:tcW w:w="1242" w:type="dxa"/>
            <w:shd w:val="clear" w:color="auto" w:fill="auto"/>
          </w:tcPr>
          <w:p w14:paraId="61A79C96" w14:textId="77777777" w:rsidR="00D63B67" w:rsidRPr="00932561" w:rsidRDefault="00D63B67" w:rsidP="00037F0D">
            <w:pPr>
              <w:autoSpaceDE w:val="0"/>
              <w:autoSpaceDN w:val="0"/>
              <w:adjustRightInd w:val="0"/>
              <w:spacing w:after="0" w:line="240" w:lineRule="auto"/>
              <w:jc w:val="both"/>
              <w:rPr>
                <w:rFonts w:ascii="Garamond" w:hAnsi="Garamond" w:cs="Garamond"/>
                <w:sz w:val="24"/>
                <w:szCs w:val="24"/>
                <w:lang w:val="sq-AL"/>
              </w:rPr>
            </w:pPr>
            <w:r w:rsidRPr="00932561">
              <w:rPr>
                <w:rFonts w:ascii="Garamond" w:hAnsi="Garamond" w:cs="Garamond"/>
                <w:sz w:val="24"/>
                <w:szCs w:val="24"/>
                <w:lang w:val="sq-AL"/>
              </w:rPr>
              <w:t>MFE</w:t>
            </w:r>
          </w:p>
        </w:tc>
        <w:tc>
          <w:tcPr>
            <w:tcW w:w="8046" w:type="dxa"/>
            <w:shd w:val="clear" w:color="auto" w:fill="auto"/>
          </w:tcPr>
          <w:p w14:paraId="762F0FC3" w14:textId="77777777" w:rsidR="00D63B67" w:rsidRPr="00932561" w:rsidRDefault="00D63B67" w:rsidP="00037F0D">
            <w:pPr>
              <w:autoSpaceDE w:val="0"/>
              <w:autoSpaceDN w:val="0"/>
              <w:adjustRightInd w:val="0"/>
              <w:spacing w:after="0" w:line="240" w:lineRule="auto"/>
              <w:jc w:val="both"/>
              <w:rPr>
                <w:rFonts w:ascii="Garamond" w:hAnsi="Garamond" w:cs="Garamond"/>
                <w:sz w:val="24"/>
                <w:szCs w:val="24"/>
                <w:lang w:val="sq-AL"/>
              </w:rPr>
            </w:pPr>
            <w:r w:rsidRPr="00932561">
              <w:rPr>
                <w:rFonts w:ascii="Garamond" w:hAnsi="Garamond" w:cs="Garamond"/>
                <w:sz w:val="24"/>
                <w:szCs w:val="24"/>
                <w:lang w:val="sq-AL"/>
              </w:rPr>
              <w:t>Ministria e Financave dhe Ekonomisë</w:t>
            </w:r>
          </w:p>
        </w:tc>
      </w:tr>
      <w:tr w:rsidR="00D63B67" w:rsidRPr="00932561" w14:paraId="08631542" w14:textId="77777777" w:rsidTr="00037F0D">
        <w:tc>
          <w:tcPr>
            <w:tcW w:w="1242" w:type="dxa"/>
            <w:shd w:val="clear" w:color="auto" w:fill="auto"/>
          </w:tcPr>
          <w:p w14:paraId="790EC616" w14:textId="77777777" w:rsidR="00D63B67" w:rsidRPr="00932561" w:rsidRDefault="00D63B67" w:rsidP="00037F0D">
            <w:pPr>
              <w:autoSpaceDE w:val="0"/>
              <w:autoSpaceDN w:val="0"/>
              <w:adjustRightInd w:val="0"/>
              <w:spacing w:after="0" w:line="240" w:lineRule="auto"/>
              <w:jc w:val="both"/>
              <w:rPr>
                <w:rFonts w:ascii="Garamond" w:hAnsi="Garamond" w:cs="Garamond"/>
                <w:sz w:val="24"/>
                <w:szCs w:val="24"/>
                <w:lang w:val="sq-AL"/>
              </w:rPr>
            </w:pPr>
            <w:r w:rsidRPr="00932561">
              <w:rPr>
                <w:rFonts w:ascii="Garamond" w:hAnsi="Garamond" w:cs="Garamond"/>
                <w:sz w:val="24"/>
                <w:szCs w:val="24"/>
                <w:lang w:val="sq-AL"/>
              </w:rPr>
              <w:t>NIPT</w:t>
            </w:r>
          </w:p>
        </w:tc>
        <w:tc>
          <w:tcPr>
            <w:tcW w:w="8046" w:type="dxa"/>
            <w:shd w:val="clear" w:color="auto" w:fill="auto"/>
          </w:tcPr>
          <w:p w14:paraId="46D22F08" w14:textId="77777777" w:rsidR="00D63B67" w:rsidRPr="00932561" w:rsidRDefault="00D63B67" w:rsidP="00037F0D">
            <w:pPr>
              <w:autoSpaceDE w:val="0"/>
              <w:autoSpaceDN w:val="0"/>
              <w:adjustRightInd w:val="0"/>
              <w:spacing w:after="0" w:line="240" w:lineRule="auto"/>
              <w:jc w:val="both"/>
              <w:rPr>
                <w:rFonts w:ascii="Garamond" w:hAnsi="Garamond" w:cs="Garamond"/>
                <w:sz w:val="24"/>
                <w:szCs w:val="24"/>
                <w:lang w:val="sq-AL"/>
              </w:rPr>
            </w:pPr>
            <w:r w:rsidRPr="00932561">
              <w:rPr>
                <w:rFonts w:ascii="Garamond" w:hAnsi="Garamond" w:cs="Garamond"/>
                <w:sz w:val="24"/>
                <w:szCs w:val="24"/>
                <w:lang w:val="sq-AL"/>
              </w:rPr>
              <w:t>Numri i identifikimit të personit të tatueshëm</w:t>
            </w:r>
          </w:p>
        </w:tc>
      </w:tr>
      <w:tr w:rsidR="00D63B67" w:rsidRPr="00932561" w14:paraId="419B35F2" w14:textId="77777777" w:rsidTr="00037F0D">
        <w:tc>
          <w:tcPr>
            <w:tcW w:w="1242" w:type="dxa"/>
            <w:shd w:val="clear" w:color="auto" w:fill="auto"/>
          </w:tcPr>
          <w:p w14:paraId="5C33462A" w14:textId="77777777" w:rsidR="00D63B67" w:rsidRPr="00932561" w:rsidRDefault="00D63B67" w:rsidP="00037F0D">
            <w:pPr>
              <w:autoSpaceDE w:val="0"/>
              <w:autoSpaceDN w:val="0"/>
              <w:adjustRightInd w:val="0"/>
              <w:spacing w:after="0" w:line="240" w:lineRule="auto"/>
              <w:jc w:val="both"/>
              <w:rPr>
                <w:rFonts w:ascii="Garamond" w:hAnsi="Garamond" w:cs="Garamond"/>
                <w:sz w:val="24"/>
                <w:szCs w:val="24"/>
                <w:lang w:val="sq-AL"/>
              </w:rPr>
            </w:pPr>
            <w:r w:rsidRPr="00932561">
              <w:rPr>
                <w:rFonts w:ascii="Garamond" w:hAnsi="Garamond" w:cs="Garamond"/>
                <w:sz w:val="24"/>
                <w:szCs w:val="24"/>
                <w:lang w:val="sq-AL"/>
              </w:rPr>
              <w:t>NUIS</w:t>
            </w:r>
          </w:p>
        </w:tc>
        <w:tc>
          <w:tcPr>
            <w:tcW w:w="8046" w:type="dxa"/>
            <w:shd w:val="clear" w:color="auto" w:fill="auto"/>
          </w:tcPr>
          <w:p w14:paraId="36179426" w14:textId="77777777" w:rsidR="00D63B67" w:rsidRPr="00932561" w:rsidRDefault="00D63B67" w:rsidP="00037F0D">
            <w:pPr>
              <w:autoSpaceDE w:val="0"/>
              <w:autoSpaceDN w:val="0"/>
              <w:adjustRightInd w:val="0"/>
              <w:spacing w:after="0" w:line="240" w:lineRule="auto"/>
              <w:jc w:val="both"/>
              <w:rPr>
                <w:rFonts w:ascii="Garamond" w:hAnsi="Garamond" w:cs="Garamond"/>
                <w:sz w:val="24"/>
                <w:szCs w:val="24"/>
                <w:lang w:val="sq-AL"/>
              </w:rPr>
            </w:pPr>
            <w:r w:rsidRPr="00932561">
              <w:rPr>
                <w:rFonts w:ascii="Garamond" w:hAnsi="Garamond" w:cs="Garamond"/>
                <w:sz w:val="24"/>
                <w:szCs w:val="24"/>
                <w:lang w:val="sq-AL"/>
              </w:rPr>
              <w:t>Numri unik i identifikimit të subjektit</w:t>
            </w:r>
          </w:p>
        </w:tc>
      </w:tr>
      <w:tr w:rsidR="00D63B67" w:rsidRPr="00932561" w14:paraId="6A2E3C6C" w14:textId="77777777" w:rsidTr="00037F0D">
        <w:tc>
          <w:tcPr>
            <w:tcW w:w="1242" w:type="dxa"/>
            <w:shd w:val="clear" w:color="auto" w:fill="auto"/>
          </w:tcPr>
          <w:p w14:paraId="7A714AF8" w14:textId="77777777" w:rsidR="00D63B67" w:rsidRPr="00932561" w:rsidRDefault="00D63B67" w:rsidP="00037F0D">
            <w:pPr>
              <w:autoSpaceDE w:val="0"/>
              <w:autoSpaceDN w:val="0"/>
              <w:adjustRightInd w:val="0"/>
              <w:spacing w:after="0" w:line="240" w:lineRule="auto"/>
              <w:jc w:val="both"/>
              <w:rPr>
                <w:rFonts w:ascii="Garamond" w:hAnsi="Garamond" w:cs="Garamond"/>
                <w:sz w:val="24"/>
                <w:szCs w:val="24"/>
                <w:lang w:val="sq-AL"/>
              </w:rPr>
            </w:pPr>
            <w:r w:rsidRPr="00932561">
              <w:rPr>
                <w:rFonts w:ascii="Garamond" w:hAnsi="Garamond" w:cs="Garamond"/>
                <w:sz w:val="24"/>
                <w:szCs w:val="24"/>
                <w:lang w:val="sq-AL"/>
              </w:rPr>
              <w:t>QKB</w:t>
            </w:r>
          </w:p>
        </w:tc>
        <w:tc>
          <w:tcPr>
            <w:tcW w:w="8046" w:type="dxa"/>
            <w:shd w:val="clear" w:color="auto" w:fill="auto"/>
          </w:tcPr>
          <w:p w14:paraId="675605ED" w14:textId="77777777" w:rsidR="00D63B67" w:rsidRPr="00932561" w:rsidRDefault="00D63B67" w:rsidP="00037F0D">
            <w:pPr>
              <w:autoSpaceDE w:val="0"/>
              <w:autoSpaceDN w:val="0"/>
              <w:adjustRightInd w:val="0"/>
              <w:spacing w:after="0" w:line="240" w:lineRule="auto"/>
              <w:jc w:val="both"/>
              <w:rPr>
                <w:rFonts w:ascii="Garamond" w:hAnsi="Garamond" w:cs="Garamond"/>
                <w:sz w:val="24"/>
                <w:szCs w:val="24"/>
                <w:lang w:val="sq-AL"/>
              </w:rPr>
            </w:pPr>
            <w:r w:rsidRPr="00932561">
              <w:rPr>
                <w:rFonts w:ascii="Garamond" w:hAnsi="Garamond" w:cs="Garamond"/>
                <w:sz w:val="24"/>
                <w:szCs w:val="24"/>
                <w:lang w:val="sq-AL"/>
              </w:rPr>
              <w:t>Qendra Kombëtare e Biznesit</w:t>
            </w:r>
          </w:p>
        </w:tc>
      </w:tr>
      <w:tr w:rsidR="00D63B67" w:rsidRPr="00932561" w14:paraId="3F380AC9" w14:textId="77777777" w:rsidTr="00037F0D">
        <w:tc>
          <w:tcPr>
            <w:tcW w:w="1242" w:type="dxa"/>
            <w:shd w:val="clear" w:color="auto" w:fill="auto"/>
          </w:tcPr>
          <w:p w14:paraId="0AD0E796" w14:textId="77777777" w:rsidR="00D63B67" w:rsidRPr="00932561" w:rsidRDefault="00D63B67" w:rsidP="00037F0D">
            <w:pPr>
              <w:autoSpaceDE w:val="0"/>
              <w:autoSpaceDN w:val="0"/>
              <w:adjustRightInd w:val="0"/>
              <w:spacing w:after="0" w:line="240" w:lineRule="auto"/>
              <w:jc w:val="both"/>
              <w:rPr>
                <w:rFonts w:ascii="Garamond" w:hAnsi="Garamond" w:cs="Garamond"/>
                <w:sz w:val="24"/>
                <w:szCs w:val="24"/>
                <w:lang w:val="sq-AL"/>
              </w:rPr>
            </w:pPr>
            <w:r w:rsidRPr="00932561">
              <w:rPr>
                <w:rFonts w:ascii="Garamond" w:hAnsi="Garamond" w:cs="Garamond"/>
                <w:sz w:val="24"/>
                <w:szCs w:val="24"/>
                <w:lang w:val="sq-AL"/>
              </w:rPr>
              <w:t>SHBB</w:t>
            </w:r>
          </w:p>
        </w:tc>
        <w:tc>
          <w:tcPr>
            <w:tcW w:w="8046" w:type="dxa"/>
            <w:shd w:val="clear" w:color="auto" w:fill="auto"/>
          </w:tcPr>
          <w:p w14:paraId="0B510BA2" w14:textId="77777777" w:rsidR="00D63B67" w:rsidRPr="00932561" w:rsidRDefault="00D63B67" w:rsidP="00037F0D">
            <w:pPr>
              <w:autoSpaceDE w:val="0"/>
              <w:autoSpaceDN w:val="0"/>
              <w:adjustRightInd w:val="0"/>
              <w:spacing w:after="0" w:line="240" w:lineRule="auto"/>
              <w:jc w:val="both"/>
              <w:rPr>
                <w:rFonts w:ascii="Garamond" w:hAnsi="Garamond" w:cs="Garamond"/>
                <w:sz w:val="24"/>
                <w:szCs w:val="24"/>
                <w:lang w:val="sq-AL"/>
              </w:rPr>
            </w:pPr>
            <w:r w:rsidRPr="00932561">
              <w:rPr>
                <w:rFonts w:ascii="Garamond" w:hAnsi="Garamond" w:cs="Garamond"/>
                <w:sz w:val="24"/>
                <w:szCs w:val="24"/>
                <w:lang w:val="sq-AL"/>
              </w:rPr>
              <w:t>Shoqëri e bashkëpunimit bujqësor</w:t>
            </w:r>
          </w:p>
        </w:tc>
      </w:tr>
      <w:tr w:rsidR="00D63B67" w:rsidRPr="00932561" w14:paraId="3DBFB97C" w14:textId="77777777" w:rsidTr="00037F0D">
        <w:tc>
          <w:tcPr>
            <w:tcW w:w="1242" w:type="dxa"/>
            <w:shd w:val="clear" w:color="auto" w:fill="auto"/>
          </w:tcPr>
          <w:p w14:paraId="64029F0D" w14:textId="77777777" w:rsidR="00D63B67" w:rsidRPr="00932561" w:rsidRDefault="00D63B67" w:rsidP="00037F0D">
            <w:pPr>
              <w:autoSpaceDE w:val="0"/>
              <w:autoSpaceDN w:val="0"/>
              <w:adjustRightInd w:val="0"/>
              <w:spacing w:after="0" w:line="240" w:lineRule="auto"/>
              <w:jc w:val="both"/>
              <w:rPr>
                <w:rFonts w:ascii="Garamond" w:hAnsi="Garamond" w:cs="Garamond"/>
                <w:sz w:val="24"/>
                <w:szCs w:val="24"/>
                <w:lang w:val="sq-AL"/>
              </w:rPr>
            </w:pPr>
            <w:r w:rsidRPr="00932561">
              <w:rPr>
                <w:rFonts w:ascii="Garamond" w:hAnsi="Garamond" w:cs="Garamond"/>
                <w:sz w:val="24"/>
                <w:szCs w:val="24"/>
                <w:lang w:val="sq-AL"/>
              </w:rPr>
              <w:t xml:space="preserve">SMI </w:t>
            </w:r>
          </w:p>
        </w:tc>
        <w:tc>
          <w:tcPr>
            <w:tcW w:w="8046" w:type="dxa"/>
            <w:shd w:val="clear" w:color="auto" w:fill="auto"/>
          </w:tcPr>
          <w:p w14:paraId="539CB45A" w14:textId="77777777" w:rsidR="00D63B67" w:rsidRPr="00932561" w:rsidRDefault="00D63B67" w:rsidP="00037F0D">
            <w:pPr>
              <w:autoSpaceDE w:val="0"/>
              <w:autoSpaceDN w:val="0"/>
              <w:adjustRightInd w:val="0"/>
              <w:spacing w:after="0" w:line="240" w:lineRule="auto"/>
              <w:jc w:val="both"/>
              <w:rPr>
                <w:rFonts w:ascii="Garamond" w:hAnsi="Garamond" w:cs="Garamond"/>
                <w:sz w:val="24"/>
                <w:szCs w:val="24"/>
                <w:lang w:val="sq-AL"/>
              </w:rPr>
            </w:pPr>
            <w:r w:rsidRPr="00932561">
              <w:rPr>
                <w:rFonts w:ascii="Garamond" w:hAnsi="Garamond" w:cs="Garamond"/>
                <w:sz w:val="24"/>
                <w:szCs w:val="24"/>
                <w:lang w:val="sq-AL"/>
              </w:rPr>
              <w:t>Sistemi i menaxhimit të informacionit të naftës për bujqësinë</w:t>
            </w:r>
          </w:p>
        </w:tc>
      </w:tr>
      <w:tr w:rsidR="00D63B67" w:rsidRPr="00932561" w14:paraId="51658583" w14:textId="77777777" w:rsidTr="00037F0D">
        <w:tc>
          <w:tcPr>
            <w:tcW w:w="1242" w:type="dxa"/>
            <w:shd w:val="clear" w:color="auto" w:fill="auto"/>
          </w:tcPr>
          <w:p w14:paraId="7F3BAD40" w14:textId="77777777" w:rsidR="00D63B67" w:rsidRPr="00932561" w:rsidRDefault="00D63B67" w:rsidP="00037F0D">
            <w:pPr>
              <w:autoSpaceDE w:val="0"/>
              <w:autoSpaceDN w:val="0"/>
              <w:adjustRightInd w:val="0"/>
              <w:spacing w:after="0" w:line="240" w:lineRule="auto"/>
              <w:jc w:val="both"/>
              <w:rPr>
                <w:rFonts w:ascii="Garamond" w:hAnsi="Garamond" w:cs="Garamond"/>
                <w:sz w:val="24"/>
                <w:szCs w:val="24"/>
                <w:lang w:val="sq-AL"/>
              </w:rPr>
            </w:pPr>
            <w:r w:rsidRPr="00932561">
              <w:rPr>
                <w:rFonts w:ascii="Garamond" w:hAnsi="Garamond" w:cs="Garamond"/>
                <w:sz w:val="24"/>
                <w:szCs w:val="24"/>
                <w:lang w:val="sq-AL"/>
              </w:rPr>
              <w:t>SPAP</w:t>
            </w:r>
          </w:p>
        </w:tc>
        <w:tc>
          <w:tcPr>
            <w:tcW w:w="8046" w:type="dxa"/>
            <w:shd w:val="clear" w:color="auto" w:fill="auto"/>
          </w:tcPr>
          <w:p w14:paraId="2F725CF9" w14:textId="77777777" w:rsidR="00D63B67" w:rsidRPr="00932561" w:rsidRDefault="00D63B67" w:rsidP="00037F0D">
            <w:pPr>
              <w:autoSpaceDE w:val="0"/>
              <w:autoSpaceDN w:val="0"/>
              <w:adjustRightInd w:val="0"/>
              <w:spacing w:after="0" w:line="240" w:lineRule="auto"/>
              <w:jc w:val="both"/>
              <w:rPr>
                <w:rFonts w:ascii="Garamond" w:hAnsi="Garamond" w:cs="Garamond"/>
                <w:sz w:val="24"/>
                <w:szCs w:val="24"/>
                <w:lang w:val="sq-AL"/>
              </w:rPr>
            </w:pPr>
            <w:r w:rsidRPr="00932561">
              <w:rPr>
                <w:rFonts w:ascii="Garamond" w:hAnsi="Garamond" w:cs="Garamond"/>
                <w:sz w:val="24"/>
                <w:szCs w:val="24"/>
                <w:lang w:val="sq-AL"/>
              </w:rPr>
              <w:t>Sektori i Përzgjedhjes dhe Aprovimit të Projekteve në AZHBR</w:t>
            </w:r>
          </w:p>
        </w:tc>
      </w:tr>
      <w:tr w:rsidR="00D63B67" w:rsidRPr="00932561" w14:paraId="58725DAA" w14:textId="77777777" w:rsidTr="00037F0D">
        <w:tc>
          <w:tcPr>
            <w:tcW w:w="1242" w:type="dxa"/>
            <w:shd w:val="clear" w:color="auto" w:fill="auto"/>
          </w:tcPr>
          <w:p w14:paraId="3EBFD040" w14:textId="77777777" w:rsidR="00D63B67" w:rsidRPr="00932561" w:rsidRDefault="00D63B67" w:rsidP="00037F0D">
            <w:pPr>
              <w:autoSpaceDE w:val="0"/>
              <w:autoSpaceDN w:val="0"/>
              <w:adjustRightInd w:val="0"/>
              <w:spacing w:after="0" w:line="240" w:lineRule="auto"/>
              <w:jc w:val="both"/>
              <w:rPr>
                <w:rFonts w:ascii="Garamond" w:hAnsi="Garamond" w:cs="Garamond"/>
                <w:sz w:val="24"/>
                <w:szCs w:val="24"/>
                <w:lang w:val="sq-AL"/>
              </w:rPr>
            </w:pPr>
            <w:r w:rsidRPr="00932561">
              <w:rPr>
                <w:rFonts w:ascii="Garamond" w:hAnsi="Garamond" w:cs="Garamond"/>
                <w:sz w:val="24"/>
                <w:szCs w:val="24"/>
                <w:lang w:val="sq-AL"/>
              </w:rPr>
              <w:t>UBT</w:t>
            </w:r>
          </w:p>
        </w:tc>
        <w:tc>
          <w:tcPr>
            <w:tcW w:w="8046" w:type="dxa"/>
            <w:shd w:val="clear" w:color="auto" w:fill="auto"/>
          </w:tcPr>
          <w:p w14:paraId="5FA50309" w14:textId="77777777" w:rsidR="00D63B67" w:rsidRPr="00932561" w:rsidRDefault="00D63B67" w:rsidP="00037F0D">
            <w:pPr>
              <w:autoSpaceDE w:val="0"/>
              <w:autoSpaceDN w:val="0"/>
              <w:adjustRightInd w:val="0"/>
              <w:spacing w:after="0" w:line="240" w:lineRule="auto"/>
              <w:jc w:val="both"/>
              <w:rPr>
                <w:rFonts w:ascii="Garamond" w:hAnsi="Garamond" w:cs="Garamond"/>
                <w:sz w:val="24"/>
                <w:szCs w:val="24"/>
                <w:lang w:val="sq-AL"/>
              </w:rPr>
            </w:pPr>
            <w:r w:rsidRPr="00932561">
              <w:rPr>
                <w:rFonts w:ascii="Garamond" w:hAnsi="Garamond" w:cs="Garamond"/>
                <w:sz w:val="24"/>
                <w:szCs w:val="24"/>
                <w:lang w:val="sq-AL"/>
              </w:rPr>
              <w:t>Universiteti Bujqësor i Tiranës</w:t>
            </w:r>
          </w:p>
        </w:tc>
      </w:tr>
    </w:tbl>
    <w:p w14:paraId="36802417"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p>
    <w:p w14:paraId="6C36138C" w14:textId="77777777" w:rsidR="00656270" w:rsidRDefault="00656270" w:rsidP="00D63B67">
      <w:pPr>
        <w:autoSpaceDE w:val="0"/>
        <w:autoSpaceDN w:val="0"/>
        <w:adjustRightInd w:val="0"/>
        <w:spacing w:after="0" w:line="240" w:lineRule="auto"/>
        <w:ind w:firstLine="284"/>
        <w:jc w:val="both"/>
        <w:rPr>
          <w:rFonts w:ascii="Garamond" w:hAnsi="Garamond" w:cs="Garamond"/>
          <w:bCs/>
          <w:sz w:val="24"/>
          <w:szCs w:val="24"/>
          <w:lang w:val="sq-AL"/>
        </w:rPr>
      </w:pPr>
    </w:p>
    <w:p w14:paraId="7198DC4A" w14:textId="77777777" w:rsidR="00656270" w:rsidRDefault="00656270" w:rsidP="00D63B67">
      <w:pPr>
        <w:autoSpaceDE w:val="0"/>
        <w:autoSpaceDN w:val="0"/>
        <w:adjustRightInd w:val="0"/>
        <w:spacing w:after="0" w:line="240" w:lineRule="auto"/>
        <w:ind w:firstLine="284"/>
        <w:jc w:val="both"/>
        <w:rPr>
          <w:rFonts w:ascii="Garamond" w:hAnsi="Garamond" w:cs="Garamond"/>
          <w:bCs/>
          <w:sz w:val="24"/>
          <w:szCs w:val="24"/>
          <w:lang w:val="sq-AL"/>
        </w:rPr>
      </w:pPr>
    </w:p>
    <w:p w14:paraId="6CF55E52"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Cs/>
          <w:sz w:val="24"/>
          <w:szCs w:val="24"/>
          <w:lang w:val="sq-AL"/>
        </w:rPr>
      </w:pPr>
      <w:r w:rsidRPr="00932561">
        <w:rPr>
          <w:rFonts w:ascii="Garamond" w:hAnsi="Garamond" w:cs="Garamond"/>
          <w:bCs/>
          <w:sz w:val="24"/>
          <w:szCs w:val="24"/>
          <w:lang w:val="sq-AL"/>
        </w:rPr>
        <w:lastRenderedPageBreak/>
        <w:t>PËRKUFIZIME</w:t>
      </w:r>
    </w:p>
    <w:p w14:paraId="1C305312"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1. “Kulturë bashkëshoqëruese” është ajo bimë që mbillet njëkohësisht me një bimë tjetër, të quajtur bimë kryesore (p.sh., fasulja është një bimë bashkëshoqëruese, nëse mbillet bashkë me misrin që konsiderohet kulturë kryesore).</w:t>
      </w:r>
    </w:p>
    <w:p w14:paraId="04EFA6F2"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2. “Kulturë e dytë” është ajo bimë, që në të njëjtin vit bujqësor, por në periudha të ndryshme, mbillet në të njëjtën sipërfaqe toke me një bimë tjetër, e cila është ekonomikisht më e rëndësishme (e emërtuar si kulturë e parë). Mbjellja e kulturave të dyta nuk është e njëkohshme me kulturat e para (p.sh., misri hamullor konsiderohet kulturë e dytë kur mbillet në të njëjtën tokë mbas grurit që është kulturë e parë).</w:t>
      </w:r>
    </w:p>
    <w:p w14:paraId="78E43760"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3. “Parcelë me kulturë bujqësore dominuese” do të quhet një parcelë e mbjellë me më shumë se një bimë, por që sipërfaqja e mbjellë me njërën nga bimët (bima dominuese) zë të paktën 70% të sipërfaqes së parcelës.</w:t>
      </w:r>
    </w:p>
    <w:p w14:paraId="662D572F"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4. “Parcelë me mbjellje mikse” do të quhet një parcelë e mbjellë, në të cilën asnjëra prej bimëve të mbjella në këtë parcelë nuk mbulon më tepër se 70% të sipërfaqes së parcelës.</w:t>
      </w:r>
    </w:p>
    <w:p w14:paraId="747682E8"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5. “Sezoni i mbjelljes” lidhet me kohën e mbjelljes. Sezoni i parë përfshin mbjelljet e kulturave bujqësore në periudhën e vjeshtës dhe të pranverës (1 tetor 2021 deri më 31 maj 2022). Sezoni i dytë përfshin mbjelljet në periudhën 1 qershor deri më 30 shtator 2022.</w:t>
      </w:r>
    </w:p>
    <w:p w14:paraId="01890083" w14:textId="77777777" w:rsidR="00D63B67"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6. “Viti bujqësor” fillon më 1 tetor dhe përfundon më 30 shtator të vitit kalendarik pasardhës.</w:t>
      </w:r>
    </w:p>
    <w:p w14:paraId="7091B9F3" w14:textId="46EEC9BC" w:rsidR="00656270" w:rsidRPr="00656270" w:rsidRDefault="00656270" w:rsidP="00D63B67">
      <w:pPr>
        <w:autoSpaceDE w:val="0"/>
        <w:autoSpaceDN w:val="0"/>
        <w:adjustRightInd w:val="0"/>
        <w:spacing w:after="0" w:line="240" w:lineRule="auto"/>
        <w:ind w:firstLine="284"/>
        <w:jc w:val="both"/>
        <w:rPr>
          <w:rFonts w:ascii="Garamond" w:hAnsi="Garamond" w:cs="Garamond"/>
          <w:i/>
          <w:color w:val="FF0000"/>
          <w:sz w:val="24"/>
          <w:szCs w:val="24"/>
          <w:lang w:val="sq-AL"/>
        </w:rPr>
      </w:pPr>
      <w:r w:rsidRPr="00656270">
        <w:rPr>
          <w:rFonts w:ascii="Garamond" w:hAnsi="Garamond" w:cs="Garamond"/>
          <w:i/>
          <w:color w:val="FF0000"/>
          <w:sz w:val="24"/>
          <w:szCs w:val="24"/>
          <w:lang w:val="sq-AL"/>
        </w:rPr>
        <w:t>7. “Komisioni i Vlerësimit të Aplikimeve” është komisioni i ngritur në AZHBR për vlerësimin e aplikimeve për masën 8 dhe 9.</w:t>
      </w:r>
    </w:p>
    <w:p w14:paraId="7FE54960"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Cs/>
          <w:sz w:val="24"/>
          <w:szCs w:val="24"/>
          <w:lang w:val="sq-AL"/>
        </w:rPr>
      </w:pPr>
      <w:r w:rsidRPr="00932561">
        <w:rPr>
          <w:rFonts w:ascii="Garamond" w:hAnsi="Garamond" w:cs="Garamond"/>
          <w:bCs/>
          <w:sz w:val="24"/>
          <w:szCs w:val="24"/>
          <w:lang w:val="sq-AL"/>
        </w:rPr>
        <w:t xml:space="preserve">III. KRITERE TË PËRGJITHSHME TË PËRFITIMIT </w:t>
      </w:r>
    </w:p>
    <w:p w14:paraId="1A3CD307" w14:textId="77777777" w:rsidR="00D63B67" w:rsidRPr="00932561" w:rsidRDefault="00D63B67" w:rsidP="00D63B67">
      <w:pPr>
        <w:tabs>
          <w:tab w:val="left" w:pos="720"/>
        </w:tabs>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1. Aplikanti duhet të jetë shtetas shqiptar ose person juridik ku të paktën njëri prej ortakëve/aksionarëve është shtetas shqiptar. </w:t>
      </w:r>
    </w:p>
    <w:p w14:paraId="2A7868D2" w14:textId="77777777" w:rsidR="00D63B67" w:rsidRPr="00932561" w:rsidRDefault="00D63B67" w:rsidP="00D63B67">
      <w:pPr>
        <w:tabs>
          <w:tab w:val="left" w:pos="720"/>
        </w:tabs>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2. Përfitues sipas masave mbështetëse mund të jenë fermerë individualë, grup fermerësh, subjekte me status fizik, juridik, SHBB.</w:t>
      </w:r>
    </w:p>
    <w:p w14:paraId="6859F962" w14:textId="77777777" w:rsidR="00D63B67" w:rsidRPr="00932561" w:rsidRDefault="00D63B67" w:rsidP="00D63B67">
      <w:pPr>
        <w:tabs>
          <w:tab w:val="left" w:pos="720"/>
        </w:tabs>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3. Fermerët individualë të jenë të pajisur me NIPT-in e fermerit me status aktiv. </w:t>
      </w:r>
    </w:p>
    <w:p w14:paraId="5EC10E2D" w14:textId="77777777" w:rsidR="00D63B67" w:rsidRPr="00932561" w:rsidRDefault="00D63B67" w:rsidP="00D63B67">
      <w:pPr>
        <w:tabs>
          <w:tab w:val="left" w:pos="720"/>
        </w:tabs>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4. SHBB-të dhe personat fizikë dhe juridikë të jenë të pajisur me NIPT/NUIS me status aktiv. </w:t>
      </w:r>
    </w:p>
    <w:p w14:paraId="2F49AB91" w14:textId="77777777" w:rsidR="00D63B67" w:rsidRPr="00932561" w:rsidRDefault="00D63B67" w:rsidP="00D63B67">
      <w:pPr>
        <w:tabs>
          <w:tab w:val="left" w:pos="720"/>
        </w:tabs>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5. Përfituesi të këtë bërë “shlyerjen koherente të sigurimeve shoqërore”. </w:t>
      </w:r>
    </w:p>
    <w:p w14:paraId="38479DA3"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Aplikanti për masat mbështetëse direkte me nr. 1, 3–7, në rast se rezulton që nuk e ka realizuar “shlyerjen koherente të sigurimeve shoqërore” në momentin e aplikimit, duhet të paraqesë pranë agropikës më të afërt ose në zyrat qendrore të AZHBR-së, ose me postë në zyrat qendrore të AZHBR-së, vërtetimin e shlyerjes së detyrimeve. Lista e agropikave jepet në aneksin 1, bashkëlidhur këtij udhëzimi. </w:t>
      </w:r>
    </w:p>
    <w:p w14:paraId="2E774664" w14:textId="77777777" w:rsidR="00D63B67" w:rsidRPr="00932561" w:rsidRDefault="00D63B67" w:rsidP="00D63B67">
      <w:pPr>
        <w:tabs>
          <w:tab w:val="left" w:pos="720"/>
        </w:tabs>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6. Për investimet, ofertat/faturat në valutë të huaj do të zbatohet kursi i këmbimit të Bankës së Shqipërisë në ditën e hapjes së aplikimit. </w:t>
      </w:r>
    </w:p>
    <w:p w14:paraId="30D42B71" w14:textId="77777777" w:rsidR="00D63B67" w:rsidRPr="00932561" w:rsidRDefault="00D63B67" w:rsidP="00D63B67">
      <w:pPr>
        <w:tabs>
          <w:tab w:val="left" w:pos="720"/>
        </w:tabs>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7. Faturat/aktet e zhdoganimit, për masat mbështetëse direkte në përputhje me kriteret përkatëse, duhet të jenë të lëshuara gjatë periudhës 2021–2022. </w:t>
      </w:r>
    </w:p>
    <w:p w14:paraId="569361F8" w14:textId="77777777" w:rsidR="00D63B67" w:rsidRPr="00932561" w:rsidRDefault="00D63B67" w:rsidP="00D63B67">
      <w:pPr>
        <w:tabs>
          <w:tab w:val="left" w:pos="720"/>
        </w:tabs>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8. Për masat mbështetëse të investimeve, punimet, faturat/aktet e zhdoganimit dhe transaksionet bankare duhet të jenë pas datës së lidhjes së kontratës.</w:t>
      </w:r>
    </w:p>
    <w:p w14:paraId="6F2251B7" w14:textId="77777777" w:rsidR="00D63B67" w:rsidRPr="00932561" w:rsidRDefault="00D63B67" w:rsidP="00D63B67">
      <w:pPr>
        <w:tabs>
          <w:tab w:val="left" w:pos="720"/>
        </w:tabs>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9. Të gjitha materialet/pajisjet të jenë të reja.</w:t>
      </w:r>
    </w:p>
    <w:p w14:paraId="12A5C588" w14:textId="77777777" w:rsidR="00D63B67" w:rsidRPr="00932561" w:rsidRDefault="00D63B67" w:rsidP="00D63B67">
      <w:pPr>
        <w:tabs>
          <w:tab w:val="left" w:pos="720"/>
        </w:tabs>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10. Për masën mbështetëse nr. 2, në rastin e ndërtimeve, duhet të sigurohet leja përkatëse e ndërtimit në varësi të investimit (leje ndërtimi, miratim i deklaratës paraprake) sipas legjislacionit në fuqi, para lidhjes së kontratës, por jo më vonë se 70 ditë kalendarike nga data e përfundimit të aplikimeve. Dorëzimi i këtij dokumenti pas afatit të përcaktuar është element skualifikimi.</w:t>
      </w:r>
    </w:p>
    <w:p w14:paraId="7C97A32E" w14:textId="77777777" w:rsidR="00D63B67" w:rsidRPr="00932561" w:rsidRDefault="00D63B67" w:rsidP="00D63B67">
      <w:pPr>
        <w:tabs>
          <w:tab w:val="left" w:pos="720"/>
        </w:tabs>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11. Financimi i shumës së përfituar bëhet në bankat e nivelit të dytë.</w:t>
      </w:r>
    </w:p>
    <w:p w14:paraId="605C256D" w14:textId="77777777" w:rsidR="00D63B67" w:rsidRPr="00932561" w:rsidRDefault="00D63B67" w:rsidP="00D63B67">
      <w:pPr>
        <w:tabs>
          <w:tab w:val="left" w:pos="720"/>
        </w:tabs>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12. I gjithë dokumentacioni i kërkuar të jetë në gjuhën shqipe ose në rast se është në gjuhë të huaj të jetë i përkthyer nga një përkthyes i njohur nga Ministria e Drejtësisë.</w:t>
      </w:r>
    </w:p>
    <w:p w14:paraId="4A14C168"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Kriteret e përcaktuara në pikat 1–5, të këtij kreu, vërtetohen nga sistemi </w:t>
      </w:r>
      <w:r w:rsidRPr="00932561">
        <w:rPr>
          <w:rFonts w:ascii="Garamond" w:hAnsi="Garamond" w:cs="Garamond"/>
          <w:i/>
          <w:iCs/>
          <w:sz w:val="24"/>
          <w:szCs w:val="24"/>
          <w:lang w:val="sq-AL"/>
        </w:rPr>
        <w:t>e-Albania</w:t>
      </w:r>
      <w:r w:rsidRPr="00932561">
        <w:rPr>
          <w:rFonts w:ascii="Garamond" w:hAnsi="Garamond" w:cs="Garamond"/>
          <w:sz w:val="24"/>
          <w:szCs w:val="24"/>
          <w:lang w:val="sq-AL"/>
        </w:rPr>
        <w:t xml:space="preserve"> ose nga burime të tjera zyrtare.</w:t>
      </w:r>
    </w:p>
    <w:p w14:paraId="194C8175"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Cs/>
          <w:sz w:val="24"/>
          <w:szCs w:val="24"/>
          <w:lang w:val="sq-AL"/>
        </w:rPr>
      </w:pPr>
      <w:r w:rsidRPr="00932561">
        <w:rPr>
          <w:rFonts w:ascii="Garamond" w:hAnsi="Garamond" w:cs="Garamond"/>
          <w:bCs/>
          <w:sz w:val="24"/>
          <w:szCs w:val="24"/>
          <w:lang w:val="sq-AL"/>
        </w:rPr>
        <w:t>IV. APLIKIMI</w:t>
      </w:r>
    </w:p>
    <w:p w14:paraId="193E032C" w14:textId="77777777" w:rsidR="00E501E6" w:rsidRDefault="00D63B67" w:rsidP="00D63B67">
      <w:pPr>
        <w:autoSpaceDE w:val="0"/>
        <w:autoSpaceDN w:val="0"/>
        <w:adjustRightInd w:val="0"/>
        <w:spacing w:after="0" w:line="240" w:lineRule="auto"/>
        <w:ind w:firstLine="284"/>
        <w:jc w:val="both"/>
        <w:rPr>
          <w:rFonts w:ascii="Garamond" w:hAnsi="Garamond" w:cs="Garamond"/>
          <w:i/>
          <w:sz w:val="24"/>
          <w:szCs w:val="24"/>
          <w:lang w:val="sq-AL"/>
        </w:rPr>
      </w:pPr>
      <w:r w:rsidRPr="00932561">
        <w:rPr>
          <w:rFonts w:ascii="Garamond" w:hAnsi="Garamond" w:cs="Garamond"/>
          <w:sz w:val="24"/>
          <w:szCs w:val="24"/>
          <w:lang w:val="sq-AL"/>
        </w:rPr>
        <w:t xml:space="preserve">Informacioni i nevojshëm për mënyrën e aplikimit, kriteret e përfitimit dhe procedimit deri në përfitimin e mbështetjes financiare gjendet pranë agropikave, pranë agjencive rajonale të ekstensionit bujqësor, zyrave qendrore të AZHBR-së, si dhe në faqen e saj të internetit: </w:t>
      </w:r>
      <w:hyperlink r:id="rId13" w:history="1">
        <w:r w:rsidR="00F25056" w:rsidRPr="00932561">
          <w:rPr>
            <w:rStyle w:val="Hyperlink"/>
            <w:rFonts w:ascii="Garamond" w:hAnsi="Garamond" w:cs="Garamond"/>
            <w:i/>
            <w:color w:val="auto"/>
            <w:sz w:val="24"/>
            <w:szCs w:val="24"/>
            <w:lang w:val="sq-AL"/>
          </w:rPr>
          <w:t>www.azhbr.gov.al</w:t>
        </w:r>
      </w:hyperlink>
      <w:r w:rsidR="00F25056" w:rsidRPr="00932561">
        <w:rPr>
          <w:rFonts w:ascii="Garamond" w:hAnsi="Garamond" w:cs="Garamond"/>
          <w:i/>
          <w:sz w:val="24"/>
          <w:szCs w:val="24"/>
          <w:lang w:val="sq-AL"/>
        </w:rPr>
        <w:t xml:space="preserve">. </w:t>
      </w:r>
    </w:p>
    <w:p w14:paraId="56815588" w14:textId="78DB22EE" w:rsidR="005C3307" w:rsidRPr="005C3307" w:rsidRDefault="005C3307" w:rsidP="00D63B67">
      <w:pPr>
        <w:autoSpaceDE w:val="0"/>
        <w:autoSpaceDN w:val="0"/>
        <w:adjustRightInd w:val="0"/>
        <w:spacing w:after="0" w:line="240" w:lineRule="auto"/>
        <w:ind w:firstLine="284"/>
        <w:jc w:val="both"/>
        <w:rPr>
          <w:rFonts w:ascii="Garamond" w:hAnsi="Garamond" w:cs="Garamond"/>
          <w:i/>
          <w:color w:val="FF0000"/>
          <w:sz w:val="24"/>
          <w:szCs w:val="24"/>
          <w:lang w:val="sq-AL"/>
        </w:rPr>
      </w:pPr>
      <w:r w:rsidRPr="005C3307">
        <w:rPr>
          <w:rFonts w:ascii="Garamond" w:hAnsi="Garamond" w:cs="Garamond"/>
          <w:i/>
          <w:color w:val="FF0000"/>
          <w:sz w:val="24"/>
          <w:szCs w:val="24"/>
          <w:lang w:val="sq-AL"/>
        </w:rPr>
        <w:t>Aplikimet për masën 7/1 do të bëhen online nga data 1 shtator 2022 ora 08:00 deri në datën 23 shtator 2022, ora 22:00. Dokumentacioni që provon pronësinë dhe/ose përdorimin e tokës dhe dokumenti i bankës për numrin e llogarisë mund të dorëzohet në procesin e aplikimit.</w:t>
      </w:r>
    </w:p>
    <w:p w14:paraId="270F34B4" w14:textId="7B0C7FE7" w:rsidR="00D63B67" w:rsidRPr="00932561" w:rsidRDefault="00F25056"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i/>
          <w:sz w:val="24"/>
          <w:szCs w:val="24"/>
          <w:lang w:val="sq-AL"/>
        </w:rPr>
        <w:t>Aplikimet për masat mbështetëse nr. 8 dhe 9 do të bëhen nga data 2.5.2022 deri në datën 2.6.2022.</w:t>
      </w:r>
    </w:p>
    <w:p w14:paraId="0D65B702" w14:textId="78951801" w:rsidR="00D63B67" w:rsidRPr="00932561" w:rsidRDefault="00D63B67" w:rsidP="003655A6">
      <w:pPr>
        <w:spacing w:after="0" w:line="240" w:lineRule="auto"/>
        <w:ind w:firstLine="284"/>
        <w:jc w:val="both"/>
        <w:rPr>
          <w:rFonts w:ascii="Garamond" w:hAnsi="Garamond"/>
          <w:i/>
          <w:sz w:val="24"/>
          <w:szCs w:val="24"/>
          <w:lang w:val="sq-AL" w:eastAsia="ja-JP"/>
        </w:rPr>
      </w:pPr>
      <w:r w:rsidRPr="00932561">
        <w:rPr>
          <w:rFonts w:ascii="Garamond" w:hAnsi="Garamond" w:cs="Garamond"/>
          <w:sz w:val="24"/>
          <w:szCs w:val="24"/>
          <w:lang w:val="sq-AL"/>
        </w:rPr>
        <w:t xml:space="preserve">Aplikimet për të gjitha masat do të bëhen nga data 25.2.2022 deri më </w:t>
      </w:r>
      <w:r w:rsidR="003655A6" w:rsidRPr="00932561">
        <w:rPr>
          <w:rFonts w:ascii="Garamond" w:hAnsi="Garamond"/>
          <w:i/>
          <w:sz w:val="24"/>
          <w:szCs w:val="24"/>
          <w:lang w:val="sq-AL" w:eastAsia="ja-JP"/>
        </w:rPr>
        <w:t>30.3.2022, ndërsa për masën mbështetëse nr. 10, deri më datë 29.4.2022</w:t>
      </w:r>
      <w:r w:rsidRPr="00932561">
        <w:rPr>
          <w:rFonts w:ascii="Garamond" w:hAnsi="Garamond" w:cs="Garamond"/>
          <w:i/>
          <w:sz w:val="24"/>
          <w:szCs w:val="24"/>
          <w:lang w:val="sq-AL"/>
        </w:rPr>
        <w:t>.</w:t>
      </w:r>
    </w:p>
    <w:p w14:paraId="122A847F" w14:textId="7A6574E4"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Aplikimi </w:t>
      </w:r>
      <w:r w:rsidR="008454DB" w:rsidRPr="00932561">
        <w:rPr>
          <w:rFonts w:ascii="Garamond" w:hAnsi="Garamond" w:cs="Garamond"/>
          <w:i/>
          <w:sz w:val="24"/>
          <w:szCs w:val="24"/>
          <w:lang w:val="sq-AL"/>
        </w:rPr>
        <w:t>online</w:t>
      </w:r>
      <w:r w:rsidRPr="00932561">
        <w:rPr>
          <w:rFonts w:ascii="Garamond" w:hAnsi="Garamond" w:cs="Garamond"/>
          <w:sz w:val="24"/>
          <w:szCs w:val="24"/>
          <w:lang w:val="sq-AL"/>
        </w:rPr>
        <w:t xml:space="preserve"> është i mundshëm përgjatë 24 orëve, nga ora 08:00, e datës së hapjes deri në orën 24:00 të datës së përfundimit të periudhës së aplikimit.</w:t>
      </w:r>
    </w:p>
    <w:p w14:paraId="0429BB88" w14:textId="076BBCD4" w:rsidR="00D63B67" w:rsidRPr="00932561" w:rsidRDefault="00D63B67" w:rsidP="00D63B67">
      <w:pPr>
        <w:autoSpaceDE w:val="0"/>
        <w:autoSpaceDN w:val="0"/>
        <w:adjustRightInd w:val="0"/>
        <w:spacing w:after="0" w:line="240" w:lineRule="auto"/>
        <w:ind w:firstLine="284"/>
        <w:jc w:val="both"/>
        <w:rPr>
          <w:rFonts w:ascii="Garamond" w:hAnsi="Garamond" w:cs="Garamond"/>
          <w:b/>
          <w:bCs/>
          <w:i/>
          <w:sz w:val="24"/>
          <w:szCs w:val="24"/>
          <w:lang w:val="sq-AL"/>
        </w:rPr>
      </w:pPr>
      <w:r w:rsidRPr="00932561">
        <w:rPr>
          <w:rFonts w:ascii="Garamond" w:hAnsi="Garamond" w:cs="Garamond"/>
          <w:b/>
          <w:bCs/>
          <w:sz w:val="24"/>
          <w:szCs w:val="24"/>
          <w:lang w:val="sq-AL"/>
        </w:rPr>
        <w:t xml:space="preserve">1. Aplikimi </w:t>
      </w:r>
      <w:r w:rsidR="008454DB" w:rsidRPr="00932561">
        <w:rPr>
          <w:rFonts w:ascii="Garamond" w:hAnsi="Garamond" w:cs="Garamond"/>
          <w:b/>
          <w:bCs/>
          <w:i/>
          <w:sz w:val="24"/>
          <w:szCs w:val="24"/>
          <w:lang w:val="sq-AL"/>
        </w:rPr>
        <w:t>online</w:t>
      </w:r>
    </w:p>
    <w:p w14:paraId="500BF725" w14:textId="3828E88A"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a) Aplikimet për masat mbështetëse direkte me nr. 1, 3–7 do të bëhen </w:t>
      </w:r>
      <w:r w:rsidR="008454DB" w:rsidRPr="00932561">
        <w:rPr>
          <w:rFonts w:ascii="Garamond" w:hAnsi="Garamond" w:cs="Garamond"/>
          <w:i/>
          <w:sz w:val="24"/>
          <w:szCs w:val="24"/>
          <w:lang w:val="sq-AL"/>
        </w:rPr>
        <w:t>online</w:t>
      </w:r>
      <w:r w:rsidRPr="00932561">
        <w:rPr>
          <w:rFonts w:ascii="Garamond" w:hAnsi="Garamond" w:cs="Garamond"/>
          <w:sz w:val="24"/>
          <w:szCs w:val="24"/>
          <w:lang w:val="sq-AL"/>
        </w:rPr>
        <w:t>.</w:t>
      </w:r>
    </w:p>
    <w:p w14:paraId="76151CC1" w14:textId="4FDF6286"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b) Aplikimi </w:t>
      </w:r>
      <w:r w:rsidR="008454DB" w:rsidRPr="00932561">
        <w:rPr>
          <w:rFonts w:ascii="Garamond" w:hAnsi="Garamond" w:cs="Garamond"/>
          <w:i/>
          <w:sz w:val="24"/>
          <w:szCs w:val="24"/>
          <w:lang w:val="sq-AL"/>
        </w:rPr>
        <w:t>online</w:t>
      </w:r>
      <w:r w:rsidRPr="00932561">
        <w:rPr>
          <w:rFonts w:ascii="Garamond" w:hAnsi="Garamond" w:cs="Garamond"/>
          <w:sz w:val="24"/>
          <w:szCs w:val="24"/>
          <w:lang w:val="sq-AL"/>
        </w:rPr>
        <w:t xml:space="preserve"> bëhet mbi bazën e parimit “zero dokumente” në momentin e aplikimit.</w:t>
      </w:r>
    </w:p>
    <w:p w14:paraId="22FD21E9"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c) Aplikimi </w:t>
      </w:r>
      <w:r w:rsidRPr="00932561">
        <w:rPr>
          <w:rFonts w:ascii="Garamond" w:hAnsi="Garamond" w:cs="Garamond"/>
          <w:i/>
          <w:sz w:val="24"/>
          <w:szCs w:val="24"/>
          <w:lang w:val="sq-AL"/>
        </w:rPr>
        <w:t>onine</w:t>
      </w:r>
      <w:r w:rsidRPr="00932561">
        <w:rPr>
          <w:rFonts w:ascii="Garamond" w:hAnsi="Garamond" w:cs="Garamond"/>
          <w:sz w:val="24"/>
          <w:szCs w:val="24"/>
          <w:lang w:val="sq-AL"/>
        </w:rPr>
        <w:t xml:space="preserve"> do të bëhet nga aplikanti në portalin </w:t>
      </w:r>
      <w:r w:rsidRPr="00932561">
        <w:rPr>
          <w:rFonts w:ascii="Garamond" w:hAnsi="Garamond" w:cs="Garamond"/>
          <w:i/>
          <w:sz w:val="24"/>
          <w:szCs w:val="24"/>
          <w:lang w:val="sq-AL"/>
        </w:rPr>
        <w:t>e-Albania</w:t>
      </w:r>
      <w:r w:rsidRPr="00932561">
        <w:rPr>
          <w:rFonts w:ascii="Garamond" w:hAnsi="Garamond" w:cs="Garamond"/>
          <w:sz w:val="24"/>
          <w:szCs w:val="24"/>
          <w:lang w:val="sq-AL"/>
        </w:rPr>
        <w:t xml:space="preserve">”. </w:t>
      </w:r>
    </w:p>
    <w:p w14:paraId="640A9C9E" w14:textId="3BC89E5D"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Aplikantët kur e kanë të nevojshme gjatë procesit të aplikimit asistohen </w:t>
      </w:r>
      <w:r w:rsidR="008454DB" w:rsidRPr="00932561">
        <w:rPr>
          <w:rFonts w:ascii="Garamond" w:hAnsi="Garamond" w:cs="Garamond"/>
          <w:sz w:val="24"/>
          <w:szCs w:val="24"/>
          <w:lang w:val="sq-AL"/>
        </w:rPr>
        <w:t>online</w:t>
      </w:r>
      <w:r w:rsidRPr="00932561">
        <w:rPr>
          <w:rFonts w:ascii="Garamond" w:hAnsi="Garamond" w:cs="Garamond"/>
          <w:sz w:val="24"/>
          <w:szCs w:val="24"/>
          <w:lang w:val="sq-AL"/>
        </w:rPr>
        <w:t xml:space="preserve">, nëpërmjet numrit jeshil 08008383, nga specialistët e agropikave, agjencive rajonale të ekstensionit bujqësor, si dhe shërbimit </w:t>
      </w:r>
      <w:r w:rsidR="008454DB" w:rsidRPr="00932561">
        <w:rPr>
          <w:rFonts w:ascii="Garamond" w:hAnsi="Garamond" w:cs="Garamond"/>
          <w:i/>
          <w:sz w:val="24"/>
          <w:szCs w:val="24"/>
          <w:lang w:val="sq-AL"/>
        </w:rPr>
        <w:t>online</w:t>
      </w:r>
      <w:r w:rsidRPr="00932561">
        <w:rPr>
          <w:rFonts w:ascii="Garamond" w:hAnsi="Garamond" w:cs="Garamond"/>
          <w:sz w:val="24"/>
          <w:szCs w:val="24"/>
          <w:lang w:val="sq-AL"/>
        </w:rPr>
        <w:t xml:space="preserve"> (</w:t>
      </w:r>
      <w:r w:rsidRPr="00932561">
        <w:rPr>
          <w:rFonts w:ascii="Garamond" w:hAnsi="Garamond" w:cs="Garamond"/>
          <w:i/>
          <w:sz w:val="24"/>
          <w:szCs w:val="24"/>
          <w:lang w:val="sq-AL"/>
        </w:rPr>
        <w:t>call center</w:t>
      </w:r>
      <w:r w:rsidRPr="00932561">
        <w:rPr>
          <w:rFonts w:ascii="Garamond" w:hAnsi="Garamond" w:cs="Garamond"/>
          <w:sz w:val="24"/>
          <w:szCs w:val="24"/>
          <w:lang w:val="sq-AL"/>
        </w:rPr>
        <w:t>) nga Qendra e Ofrimit të Shërbimeve Publike të Integruara (ADISA).</w:t>
      </w:r>
    </w:p>
    <w:p w14:paraId="0627435A"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Lista e agropikave dhe zyrave të bujqësisë ku mund të kryhet aplikimi jepet në aneksin 1. </w:t>
      </w:r>
    </w:p>
    <w:p w14:paraId="2B4F8107"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d) Përfitues për masat mbështetëse të mësipërme mund të jenë fermerë individualë, grup fermerësh, persona fizikë, juridikë, SHBB.</w:t>
      </w:r>
    </w:p>
    <w:p w14:paraId="2415BF43" w14:textId="57318E82" w:rsidR="00D63B67" w:rsidRPr="00932561" w:rsidRDefault="00D63B67" w:rsidP="003655A6">
      <w:pPr>
        <w:spacing w:after="0" w:line="240" w:lineRule="auto"/>
        <w:ind w:firstLine="284"/>
        <w:jc w:val="both"/>
        <w:rPr>
          <w:rFonts w:ascii="Garamond" w:eastAsiaTheme="minorHAnsi" w:hAnsi="Garamond"/>
          <w:i/>
          <w:sz w:val="24"/>
          <w:szCs w:val="24"/>
          <w:lang w:val="sq-AL" w:eastAsia="ja-JP"/>
        </w:rPr>
      </w:pPr>
      <w:r w:rsidRPr="00932561">
        <w:rPr>
          <w:rFonts w:ascii="Garamond" w:hAnsi="Garamond" w:cs="Garamond"/>
          <w:i/>
          <w:sz w:val="24"/>
          <w:szCs w:val="24"/>
          <w:lang w:val="sq-AL"/>
        </w:rPr>
        <w:t xml:space="preserve">e) </w:t>
      </w:r>
      <w:r w:rsidR="003655A6" w:rsidRPr="00932561">
        <w:rPr>
          <w:rFonts w:ascii="Garamond" w:eastAsiaTheme="minorHAnsi" w:hAnsi="Garamond"/>
          <w:i/>
          <w:sz w:val="24"/>
          <w:szCs w:val="24"/>
          <w:lang w:val="sq-AL" w:eastAsia="ja-JP"/>
        </w:rPr>
        <w:t>Të gjithë aplikantët me status fermer ose person fizik/juridik që kryejnë aktivitet për prodhimin bujqësor dhe blegtoral, para përfitimit të financimit duhet të kenë plotësuar/përditësuar Regjistrin e Fermës pranë AREB-it.</w:t>
      </w:r>
    </w:p>
    <w:p w14:paraId="71573F62"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f) Procedura e aplikimit nga portali </w:t>
      </w:r>
      <w:r w:rsidRPr="00932561">
        <w:rPr>
          <w:rFonts w:ascii="Garamond" w:hAnsi="Garamond" w:cs="Garamond"/>
          <w:i/>
          <w:sz w:val="24"/>
          <w:szCs w:val="24"/>
          <w:lang w:val="sq-AL"/>
        </w:rPr>
        <w:t>e-Albania</w:t>
      </w:r>
      <w:r w:rsidRPr="00932561">
        <w:rPr>
          <w:rFonts w:ascii="Garamond" w:hAnsi="Garamond" w:cs="Garamond"/>
          <w:sz w:val="24"/>
          <w:szCs w:val="24"/>
          <w:lang w:val="sq-AL"/>
        </w:rPr>
        <w:t>, përfundon me dërgimin me sukses të formatit elektronik të formularit të aplikimit.</w:t>
      </w:r>
    </w:p>
    <w:p w14:paraId="3B278ED5"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Renditja e aplikimeve bëhet automatikisht nga sistemi në rang kombëtar dhe për çdo masë mbështetëse.</w:t>
      </w:r>
    </w:p>
    <w:p w14:paraId="779F6182"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
          <w:bCs/>
          <w:sz w:val="24"/>
          <w:szCs w:val="24"/>
          <w:lang w:val="sq-AL"/>
        </w:rPr>
      </w:pPr>
      <w:r w:rsidRPr="00932561">
        <w:rPr>
          <w:rFonts w:ascii="Garamond" w:hAnsi="Garamond" w:cs="Garamond"/>
          <w:b/>
          <w:bCs/>
          <w:sz w:val="24"/>
          <w:szCs w:val="24"/>
          <w:lang w:val="sq-AL"/>
        </w:rPr>
        <w:t>2. Aplikimi me dosje në AZHBR</w:t>
      </w:r>
    </w:p>
    <w:p w14:paraId="386CBA27"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a) Aplikimet për masën mbështetëse të investimeve me nr. 2, 8, 9,10 dhe 12 do të bëhen me dosje në zyrat qendrore të AZHBR-së;</w:t>
      </w:r>
    </w:p>
    <w:p w14:paraId="3E2E42CF"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b) Për qëllime identifikimi, aplikanti sipas statusit përkatës (person fizik/juridik), ose përfaqësuesi i tij me prokurë ose autorizim, duhet të paraqitet në zyrat qendrore të AZHBR-së me letërnjoftim elektronik ose pasaportë biometrike. </w:t>
      </w:r>
    </w:p>
    <w:p w14:paraId="0FC5D479"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c) Aplikantët, për masat mbështetëse 2 dhe 12, me status fermer ose person fizik/juridik që kryejnë aktivitet për prodhimin bujqësor dhe blegtoral, në dosjen e aplikimit duhet të kenë edhe vërtetimin e lëshuar nga AREB-i përkatës që ka plotësuar/përditësuar Regjistrin e Fermës.</w:t>
      </w:r>
    </w:p>
    <w:p w14:paraId="3374CE32" w14:textId="100E2565" w:rsidR="00D63B67" w:rsidRPr="00932561" w:rsidRDefault="00D63B67" w:rsidP="00D63B67">
      <w:pPr>
        <w:autoSpaceDE w:val="0"/>
        <w:autoSpaceDN w:val="0"/>
        <w:adjustRightInd w:val="0"/>
        <w:spacing w:after="0" w:line="240" w:lineRule="auto"/>
        <w:ind w:firstLine="284"/>
        <w:jc w:val="both"/>
        <w:rPr>
          <w:rFonts w:ascii="Garamond" w:hAnsi="Garamond" w:cs="Garamond"/>
          <w:bCs/>
          <w:sz w:val="24"/>
          <w:szCs w:val="24"/>
          <w:lang w:val="sq-AL"/>
        </w:rPr>
      </w:pPr>
      <w:r w:rsidRPr="00932561">
        <w:rPr>
          <w:rFonts w:ascii="Garamond" w:hAnsi="Garamond" w:cs="Garamond"/>
          <w:bCs/>
          <w:sz w:val="24"/>
          <w:szCs w:val="24"/>
          <w:lang w:val="sq-AL"/>
        </w:rPr>
        <w:t xml:space="preserve">V. DOKUMENTACIONI QË GJENEROHET NGA REGJISTRAT ZYRTARË DHE PLATFORMA </w:t>
      </w:r>
      <w:r w:rsidRPr="00932561">
        <w:rPr>
          <w:rFonts w:ascii="Garamond" w:hAnsi="Garamond" w:cs="Garamond"/>
          <w:bCs/>
          <w:i/>
          <w:sz w:val="24"/>
          <w:szCs w:val="24"/>
          <w:lang w:val="sq-AL"/>
        </w:rPr>
        <w:t>e-Albania</w:t>
      </w:r>
      <w:r w:rsidR="00806E6D" w:rsidRPr="00932561">
        <w:rPr>
          <w:rFonts w:ascii="Garamond" w:hAnsi="Garamond" w:cs="Garamond"/>
          <w:bCs/>
          <w:i/>
          <w:sz w:val="24"/>
          <w:szCs w:val="24"/>
          <w:lang w:val="sq-AL"/>
        </w:rPr>
        <w:t>:</w:t>
      </w:r>
    </w:p>
    <w:p w14:paraId="23171C66" w14:textId="3970F958"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1. </w:t>
      </w:r>
      <w:r w:rsidR="00760AD5" w:rsidRPr="00932561">
        <w:rPr>
          <w:rFonts w:ascii="Garamond" w:hAnsi="Garamond" w:cs="Garamond"/>
          <w:sz w:val="24"/>
          <w:szCs w:val="24"/>
          <w:lang w:val="sq-AL"/>
        </w:rPr>
        <w:t xml:space="preserve">Formulari </w:t>
      </w:r>
      <w:r w:rsidRPr="00932561">
        <w:rPr>
          <w:rFonts w:ascii="Garamond" w:hAnsi="Garamond" w:cs="Garamond"/>
          <w:sz w:val="24"/>
          <w:szCs w:val="24"/>
          <w:lang w:val="sq-AL"/>
        </w:rPr>
        <w:t>i aplikimit për masën mbështetëse përkatëse</w:t>
      </w:r>
      <w:r w:rsidR="00806E6D" w:rsidRPr="00932561">
        <w:rPr>
          <w:rFonts w:ascii="Garamond" w:hAnsi="Garamond" w:cs="Garamond"/>
          <w:sz w:val="24"/>
          <w:szCs w:val="24"/>
          <w:lang w:val="sq-AL"/>
        </w:rPr>
        <w:t>;</w:t>
      </w:r>
    </w:p>
    <w:p w14:paraId="48A92C6D" w14:textId="1A76D1C0"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2. </w:t>
      </w:r>
      <w:r w:rsidR="00760AD5" w:rsidRPr="00932561">
        <w:rPr>
          <w:rFonts w:ascii="Garamond" w:hAnsi="Garamond" w:cs="Garamond"/>
          <w:sz w:val="24"/>
          <w:szCs w:val="24"/>
          <w:lang w:val="sq-AL"/>
        </w:rPr>
        <w:t xml:space="preserve">Të </w:t>
      </w:r>
      <w:r w:rsidRPr="00932561">
        <w:rPr>
          <w:rFonts w:ascii="Garamond" w:hAnsi="Garamond" w:cs="Garamond"/>
          <w:sz w:val="24"/>
          <w:szCs w:val="24"/>
          <w:lang w:val="sq-AL"/>
        </w:rPr>
        <w:t>dhënat e kartës së identitetit të aplikantit</w:t>
      </w:r>
      <w:r w:rsidR="00806E6D" w:rsidRPr="00932561">
        <w:rPr>
          <w:rFonts w:ascii="Garamond" w:hAnsi="Garamond" w:cs="Garamond"/>
          <w:sz w:val="24"/>
          <w:szCs w:val="24"/>
          <w:lang w:val="sq-AL"/>
        </w:rPr>
        <w:t>;</w:t>
      </w:r>
    </w:p>
    <w:p w14:paraId="1D1A345B" w14:textId="14035F16"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3. </w:t>
      </w:r>
      <w:r w:rsidR="00760AD5" w:rsidRPr="00932561">
        <w:rPr>
          <w:rFonts w:ascii="Garamond" w:hAnsi="Garamond" w:cs="Garamond"/>
          <w:sz w:val="24"/>
          <w:szCs w:val="24"/>
          <w:lang w:val="sq-AL"/>
        </w:rPr>
        <w:t xml:space="preserve">Dokumenti </w:t>
      </w:r>
      <w:r w:rsidRPr="00932561">
        <w:rPr>
          <w:rFonts w:ascii="Garamond" w:hAnsi="Garamond" w:cs="Garamond"/>
          <w:sz w:val="24"/>
          <w:szCs w:val="24"/>
          <w:lang w:val="sq-AL"/>
        </w:rPr>
        <w:t>që vërteton statusin e aplikantit (fermer, person fizik/juridik, SHBB)</w:t>
      </w:r>
      <w:r w:rsidR="00806E6D" w:rsidRPr="00932561">
        <w:rPr>
          <w:rFonts w:ascii="Garamond" w:hAnsi="Garamond" w:cs="Garamond"/>
          <w:sz w:val="24"/>
          <w:szCs w:val="24"/>
          <w:lang w:val="sq-AL"/>
        </w:rPr>
        <w:t>;</w:t>
      </w:r>
    </w:p>
    <w:p w14:paraId="115749F9" w14:textId="3172C4CD"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4. </w:t>
      </w:r>
      <w:r w:rsidR="00760AD5" w:rsidRPr="00932561">
        <w:rPr>
          <w:rFonts w:ascii="Garamond" w:hAnsi="Garamond" w:cs="Garamond"/>
          <w:sz w:val="24"/>
          <w:szCs w:val="24"/>
          <w:lang w:val="sq-AL"/>
        </w:rPr>
        <w:t xml:space="preserve">Konfirmimi </w:t>
      </w:r>
      <w:r w:rsidRPr="00932561">
        <w:rPr>
          <w:rFonts w:ascii="Garamond" w:hAnsi="Garamond" w:cs="Garamond"/>
          <w:sz w:val="24"/>
          <w:szCs w:val="24"/>
          <w:lang w:val="sq-AL"/>
        </w:rPr>
        <w:t xml:space="preserve">që aplikanti (ortakët, përfaqësuesi ligjor, anëtarët e SHBB-së) nuk janë debitor ndaj AZHBR-së, MBZHR-së apo </w:t>
      </w:r>
      <w:r w:rsidR="005E33FA" w:rsidRPr="00932561">
        <w:rPr>
          <w:rFonts w:ascii="Garamond" w:hAnsi="Garamond" w:cs="Garamond"/>
          <w:sz w:val="24"/>
          <w:szCs w:val="24"/>
          <w:lang w:val="sq-AL"/>
        </w:rPr>
        <w:t>Tatimeve</w:t>
      </w:r>
      <w:r w:rsidR="00806E6D" w:rsidRPr="00932561">
        <w:rPr>
          <w:rFonts w:ascii="Garamond" w:hAnsi="Garamond" w:cs="Garamond"/>
          <w:sz w:val="24"/>
          <w:szCs w:val="24"/>
          <w:lang w:val="sq-AL"/>
        </w:rPr>
        <w:t>;</w:t>
      </w:r>
    </w:p>
    <w:p w14:paraId="5CBD90CC" w14:textId="65028CC5"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5. </w:t>
      </w:r>
      <w:r w:rsidR="00760AD5" w:rsidRPr="00932561">
        <w:rPr>
          <w:rFonts w:ascii="Garamond" w:hAnsi="Garamond" w:cs="Garamond"/>
          <w:sz w:val="24"/>
          <w:szCs w:val="24"/>
          <w:lang w:val="sq-AL"/>
        </w:rPr>
        <w:t xml:space="preserve">Dokumenti </w:t>
      </w:r>
      <w:r w:rsidRPr="00932561">
        <w:rPr>
          <w:rFonts w:ascii="Garamond" w:hAnsi="Garamond" w:cs="Garamond"/>
          <w:sz w:val="24"/>
          <w:szCs w:val="24"/>
          <w:lang w:val="sq-AL"/>
        </w:rPr>
        <w:t>“Për shlyerjen koherente të sigurimeve shoqërore”</w:t>
      </w:r>
      <w:r w:rsidR="00806E6D" w:rsidRPr="00932561">
        <w:rPr>
          <w:rFonts w:ascii="Garamond" w:hAnsi="Garamond" w:cs="Garamond"/>
          <w:sz w:val="24"/>
          <w:szCs w:val="24"/>
          <w:lang w:val="sq-AL"/>
        </w:rPr>
        <w:t>;</w:t>
      </w:r>
    </w:p>
    <w:p w14:paraId="6F68DCEA" w14:textId="6D5A9860"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6. </w:t>
      </w:r>
      <w:r w:rsidR="00760AD5" w:rsidRPr="00932561">
        <w:rPr>
          <w:rFonts w:ascii="Garamond" w:hAnsi="Garamond" w:cs="Garamond"/>
          <w:sz w:val="24"/>
          <w:szCs w:val="24"/>
          <w:lang w:val="sq-AL"/>
        </w:rPr>
        <w:t xml:space="preserve">Leje </w:t>
      </w:r>
      <w:r w:rsidRPr="00932561">
        <w:rPr>
          <w:rFonts w:ascii="Garamond" w:hAnsi="Garamond" w:cs="Garamond"/>
          <w:sz w:val="24"/>
          <w:szCs w:val="24"/>
          <w:lang w:val="sq-AL"/>
        </w:rPr>
        <w:t>apo licenca për masat përkatëse, sipas legjislacionit në fuqi</w:t>
      </w:r>
      <w:r w:rsidR="00806E6D" w:rsidRPr="00932561">
        <w:rPr>
          <w:rFonts w:ascii="Garamond" w:hAnsi="Garamond" w:cs="Garamond"/>
          <w:sz w:val="24"/>
          <w:szCs w:val="24"/>
          <w:lang w:val="sq-AL"/>
        </w:rPr>
        <w:t>;</w:t>
      </w:r>
    </w:p>
    <w:p w14:paraId="24EFF20C" w14:textId="27C10609"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7. </w:t>
      </w:r>
      <w:r w:rsidR="00760AD5" w:rsidRPr="00932561">
        <w:rPr>
          <w:rFonts w:ascii="Garamond" w:hAnsi="Garamond" w:cs="Garamond"/>
          <w:sz w:val="24"/>
          <w:szCs w:val="24"/>
          <w:lang w:val="sq-AL"/>
        </w:rPr>
        <w:t xml:space="preserve">Regjistri </w:t>
      </w:r>
      <w:r w:rsidRPr="00932561">
        <w:rPr>
          <w:rFonts w:ascii="Garamond" w:hAnsi="Garamond" w:cs="Garamond"/>
          <w:sz w:val="24"/>
          <w:szCs w:val="24"/>
          <w:lang w:val="sq-AL"/>
        </w:rPr>
        <w:t>elektronik i blegtorisë (RUDA) dhe bletarisë</w:t>
      </w:r>
      <w:r w:rsidR="00806E6D" w:rsidRPr="00932561">
        <w:rPr>
          <w:rFonts w:ascii="Garamond" w:hAnsi="Garamond" w:cs="Garamond"/>
          <w:sz w:val="24"/>
          <w:szCs w:val="24"/>
          <w:lang w:val="sq-AL"/>
        </w:rPr>
        <w:t>;</w:t>
      </w:r>
    </w:p>
    <w:p w14:paraId="242585B6" w14:textId="3B5A3145"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8. </w:t>
      </w:r>
      <w:r w:rsidR="00760AD5" w:rsidRPr="00932561">
        <w:rPr>
          <w:rFonts w:ascii="Garamond" w:hAnsi="Garamond" w:cs="Garamond"/>
          <w:sz w:val="24"/>
          <w:szCs w:val="24"/>
          <w:lang w:val="sq-AL"/>
        </w:rPr>
        <w:t xml:space="preserve">Dokumentin </w:t>
      </w:r>
      <w:r w:rsidRPr="00932561">
        <w:rPr>
          <w:rFonts w:ascii="Garamond" w:hAnsi="Garamond" w:cs="Garamond"/>
          <w:sz w:val="24"/>
          <w:szCs w:val="24"/>
          <w:lang w:val="sq-AL"/>
        </w:rPr>
        <w:t>e regjistrimit në Qendrën Kombëtare të Biznesit</w:t>
      </w:r>
      <w:r w:rsidR="00806E6D" w:rsidRPr="00932561">
        <w:rPr>
          <w:rFonts w:ascii="Garamond" w:hAnsi="Garamond" w:cs="Garamond"/>
          <w:sz w:val="24"/>
          <w:szCs w:val="24"/>
          <w:lang w:val="sq-AL"/>
        </w:rPr>
        <w:t>;</w:t>
      </w:r>
      <w:r w:rsidRPr="00932561">
        <w:rPr>
          <w:rFonts w:ascii="Garamond" w:hAnsi="Garamond" w:cs="Garamond"/>
          <w:sz w:val="24"/>
          <w:szCs w:val="24"/>
          <w:lang w:val="sq-AL"/>
        </w:rPr>
        <w:t xml:space="preserve"> </w:t>
      </w:r>
    </w:p>
    <w:p w14:paraId="4E87584E" w14:textId="209A3766"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9. </w:t>
      </w:r>
      <w:r w:rsidR="00760AD5" w:rsidRPr="00932561">
        <w:rPr>
          <w:rFonts w:ascii="Garamond" w:hAnsi="Garamond" w:cs="Garamond"/>
          <w:sz w:val="24"/>
          <w:szCs w:val="24"/>
          <w:lang w:val="sq-AL"/>
        </w:rPr>
        <w:t xml:space="preserve">Dokumentin </w:t>
      </w:r>
      <w:r w:rsidRPr="00932561">
        <w:rPr>
          <w:rFonts w:ascii="Garamond" w:hAnsi="Garamond" w:cs="Garamond"/>
          <w:sz w:val="24"/>
          <w:szCs w:val="24"/>
          <w:lang w:val="sq-AL"/>
        </w:rPr>
        <w:t>e lejes së peshkimit të vlefshme</w:t>
      </w:r>
      <w:r w:rsidR="00806E6D" w:rsidRPr="00932561">
        <w:rPr>
          <w:rFonts w:ascii="Garamond" w:hAnsi="Garamond" w:cs="Garamond"/>
          <w:sz w:val="24"/>
          <w:szCs w:val="24"/>
          <w:lang w:val="sq-AL"/>
        </w:rPr>
        <w:t>;</w:t>
      </w:r>
      <w:r w:rsidRPr="00932561">
        <w:rPr>
          <w:rFonts w:ascii="Garamond" w:hAnsi="Garamond" w:cs="Garamond"/>
          <w:sz w:val="24"/>
          <w:szCs w:val="24"/>
          <w:lang w:val="sq-AL"/>
        </w:rPr>
        <w:t xml:space="preserve"> </w:t>
      </w:r>
    </w:p>
    <w:p w14:paraId="3953833A" w14:textId="1A103AD0"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10. </w:t>
      </w:r>
      <w:r w:rsidR="00760AD5" w:rsidRPr="00932561">
        <w:rPr>
          <w:rFonts w:ascii="Garamond" w:hAnsi="Garamond" w:cs="Garamond"/>
          <w:sz w:val="24"/>
          <w:szCs w:val="24"/>
          <w:lang w:val="sq-AL"/>
        </w:rPr>
        <w:t xml:space="preserve">Dëshmi </w:t>
      </w:r>
      <w:r w:rsidRPr="00932561">
        <w:rPr>
          <w:rFonts w:ascii="Garamond" w:hAnsi="Garamond" w:cs="Garamond"/>
          <w:sz w:val="24"/>
          <w:szCs w:val="24"/>
          <w:lang w:val="sq-AL"/>
        </w:rPr>
        <w:t xml:space="preserve">penaliteti e pronarit të anijes. </w:t>
      </w:r>
    </w:p>
    <w:p w14:paraId="53DE0835"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Aplikantët për masat mbështetëse 1, 3–7, që janë mbi vijën e financimit, për të cilët ndonjë dokument nuk arrihet të gjenerohet nga regjistrat zyrtarë apo nuk plotësojnë kriteret e përfitueshmërisë, informohen nëpërmjet listës së aplikimeve të kualifikuara, ndërsa aplikantët për masat 2, 8, 9,10 dhe 12 njoftohen me shkresë për plotësim dokumentacioni. </w:t>
      </w:r>
    </w:p>
    <w:p w14:paraId="07EDC5AE"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Dorëzimi i dokumentacionit për masat mbështetëse 1, 3–7, bëhet në agropikën më të afërt ose në zyrat qendrore të AZHBR-së, ose me postë në zyrat qendrore të AZHBR-së, ndërsa për masat mbështetëse 2, 8, 9,10 dhe 12 bëhet në zyrat qendrore të AZHBR-së, ose me postë në zyrat qendrore të AZHBR-së.</w:t>
      </w:r>
    </w:p>
    <w:p w14:paraId="47C55151"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Afati i fundit i dorëzimit të dokumentacionit është 15 ditë kalendarike pas publikimit së listës së aplikantëve të kualifikuar, në faqen zyrtare </w:t>
      </w:r>
      <w:r w:rsidRPr="00932561">
        <w:rPr>
          <w:rFonts w:ascii="Garamond" w:hAnsi="Garamond" w:cs="Garamond"/>
          <w:sz w:val="24"/>
          <w:szCs w:val="24"/>
          <w:u w:val="single"/>
          <w:lang w:val="sq-AL"/>
        </w:rPr>
        <w:t>www.azhbr.gov.al</w:t>
      </w:r>
      <w:r w:rsidRPr="00932561">
        <w:rPr>
          <w:rFonts w:ascii="Garamond" w:hAnsi="Garamond" w:cs="Garamond"/>
          <w:sz w:val="24"/>
          <w:szCs w:val="24"/>
          <w:lang w:val="sq-AL"/>
        </w:rPr>
        <w:t>.</w:t>
      </w:r>
    </w:p>
    <w:p w14:paraId="77CD7799"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Mosplotësimi i kritereve të përfitueshmërisë brenda afatit të përcaktuar, është kriter skualifikimi.</w:t>
      </w:r>
    </w:p>
    <w:p w14:paraId="20722D5B" w14:textId="39C78793" w:rsidR="00D63B67" w:rsidRPr="00932561" w:rsidRDefault="00D63B67" w:rsidP="00D63B67">
      <w:pPr>
        <w:autoSpaceDE w:val="0"/>
        <w:autoSpaceDN w:val="0"/>
        <w:adjustRightInd w:val="0"/>
        <w:spacing w:after="0" w:line="240" w:lineRule="auto"/>
        <w:ind w:firstLine="284"/>
        <w:jc w:val="both"/>
        <w:rPr>
          <w:rFonts w:ascii="Garamond" w:hAnsi="Garamond" w:cs="Garamond"/>
          <w:bCs/>
          <w:strike/>
          <w:sz w:val="24"/>
          <w:szCs w:val="24"/>
          <w:lang w:val="sq-AL"/>
        </w:rPr>
      </w:pPr>
      <w:r w:rsidRPr="00932561">
        <w:rPr>
          <w:rFonts w:ascii="Garamond" w:hAnsi="Garamond" w:cs="Garamond"/>
          <w:bCs/>
          <w:sz w:val="24"/>
          <w:szCs w:val="24"/>
          <w:lang w:val="sq-AL"/>
        </w:rPr>
        <w:t>VI. KRITERET SPECIFIKE DHE DOKUMENTACIONI I NEVOJSHËM PËR MASAT MBËSHTETËSE DIREKTE 1, 3</w:t>
      </w:r>
      <w:r w:rsidRPr="00932561">
        <w:rPr>
          <w:rFonts w:ascii="Garamond" w:hAnsi="Garamond" w:cs="Garamond"/>
          <w:sz w:val="24"/>
          <w:szCs w:val="24"/>
          <w:lang w:val="sq-AL"/>
        </w:rPr>
        <w:t>–</w:t>
      </w:r>
      <w:r w:rsidR="005C3307">
        <w:rPr>
          <w:rFonts w:ascii="Garamond" w:hAnsi="Garamond" w:cs="Garamond"/>
          <w:bCs/>
          <w:sz w:val="24"/>
          <w:szCs w:val="24"/>
          <w:lang w:val="sq-AL"/>
        </w:rPr>
        <w:t>7</w:t>
      </w:r>
      <w:r w:rsidR="005C3307" w:rsidRPr="005C3307">
        <w:rPr>
          <w:rFonts w:ascii="Garamond" w:hAnsi="Garamond" w:cs="Garamond"/>
          <w:bCs/>
          <w:i/>
          <w:color w:val="FF0000"/>
          <w:sz w:val="24"/>
          <w:szCs w:val="24"/>
          <w:lang w:val="sq-AL"/>
        </w:rPr>
        <w:t>, 7/1 DHE 7/2</w:t>
      </w:r>
    </w:p>
    <w:p w14:paraId="5742D0CD"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
          <w:bCs/>
          <w:sz w:val="24"/>
          <w:szCs w:val="24"/>
          <w:lang w:val="sq-AL"/>
        </w:rPr>
      </w:pPr>
      <w:r w:rsidRPr="00932561">
        <w:rPr>
          <w:rFonts w:ascii="Garamond" w:hAnsi="Garamond" w:cs="Garamond"/>
          <w:b/>
          <w:bCs/>
          <w:sz w:val="24"/>
          <w:szCs w:val="24"/>
          <w:lang w:val="sq-AL"/>
        </w:rPr>
        <w:t>Masa 1. Mbështetje për fara/fidanë dhe impute të tjera me 200 000 (dyqind mijë) lekë për ha për sezon dhe jo për më shumë se 2 sezone, për kultivimin e perimeve, rrushit për tavolinë në serra dhe/ose luleshtrydhe në tunele plastike për fermerë individual ose grup fermerësh, me sipërfaqe të mbjellë jo më pak se 1 (një) ha dhe jo më shumë se 1 500 000 (një milion e pesëqind mijë) lekë për aplikant.</w:t>
      </w:r>
    </w:p>
    <w:p w14:paraId="39513305"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
          <w:bCs/>
          <w:sz w:val="24"/>
          <w:szCs w:val="24"/>
          <w:lang w:val="sq-AL"/>
        </w:rPr>
      </w:pPr>
      <w:r w:rsidRPr="00932561">
        <w:rPr>
          <w:rFonts w:ascii="Garamond" w:hAnsi="Garamond" w:cs="Garamond"/>
          <w:b/>
          <w:bCs/>
          <w:i/>
          <w:iCs/>
          <w:sz w:val="24"/>
          <w:szCs w:val="24"/>
          <w:lang w:val="sq-AL"/>
        </w:rPr>
        <w:t>i. Kriteret specifike për masën</w:t>
      </w:r>
    </w:p>
    <w:p w14:paraId="7B1F2BE4"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b/>
          <w:bCs/>
          <w:sz w:val="24"/>
          <w:szCs w:val="24"/>
          <w:lang w:val="sq-AL"/>
        </w:rPr>
        <w:t xml:space="preserve">Përfitues të mundshëm: fermerë </w:t>
      </w:r>
      <w:r w:rsidRPr="00932561">
        <w:rPr>
          <w:rFonts w:ascii="Garamond" w:hAnsi="Garamond" w:cs="Garamond"/>
          <w:sz w:val="24"/>
          <w:szCs w:val="24"/>
          <w:lang w:val="sq-AL"/>
        </w:rPr>
        <w:t>individualë, grup fermerësh, SHBB-ja, person fizik ose juridik.</w:t>
      </w:r>
    </w:p>
    <w:p w14:paraId="75E3CB4D"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a) Aplikanti duhet të ketë NIPT aktiv. Në rastin e aplikimit si grup fermerësh, aplikimi quhet i vlefshëm vetëm nëse të gjithë anëtarët e grupit kanë NIPT në status aktiv; </w:t>
      </w:r>
    </w:p>
    <w:p w14:paraId="3EFB4461"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b) Aplikantë të kësaj mase janë fermerë që kultivojnë perime,</w:t>
      </w:r>
      <w:r w:rsidRPr="00932561">
        <w:rPr>
          <w:rFonts w:ascii="Garamond" w:hAnsi="Garamond" w:cs="Garamond"/>
          <w:b/>
          <w:bCs/>
          <w:sz w:val="24"/>
          <w:szCs w:val="24"/>
          <w:lang w:val="sq-AL"/>
        </w:rPr>
        <w:t xml:space="preserve"> </w:t>
      </w:r>
      <w:r w:rsidRPr="00932561">
        <w:rPr>
          <w:rFonts w:ascii="Garamond" w:hAnsi="Garamond" w:cs="Garamond"/>
          <w:sz w:val="24"/>
          <w:szCs w:val="24"/>
          <w:lang w:val="sq-AL"/>
        </w:rPr>
        <w:t>rrush për tavolinë në serra dhe/ose luleshtrydhe në tunele plastike;</w:t>
      </w:r>
    </w:p>
    <w:p w14:paraId="487B1D5F"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c) Në rastin e aplikimit si grup fermerësh duhet të kenë marrëveshje dakordësie, e cila ngarkohet në sistem. Sipërfaqja e mbjellë/që mbillet të jetë jo më pak se një ha; lloji (specia) i mbjellë me kultura perimore të jenë të njëjtë, për të paktën një sezon. Në marrëveshje përcaktohet sipërfaqja totale e mbjellë/që do të mbillet për çdo anëtar dhe si grup, në çdo sezon, si dhe përfaqësuesi i grupit/subjektit që bën aplikimin.</w:t>
      </w:r>
    </w:p>
    <w:p w14:paraId="3622A113" w14:textId="6B4B6F96"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d) Aplikanti të ketë plan</w:t>
      </w:r>
      <w:r w:rsidR="00AA29DE" w:rsidRPr="00932561">
        <w:rPr>
          <w:rFonts w:ascii="Garamond" w:hAnsi="Garamond" w:cs="Garamond"/>
          <w:sz w:val="24"/>
          <w:szCs w:val="24"/>
          <w:lang w:val="sq-AL"/>
        </w:rPr>
        <w:t>-</w:t>
      </w:r>
      <w:r w:rsidRPr="00932561">
        <w:rPr>
          <w:rFonts w:ascii="Garamond" w:hAnsi="Garamond" w:cs="Garamond"/>
          <w:sz w:val="24"/>
          <w:szCs w:val="24"/>
          <w:lang w:val="sq-AL"/>
        </w:rPr>
        <w:t>vendosjen e serrës/serrave dhe/ose tuneleve me të dhënat kryesore.</w:t>
      </w:r>
    </w:p>
    <w:p w14:paraId="698A2E64"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e) Toka të jetë në pronësi të aplikantit dhe/ose me qira jo më pak se një vit, përfshirë edhe vitin e aplikimit.</w:t>
      </w:r>
    </w:p>
    <w:p w14:paraId="7522A005"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
          <w:bCs/>
          <w:sz w:val="24"/>
          <w:szCs w:val="24"/>
          <w:lang w:val="sq-AL"/>
        </w:rPr>
      </w:pPr>
      <w:r w:rsidRPr="00932561">
        <w:rPr>
          <w:rFonts w:ascii="Garamond" w:hAnsi="Garamond" w:cs="Garamond"/>
          <w:sz w:val="24"/>
          <w:szCs w:val="24"/>
          <w:lang w:val="sq-AL"/>
        </w:rPr>
        <w:t xml:space="preserve">f) Të ketë faturë për blerjen e materialit mbjellës të kulturave perimore. Faturat e blerjes së fidanëve duhet të përputhen me periudhën e realizimit të mbjelljeve. </w:t>
      </w:r>
    </w:p>
    <w:p w14:paraId="4C61DD05"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g) Për rrushin e tavolinës dhe luleshtrydhen të ketë faturë për blerjen e plehrave ose pesticideve.</w:t>
      </w:r>
    </w:p>
    <w:p w14:paraId="6168F6BC"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r w:rsidRPr="00932561">
        <w:rPr>
          <w:rFonts w:ascii="Garamond" w:hAnsi="Garamond" w:cs="Garamond"/>
          <w:b/>
          <w:bCs/>
          <w:i/>
          <w:iCs/>
          <w:sz w:val="24"/>
          <w:szCs w:val="24"/>
          <w:lang w:val="sq-AL"/>
        </w:rPr>
        <w:t>ii. Dokumentacioni që dorëzohet nga aplikanti, pas përfshirjes në listën e të kualifikuarve</w:t>
      </w:r>
    </w:p>
    <w:p w14:paraId="12CE760C" w14:textId="4804C6E0"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sz w:val="24"/>
          <w:szCs w:val="24"/>
          <w:lang w:val="sq-AL"/>
        </w:rPr>
        <w:t xml:space="preserve">a) </w:t>
      </w:r>
      <w:r w:rsidRPr="00932561">
        <w:rPr>
          <w:rFonts w:ascii="Garamond" w:hAnsi="Garamond" w:cs="Garamond"/>
          <w:sz w:val="24"/>
          <w:szCs w:val="24"/>
          <w:lang w:val="sq-AL"/>
        </w:rPr>
        <w:t>Plan</w:t>
      </w:r>
      <w:r w:rsidR="00AA29DE" w:rsidRPr="00932561">
        <w:rPr>
          <w:rFonts w:ascii="Garamond" w:hAnsi="Garamond" w:cs="Garamond"/>
          <w:sz w:val="24"/>
          <w:szCs w:val="24"/>
          <w:lang w:val="sq-AL"/>
        </w:rPr>
        <w:t>-</w:t>
      </w:r>
      <w:r w:rsidRPr="00932561">
        <w:rPr>
          <w:rFonts w:ascii="Garamond" w:hAnsi="Garamond" w:cs="Garamond"/>
          <w:sz w:val="24"/>
          <w:szCs w:val="24"/>
          <w:lang w:val="sq-AL"/>
        </w:rPr>
        <w:t>vendosja e serrës/tunelit plastik për sipërfaqen e mbjellë, sipas aneksit 2.</w:t>
      </w:r>
    </w:p>
    <w:p w14:paraId="1593657B"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sz w:val="24"/>
          <w:szCs w:val="24"/>
          <w:lang w:val="sq-AL"/>
        </w:rPr>
        <w:t xml:space="preserve">b) </w:t>
      </w:r>
      <w:r w:rsidRPr="00932561">
        <w:rPr>
          <w:rFonts w:ascii="Garamond" w:hAnsi="Garamond" w:cs="Garamond"/>
          <w:sz w:val="24"/>
          <w:szCs w:val="24"/>
          <w:lang w:val="sq-AL"/>
        </w:rPr>
        <w:t xml:space="preserve">Dokumentacioni i pronësisë së tokës apo marrjes me qira. </w:t>
      </w:r>
    </w:p>
    <w:p w14:paraId="52A8DF39"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Pronësia mbi tokën bujqësore, vërtetohet me një nga dokumentet e mëposhtme:</w:t>
      </w:r>
    </w:p>
    <w:p w14:paraId="338868BF"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sz w:val="24"/>
          <w:szCs w:val="24"/>
          <w:lang w:val="sq-AL"/>
        </w:rPr>
        <w:t xml:space="preserve">- </w:t>
      </w:r>
      <w:r w:rsidRPr="00932561">
        <w:rPr>
          <w:rFonts w:ascii="Garamond" w:hAnsi="Garamond" w:cs="Garamond"/>
          <w:sz w:val="24"/>
          <w:szCs w:val="24"/>
          <w:lang w:val="sq-AL"/>
        </w:rPr>
        <w:t>certifikatë pronësie, e shoqëruar me hartën treguese dhe kartelën e pasurisë së paluajtshme;</w:t>
      </w:r>
    </w:p>
    <w:p w14:paraId="13273577"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sz w:val="24"/>
          <w:szCs w:val="24"/>
          <w:lang w:val="sq-AL"/>
        </w:rPr>
        <w:t xml:space="preserve">- </w:t>
      </w:r>
      <w:r w:rsidRPr="00932561">
        <w:rPr>
          <w:rFonts w:ascii="Garamond" w:hAnsi="Garamond" w:cs="Garamond"/>
          <w:sz w:val="24"/>
          <w:szCs w:val="24"/>
          <w:lang w:val="sq-AL"/>
        </w:rPr>
        <w:t>akti i marrjes së tokës në pronësi (AMTP), sipas legjislacionit për ndarjen e tokës bujqësore, bashkëlidhur me fragmentin e hartës kadastrale, të vërtetuar nga DAMT-ja ose njësia administrative ku ndodhet ngastra.</w:t>
      </w:r>
    </w:p>
    <w:p w14:paraId="623AD40B"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trike/>
          <w:sz w:val="24"/>
          <w:szCs w:val="24"/>
          <w:lang w:val="sq-AL"/>
        </w:rPr>
      </w:pPr>
      <w:r w:rsidRPr="00932561">
        <w:rPr>
          <w:rFonts w:ascii="Garamond" w:hAnsi="Garamond" w:cs="Garamond"/>
          <w:sz w:val="24"/>
          <w:szCs w:val="24"/>
          <w:lang w:val="sq-AL"/>
        </w:rPr>
        <w:t>Në të dyja rastet, kur aplikuesi është një nga anëtarët e familjes bujqësore dhe pronësia i takon familjes bujqësore, është e nevojshme dakordësia e bashkëpronarëve të familjes bujqësore sipas legjislacionit në fuqi.</w:t>
      </w:r>
    </w:p>
    <w:p w14:paraId="05E5A495"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Kur aplikuesi merr tokë me qira:</w:t>
      </w:r>
    </w:p>
    <w:p w14:paraId="55E7A1E6"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sz w:val="24"/>
          <w:szCs w:val="24"/>
          <w:lang w:val="sq-AL"/>
        </w:rPr>
        <w:t xml:space="preserve">- </w:t>
      </w:r>
      <w:r w:rsidRPr="00932561">
        <w:rPr>
          <w:rFonts w:ascii="Garamond" w:hAnsi="Garamond" w:cs="Garamond"/>
          <w:sz w:val="24"/>
          <w:szCs w:val="24"/>
          <w:lang w:val="sq-AL"/>
        </w:rPr>
        <w:t>Kontratë qiraje me akt noterial ose një dokument të ligjshëm të nënshkruar mes palëve. Afati i qiradhënies të jetë jo më pak se një vit, përfshirë edhe vitin e aplikimit;</w:t>
      </w:r>
    </w:p>
    <w:p w14:paraId="323AD01E"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sz w:val="24"/>
          <w:szCs w:val="24"/>
          <w:lang w:val="sq-AL"/>
        </w:rPr>
        <w:t xml:space="preserve">c) </w:t>
      </w:r>
      <w:r w:rsidRPr="00932561">
        <w:rPr>
          <w:rFonts w:ascii="Garamond" w:hAnsi="Garamond" w:cs="Garamond"/>
          <w:sz w:val="24"/>
          <w:szCs w:val="24"/>
          <w:lang w:val="sq-AL"/>
        </w:rPr>
        <w:t>Marrëveshja e dakordësisë/bashkimit të anëtarëve të grup fermerëve, e nënshkruar sipas marrëveshjes tip në aneksin 3.</w:t>
      </w:r>
    </w:p>
    <w:p w14:paraId="154EE764"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Aplikanti brenda vijës së financimit në listën e të kualifikuarve dorëzon dokumentacionin e specifikuar brenda 15 ditë kalendarike pas publikimit të kësaj liste. </w:t>
      </w:r>
    </w:p>
    <w:p w14:paraId="0F0FAEAA"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r w:rsidRPr="00932561">
        <w:rPr>
          <w:rFonts w:ascii="Garamond" w:hAnsi="Garamond" w:cs="Garamond"/>
          <w:b/>
          <w:bCs/>
          <w:i/>
          <w:iCs/>
          <w:sz w:val="24"/>
          <w:szCs w:val="24"/>
          <w:lang w:val="sq-AL"/>
        </w:rPr>
        <w:t>iii. Dokumentacioni i dorëzuar në momentin e verifikimit në terren</w:t>
      </w:r>
    </w:p>
    <w:p w14:paraId="67AC603C"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a) Për kulturat perimore, faturë për blerjen e materialit mbjellës:</w:t>
      </w:r>
    </w:p>
    <w:p w14:paraId="5AF4CBA4"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Për farat dhe fidanët e prodhuar në vend:</w:t>
      </w:r>
    </w:p>
    <w:p w14:paraId="7C35375A" w14:textId="7343290D"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Symbol"/>
          <w:sz w:val="24"/>
          <w:szCs w:val="24"/>
          <w:lang w:val="sq-AL"/>
        </w:rPr>
        <w:t xml:space="preserve">- </w:t>
      </w:r>
      <w:r w:rsidRPr="00932561">
        <w:rPr>
          <w:rFonts w:ascii="Garamond" w:hAnsi="Garamond" w:cs="Garamond"/>
          <w:sz w:val="24"/>
          <w:szCs w:val="24"/>
          <w:lang w:val="sq-AL"/>
        </w:rPr>
        <w:t>Faturë tatimore</w:t>
      </w:r>
      <w:r w:rsidR="00EF28D1" w:rsidRPr="00932561">
        <w:rPr>
          <w:rFonts w:ascii="Garamond" w:hAnsi="Garamond" w:cs="Garamond"/>
          <w:sz w:val="24"/>
          <w:szCs w:val="24"/>
          <w:lang w:val="sq-AL"/>
        </w:rPr>
        <w:t>/</w:t>
      </w:r>
      <w:r w:rsidRPr="00932561">
        <w:rPr>
          <w:rFonts w:ascii="Garamond" w:hAnsi="Garamond" w:cs="Garamond"/>
          <w:sz w:val="24"/>
          <w:szCs w:val="24"/>
          <w:lang w:val="sq-AL"/>
        </w:rPr>
        <w:t>e fiskalizuar e blerjes së farave/fidanëve, lëshuar nga subjekti tregtues, ku specifikohet lloji (specia) dhe sasia e farave/fidanëve të blerë, si dhe seria e fidanëve të tregtuar sipas certifikatës.</w:t>
      </w:r>
    </w:p>
    <w:p w14:paraId="209983AA"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Symbol"/>
          <w:sz w:val="24"/>
          <w:szCs w:val="24"/>
          <w:lang w:val="sq-AL"/>
        </w:rPr>
        <w:t xml:space="preserve">- </w:t>
      </w:r>
      <w:r w:rsidRPr="00932561">
        <w:rPr>
          <w:rFonts w:ascii="Garamond" w:hAnsi="Garamond" w:cs="Garamond"/>
          <w:sz w:val="24"/>
          <w:szCs w:val="24"/>
          <w:lang w:val="sq-AL"/>
        </w:rPr>
        <w:t>Një fotokopje të certifikatës zyrtare për materialin mbjellës (lëshuar nga ESHFF-ja), nga subjekti i certifikuar me nënshkrim e vulë të njomë të subjektit tregtues.</w:t>
      </w:r>
    </w:p>
    <w:p w14:paraId="3C5CCFEC"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Për materialin mbjellës të importuar (farat dhe fidanët): </w:t>
      </w:r>
    </w:p>
    <w:p w14:paraId="4FA16F4B"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Symbol"/>
          <w:sz w:val="24"/>
          <w:szCs w:val="24"/>
          <w:lang w:val="sq-AL"/>
        </w:rPr>
        <w:t xml:space="preserve">- </w:t>
      </w:r>
      <w:r w:rsidRPr="00932561">
        <w:rPr>
          <w:rFonts w:ascii="Garamond" w:hAnsi="Garamond" w:cs="Garamond"/>
          <w:sz w:val="24"/>
          <w:szCs w:val="24"/>
          <w:lang w:val="sq-AL"/>
        </w:rPr>
        <w:t>Faturën tatimore/e fiskalizuar e blerjes, lëshuar nga subjekti tregtues ose aktin e zhdoganimit, ku specifikohet lloji (specia) dhe sasia e materialit mbjellës të blerë.</w:t>
      </w:r>
    </w:p>
    <w:p w14:paraId="7F3772EC"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Symbol"/>
          <w:sz w:val="24"/>
          <w:szCs w:val="24"/>
          <w:lang w:val="sq-AL"/>
        </w:rPr>
        <w:t xml:space="preserve">- </w:t>
      </w:r>
      <w:r w:rsidRPr="00932561">
        <w:rPr>
          <w:rFonts w:ascii="Garamond" w:hAnsi="Garamond" w:cs="Garamond"/>
          <w:sz w:val="24"/>
          <w:szCs w:val="24"/>
          <w:lang w:val="sq-AL"/>
        </w:rPr>
        <w:t>Fotokopje të certifikatës së origjinës/certifikatës fitosanitare/certifikatës nga AKU-ja, të vërtetuar me origjinalen me nënshkrimin dhe vulën e njomë të subjektit tregtues.</w:t>
      </w:r>
    </w:p>
    <w:p w14:paraId="0D40D068"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Kur fidani është prodhuar nga vetë fermeri aplikant, plotësohet deklarata përkatëse.</w:t>
      </w:r>
    </w:p>
    <w:p w14:paraId="0A87E540"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Në rastin e aplikimit si grup fermerësh, fatura e materialit mbjellës për kulturat perimore të provojë blerjen e të njëjtit lloj, për të paktën një sezon.</w:t>
      </w:r>
    </w:p>
    <w:p w14:paraId="1A7275F5"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b) Për rrushin e tavolinës dhe luleshtrydhen, faturë për blerjen e plehrave ose pesticideve.</w:t>
      </w:r>
    </w:p>
    <w:p w14:paraId="34240A34"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c) Fotokopje ose vërtetim të dokumentit të bankës për numrin e llogarisë aktive të aplikantit. Në rastin e grup fermerëve dorëzohet dokumenti për çdo fermer.</w:t>
      </w:r>
    </w:p>
    <w:p w14:paraId="65A82A54"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Ky dokument mund të dorëzohet që në momentin e aplikimit dhe bëhet pjesë e dosjes së aplikantit.</w:t>
      </w:r>
    </w:p>
    <w:p w14:paraId="7F6CD69E"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Në rastet kur dokumentet e mësipërme aplikanti nuk i disponon në momentin e verifikimit, mund t’i dorëzojë pranë agropikës më të afërt ose zyrës qendrore të AZHBR-së. Këto dokumente skanohen dhe ngarkohen në sistem.</w:t>
      </w:r>
    </w:p>
    <w:p w14:paraId="0D726024"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
          <w:bCs/>
          <w:sz w:val="24"/>
          <w:szCs w:val="24"/>
          <w:lang w:val="sq-AL"/>
        </w:rPr>
      </w:pPr>
      <w:r w:rsidRPr="00932561">
        <w:rPr>
          <w:rFonts w:ascii="Garamond" w:hAnsi="Garamond" w:cs="Garamond"/>
          <w:b/>
          <w:bCs/>
          <w:sz w:val="24"/>
          <w:szCs w:val="24"/>
          <w:lang w:val="sq-AL"/>
        </w:rPr>
        <w:t>Masa 3.</w:t>
      </w:r>
      <w:r w:rsidRPr="00932561">
        <w:rPr>
          <w:rFonts w:ascii="Garamond" w:hAnsi="Garamond" w:cs="Garamond"/>
          <w:sz w:val="24"/>
          <w:szCs w:val="24"/>
          <w:lang w:val="sq-AL"/>
        </w:rPr>
        <w:t xml:space="preserve"> </w:t>
      </w:r>
      <w:r w:rsidRPr="00932561">
        <w:rPr>
          <w:rFonts w:ascii="Garamond" w:hAnsi="Garamond" w:cs="Garamond"/>
          <w:b/>
          <w:bCs/>
          <w:sz w:val="24"/>
          <w:szCs w:val="24"/>
          <w:lang w:val="sq-AL"/>
        </w:rPr>
        <w:t>Mbështetje për kultivimin e bimëve mjekësore e aromatike në vlerën 60 000 (gjashtëdhjetë mijë) lekë/ha, për fermerë individualë ose grup fermerësh, me sipërfaqe të mbjellë jo më pak se 1 (një) ha, por jo më shumë se 1 000 000 (një milion) lekë për aplikant.</w:t>
      </w:r>
    </w:p>
    <w:p w14:paraId="77DEF88D"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
          <w:bCs/>
          <w:sz w:val="24"/>
          <w:szCs w:val="24"/>
          <w:lang w:val="sq-AL"/>
        </w:rPr>
      </w:pPr>
      <w:r w:rsidRPr="00932561">
        <w:rPr>
          <w:rFonts w:ascii="Garamond" w:hAnsi="Garamond" w:cs="Garamond"/>
          <w:b/>
          <w:bCs/>
          <w:i/>
          <w:iCs/>
          <w:sz w:val="24"/>
          <w:szCs w:val="24"/>
          <w:lang w:val="sq-AL"/>
        </w:rPr>
        <w:t>i. Kriteret specifike për masën</w:t>
      </w:r>
    </w:p>
    <w:p w14:paraId="3FF23142"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b/>
          <w:bCs/>
          <w:sz w:val="24"/>
          <w:szCs w:val="24"/>
          <w:lang w:val="sq-AL"/>
        </w:rPr>
        <w:t xml:space="preserve">Përfitues të mundshëm: fermerë </w:t>
      </w:r>
      <w:r w:rsidRPr="00932561">
        <w:rPr>
          <w:rFonts w:ascii="Garamond" w:hAnsi="Garamond" w:cs="Garamond"/>
          <w:sz w:val="24"/>
          <w:szCs w:val="24"/>
          <w:lang w:val="sq-AL"/>
        </w:rPr>
        <w:t>individualë, grup fermerësh, SHBB-ja, person fizik ose juridik.</w:t>
      </w:r>
    </w:p>
    <w:p w14:paraId="49588A84"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a) Aplikanti duhet të ketë NIPT aktiv. Në rastin e aplikimit si grup fermerësh, aplikimi quhet i vlefshëm vetëm nëse të gjithë anëtarët e grupit kanë NIPT në status aktiv. </w:t>
      </w:r>
    </w:p>
    <w:p w14:paraId="64C6C61D"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b) Aplikantë të kësaj mase janë fermerë që kultivojnë bimë mjekësore e aromatike.</w:t>
      </w:r>
    </w:p>
    <w:p w14:paraId="38AB3069"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c) Në rastin e aplikimit si grup fermerësh duhet të kenë marrëveshje dakordësie, e cila ngarkohet në sistem. Sipërfaqja e mbjellë/që mbillet të jetë jo më pak se një ha. Në marrëveshje përcaktohet sipërfaqja totale dhe e mbjellë/që do të mbillet për çdo anëtar dhe si grup, si dhe përfaqësuesi i grupit/subjektit që bën aplikimin.</w:t>
      </w:r>
    </w:p>
    <w:p w14:paraId="1A6CF8E0" w14:textId="7A4E631A"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d) Aplikanti të ketë plan</w:t>
      </w:r>
      <w:r w:rsidR="00AA29DE" w:rsidRPr="00932561">
        <w:rPr>
          <w:rFonts w:ascii="Garamond" w:hAnsi="Garamond" w:cs="Garamond"/>
          <w:sz w:val="24"/>
          <w:szCs w:val="24"/>
          <w:lang w:val="sq-AL"/>
        </w:rPr>
        <w:t>-</w:t>
      </w:r>
      <w:r w:rsidRPr="00932561">
        <w:rPr>
          <w:rFonts w:ascii="Garamond" w:hAnsi="Garamond" w:cs="Garamond"/>
          <w:sz w:val="24"/>
          <w:szCs w:val="24"/>
          <w:lang w:val="sq-AL"/>
        </w:rPr>
        <w:t>vendosjen e parcelës/ave me të dhënat kryesore.</w:t>
      </w:r>
    </w:p>
    <w:p w14:paraId="61945CD9"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e) Toka të jetë në pronësi të aplikantit dhe/ose me qira jo më pak se një vit, përfshirë edhe vitin e aplikimit.</w:t>
      </w:r>
    </w:p>
    <w:p w14:paraId="13BAE8DF" w14:textId="51570A31"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f) Faturë tatimore</w:t>
      </w:r>
      <w:r w:rsidR="00EF28D1" w:rsidRPr="00932561">
        <w:rPr>
          <w:rFonts w:ascii="Garamond" w:hAnsi="Garamond" w:cs="Garamond"/>
          <w:sz w:val="24"/>
          <w:szCs w:val="24"/>
          <w:lang w:val="sq-AL"/>
        </w:rPr>
        <w:t>/</w:t>
      </w:r>
      <w:r w:rsidRPr="00932561">
        <w:rPr>
          <w:rFonts w:ascii="Garamond" w:hAnsi="Garamond" w:cs="Garamond"/>
          <w:sz w:val="24"/>
          <w:szCs w:val="24"/>
          <w:lang w:val="sq-AL"/>
        </w:rPr>
        <w:t>e fiskalizuar e blerjes s plehrave ose pesticideve.</w:t>
      </w:r>
    </w:p>
    <w:p w14:paraId="0484660B"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r w:rsidRPr="00932561">
        <w:rPr>
          <w:rFonts w:ascii="Garamond" w:hAnsi="Garamond" w:cs="Garamond"/>
          <w:b/>
          <w:bCs/>
          <w:i/>
          <w:iCs/>
          <w:sz w:val="24"/>
          <w:szCs w:val="24"/>
          <w:lang w:val="sq-AL"/>
        </w:rPr>
        <w:t>ii. Dokumentacioni që dorëzohet nga aplikanti, pas përfshirjes në listën e të kualifikuarve</w:t>
      </w:r>
    </w:p>
    <w:p w14:paraId="664B5BDB" w14:textId="2C3CD395"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sz w:val="24"/>
          <w:szCs w:val="24"/>
          <w:lang w:val="sq-AL"/>
        </w:rPr>
        <w:t xml:space="preserve">a) </w:t>
      </w:r>
      <w:r w:rsidRPr="00932561">
        <w:rPr>
          <w:rFonts w:ascii="Garamond" w:hAnsi="Garamond" w:cs="Garamond"/>
          <w:sz w:val="24"/>
          <w:szCs w:val="24"/>
          <w:lang w:val="sq-AL"/>
        </w:rPr>
        <w:t>Plan</w:t>
      </w:r>
      <w:r w:rsidR="00AA29DE" w:rsidRPr="00932561">
        <w:rPr>
          <w:rFonts w:ascii="Garamond" w:hAnsi="Garamond" w:cs="Garamond"/>
          <w:sz w:val="24"/>
          <w:szCs w:val="24"/>
          <w:lang w:val="sq-AL"/>
        </w:rPr>
        <w:t>-</w:t>
      </w:r>
      <w:r w:rsidRPr="00932561">
        <w:rPr>
          <w:rFonts w:ascii="Garamond" w:hAnsi="Garamond" w:cs="Garamond"/>
          <w:sz w:val="24"/>
          <w:szCs w:val="24"/>
          <w:lang w:val="sq-AL"/>
        </w:rPr>
        <w:t>vendosja e parcelës/ave të mbjella, sipas aneksit 4;</w:t>
      </w:r>
    </w:p>
    <w:p w14:paraId="740FD2AC"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sz w:val="24"/>
          <w:szCs w:val="24"/>
          <w:lang w:val="sq-AL"/>
        </w:rPr>
        <w:t xml:space="preserve">b) </w:t>
      </w:r>
      <w:r w:rsidRPr="00932561">
        <w:rPr>
          <w:rFonts w:ascii="Garamond" w:hAnsi="Garamond" w:cs="Garamond"/>
          <w:sz w:val="24"/>
          <w:szCs w:val="24"/>
          <w:lang w:val="sq-AL"/>
        </w:rPr>
        <w:t xml:space="preserve">Dokumentacioni i pronësisë së tokës apo marrjes me qira. </w:t>
      </w:r>
    </w:p>
    <w:p w14:paraId="1E1202D4"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Pronësia mbi tokën bujqësore, vërtetohet me një nga dokumentet e mëposhtme:</w:t>
      </w:r>
    </w:p>
    <w:p w14:paraId="340339AF"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sz w:val="24"/>
          <w:szCs w:val="24"/>
          <w:lang w:val="sq-AL"/>
        </w:rPr>
        <w:t xml:space="preserve">- </w:t>
      </w:r>
      <w:r w:rsidRPr="00932561">
        <w:rPr>
          <w:rFonts w:ascii="Garamond" w:hAnsi="Garamond" w:cs="Garamond"/>
          <w:sz w:val="24"/>
          <w:szCs w:val="24"/>
          <w:lang w:val="sq-AL"/>
        </w:rPr>
        <w:t>certifikatë pronësie, e shoqëruar me hartën treguese dhe kartelën e pasurisë së paluajtshme;</w:t>
      </w:r>
    </w:p>
    <w:p w14:paraId="7AC8D107"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sz w:val="24"/>
          <w:szCs w:val="24"/>
          <w:lang w:val="sq-AL"/>
        </w:rPr>
        <w:t xml:space="preserve">- </w:t>
      </w:r>
      <w:r w:rsidRPr="00932561">
        <w:rPr>
          <w:rFonts w:ascii="Garamond" w:hAnsi="Garamond" w:cs="Garamond"/>
          <w:sz w:val="24"/>
          <w:szCs w:val="24"/>
          <w:lang w:val="sq-AL"/>
        </w:rPr>
        <w:t>akti i marrjes së tokës në pronësi (AMTP), sipas legjislacionit për ndarjen e tokës bujqësore, bashkëlidhur me fragmentin e hartës kadastrale, të vërtetuar nga DAMT-ja ose njësia administrative ku ndodhet ngastra.</w:t>
      </w:r>
    </w:p>
    <w:p w14:paraId="0507ED50"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trike/>
          <w:sz w:val="24"/>
          <w:szCs w:val="24"/>
          <w:lang w:val="sq-AL"/>
        </w:rPr>
      </w:pPr>
      <w:r w:rsidRPr="00932561">
        <w:rPr>
          <w:rFonts w:ascii="Garamond" w:hAnsi="Garamond" w:cs="Garamond"/>
          <w:sz w:val="24"/>
          <w:szCs w:val="24"/>
          <w:lang w:val="sq-AL"/>
        </w:rPr>
        <w:t>Në të dyja rastet, kur aplikuesi është një nga anëtarët e familjes bujqësore dhe pronësia i takon familjes bujqësore, është e nevojshme dakordësia e bashkëpronarëve të familjes bujqësore.</w:t>
      </w:r>
    </w:p>
    <w:p w14:paraId="1C27BB9B"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Kur aplikuesi merr tokë me qira:</w:t>
      </w:r>
    </w:p>
    <w:p w14:paraId="3B54DCDC"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sz w:val="24"/>
          <w:szCs w:val="24"/>
          <w:lang w:val="sq-AL"/>
        </w:rPr>
        <w:t xml:space="preserve">- </w:t>
      </w:r>
      <w:r w:rsidRPr="00932561">
        <w:rPr>
          <w:rFonts w:ascii="Garamond" w:hAnsi="Garamond" w:cs="Garamond"/>
          <w:sz w:val="24"/>
          <w:szCs w:val="24"/>
          <w:lang w:val="sq-AL"/>
        </w:rPr>
        <w:t>Kontratë qiraje me akt noterial ose një dokument të ligjshëm të nënshkruar mes palëve. Afati i qiradhënies të jetë jo më pak se një vit, përfshirë edhe vitin e aplikimit;</w:t>
      </w:r>
    </w:p>
    <w:p w14:paraId="41A9BC90"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sz w:val="24"/>
          <w:szCs w:val="24"/>
          <w:lang w:val="sq-AL"/>
        </w:rPr>
        <w:t xml:space="preserve">c) </w:t>
      </w:r>
      <w:r w:rsidRPr="00932561">
        <w:rPr>
          <w:rFonts w:ascii="Garamond" w:hAnsi="Garamond" w:cs="Garamond"/>
          <w:sz w:val="24"/>
          <w:szCs w:val="24"/>
          <w:lang w:val="sq-AL"/>
        </w:rPr>
        <w:t>Marrëveshja e dakordësisë e anëtarëve të grup fermerëve, e nënshkruar sipas marrëveshjes tip në aneksin 5.</w:t>
      </w:r>
    </w:p>
    <w:p w14:paraId="27B3B595"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Aplikanti brenda vijës së financimit në listën e të kualifikuarve dorëzon dokumentacionin e specifikuar brenda 15 ditë kalendarike pas publikimit të kësaj liste. </w:t>
      </w:r>
    </w:p>
    <w:p w14:paraId="3449E3BB"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r w:rsidRPr="00932561">
        <w:rPr>
          <w:rFonts w:ascii="Garamond" w:hAnsi="Garamond" w:cs="Garamond"/>
          <w:b/>
          <w:bCs/>
          <w:i/>
          <w:iCs/>
          <w:sz w:val="24"/>
          <w:szCs w:val="24"/>
          <w:lang w:val="sq-AL"/>
        </w:rPr>
        <w:t>iii. Dokumentacioni i dorëzuar n</w:t>
      </w:r>
      <w:r w:rsidRPr="00932561">
        <w:rPr>
          <w:rFonts w:ascii="Garamond" w:hAnsi="Garamond" w:cs="Garamond"/>
          <w:sz w:val="24"/>
          <w:szCs w:val="24"/>
          <w:lang w:val="sq-AL"/>
        </w:rPr>
        <w:t xml:space="preserve">ë </w:t>
      </w:r>
      <w:r w:rsidRPr="00932561">
        <w:rPr>
          <w:rFonts w:ascii="Garamond" w:hAnsi="Garamond" w:cs="Garamond"/>
          <w:b/>
          <w:bCs/>
          <w:i/>
          <w:iCs/>
          <w:sz w:val="24"/>
          <w:szCs w:val="24"/>
          <w:lang w:val="sq-AL"/>
        </w:rPr>
        <w:t>momentin e verifikimit në terren</w:t>
      </w:r>
    </w:p>
    <w:p w14:paraId="11B2452B"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a) Faturë tatimore/e fiskalizuar e blerjes së plehrave ose pesticideve.</w:t>
      </w:r>
    </w:p>
    <w:p w14:paraId="7F1439FD"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b) Fotokopje ose vërtetim të dokumentit të bankës për numrin e llogarisë aktive të aplikantit. Në rastin e grup fermerëve dorëzohet dokumenti për çdo fermer.</w:t>
      </w:r>
    </w:p>
    <w:p w14:paraId="4601A807"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Ky dokument mund të dorëzohet që në momentin e aplikimit dhe bëhet pjesë e dosjes së aplikantit.</w:t>
      </w:r>
    </w:p>
    <w:p w14:paraId="4897FDF8"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Në rastet kur dokumentet e mësipërme aplikanti nuk i disponon në momentin e verifikimit, mund t’i dorëzojë pranë agropikës më të afërt ose zyrës qendrore të AZHBR-së. Këto dokumente skanohen dhe ngarkohen në sistem.</w:t>
      </w:r>
    </w:p>
    <w:p w14:paraId="09F6DC61"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
          <w:bCs/>
          <w:sz w:val="24"/>
          <w:szCs w:val="24"/>
          <w:lang w:val="sq-AL"/>
        </w:rPr>
      </w:pPr>
      <w:r w:rsidRPr="00932561">
        <w:rPr>
          <w:rFonts w:ascii="Garamond" w:hAnsi="Garamond" w:cs="Garamond"/>
          <w:b/>
          <w:bCs/>
          <w:sz w:val="24"/>
          <w:szCs w:val="24"/>
          <w:lang w:val="sq-AL"/>
        </w:rPr>
        <w:t>Masa 4. Fermat organike për periudhën në kalim, vitin e parë, në vlerën 100 000 (njëqind mijë) lekë, në vitin e dytë, 150 000 (njëqind e pesëdhjetë mijë) lekë, vitin e tretë 150 000 (njëqind e pesëdhjetë mijë) lekë dhe 200 000 (dyqind mijë) për fermë të certifikuar.</w:t>
      </w:r>
    </w:p>
    <w:p w14:paraId="5E711B13"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r w:rsidRPr="00932561">
        <w:rPr>
          <w:rFonts w:ascii="Garamond" w:hAnsi="Garamond" w:cs="Garamond"/>
          <w:b/>
          <w:bCs/>
          <w:i/>
          <w:iCs/>
          <w:sz w:val="24"/>
          <w:szCs w:val="24"/>
          <w:lang w:val="sq-AL"/>
        </w:rPr>
        <w:t>i. Kritere specifike për masën</w:t>
      </w:r>
    </w:p>
    <w:p w14:paraId="34289DB1"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b/>
          <w:bCs/>
          <w:sz w:val="24"/>
          <w:szCs w:val="24"/>
          <w:lang w:val="sq-AL"/>
        </w:rPr>
        <w:t>Përfitues të mundshëm</w:t>
      </w:r>
      <w:r w:rsidRPr="00932561">
        <w:rPr>
          <w:rFonts w:ascii="Garamond" w:hAnsi="Garamond" w:cs="Garamond"/>
          <w:bCs/>
          <w:sz w:val="24"/>
          <w:szCs w:val="24"/>
          <w:lang w:val="sq-AL"/>
        </w:rPr>
        <w:t>: fermerë</w:t>
      </w:r>
      <w:r w:rsidRPr="00932561">
        <w:rPr>
          <w:rFonts w:ascii="Garamond" w:hAnsi="Garamond" w:cs="Garamond"/>
          <w:b/>
          <w:bCs/>
          <w:sz w:val="24"/>
          <w:szCs w:val="24"/>
          <w:lang w:val="sq-AL"/>
        </w:rPr>
        <w:t xml:space="preserve"> </w:t>
      </w:r>
      <w:r w:rsidRPr="00932561">
        <w:rPr>
          <w:rFonts w:ascii="Garamond" w:hAnsi="Garamond" w:cs="Garamond"/>
          <w:sz w:val="24"/>
          <w:szCs w:val="24"/>
          <w:lang w:val="sq-AL"/>
        </w:rPr>
        <w:t>individualë, grup fermerësh, SHBB-ja, person fizik ose juridik;</w:t>
      </w:r>
    </w:p>
    <w:p w14:paraId="15365776"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a) Përfitojnë të gjithë aplikuesit që janë në sistem/skemë certifikimi, në kalim (viti parë, viti i dytë dhe ose viti i tretë) ose në certifikim, me kusht që sipërfaqja e mbjellë që certifikohet të mos jetë më e vogël se 0.5 ha.</w:t>
      </w:r>
    </w:p>
    <w:p w14:paraId="60C5FA45"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b) Toka të jetë në pronësi të aplikuesit, në përdorim ose me qira për të paktën 5 vjet, përfshirë edhe vitin e aplikimit.</w:t>
      </w:r>
    </w:p>
    <w:p w14:paraId="261F0FF2"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c) Dakordësia e anëtarëve kur aplikimi bëhet si grup.</w:t>
      </w:r>
    </w:p>
    <w:p w14:paraId="10B37974"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r w:rsidRPr="00932561">
        <w:rPr>
          <w:rFonts w:ascii="Garamond" w:hAnsi="Garamond" w:cs="Garamond"/>
          <w:b/>
          <w:bCs/>
          <w:i/>
          <w:iCs/>
          <w:sz w:val="24"/>
          <w:szCs w:val="24"/>
          <w:lang w:val="sq-AL"/>
        </w:rPr>
        <w:t>ii. Dokumentacioni që dorëzohet nga aplikanti, pas përfshirjes në listën e të kualifikuarve</w:t>
      </w:r>
    </w:p>
    <w:p w14:paraId="50471601"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a) Kontrata e lidhur nga aplikuesi me një trupë kontrolli të miratuar në MBZHR për specien/speciet dhe sipërfaqen e kultivuar.</w:t>
      </w:r>
    </w:p>
    <w:p w14:paraId="52240D69"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b) Dokumenti i dakordësisë së anëtarëve të grup fermerëve për aplikimin.</w:t>
      </w:r>
    </w:p>
    <w:p w14:paraId="4C23684F"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c) Dokumentacionin e pronësisë së tokës apo marrjes me qira.</w:t>
      </w:r>
    </w:p>
    <w:p w14:paraId="05657F83"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Pronësia mbi tokën bujqësore, vërtetohet me një nga dokumentet e mëposhtme:</w:t>
      </w:r>
    </w:p>
    <w:p w14:paraId="21D96BC8"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certifikatë pronësie, e shoqëruar me hartën treguese dhe kartelën e pasurisë së paluajtshme;</w:t>
      </w:r>
    </w:p>
    <w:p w14:paraId="2D088B0F"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Symbol"/>
          <w:sz w:val="24"/>
          <w:szCs w:val="24"/>
          <w:lang w:val="sq-AL"/>
        </w:rPr>
        <w:t xml:space="preserve">- </w:t>
      </w:r>
      <w:r w:rsidRPr="00932561">
        <w:rPr>
          <w:rFonts w:ascii="Garamond" w:hAnsi="Garamond" w:cs="Garamond"/>
          <w:sz w:val="24"/>
          <w:szCs w:val="24"/>
          <w:lang w:val="sq-AL"/>
        </w:rPr>
        <w:t xml:space="preserve">akti i marrjes së tokës në pronësi (AMTP), sipas legjislacionit për ndarjen e tokës bujqësore, bashkëlidhur me fragmentin e hartës kadastrale, të vërtetuar nga DAMT-ja ose njësia administrative ku ndodhet ngastra. </w:t>
      </w:r>
    </w:p>
    <w:p w14:paraId="3BCB8927"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Në të dyja rastet, kur aplikuesi është një nga anëtarët e familjes bujqësore dhe pronësia i takon familjes bujqësore, është e nevojshme dakordësia e bashkëpronarëve të familjes bujqësore.</w:t>
      </w:r>
    </w:p>
    <w:p w14:paraId="0A597AAF"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Kur aplikuesi merr tokë me qira:</w:t>
      </w:r>
    </w:p>
    <w:p w14:paraId="25C43310"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Symbol"/>
          <w:sz w:val="24"/>
          <w:szCs w:val="24"/>
          <w:lang w:val="sq-AL"/>
        </w:rPr>
        <w:t xml:space="preserve">- </w:t>
      </w:r>
      <w:r w:rsidRPr="00932561">
        <w:rPr>
          <w:rFonts w:ascii="Garamond" w:hAnsi="Garamond" w:cs="Garamond"/>
          <w:sz w:val="24"/>
          <w:szCs w:val="24"/>
          <w:lang w:val="sq-AL"/>
        </w:rPr>
        <w:t>Kontratë qiraje me akt noterial ose një dokument të ligjshëm të nënshkruar mes palëve. Afati i qiradhënies të jetë jo më pak se pesë vjet duke përfshirë edhe vitin e aplikimit.</w:t>
      </w:r>
    </w:p>
    <w:p w14:paraId="72E7BC15"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trike/>
          <w:sz w:val="24"/>
          <w:szCs w:val="24"/>
          <w:lang w:val="sq-AL"/>
        </w:rPr>
      </w:pPr>
      <w:r w:rsidRPr="00932561">
        <w:rPr>
          <w:rFonts w:ascii="Garamond" w:hAnsi="Garamond" w:cs="Garamond"/>
          <w:sz w:val="24"/>
          <w:szCs w:val="24"/>
          <w:lang w:val="sq-AL"/>
        </w:rPr>
        <w:t xml:space="preserve">Aplikanti brenda vijës së financimit të dorëzojë dokumentacionin e specifikuar në listën e të kualifikuarve brenda 15 ditë kalendarike pas publikimit të kësaj liste. </w:t>
      </w:r>
    </w:p>
    <w:p w14:paraId="3F277893"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r w:rsidRPr="00932561">
        <w:rPr>
          <w:rFonts w:ascii="Garamond" w:hAnsi="Garamond" w:cs="Garamond"/>
          <w:b/>
          <w:bCs/>
          <w:i/>
          <w:iCs/>
          <w:sz w:val="24"/>
          <w:szCs w:val="24"/>
          <w:lang w:val="sq-AL"/>
        </w:rPr>
        <w:t>iii. Dokumentacioni i dorëzuar në momentin e verifikimit</w:t>
      </w:r>
    </w:p>
    <w:p w14:paraId="68497E7C"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a) Dokumentet e certifikimit (certifikatë për statusin e certifikimit dhe anekset e certifikatës ku tregohet kultura e certifikuar) lëshuar nga një trupë kontrolli e miratuar nga MBZHR-ja. </w:t>
      </w:r>
    </w:p>
    <w:p w14:paraId="66864824"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Në rastet kur dokumentet e mësipërme aplikanti nuk i disponon në momentin e verifikimit, mund t’i dorëzojë pranë agropikës më të afërt ose zyrës qendrore të AZHBR-së. Këto dokumente skanohen dhe ngarkohen në sistem.</w:t>
      </w:r>
    </w:p>
    <w:p w14:paraId="488A78E6"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b) Faturë tatimore me TVSH ose faturë e thjeshtë A4 e shoqëruar me kupon tatimor të trupës certifikuese/ose </w:t>
      </w:r>
      <w:r w:rsidRPr="00932561">
        <w:rPr>
          <w:rFonts w:ascii="Garamond" w:hAnsi="Garamond" w:cs="Garamond"/>
          <w:i/>
          <w:sz w:val="24"/>
          <w:szCs w:val="24"/>
          <w:lang w:val="sq-AL"/>
        </w:rPr>
        <w:t>invoice</w:t>
      </w:r>
      <w:r w:rsidRPr="00932561">
        <w:rPr>
          <w:rFonts w:ascii="Garamond" w:hAnsi="Garamond" w:cs="Garamond"/>
          <w:sz w:val="24"/>
          <w:szCs w:val="24"/>
          <w:lang w:val="sq-AL"/>
        </w:rPr>
        <w:t xml:space="preserve"> kur nuk është kompani shqiptare.</w:t>
      </w:r>
    </w:p>
    <w:p w14:paraId="034CF802"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c) Transfertë e bankës të subjektit që është certifikuar me vlerën e shërbimit.</w:t>
      </w:r>
    </w:p>
    <w:p w14:paraId="3AD32025"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d) Fotokopje ose vërtetim të dokumentit të bankës për numrin e llogarisë aktive të aplikantit.</w:t>
      </w:r>
    </w:p>
    <w:p w14:paraId="508506DB"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Ky dokument mund të dorëzohet që në momentin e aplikimit dhe bëhet pjesë e dosjes së aplikantit, skanohet dhe ngarkohet në sistem. </w:t>
      </w:r>
    </w:p>
    <w:p w14:paraId="1A64E11E"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Në rastet kur dokumentet e mësipërme aplikanti nuk i disponon në momentin e verifikimit, mund t’i dorëzojë pranë agropikës më të afërt ose zyrës qendrore të AZHBR-së. Këto dokumente skanohen dhe ngarkohen në sistem. </w:t>
      </w:r>
    </w:p>
    <w:p w14:paraId="2B1D0268"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
          <w:bCs/>
          <w:sz w:val="24"/>
          <w:szCs w:val="24"/>
          <w:lang w:val="sq-AL"/>
        </w:rPr>
      </w:pPr>
      <w:r w:rsidRPr="00932561">
        <w:rPr>
          <w:rFonts w:ascii="Garamond" w:hAnsi="Garamond" w:cs="Garamond"/>
          <w:b/>
          <w:bCs/>
          <w:sz w:val="24"/>
          <w:szCs w:val="24"/>
          <w:lang w:val="sq-AL"/>
        </w:rPr>
        <w:t xml:space="preserve">Masa 5. Implementimi dhe certifikimi Global GAP, në perime, fruta, rrush, ullinj, agrume dhe kultura të tjera bujqësore të certifikueshme, në masën 50 (pesëdhjetë) % të vlerës totale të faturës tatimore: </w:t>
      </w:r>
    </w:p>
    <w:p w14:paraId="12F226B3"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
          <w:bCs/>
          <w:sz w:val="24"/>
          <w:szCs w:val="24"/>
          <w:lang w:val="sq-AL"/>
        </w:rPr>
      </w:pPr>
      <w:r w:rsidRPr="00932561">
        <w:rPr>
          <w:rFonts w:ascii="Garamond" w:hAnsi="Garamond" w:cs="Symbol"/>
          <w:b/>
          <w:sz w:val="24"/>
          <w:szCs w:val="24"/>
          <w:lang w:val="sq-AL"/>
        </w:rPr>
        <w:t>- por</w:t>
      </w:r>
      <w:r w:rsidRPr="00932561">
        <w:rPr>
          <w:rFonts w:ascii="Garamond" w:hAnsi="Garamond" w:cs="Symbol"/>
          <w:sz w:val="24"/>
          <w:szCs w:val="24"/>
          <w:lang w:val="sq-AL"/>
        </w:rPr>
        <w:t xml:space="preserve"> </w:t>
      </w:r>
      <w:r w:rsidRPr="00932561">
        <w:rPr>
          <w:rFonts w:ascii="Garamond" w:hAnsi="Garamond" w:cs="Garamond"/>
          <w:b/>
          <w:bCs/>
          <w:sz w:val="24"/>
          <w:szCs w:val="24"/>
          <w:lang w:val="sq-AL"/>
        </w:rPr>
        <w:t>jo më shumë 175 000 (njëqind e shtatëdhjetë e pesë mijë) lekë, në sipërfaqe jo më pak se 1 (një) ha;</w:t>
      </w:r>
    </w:p>
    <w:p w14:paraId="6EC36F7A"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
          <w:bCs/>
          <w:sz w:val="24"/>
          <w:szCs w:val="24"/>
          <w:lang w:val="sq-AL"/>
        </w:rPr>
      </w:pPr>
      <w:r w:rsidRPr="00932561">
        <w:rPr>
          <w:rFonts w:ascii="Garamond" w:hAnsi="Garamond" w:cs="Garamond"/>
          <w:b/>
          <w:bCs/>
          <w:sz w:val="24"/>
          <w:szCs w:val="24"/>
          <w:lang w:val="sq-AL"/>
        </w:rPr>
        <w:t>- por jo më shumë se 500 000 lekë, për sipërfaqe jo më pak se 3 ha në ambiente të mbrojtura dhe jo më pak se 10 ha në fushë të hapur.</w:t>
      </w:r>
    </w:p>
    <w:p w14:paraId="5A987BFA"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r w:rsidRPr="00932561">
        <w:rPr>
          <w:rFonts w:ascii="Garamond" w:hAnsi="Garamond" w:cs="Garamond"/>
          <w:b/>
          <w:bCs/>
          <w:i/>
          <w:iCs/>
          <w:sz w:val="24"/>
          <w:szCs w:val="24"/>
          <w:lang w:val="sq-AL"/>
        </w:rPr>
        <w:t>i. Kriteret specifike për masën</w:t>
      </w:r>
    </w:p>
    <w:p w14:paraId="26D90BF3"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b/>
          <w:bCs/>
          <w:sz w:val="24"/>
          <w:szCs w:val="24"/>
          <w:lang w:val="sq-AL"/>
        </w:rPr>
        <w:t xml:space="preserve">Përfitues të mundshëm: fermerë </w:t>
      </w:r>
      <w:r w:rsidRPr="00932561">
        <w:rPr>
          <w:rFonts w:ascii="Garamond" w:hAnsi="Garamond" w:cs="Garamond"/>
          <w:sz w:val="24"/>
          <w:szCs w:val="24"/>
          <w:lang w:val="sq-AL"/>
        </w:rPr>
        <w:t>individualë, grup fermerësh, SHBB-ja, person fizik ose juridik;</w:t>
      </w:r>
    </w:p>
    <w:p w14:paraId="6FAC32DB"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a) Një aplikues mund të përfitojë një certifikatë e cila mund të përmbajë më shumë se një produkt,</w:t>
      </w:r>
      <w:r w:rsidRPr="00932561">
        <w:rPr>
          <w:rFonts w:ascii="Garamond" w:hAnsi="Garamond" w:cs="Garamond"/>
          <w:b/>
          <w:bCs/>
          <w:sz w:val="24"/>
          <w:szCs w:val="24"/>
          <w:lang w:val="sq-AL"/>
        </w:rPr>
        <w:t xml:space="preserve"> </w:t>
      </w:r>
      <w:r w:rsidRPr="00932561">
        <w:rPr>
          <w:rFonts w:ascii="Garamond" w:hAnsi="Garamond" w:cs="Garamond"/>
          <w:sz w:val="24"/>
          <w:szCs w:val="24"/>
          <w:lang w:val="sq-AL"/>
        </w:rPr>
        <w:t>në sipërfaqe jo më pak se 1 (një) ha për një ose më shumë kultura të mbjella.</w:t>
      </w:r>
    </w:p>
    <w:p w14:paraId="3C27E3A2"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b) Aplikuesi duhet të jetë në procedurë certifikimi me një trupë certifikimi të akredituar (shqiptare ose e huaj).</w:t>
      </w:r>
    </w:p>
    <w:p w14:paraId="6154A33A" w14:textId="5D21FBD2"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c) Certifikata të ketë elementë të verifikueshëm </w:t>
      </w:r>
      <w:r w:rsidR="008454DB" w:rsidRPr="00932561">
        <w:rPr>
          <w:rFonts w:ascii="Garamond" w:hAnsi="Garamond" w:cs="Garamond"/>
          <w:i/>
          <w:sz w:val="24"/>
          <w:szCs w:val="24"/>
          <w:lang w:val="sq-AL"/>
        </w:rPr>
        <w:t>online</w:t>
      </w:r>
      <w:r w:rsidRPr="00932561">
        <w:rPr>
          <w:rFonts w:ascii="Garamond" w:hAnsi="Garamond" w:cs="Garamond"/>
          <w:sz w:val="24"/>
          <w:szCs w:val="24"/>
          <w:lang w:val="sq-AL"/>
        </w:rPr>
        <w:t>, për operatorin, trupën e certifikimit dhe organizmin akreditues në faqen zyrtare të GLOBAL GAP.</w:t>
      </w:r>
    </w:p>
    <w:p w14:paraId="0706DF0F"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d) Aplikuesit të ndjekin procedurën e miratuar deri në marrjen e certifikatës global GAP.</w:t>
      </w:r>
    </w:p>
    <w:p w14:paraId="2DA80703"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e) Dakordësia e anëtarëve kur aplikimi bëhet si grup.</w:t>
      </w:r>
    </w:p>
    <w:p w14:paraId="2221B949"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r w:rsidRPr="00932561">
        <w:rPr>
          <w:rFonts w:ascii="Garamond" w:hAnsi="Garamond" w:cs="Garamond"/>
          <w:b/>
          <w:bCs/>
          <w:i/>
          <w:iCs/>
          <w:sz w:val="24"/>
          <w:szCs w:val="24"/>
          <w:lang w:val="sq-AL"/>
        </w:rPr>
        <w:t>ii. Dokumentacioni që dorëzohet nga aplikanti, pas përfshirjes në listën e të kualifikuarve</w:t>
      </w:r>
    </w:p>
    <w:p w14:paraId="02CDEC08"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sz w:val="24"/>
          <w:szCs w:val="24"/>
          <w:lang w:val="sq-AL"/>
        </w:rPr>
        <w:t xml:space="preserve">d) </w:t>
      </w:r>
      <w:r w:rsidRPr="00932561">
        <w:rPr>
          <w:rFonts w:ascii="Garamond" w:hAnsi="Garamond" w:cs="Garamond"/>
          <w:sz w:val="24"/>
          <w:szCs w:val="24"/>
          <w:lang w:val="sq-AL"/>
        </w:rPr>
        <w:t>Kontrata e lidhur nga aplikuesi me trupën e certifikimit të akredituar;</w:t>
      </w:r>
    </w:p>
    <w:p w14:paraId="30E49F76"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sz w:val="24"/>
          <w:szCs w:val="24"/>
          <w:lang w:val="sq-AL"/>
        </w:rPr>
        <w:t xml:space="preserve">e) </w:t>
      </w:r>
      <w:r w:rsidRPr="00932561">
        <w:rPr>
          <w:rFonts w:ascii="Garamond" w:hAnsi="Garamond" w:cs="Garamond"/>
          <w:sz w:val="24"/>
          <w:szCs w:val="24"/>
          <w:lang w:val="sq-AL"/>
        </w:rPr>
        <w:t>Dokumenti i dakordësisë së anëtarëve të grup fermerëve, SHBB apo ortakëve të subjektit, për produktin që aplikon;</w:t>
      </w:r>
    </w:p>
    <w:p w14:paraId="4DC64052"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sz w:val="24"/>
          <w:szCs w:val="24"/>
          <w:lang w:val="sq-AL"/>
        </w:rPr>
        <w:t xml:space="preserve">f) </w:t>
      </w:r>
      <w:r w:rsidRPr="00932561">
        <w:rPr>
          <w:rFonts w:ascii="Garamond" w:hAnsi="Garamond" w:cs="Garamond"/>
          <w:sz w:val="24"/>
          <w:szCs w:val="24"/>
          <w:lang w:val="sq-AL"/>
        </w:rPr>
        <w:t>Dokumentacionin e pronësisë së tokës apo marrjes me qira.</w:t>
      </w:r>
    </w:p>
    <w:p w14:paraId="499E5B16"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Pronësia mbi tokën bujqësore, vërtetohet me një nga dokumentet e mëposhtme:</w:t>
      </w:r>
    </w:p>
    <w:p w14:paraId="5B1937E7"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Symbol"/>
          <w:sz w:val="24"/>
          <w:szCs w:val="24"/>
          <w:lang w:val="sq-AL"/>
        </w:rPr>
        <w:t xml:space="preserve">- </w:t>
      </w:r>
      <w:r w:rsidRPr="00932561">
        <w:rPr>
          <w:rFonts w:ascii="Garamond" w:hAnsi="Garamond" w:cs="Garamond"/>
          <w:sz w:val="24"/>
          <w:szCs w:val="24"/>
          <w:lang w:val="sq-AL"/>
        </w:rPr>
        <w:t>certifikatë pronësie, e shoqëruar me hartën treguese dhe kartelën e pasurisë së paluajtshme;</w:t>
      </w:r>
    </w:p>
    <w:p w14:paraId="71827BBF"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Symbol"/>
          <w:sz w:val="24"/>
          <w:szCs w:val="24"/>
          <w:lang w:val="sq-AL"/>
        </w:rPr>
        <w:t xml:space="preserve">- </w:t>
      </w:r>
      <w:r w:rsidRPr="00932561">
        <w:rPr>
          <w:rFonts w:ascii="Garamond" w:hAnsi="Garamond" w:cs="Garamond"/>
          <w:sz w:val="24"/>
          <w:szCs w:val="24"/>
          <w:lang w:val="sq-AL"/>
        </w:rPr>
        <w:t>akti i marrjes së tokës në pronësi (AMTP), sipas legjislacionit për ndarjen e tokës bujqësore, bashkëlidhur me fragmentin e hartës kadastrale, të vërtetuar nga DAMT-ja ose njësia administrative ku ndodhet ngastra.</w:t>
      </w:r>
    </w:p>
    <w:p w14:paraId="35D23EA1"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Në të dyja rastet, kur aplikuesi është një nga anëtarët e familjes bujqësore dhe pronësia i takon familjes bujqësore, është e nevojshme dakordësia e bashkëpronarëve të familjes bujqësore.</w:t>
      </w:r>
    </w:p>
    <w:p w14:paraId="5DB98439"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Kur aplikuesi merr tokë me qira:</w:t>
      </w:r>
    </w:p>
    <w:p w14:paraId="31126177"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Symbol"/>
          <w:sz w:val="24"/>
          <w:szCs w:val="24"/>
          <w:lang w:val="sq-AL"/>
        </w:rPr>
        <w:t xml:space="preserve">- </w:t>
      </w:r>
      <w:r w:rsidRPr="00932561">
        <w:rPr>
          <w:rFonts w:ascii="Garamond" w:hAnsi="Garamond" w:cs="Garamond"/>
          <w:sz w:val="24"/>
          <w:szCs w:val="24"/>
          <w:lang w:val="sq-AL"/>
        </w:rPr>
        <w:t>Kontratë qiraje me akt noterial ose një dokument të ligjshëm të nënshkruar mes palëve. Afati i qiradhënies të jetë jo më pak se pesë vjet duke përfshirë edhe vitin e aplikimit.</w:t>
      </w:r>
    </w:p>
    <w:p w14:paraId="2931D525"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trike/>
          <w:sz w:val="24"/>
          <w:szCs w:val="24"/>
          <w:lang w:val="sq-AL"/>
        </w:rPr>
      </w:pPr>
      <w:r w:rsidRPr="00932561">
        <w:rPr>
          <w:rFonts w:ascii="Garamond" w:hAnsi="Garamond" w:cs="Garamond"/>
          <w:sz w:val="24"/>
          <w:szCs w:val="24"/>
          <w:lang w:val="sq-AL"/>
        </w:rPr>
        <w:t xml:space="preserve">Aplikanti të dorëzojë dokumentacionin e specifikuar në listën e të kualifikuarve brenda 15 ditë kalendarike pas publikimit së vijës së financimit. </w:t>
      </w:r>
    </w:p>
    <w:p w14:paraId="77CAA7C8"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r w:rsidRPr="00932561">
        <w:rPr>
          <w:rFonts w:ascii="Garamond" w:hAnsi="Garamond" w:cs="Garamond"/>
          <w:b/>
          <w:bCs/>
          <w:i/>
          <w:iCs/>
          <w:sz w:val="24"/>
          <w:szCs w:val="24"/>
          <w:lang w:val="sq-AL"/>
        </w:rPr>
        <w:t>iii. Dokumentacioni i dorëzuar në momentin e verifikimit</w:t>
      </w:r>
    </w:p>
    <w:p w14:paraId="34939E77" w14:textId="77777777" w:rsidR="00D63B67" w:rsidRPr="00932561" w:rsidRDefault="00D63B67" w:rsidP="00D63B67">
      <w:pPr>
        <w:tabs>
          <w:tab w:val="left" w:pos="360"/>
        </w:tabs>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a) Certifikatë fotokopje e noterizuar dhe në gjuhen shqipe që vërteton llojin e prodhimit të certifikuar si Global GAP, të lëshuar nga trupa e certifikimit e akredituar.</w:t>
      </w:r>
    </w:p>
    <w:p w14:paraId="1E3309FC" w14:textId="77777777" w:rsidR="00D63B67" w:rsidRPr="00932561" w:rsidRDefault="00D63B67" w:rsidP="00D63B67">
      <w:pPr>
        <w:tabs>
          <w:tab w:val="left" w:pos="360"/>
        </w:tabs>
        <w:autoSpaceDE w:val="0"/>
        <w:autoSpaceDN w:val="0"/>
        <w:adjustRightInd w:val="0"/>
        <w:spacing w:after="0" w:line="240" w:lineRule="auto"/>
        <w:ind w:firstLine="284"/>
        <w:jc w:val="both"/>
        <w:rPr>
          <w:rFonts w:ascii="Garamond" w:hAnsi="Garamond"/>
          <w:sz w:val="24"/>
          <w:szCs w:val="24"/>
          <w:lang w:val="sq-AL"/>
        </w:rPr>
      </w:pPr>
      <w:r w:rsidRPr="00932561">
        <w:rPr>
          <w:rFonts w:ascii="Garamond" w:hAnsi="Garamond" w:cs="Garamond"/>
          <w:sz w:val="24"/>
          <w:szCs w:val="24"/>
          <w:lang w:val="sq-AL"/>
        </w:rPr>
        <w:t>b) Faturë tatimore për kostot e procesit të implementimit.</w:t>
      </w:r>
    </w:p>
    <w:p w14:paraId="2712B85A" w14:textId="0C4E5E64" w:rsidR="00D63B67" w:rsidRPr="00932561" w:rsidRDefault="00D63B67" w:rsidP="00D63B67">
      <w:pPr>
        <w:tabs>
          <w:tab w:val="left" w:pos="360"/>
        </w:tabs>
        <w:autoSpaceDE w:val="0"/>
        <w:autoSpaceDN w:val="0"/>
        <w:adjustRightInd w:val="0"/>
        <w:spacing w:after="0" w:line="240" w:lineRule="auto"/>
        <w:ind w:firstLine="284"/>
        <w:jc w:val="both"/>
        <w:rPr>
          <w:rFonts w:ascii="Garamond" w:hAnsi="Garamond"/>
          <w:sz w:val="24"/>
          <w:szCs w:val="24"/>
          <w:lang w:val="sq-AL"/>
        </w:rPr>
      </w:pPr>
      <w:r w:rsidRPr="00932561">
        <w:rPr>
          <w:rFonts w:ascii="Garamond" w:hAnsi="Garamond" w:cs="Garamond"/>
          <w:sz w:val="24"/>
          <w:szCs w:val="24"/>
          <w:lang w:val="sq-AL"/>
        </w:rPr>
        <w:t xml:space="preserve">c) Faturë tatimore për koston e procesit të implementimit/ose konfirmimin e pagesës së kryer nga aplikanti kur shërbimi i certifikimit është kryer </w:t>
      </w:r>
      <w:r w:rsidR="008454DB" w:rsidRPr="00932561">
        <w:rPr>
          <w:rFonts w:ascii="Garamond" w:hAnsi="Garamond" w:cs="Garamond"/>
          <w:i/>
          <w:sz w:val="24"/>
          <w:szCs w:val="24"/>
          <w:lang w:val="sq-AL"/>
        </w:rPr>
        <w:t>online</w:t>
      </w:r>
      <w:r w:rsidRPr="00932561">
        <w:rPr>
          <w:rFonts w:ascii="Garamond" w:hAnsi="Garamond" w:cs="Garamond"/>
          <w:sz w:val="24"/>
          <w:szCs w:val="24"/>
          <w:lang w:val="sq-AL"/>
        </w:rPr>
        <w:t>.</w:t>
      </w:r>
    </w:p>
    <w:p w14:paraId="14372A31" w14:textId="77777777" w:rsidR="00D63B67" w:rsidRPr="00932561" w:rsidRDefault="00D63B67" w:rsidP="00D63B67">
      <w:pPr>
        <w:tabs>
          <w:tab w:val="left" w:pos="360"/>
        </w:tabs>
        <w:autoSpaceDE w:val="0"/>
        <w:autoSpaceDN w:val="0"/>
        <w:adjustRightInd w:val="0"/>
        <w:spacing w:after="0" w:line="240" w:lineRule="auto"/>
        <w:ind w:firstLine="284"/>
        <w:jc w:val="both"/>
        <w:rPr>
          <w:rFonts w:ascii="Garamond" w:hAnsi="Garamond"/>
          <w:sz w:val="24"/>
          <w:szCs w:val="24"/>
          <w:lang w:val="sq-AL"/>
        </w:rPr>
      </w:pPr>
      <w:r w:rsidRPr="00932561">
        <w:rPr>
          <w:rFonts w:ascii="Garamond" w:hAnsi="Garamond" w:cs="Garamond"/>
          <w:sz w:val="24"/>
          <w:szCs w:val="24"/>
          <w:lang w:val="sq-AL"/>
        </w:rPr>
        <w:t>d) Transfertën e bankës/kuponi tatimor për faturat e mësipërme nga subjekti që është certifikuar.</w:t>
      </w:r>
    </w:p>
    <w:p w14:paraId="235A56F2" w14:textId="77777777" w:rsidR="00D63B67" w:rsidRPr="00932561" w:rsidRDefault="00D63B67" w:rsidP="00D63B67">
      <w:pPr>
        <w:tabs>
          <w:tab w:val="left" w:pos="360"/>
        </w:tabs>
        <w:autoSpaceDE w:val="0"/>
        <w:autoSpaceDN w:val="0"/>
        <w:adjustRightInd w:val="0"/>
        <w:spacing w:after="0" w:line="240" w:lineRule="auto"/>
        <w:ind w:firstLine="284"/>
        <w:jc w:val="both"/>
        <w:rPr>
          <w:rFonts w:ascii="Garamond" w:hAnsi="Garamond"/>
          <w:sz w:val="24"/>
          <w:szCs w:val="24"/>
          <w:lang w:val="sq-AL"/>
        </w:rPr>
      </w:pPr>
      <w:r w:rsidRPr="00932561">
        <w:rPr>
          <w:rFonts w:ascii="Garamond" w:hAnsi="Garamond" w:cs="Garamond"/>
          <w:sz w:val="24"/>
          <w:szCs w:val="24"/>
          <w:lang w:val="sq-AL"/>
        </w:rPr>
        <w:t xml:space="preserve">e) Fotokopje ose vërtetim të dokumentit të bankës për numrin e llogarisë aktive të aplikantit. </w:t>
      </w:r>
    </w:p>
    <w:p w14:paraId="5BC63DC8"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Ky dokument mund të dorëzohet që në momentin e aplikimit dhe bëhet pjesë e dosjes së aplikantit, skanohet dhe ngarkohet në sistem. </w:t>
      </w:r>
    </w:p>
    <w:p w14:paraId="5F3D0084"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Në rastet kur dokumentet e mësipërme aplikanti nuk i disponon në momentin e verifikimit, mund t’i dorëzojë pranë agropikës më të afërt ose zyrës qendrore të AZHBR-së. Këto dokumente skanohen dhe ngarkohen në sistem. </w:t>
      </w:r>
    </w:p>
    <w:p w14:paraId="4249A025" w14:textId="170D65A1" w:rsidR="00D63B67" w:rsidRPr="00932561" w:rsidRDefault="00D63B67" w:rsidP="00D63B67">
      <w:pPr>
        <w:autoSpaceDE w:val="0"/>
        <w:autoSpaceDN w:val="0"/>
        <w:adjustRightInd w:val="0"/>
        <w:spacing w:after="0" w:line="240" w:lineRule="auto"/>
        <w:ind w:firstLine="284"/>
        <w:jc w:val="both"/>
        <w:rPr>
          <w:rFonts w:ascii="Garamond" w:hAnsi="Garamond" w:cs="Garamond"/>
          <w:b/>
          <w:bCs/>
          <w:sz w:val="24"/>
          <w:szCs w:val="24"/>
          <w:lang w:val="sq-AL"/>
        </w:rPr>
      </w:pPr>
      <w:r w:rsidRPr="00932561">
        <w:rPr>
          <w:rFonts w:ascii="Garamond" w:hAnsi="Garamond" w:cs="Garamond"/>
          <w:b/>
          <w:bCs/>
          <w:sz w:val="24"/>
          <w:szCs w:val="24"/>
          <w:lang w:val="sq-AL"/>
        </w:rPr>
        <w:t>MASA 6. Për tufën bazë të matrikulluar (kafshët riprodhuese), për fermat me jo më pak se 100 (njëqind) krerë dele dhe/ose dhi, në vlerën 1 200 (një</w:t>
      </w:r>
      <w:r w:rsidR="008A5C03" w:rsidRPr="00932561">
        <w:rPr>
          <w:rFonts w:ascii="Garamond" w:hAnsi="Garamond" w:cs="Garamond"/>
          <w:b/>
          <w:bCs/>
          <w:sz w:val="24"/>
          <w:szCs w:val="24"/>
          <w:lang w:val="sq-AL"/>
        </w:rPr>
        <w:t xml:space="preserve"> </w:t>
      </w:r>
      <w:r w:rsidRPr="00932561">
        <w:rPr>
          <w:rFonts w:ascii="Garamond" w:hAnsi="Garamond" w:cs="Garamond"/>
          <w:b/>
          <w:bCs/>
          <w:sz w:val="24"/>
          <w:szCs w:val="24"/>
          <w:lang w:val="sq-AL"/>
        </w:rPr>
        <w:t>mijë e dyqind) lekë/krerë, por jo më shumë se 360 000 (treqind e gjashtëdhjetë mijë) lekë për subjekt, ndërsa për fermat me jo më pak se 10 (dhjetë) krerë lopë, në vlerën 10 000 (dhjetë mijë) lekë/krerë, por jo më shumë se 500 000 (pesëqind mijë) lekë për subjekt.</w:t>
      </w:r>
    </w:p>
    <w:p w14:paraId="1D917D44"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
          <w:bCs/>
          <w:sz w:val="24"/>
          <w:szCs w:val="24"/>
          <w:lang w:val="sq-AL"/>
        </w:rPr>
      </w:pPr>
      <w:r w:rsidRPr="00932561">
        <w:rPr>
          <w:rFonts w:ascii="Garamond" w:hAnsi="Garamond" w:cs="Garamond"/>
          <w:b/>
          <w:bCs/>
          <w:i/>
          <w:iCs/>
          <w:sz w:val="24"/>
          <w:szCs w:val="24"/>
          <w:lang w:val="sq-AL"/>
        </w:rPr>
        <w:t>i. Kriteret specifike për masën</w:t>
      </w:r>
    </w:p>
    <w:p w14:paraId="717F5AAA"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b/>
          <w:bCs/>
          <w:sz w:val="24"/>
          <w:szCs w:val="24"/>
          <w:lang w:val="sq-AL"/>
        </w:rPr>
        <w:t>Përfitues të mundshëm</w:t>
      </w:r>
      <w:r w:rsidRPr="00932561">
        <w:rPr>
          <w:rFonts w:ascii="Garamond" w:hAnsi="Garamond" w:cs="Garamond"/>
          <w:sz w:val="24"/>
          <w:szCs w:val="24"/>
          <w:lang w:val="sq-AL"/>
        </w:rPr>
        <w:t>: fermerë individualë, SHBB-ja, person fizik ose juridik.</w:t>
      </w:r>
    </w:p>
    <w:p w14:paraId="3DC6181B"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a) aplikanti duhet të ketë NIPT aktiv; </w:t>
      </w:r>
    </w:p>
    <w:p w14:paraId="73979075"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b) aplikanti duhet të ketë në tufën bazë jo më pak se 100 krerë dele dhe/ose dhi, dhe/ose jo më pak se 10 krerë lopë, të matrikulluara; </w:t>
      </w:r>
    </w:p>
    <w:p w14:paraId="188DD1BE"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c) kafshët e tufës bazë duhet të jenë të regjistruara në sistemin e identifikimit dhe regjistrimit të kafshëve-RUDA;</w:t>
      </w:r>
    </w:p>
    <w:p w14:paraId="13B4159B"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trike/>
          <w:sz w:val="24"/>
          <w:szCs w:val="24"/>
          <w:lang w:val="sq-AL"/>
        </w:rPr>
      </w:pPr>
      <w:r w:rsidRPr="00932561">
        <w:rPr>
          <w:rFonts w:ascii="Garamond" w:hAnsi="Garamond" w:cs="Garamond"/>
          <w:sz w:val="24"/>
          <w:szCs w:val="24"/>
          <w:lang w:val="sq-AL"/>
        </w:rPr>
        <w:t xml:space="preserve">d) aplikanti nuk duhet të jetë debitor ndaj MBZHR-së dhe AZHBR-së. </w:t>
      </w:r>
    </w:p>
    <w:p w14:paraId="7EAD9BE5"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
          <w:bCs/>
          <w:sz w:val="24"/>
          <w:szCs w:val="24"/>
          <w:lang w:val="sq-AL"/>
        </w:rPr>
      </w:pPr>
      <w:r w:rsidRPr="00932561">
        <w:rPr>
          <w:rFonts w:ascii="Garamond" w:hAnsi="Garamond" w:cs="Garamond"/>
          <w:b/>
          <w:bCs/>
          <w:i/>
          <w:iCs/>
          <w:sz w:val="24"/>
          <w:szCs w:val="24"/>
          <w:lang w:val="sq-AL"/>
        </w:rPr>
        <w:t xml:space="preserve">ii. </w:t>
      </w:r>
      <w:r w:rsidRPr="00932561">
        <w:rPr>
          <w:rFonts w:ascii="Garamond" w:hAnsi="Garamond" w:cs="Garamond"/>
          <w:b/>
          <w:bCs/>
          <w:sz w:val="24"/>
          <w:szCs w:val="24"/>
          <w:lang w:val="sq-AL"/>
        </w:rPr>
        <w:t>Dokumentacioni që dorëzohet nga aplikanti, pas përfshirjes në listën e të kualifikuarve</w:t>
      </w:r>
    </w:p>
    <w:p w14:paraId="6542900F"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trike/>
          <w:sz w:val="24"/>
          <w:szCs w:val="24"/>
          <w:lang w:val="sq-AL"/>
        </w:rPr>
      </w:pPr>
      <w:r w:rsidRPr="00932561">
        <w:rPr>
          <w:rFonts w:ascii="Garamond" w:hAnsi="Garamond" w:cs="Garamond"/>
          <w:sz w:val="24"/>
          <w:szCs w:val="24"/>
          <w:lang w:val="sq-AL"/>
        </w:rPr>
        <w:t xml:space="preserve">Aplikanti të dorëzojë dokumentacionin e specifikuar në listën e të kualifikuarve brenda 15 ditë kalendarike pas publikimit së vijës së financimit. </w:t>
      </w:r>
    </w:p>
    <w:p w14:paraId="459D70A2"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r w:rsidRPr="00932561">
        <w:rPr>
          <w:rFonts w:ascii="Garamond" w:hAnsi="Garamond" w:cs="Garamond"/>
          <w:b/>
          <w:bCs/>
          <w:i/>
          <w:iCs/>
          <w:sz w:val="24"/>
          <w:szCs w:val="24"/>
          <w:lang w:val="sq-AL"/>
        </w:rPr>
        <w:t>iii. Dokumentacioni i dorëzuar në momentin e verifikimit</w:t>
      </w:r>
    </w:p>
    <w:p w14:paraId="43F6C0E1" w14:textId="77777777" w:rsidR="00D63B67" w:rsidRPr="00932561" w:rsidRDefault="00D63B67" w:rsidP="00D63B67">
      <w:pPr>
        <w:tabs>
          <w:tab w:val="left" w:pos="720"/>
        </w:tabs>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Fotokopje ose vërtetim të dokumentit të bankës për numrin e llogarisë aktive të aplikantit.</w:t>
      </w:r>
    </w:p>
    <w:p w14:paraId="6C526342"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Ky dokument mund të dorëzohet që në momentin e aplikimit dhe bëhet pjesë e dosjes së aplikantit, skanohet dhe ngarkohet në sistem. </w:t>
      </w:r>
    </w:p>
    <w:p w14:paraId="2FB6CDEB"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Në rastet kur dokumentet e mësipërme aplikanti nuk i disponon në momentin e verifikimit, mund t’i dorëzojë pranë agropikës më të afërt ose zyrës qendrore të AZHBR-së. Këto dokumente skanohen dhe ngarkohen në sistem. </w:t>
      </w:r>
    </w:p>
    <w:p w14:paraId="13067C6D"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
          <w:bCs/>
          <w:sz w:val="24"/>
          <w:szCs w:val="24"/>
          <w:lang w:val="sq-AL"/>
        </w:rPr>
      </w:pPr>
      <w:r w:rsidRPr="00932561">
        <w:rPr>
          <w:rFonts w:ascii="Garamond" w:hAnsi="Garamond" w:cs="Garamond"/>
          <w:b/>
          <w:bCs/>
          <w:sz w:val="24"/>
          <w:szCs w:val="24"/>
          <w:lang w:val="sq-AL"/>
        </w:rPr>
        <w:t>MASA 7. Mbarështim i bletarisë me 1 000 (një mijë) lekë për zgjua, për ferma me jo më pak se 50 (pesëdhjetë) zgjoje, por jo më shumë se 150 000 (njëqind e pesëdhjetë mijë) lekë për subjekt.</w:t>
      </w:r>
    </w:p>
    <w:p w14:paraId="7AE02315"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
          <w:bCs/>
          <w:sz w:val="24"/>
          <w:szCs w:val="24"/>
          <w:lang w:val="sq-AL"/>
        </w:rPr>
      </w:pPr>
      <w:r w:rsidRPr="00932561">
        <w:rPr>
          <w:rFonts w:ascii="Garamond" w:hAnsi="Garamond" w:cs="Garamond"/>
          <w:b/>
          <w:bCs/>
          <w:i/>
          <w:iCs/>
          <w:sz w:val="24"/>
          <w:szCs w:val="24"/>
          <w:lang w:val="sq-AL"/>
        </w:rPr>
        <w:t>i. Kriteret specifike për masën</w:t>
      </w:r>
    </w:p>
    <w:p w14:paraId="03AED365"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b/>
          <w:bCs/>
          <w:sz w:val="24"/>
          <w:szCs w:val="24"/>
          <w:lang w:val="sq-AL"/>
        </w:rPr>
        <w:t>Përfitues të mundshëm</w:t>
      </w:r>
      <w:r w:rsidRPr="00932561">
        <w:rPr>
          <w:rFonts w:ascii="Garamond" w:hAnsi="Garamond" w:cs="Garamond"/>
          <w:sz w:val="24"/>
          <w:szCs w:val="24"/>
          <w:lang w:val="sq-AL"/>
        </w:rPr>
        <w:t>: fermerë individualë, SHBB-ja, person fizik ose juridik.</w:t>
      </w:r>
    </w:p>
    <w:p w14:paraId="64F0796B" w14:textId="18F2A316" w:rsidR="00D63B67" w:rsidRPr="00932561" w:rsidRDefault="00CB0F0E"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a</w:t>
      </w:r>
      <w:r w:rsidR="00D63B67" w:rsidRPr="00932561">
        <w:rPr>
          <w:rFonts w:ascii="Garamond" w:hAnsi="Garamond" w:cs="Garamond"/>
          <w:sz w:val="24"/>
          <w:szCs w:val="24"/>
          <w:lang w:val="sq-AL"/>
        </w:rPr>
        <w:t xml:space="preserve">) </w:t>
      </w:r>
      <w:r w:rsidR="000B1C5C" w:rsidRPr="00932561">
        <w:rPr>
          <w:rFonts w:ascii="Garamond" w:hAnsi="Garamond" w:cs="Garamond"/>
          <w:sz w:val="24"/>
          <w:szCs w:val="24"/>
          <w:lang w:val="sq-AL"/>
        </w:rPr>
        <w:t xml:space="preserve">aplikanti </w:t>
      </w:r>
      <w:r w:rsidR="00D63B67" w:rsidRPr="00932561">
        <w:rPr>
          <w:rFonts w:ascii="Garamond" w:hAnsi="Garamond" w:cs="Garamond"/>
          <w:sz w:val="24"/>
          <w:szCs w:val="24"/>
          <w:lang w:val="sq-AL"/>
        </w:rPr>
        <w:t>duhet të ketë NIPT aktiv</w:t>
      </w:r>
      <w:r w:rsidR="0064357B" w:rsidRPr="00932561">
        <w:rPr>
          <w:rFonts w:ascii="Garamond" w:hAnsi="Garamond" w:cs="Garamond"/>
          <w:sz w:val="24"/>
          <w:szCs w:val="24"/>
          <w:lang w:val="sq-AL"/>
        </w:rPr>
        <w:t>;</w:t>
      </w:r>
      <w:r w:rsidR="00D63B67" w:rsidRPr="00932561">
        <w:rPr>
          <w:rFonts w:ascii="Garamond" w:hAnsi="Garamond" w:cs="Garamond"/>
          <w:sz w:val="24"/>
          <w:szCs w:val="24"/>
          <w:lang w:val="sq-AL"/>
        </w:rPr>
        <w:t xml:space="preserve"> </w:t>
      </w:r>
    </w:p>
    <w:p w14:paraId="786EF2C2" w14:textId="26D21D8F" w:rsidR="00D63B67" w:rsidRPr="00932561" w:rsidRDefault="00CB0F0E"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b</w:t>
      </w:r>
      <w:r w:rsidR="00D63B67" w:rsidRPr="00932561">
        <w:rPr>
          <w:rFonts w:ascii="Garamond" w:hAnsi="Garamond" w:cs="Garamond"/>
          <w:sz w:val="24"/>
          <w:szCs w:val="24"/>
          <w:lang w:val="sq-AL"/>
        </w:rPr>
        <w:t xml:space="preserve">) </w:t>
      </w:r>
      <w:r w:rsidR="000B1C5C" w:rsidRPr="00932561">
        <w:rPr>
          <w:rFonts w:ascii="Garamond" w:hAnsi="Garamond" w:cs="Garamond"/>
          <w:sz w:val="24"/>
          <w:szCs w:val="24"/>
          <w:lang w:val="sq-AL"/>
        </w:rPr>
        <w:t xml:space="preserve">aplikanti </w:t>
      </w:r>
      <w:r w:rsidR="00D63B67" w:rsidRPr="00932561">
        <w:rPr>
          <w:rFonts w:ascii="Garamond" w:hAnsi="Garamond" w:cs="Garamond"/>
          <w:sz w:val="24"/>
          <w:szCs w:val="24"/>
          <w:lang w:val="sq-AL"/>
        </w:rPr>
        <w:t xml:space="preserve">në momentin e verifikimit të ketë jo më shumë se 1 vendndodhje për 50 zgjoje të bletëve, jo më shumë se 2 vendndodhje për 100 koshere dhe jo më shumë se 3 vendndodhje për 150 zgjoje; </w:t>
      </w:r>
    </w:p>
    <w:p w14:paraId="5363E41A" w14:textId="48404170" w:rsidR="00D63B67" w:rsidRPr="00932561" w:rsidRDefault="00CB0F0E"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c</w:t>
      </w:r>
      <w:r w:rsidR="00D63B67" w:rsidRPr="00932561">
        <w:rPr>
          <w:rFonts w:ascii="Garamond" w:hAnsi="Garamond" w:cs="Garamond"/>
          <w:sz w:val="24"/>
          <w:szCs w:val="24"/>
          <w:lang w:val="sq-AL"/>
        </w:rPr>
        <w:t xml:space="preserve">) </w:t>
      </w:r>
      <w:r w:rsidR="000B1C5C" w:rsidRPr="00932561">
        <w:rPr>
          <w:rFonts w:ascii="Garamond" w:hAnsi="Garamond" w:cs="Garamond"/>
          <w:sz w:val="24"/>
          <w:szCs w:val="24"/>
          <w:lang w:val="sq-AL"/>
        </w:rPr>
        <w:t xml:space="preserve">zgjojet </w:t>
      </w:r>
      <w:r w:rsidR="00D63B67" w:rsidRPr="00932561">
        <w:rPr>
          <w:rFonts w:ascii="Garamond" w:hAnsi="Garamond" w:cs="Garamond"/>
          <w:sz w:val="24"/>
          <w:szCs w:val="24"/>
          <w:lang w:val="sq-AL"/>
        </w:rPr>
        <w:t>e bletëve të jenë të matrikulluara dhe të regjistruara në regjistrin elektronik të AKVMB</w:t>
      </w:r>
      <w:r w:rsidR="0064357B" w:rsidRPr="00932561">
        <w:rPr>
          <w:rFonts w:ascii="Garamond" w:hAnsi="Garamond" w:cs="Garamond"/>
          <w:sz w:val="24"/>
          <w:szCs w:val="24"/>
          <w:lang w:val="sq-AL"/>
        </w:rPr>
        <w:t>-së</w:t>
      </w:r>
      <w:r w:rsidR="00D63B67" w:rsidRPr="00932561">
        <w:rPr>
          <w:rFonts w:ascii="Garamond" w:hAnsi="Garamond" w:cs="Garamond"/>
          <w:sz w:val="24"/>
          <w:szCs w:val="24"/>
          <w:lang w:val="sq-AL"/>
        </w:rPr>
        <w:t>/drejtorinë rajonale përkatëse;</w:t>
      </w:r>
    </w:p>
    <w:p w14:paraId="3A329B61" w14:textId="03D1362F" w:rsidR="00D63B67" w:rsidRPr="00932561" w:rsidRDefault="00CB0F0E" w:rsidP="00D63B67">
      <w:pPr>
        <w:autoSpaceDE w:val="0"/>
        <w:autoSpaceDN w:val="0"/>
        <w:adjustRightInd w:val="0"/>
        <w:spacing w:after="0" w:line="240" w:lineRule="auto"/>
        <w:ind w:firstLine="284"/>
        <w:jc w:val="both"/>
        <w:rPr>
          <w:rFonts w:ascii="Garamond" w:hAnsi="Garamond" w:cs="Garamond"/>
          <w:strike/>
          <w:sz w:val="24"/>
          <w:szCs w:val="24"/>
          <w:lang w:val="sq-AL"/>
        </w:rPr>
      </w:pPr>
      <w:r w:rsidRPr="00932561">
        <w:rPr>
          <w:rFonts w:ascii="Garamond" w:hAnsi="Garamond" w:cs="Garamond"/>
          <w:sz w:val="24"/>
          <w:szCs w:val="24"/>
          <w:lang w:val="sq-AL"/>
        </w:rPr>
        <w:t>d</w:t>
      </w:r>
      <w:r w:rsidR="00D63B67" w:rsidRPr="00932561">
        <w:rPr>
          <w:rFonts w:ascii="Garamond" w:hAnsi="Garamond" w:cs="Garamond"/>
          <w:sz w:val="24"/>
          <w:szCs w:val="24"/>
          <w:lang w:val="sq-AL"/>
        </w:rPr>
        <w:t xml:space="preserve">) </w:t>
      </w:r>
      <w:r w:rsidR="000B1C5C" w:rsidRPr="00932561">
        <w:rPr>
          <w:rFonts w:ascii="Garamond" w:hAnsi="Garamond" w:cs="Garamond"/>
          <w:sz w:val="24"/>
          <w:szCs w:val="24"/>
          <w:lang w:val="sq-AL"/>
        </w:rPr>
        <w:t xml:space="preserve">aplikanti </w:t>
      </w:r>
      <w:r w:rsidR="00D63B67" w:rsidRPr="00932561">
        <w:rPr>
          <w:rFonts w:ascii="Garamond" w:hAnsi="Garamond" w:cs="Garamond"/>
          <w:sz w:val="24"/>
          <w:szCs w:val="24"/>
          <w:lang w:val="sq-AL"/>
        </w:rPr>
        <w:t xml:space="preserve">nuk duhet të jetë debitor ndaj MBZHR-së dhe AZHBR-së. </w:t>
      </w:r>
    </w:p>
    <w:p w14:paraId="427F9B39"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r w:rsidRPr="00932561">
        <w:rPr>
          <w:rFonts w:ascii="Garamond" w:hAnsi="Garamond" w:cs="Garamond"/>
          <w:b/>
          <w:bCs/>
          <w:i/>
          <w:iCs/>
          <w:sz w:val="24"/>
          <w:szCs w:val="24"/>
          <w:lang w:val="sq-AL"/>
        </w:rPr>
        <w:t>ii. Dokumentacioni që dorëzohet nga aplikanti, pas përfshirjes në listën e të kualifikuarve</w:t>
      </w:r>
    </w:p>
    <w:p w14:paraId="3472C262"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trike/>
          <w:sz w:val="24"/>
          <w:szCs w:val="24"/>
          <w:lang w:val="sq-AL"/>
        </w:rPr>
      </w:pPr>
      <w:r w:rsidRPr="00932561">
        <w:rPr>
          <w:rFonts w:ascii="Garamond" w:hAnsi="Garamond" w:cs="Garamond"/>
          <w:sz w:val="24"/>
          <w:szCs w:val="24"/>
          <w:lang w:val="sq-AL"/>
        </w:rPr>
        <w:t xml:space="preserve">Aplikanti të dorëzojë dokumentacionin e specifikuar në listën e të kualifikuarve brenda 15 ditë kalendarike pas publikimit së vijës së financimit. </w:t>
      </w:r>
    </w:p>
    <w:p w14:paraId="3197F9ED"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r w:rsidRPr="00932561">
        <w:rPr>
          <w:rFonts w:ascii="Garamond" w:hAnsi="Garamond" w:cs="Garamond"/>
          <w:b/>
          <w:bCs/>
          <w:i/>
          <w:iCs/>
          <w:sz w:val="24"/>
          <w:szCs w:val="24"/>
          <w:lang w:val="sq-AL"/>
        </w:rPr>
        <w:t>iii. Dokumentacioni i dorëzuar në momentin e verifikimit</w:t>
      </w:r>
    </w:p>
    <w:p w14:paraId="2E5BC826" w14:textId="77777777" w:rsidR="00D63B67" w:rsidRPr="00932561" w:rsidRDefault="00D63B67" w:rsidP="00D63B67">
      <w:pPr>
        <w:tabs>
          <w:tab w:val="left" w:pos="720"/>
        </w:tabs>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Fotokopje ose vërtetim të dokumentit të bankës për numrin e llogarisë aktive të aplikantit.</w:t>
      </w:r>
    </w:p>
    <w:p w14:paraId="121A257C"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Ky dokument mund të dorëzohet që në momentin e aplikimit dhe bëhet pjesë e dosjes së aplikantit, skanohet dhe ngarkohet në sistem. </w:t>
      </w:r>
    </w:p>
    <w:p w14:paraId="101CCB0F" w14:textId="77777777" w:rsidR="00D63B67"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Në rastet kur dokumentet e mësipërme aplikanti nuk i disponon në momentin e verifikimit, mund t’i dorëzojë pranë agropikës më të afërt ose zyrës qendrore të AZHBR-së. Këto dokumente skanohen dhe ngarkohen në sistem. </w:t>
      </w:r>
    </w:p>
    <w:p w14:paraId="20480513" w14:textId="77777777" w:rsidR="005C3307" w:rsidRPr="005C3307" w:rsidRDefault="005C3307" w:rsidP="005C3307">
      <w:pPr>
        <w:autoSpaceDE w:val="0"/>
        <w:autoSpaceDN w:val="0"/>
        <w:adjustRightInd w:val="0"/>
        <w:spacing w:after="0" w:line="240" w:lineRule="auto"/>
        <w:ind w:firstLine="284"/>
        <w:jc w:val="both"/>
        <w:rPr>
          <w:rFonts w:ascii="Garamond" w:hAnsi="Garamond" w:cs="Garamond"/>
          <w:b/>
          <w:i/>
          <w:color w:val="FF0000"/>
          <w:sz w:val="24"/>
          <w:szCs w:val="24"/>
          <w:lang w:val="sq-AL"/>
        </w:rPr>
      </w:pPr>
      <w:r w:rsidRPr="005C3307">
        <w:rPr>
          <w:rFonts w:ascii="Garamond" w:hAnsi="Garamond" w:cs="Garamond"/>
          <w:b/>
          <w:i/>
          <w:color w:val="FF0000"/>
          <w:sz w:val="24"/>
          <w:szCs w:val="24"/>
          <w:lang w:val="sq-AL"/>
        </w:rPr>
        <w:t>Masa 7/1. Mbështetje për kultivimin e grurit, për sipërfaqe të mbjellë jo më pak se 1 ha, në vlerën 30 000 (tridhjetë mijë) lekë për ha.</w:t>
      </w:r>
    </w:p>
    <w:p w14:paraId="05F76241" w14:textId="77777777" w:rsidR="005C3307" w:rsidRPr="005C3307" w:rsidRDefault="005C3307" w:rsidP="005C3307">
      <w:pPr>
        <w:autoSpaceDE w:val="0"/>
        <w:autoSpaceDN w:val="0"/>
        <w:adjustRightInd w:val="0"/>
        <w:spacing w:after="0" w:line="240" w:lineRule="auto"/>
        <w:ind w:firstLine="284"/>
        <w:jc w:val="both"/>
        <w:rPr>
          <w:rFonts w:ascii="Garamond" w:hAnsi="Garamond" w:cs="Garamond"/>
          <w:i/>
          <w:color w:val="FF0000"/>
          <w:sz w:val="24"/>
          <w:szCs w:val="24"/>
          <w:lang w:val="sq-AL"/>
        </w:rPr>
      </w:pPr>
      <w:r w:rsidRPr="005C3307">
        <w:rPr>
          <w:rFonts w:ascii="Garamond" w:hAnsi="Garamond" w:cs="Garamond"/>
          <w:i/>
          <w:color w:val="FF0000"/>
          <w:sz w:val="24"/>
          <w:szCs w:val="24"/>
          <w:lang w:val="sq-AL"/>
        </w:rPr>
        <w:t>i. Kriteret specifike për masën</w:t>
      </w:r>
    </w:p>
    <w:p w14:paraId="7E80FB80" w14:textId="77777777" w:rsidR="005C3307" w:rsidRPr="005C3307" w:rsidRDefault="005C3307" w:rsidP="005C3307">
      <w:pPr>
        <w:autoSpaceDE w:val="0"/>
        <w:autoSpaceDN w:val="0"/>
        <w:adjustRightInd w:val="0"/>
        <w:spacing w:after="0" w:line="240" w:lineRule="auto"/>
        <w:ind w:firstLine="284"/>
        <w:jc w:val="both"/>
        <w:rPr>
          <w:rFonts w:ascii="Garamond" w:hAnsi="Garamond" w:cs="Garamond"/>
          <w:i/>
          <w:color w:val="FF0000"/>
          <w:sz w:val="24"/>
          <w:szCs w:val="24"/>
          <w:lang w:val="sq-AL"/>
        </w:rPr>
      </w:pPr>
      <w:r w:rsidRPr="005C3307">
        <w:rPr>
          <w:rFonts w:ascii="Garamond" w:hAnsi="Garamond" w:cs="Garamond"/>
          <w:i/>
          <w:color w:val="FF0000"/>
          <w:sz w:val="24"/>
          <w:szCs w:val="24"/>
          <w:lang w:val="sq-AL"/>
        </w:rPr>
        <w:t>Përfitues të mundshëm: Fermerë individualë, SHBB, person fizik ose juridik;</w:t>
      </w:r>
    </w:p>
    <w:p w14:paraId="353D5DEE" w14:textId="77777777" w:rsidR="005C3307" w:rsidRPr="005C3307" w:rsidRDefault="005C3307" w:rsidP="005C3307">
      <w:pPr>
        <w:autoSpaceDE w:val="0"/>
        <w:autoSpaceDN w:val="0"/>
        <w:adjustRightInd w:val="0"/>
        <w:spacing w:after="0" w:line="240" w:lineRule="auto"/>
        <w:ind w:firstLine="284"/>
        <w:jc w:val="both"/>
        <w:rPr>
          <w:rFonts w:ascii="Garamond" w:hAnsi="Garamond" w:cs="Garamond"/>
          <w:i/>
          <w:color w:val="FF0000"/>
          <w:sz w:val="24"/>
          <w:szCs w:val="24"/>
          <w:lang w:val="sq-AL"/>
        </w:rPr>
      </w:pPr>
      <w:r w:rsidRPr="005C3307">
        <w:rPr>
          <w:rFonts w:ascii="Garamond" w:hAnsi="Garamond" w:cs="Garamond"/>
          <w:i/>
          <w:color w:val="FF0000"/>
          <w:sz w:val="24"/>
          <w:szCs w:val="24"/>
          <w:lang w:val="sq-AL"/>
        </w:rPr>
        <w:t>a) aplikanti duhet të ketë NIPT aktiv;</w:t>
      </w:r>
    </w:p>
    <w:p w14:paraId="0E4933D4" w14:textId="77777777" w:rsidR="005C3307" w:rsidRPr="005C3307" w:rsidRDefault="005C3307" w:rsidP="005C3307">
      <w:pPr>
        <w:autoSpaceDE w:val="0"/>
        <w:autoSpaceDN w:val="0"/>
        <w:adjustRightInd w:val="0"/>
        <w:spacing w:after="0" w:line="240" w:lineRule="auto"/>
        <w:ind w:firstLine="284"/>
        <w:jc w:val="both"/>
        <w:rPr>
          <w:rFonts w:ascii="Garamond" w:hAnsi="Garamond" w:cs="Garamond"/>
          <w:i/>
          <w:color w:val="FF0000"/>
          <w:sz w:val="24"/>
          <w:szCs w:val="24"/>
          <w:lang w:val="sq-AL"/>
        </w:rPr>
      </w:pPr>
      <w:r w:rsidRPr="005C3307">
        <w:rPr>
          <w:rFonts w:ascii="Garamond" w:hAnsi="Garamond" w:cs="Garamond"/>
          <w:i/>
          <w:color w:val="FF0000"/>
          <w:sz w:val="24"/>
          <w:szCs w:val="24"/>
          <w:lang w:val="sq-AL"/>
        </w:rPr>
        <w:t xml:space="preserve">b) toka të jetë në pronësi ose në përdorim (qira, huapërdorje etj.); </w:t>
      </w:r>
    </w:p>
    <w:p w14:paraId="2956009E" w14:textId="77777777" w:rsidR="005C3307" w:rsidRPr="005C3307" w:rsidRDefault="005C3307" w:rsidP="005C3307">
      <w:pPr>
        <w:autoSpaceDE w:val="0"/>
        <w:autoSpaceDN w:val="0"/>
        <w:adjustRightInd w:val="0"/>
        <w:spacing w:after="0" w:line="240" w:lineRule="auto"/>
        <w:ind w:firstLine="284"/>
        <w:jc w:val="both"/>
        <w:rPr>
          <w:rFonts w:ascii="Garamond" w:hAnsi="Garamond" w:cs="Garamond"/>
          <w:i/>
          <w:color w:val="FF0000"/>
          <w:sz w:val="24"/>
          <w:szCs w:val="24"/>
          <w:lang w:val="sq-AL"/>
        </w:rPr>
      </w:pPr>
      <w:r w:rsidRPr="005C3307">
        <w:rPr>
          <w:rFonts w:ascii="Garamond" w:hAnsi="Garamond" w:cs="Garamond"/>
          <w:i/>
          <w:color w:val="FF0000"/>
          <w:sz w:val="24"/>
          <w:szCs w:val="24"/>
          <w:lang w:val="sq-AL"/>
        </w:rPr>
        <w:t>c) Fatura e fiskalizuar për blerjen e farës dhe plehrave kimike.</w:t>
      </w:r>
    </w:p>
    <w:p w14:paraId="63627481" w14:textId="77777777" w:rsidR="005C3307" w:rsidRPr="005C3307" w:rsidRDefault="005C3307" w:rsidP="005C3307">
      <w:pPr>
        <w:autoSpaceDE w:val="0"/>
        <w:autoSpaceDN w:val="0"/>
        <w:adjustRightInd w:val="0"/>
        <w:spacing w:after="0" w:line="240" w:lineRule="auto"/>
        <w:ind w:firstLine="284"/>
        <w:jc w:val="both"/>
        <w:rPr>
          <w:rFonts w:ascii="Garamond" w:hAnsi="Garamond" w:cs="Garamond"/>
          <w:i/>
          <w:color w:val="FF0000"/>
          <w:sz w:val="24"/>
          <w:szCs w:val="24"/>
          <w:lang w:val="sq-AL"/>
        </w:rPr>
      </w:pPr>
      <w:r w:rsidRPr="005C3307">
        <w:rPr>
          <w:rFonts w:ascii="Garamond" w:hAnsi="Garamond" w:cs="Garamond"/>
          <w:i/>
          <w:color w:val="FF0000"/>
          <w:sz w:val="24"/>
          <w:szCs w:val="24"/>
          <w:lang w:val="sq-AL"/>
        </w:rPr>
        <w:t>ii. Dokumentacioni që dorëzohet nga aplikanti pas përfshirjes në listën e subjekteve të kualifikuara</w:t>
      </w:r>
    </w:p>
    <w:p w14:paraId="531C612A" w14:textId="77777777" w:rsidR="005C3307" w:rsidRPr="005C3307" w:rsidRDefault="005C3307" w:rsidP="005C3307">
      <w:pPr>
        <w:autoSpaceDE w:val="0"/>
        <w:autoSpaceDN w:val="0"/>
        <w:adjustRightInd w:val="0"/>
        <w:spacing w:after="0" w:line="240" w:lineRule="auto"/>
        <w:ind w:firstLine="284"/>
        <w:jc w:val="both"/>
        <w:rPr>
          <w:rFonts w:ascii="Garamond" w:hAnsi="Garamond" w:cs="Garamond"/>
          <w:i/>
          <w:color w:val="FF0000"/>
          <w:sz w:val="24"/>
          <w:szCs w:val="24"/>
          <w:lang w:val="sq-AL"/>
        </w:rPr>
      </w:pPr>
      <w:r w:rsidRPr="005C3307">
        <w:rPr>
          <w:rFonts w:ascii="Garamond" w:hAnsi="Garamond" w:cs="Garamond"/>
          <w:i/>
          <w:color w:val="FF0000"/>
          <w:sz w:val="24"/>
          <w:szCs w:val="24"/>
          <w:lang w:val="sq-AL"/>
        </w:rPr>
        <w:t>a) Dokumentacioni i pronësisë së tokës ose përdorimit:</w:t>
      </w:r>
    </w:p>
    <w:p w14:paraId="02C85C1B" w14:textId="77777777" w:rsidR="005C3307" w:rsidRPr="005C3307" w:rsidRDefault="005C3307" w:rsidP="005C3307">
      <w:pPr>
        <w:autoSpaceDE w:val="0"/>
        <w:autoSpaceDN w:val="0"/>
        <w:adjustRightInd w:val="0"/>
        <w:spacing w:after="0" w:line="240" w:lineRule="auto"/>
        <w:ind w:firstLine="284"/>
        <w:jc w:val="both"/>
        <w:rPr>
          <w:rFonts w:ascii="Garamond" w:hAnsi="Garamond" w:cs="Garamond"/>
          <w:i/>
          <w:color w:val="FF0000"/>
          <w:sz w:val="24"/>
          <w:szCs w:val="24"/>
          <w:lang w:val="sq-AL"/>
        </w:rPr>
      </w:pPr>
      <w:r w:rsidRPr="005C3307">
        <w:rPr>
          <w:rFonts w:ascii="Garamond" w:hAnsi="Garamond" w:cs="Garamond"/>
          <w:i/>
          <w:color w:val="FF0000"/>
          <w:sz w:val="24"/>
          <w:szCs w:val="24"/>
          <w:lang w:val="sq-AL"/>
        </w:rPr>
        <w:t>Pronësia mbi tokën bujqësore, vërtetohet me një nga dokumentet e mëposhtme:</w:t>
      </w:r>
    </w:p>
    <w:p w14:paraId="5B823519" w14:textId="77777777" w:rsidR="005C3307" w:rsidRPr="005C3307" w:rsidRDefault="005C3307" w:rsidP="005C3307">
      <w:pPr>
        <w:autoSpaceDE w:val="0"/>
        <w:autoSpaceDN w:val="0"/>
        <w:adjustRightInd w:val="0"/>
        <w:spacing w:after="0" w:line="240" w:lineRule="auto"/>
        <w:ind w:firstLine="284"/>
        <w:jc w:val="both"/>
        <w:rPr>
          <w:rFonts w:ascii="Garamond" w:hAnsi="Garamond" w:cs="Garamond"/>
          <w:i/>
          <w:color w:val="FF0000"/>
          <w:sz w:val="24"/>
          <w:szCs w:val="24"/>
          <w:lang w:val="sq-AL"/>
        </w:rPr>
      </w:pPr>
      <w:r w:rsidRPr="005C3307">
        <w:rPr>
          <w:rFonts w:ascii="Garamond" w:hAnsi="Garamond" w:cs="Garamond"/>
          <w:i/>
          <w:color w:val="FF0000"/>
          <w:sz w:val="24"/>
          <w:szCs w:val="24"/>
          <w:lang w:val="sq-AL"/>
        </w:rPr>
        <w:t>- Certifikatë pronësie, hartë treguese dhe kartelën e pasurisë së paluajtshme;</w:t>
      </w:r>
    </w:p>
    <w:p w14:paraId="2D3BF041" w14:textId="77777777" w:rsidR="005C3307" w:rsidRPr="005C3307" w:rsidRDefault="005C3307" w:rsidP="005C3307">
      <w:pPr>
        <w:autoSpaceDE w:val="0"/>
        <w:autoSpaceDN w:val="0"/>
        <w:adjustRightInd w:val="0"/>
        <w:spacing w:after="0" w:line="240" w:lineRule="auto"/>
        <w:ind w:firstLine="284"/>
        <w:jc w:val="both"/>
        <w:rPr>
          <w:rFonts w:ascii="Garamond" w:hAnsi="Garamond" w:cs="Garamond"/>
          <w:i/>
          <w:color w:val="FF0000"/>
          <w:sz w:val="24"/>
          <w:szCs w:val="24"/>
          <w:lang w:val="sq-AL"/>
        </w:rPr>
      </w:pPr>
      <w:r w:rsidRPr="005C3307">
        <w:rPr>
          <w:rFonts w:ascii="Garamond" w:hAnsi="Garamond" w:cs="Garamond"/>
          <w:i/>
          <w:color w:val="FF0000"/>
          <w:sz w:val="24"/>
          <w:szCs w:val="24"/>
          <w:lang w:val="sq-AL"/>
        </w:rPr>
        <w:t>- Akti i Marrjes së Tokës në Pronësi (AMTP) dhe fragmenti i hartës kadastrale të vërtetuar nga DAMT ose njësia administrative ku ndodhet ngastra ose plan-vendosjen e parcelës/ave të mbjella me informacionin e dhënë në aneksin 4 të udhëzimit.</w:t>
      </w:r>
    </w:p>
    <w:p w14:paraId="6F7CB4DE" w14:textId="77777777" w:rsidR="005C3307" w:rsidRPr="005C3307" w:rsidRDefault="005C3307" w:rsidP="005C3307">
      <w:pPr>
        <w:autoSpaceDE w:val="0"/>
        <w:autoSpaceDN w:val="0"/>
        <w:adjustRightInd w:val="0"/>
        <w:spacing w:after="0" w:line="240" w:lineRule="auto"/>
        <w:ind w:firstLine="284"/>
        <w:jc w:val="both"/>
        <w:rPr>
          <w:rFonts w:ascii="Garamond" w:hAnsi="Garamond" w:cs="Garamond"/>
          <w:i/>
          <w:color w:val="FF0000"/>
          <w:sz w:val="24"/>
          <w:szCs w:val="24"/>
          <w:lang w:val="sq-AL"/>
        </w:rPr>
      </w:pPr>
      <w:r w:rsidRPr="005C3307">
        <w:rPr>
          <w:rFonts w:ascii="Garamond" w:hAnsi="Garamond" w:cs="Garamond"/>
          <w:i/>
          <w:color w:val="FF0000"/>
          <w:sz w:val="24"/>
          <w:szCs w:val="24"/>
          <w:lang w:val="sq-AL"/>
        </w:rPr>
        <w:t>Kur aplikuesi e përdor tokën me qira ose formë tjetër paraqet:</w:t>
      </w:r>
    </w:p>
    <w:p w14:paraId="1E339EE3" w14:textId="77777777" w:rsidR="005C3307" w:rsidRPr="005C3307" w:rsidRDefault="005C3307" w:rsidP="005C3307">
      <w:pPr>
        <w:autoSpaceDE w:val="0"/>
        <w:autoSpaceDN w:val="0"/>
        <w:adjustRightInd w:val="0"/>
        <w:spacing w:after="0" w:line="240" w:lineRule="auto"/>
        <w:ind w:firstLine="284"/>
        <w:jc w:val="both"/>
        <w:rPr>
          <w:rFonts w:ascii="Garamond" w:hAnsi="Garamond" w:cs="Garamond"/>
          <w:i/>
          <w:color w:val="FF0000"/>
          <w:sz w:val="24"/>
          <w:szCs w:val="24"/>
          <w:lang w:val="sq-AL"/>
        </w:rPr>
      </w:pPr>
      <w:r w:rsidRPr="005C3307">
        <w:rPr>
          <w:rFonts w:ascii="Garamond" w:hAnsi="Garamond" w:cs="Garamond"/>
          <w:i/>
          <w:color w:val="FF0000"/>
          <w:sz w:val="24"/>
          <w:szCs w:val="24"/>
          <w:lang w:val="sq-AL"/>
        </w:rPr>
        <w:t xml:space="preserve">- Kontratë qiraje ose dokument të ligjshëm të nënshkruar mes palëve. Në rast se kontrata ose dokumenti janë të panoterizuara duhet të jetë i konfirmuar nga njësia administrative dhe të përfshijë dokument identifikimi të palëve. </w:t>
      </w:r>
    </w:p>
    <w:p w14:paraId="3D633638" w14:textId="77777777" w:rsidR="005C3307" w:rsidRPr="005C3307" w:rsidRDefault="005C3307" w:rsidP="005C3307">
      <w:pPr>
        <w:autoSpaceDE w:val="0"/>
        <w:autoSpaceDN w:val="0"/>
        <w:adjustRightInd w:val="0"/>
        <w:spacing w:after="0" w:line="240" w:lineRule="auto"/>
        <w:ind w:firstLine="284"/>
        <w:jc w:val="both"/>
        <w:rPr>
          <w:rFonts w:ascii="Garamond" w:hAnsi="Garamond" w:cs="Garamond"/>
          <w:i/>
          <w:color w:val="FF0000"/>
          <w:sz w:val="24"/>
          <w:szCs w:val="24"/>
          <w:lang w:val="sq-AL"/>
        </w:rPr>
      </w:pPr>
      <w:r w:rsidRPr="005C3307">
        <w:rPr>
          <w:rFonts w:ascii="Garamond" w:hAnsi="Garamond" w:cs="Garamond"/>
          <w:i/>
          <w:color w:val="FF0000"/>
          <w:sz w:val="24"/>
          <w:szCs w:val="24"/>
          <w:lang w:val="sq-AL"/>
        </w:rPr>
        <w:t xml:space="preserve">Dokumentacioni që provon përdorimin (kontratë qiraje, huapërdorje etj.) duhet të përfshijë si afat përdorimi muajin korrik 2023. </w:t>
      </w:r>
    </w:p>
    <w:p w14:paraId="2223CE53" w14:textId="77777777" w:rsidR="005C3307" w:rsidRPr="005C3307" w:rsidRDefault="005C3307" w:rsidP="005C3307">
      <w:pPr>
        <w:autoSpaceDE w:val="0"/>
        <w:autoSpaceDN w:val="0"/>
        <w:adjustRightInd w:val="0"/>
        <w:spacing w:after="0" w:line="240" w:lineRule="auto"/>
        <w:ind w:firstLine="284"/>
        <w:jc w:val="both"/>
        <w:rPr>
          <w:rFonts w:ascii="Garamond" w:hAnsi="Garamond" w:cs="Garamond"/>
          <w:i/>
          <w:color w:val="FF0000"/>
          <w:sz w:val="24"/>
          <w:szCs w:val="24"/>
          <w:lang w:val="sq-AL"/>
        </w:rPr>
      </w:pPr>
      <w:r w:rsidRPr="005C3307">
        <w:rPr>
          <w:rFonts w:ascii="Garamond" w:hAnsi="Garamond" w:cs="Garamond"/>
          <w:i/>
          <w:color w:val="FF0000"/>
          <w:sz w:val="24"/>
          <w:szCs w:val="24"/>
          <w:lang w:val="sq-AL"/>
        </w:rPr>
        <w:t>b) Në rastin e aplikimit nga një anëtar i familjes bujqësore, i ndryshëm nga mbajtësi i AMTP-së paraqitet dakordësia e anëtarëve të tjerë të familjes bujqësore, sipas aneksit 12 të udhëzimit. Kur pronësia provohet me certifikatë pronësie është e nevojshme dakordësia nga bashkëpronarët që rezultojnë në certifikatë, sipas aneksit 12 të udhëzimit.</w:t>
      </w:r>
    </w:p>
    <w:p w14:paraId="52AF00AC" w14:textId="77777777" w:rsidR="005C3307" w:rsidRPr="005C3307" w:rsidRDefault="005C3307" w:rsidP="005C3307">
      <w:pPr>
        <w:autoSpaceDE w:val="0"/>
        <w:autoSpaceDN w:val="0"/>
        <w:adjustRightInd w:val="0"/>
        <w:spacing w:after="0" w:line="240" w:lineRule="auto"/>
        <w:ind w:firstLine="284"/>
        <w:jc w:val="both"/>
        <w:rPr>
          <w:rFonts w:ascii="Garamond" w:hAnsi="Garamond" w:cs="Garamond"/>
          <w:i/>
          <w:color w:val="FF0000"/>
          <w:sz w:val="24"/>
          <w:szCs w:val="24"/>
          <w:lang w:val="sq-AL"/>
        </w:rPr>
      </w:pPr>
      <w:r w:rsidRPr="005C3307">
        <w:rPr>
          <w:rFonts w:ascii="Garamond" w:hAnsi="Garamond" w:cs="Garamond"/>
          <w:i/>
          <w:color w:val="FF0000"/>
          <w:sz w:val="24"/>
          <w:szCs w:val="24"/>
          <w:lang w:val="sq-AL"/>
        </w:rPr>
        <w:t>iii. Dokumentacioni i dorëzuar në momentin e verifikimit në terren</w:t>
      </w:r>
    </w:p>
    <w:p w14:paraId="1EB99B01" w14:textId="77777777" w:rsidR="005C3307" w:rsidRPr="005C3307" w:rsidRDefault="005C3307" w:rsidP="005C3307">
      <w:pPr>
        <w:autoSpaceDE w:val="0"/>
        <w:autoSpaceDN w:val="0"/>
        <w:adjustRightInd w:val="0"/>
        <w:spacing w:after="0" w:line="240" w:lineRule="auto"/>
        <w:ind w:firstLine="284"/>
        <w:jc w:val="both"/>
        <w:rPr>
          <w:rFonts w:ascii="Garamond" w:hAnsi="Garamond" w:cs="Garamond"/>
          <w:i/>
          <w:color w:val="FF0000"/>
          <w:sz w:val="24"/>
          <w:szCs w:val="24"/>
          <w:lang w:val="sq-AL"/>
        </w:rPr>
      </w:pPr>
      <w:r w:rsidRPr="005C3307">
        <w:rPr>
          <w:rFonts w:ascii="Garamond" w:hAnsi="Garamond" w:cs="Garamond"/>
          <w:i/>
          <w:color w:val="FF0000"/>
          <w:sz w:val="24"/>
          <w:szCs w:val="24"/>
          <w:lang w:val="sq-AL"/>
        </w:rPr>
        <w:t>a) Faturë për blerjen e farës së grurit dhe plehrave kimike;</w:t>
      </w:r>
    </w:p>
    <w:p w14:paraId="517C4B01" w14:textId="77777777" w:rsidR="005C3307" w:rsidRPr="005C3307" w:rsidRDefault="005C3307" w:rsidP="005C3307">
      <w:pPr>
        <w:autoSpaceDE w:val="0"/>
        <w:autoSpaceDN w:val="0"/>
        <w:adjustRightInd w:val="0"/>
        <w:spacing w:after="0" w:line="240" w:lineRule="auto"/>
        <w:ind w:firstLine="284"/>
        <w:jc w:val="both"/>
        <w:rPr>
          <w:rFonts w:ascii="Garamond" w:hAnsi="Garamond" w:cs="Garamond"/>
          <w:i/>
          <w:color w:val="FF0000"/>
          <w:sz w:val="24"/>
          <w:szCs w:val="24"/>
          <w:lang w:val="sq-AL"/>
        </w:rPr>
      </w:pPr>
      <w:r w:rsidRPr="005C3307">
        <w:rPr>
          <w:rFonts w:ascii="Garamond" w:hAnsi="Garamond" w:cs="Garamond"/>
          <w:i/>
          <w:color w:val="FF0000"/>
          <w:sz w:val="24"/>
          <w:szCs w:val="24"/>
          <w:lang w:val="sq-AL"/>
        </w:rPr>
        <w:t xml:space="preserve">b) Fotokopje ose vërtetim të dokumentit të bankës për numrin e llogarisë aktive të aplikantit. </w:t>
      </w:r>
    </w:p>
    <w:p w14:paraId="285656CE" w14:textId="77777777" w:rsidR="005C3307" w:rsidRPr="005C3307" w:rsidRDefault="005C3307" w:rsidP="005C3307">
      <w:pPr>
        <w:autoSpaceDE w:val="0"/>
        <w:autoSpaceDN w:val="0"/>
        <w:adjustRightInd w:val="0"/>
        <w:spacing w:after="0" w:line="240" w:lineRule="auto"/>
        <w:ind w:firstLine="284"/>
        <w:jc w:val="both"/>
        <w:rPr>
          <w:rFonts w:ascii="Garamond" w:hAnsi="Garamond" w:cs="Garamond"/>
          <w:i/>
          <w:color w:val="FF0000"/>
          <w:sz w:val="24"/>
          <w:szCs w:val="24"/>
          <w:lang w:val="sq-AL"/>
        </w:rPr>
      </w:pPr>
      <w:r w:rsidRPr="005C3307">
        <w:rPr>
          <w:rFonts w:ascii="Garamond" w:hAnsi="Garamond" w:cs="Garamond"/>
          <w:i/>
          <w:color w:val="FF0000"/>
          <w:sz w:val="24"/>
          <w:szCs w:val="24"/>
          <w:lang w:val="sq-AL"/>
        </w:rPr>
        <w:t>Ky dokument mund të dorëzohet që në momentin e aplikimit dhe bëhet pjesë e dosjes së aplikantit.</w:t>
      </w:r>
    </w:p>
    <w:p w14:paraId="134CF6D4" w14:textId="77777777" w:rsidR="005C3307" w:rsidRPr="005C3307" w:rsidRDefault="005C3307" w:rsidP="005C3307">
      <w:pPr>
        <w:autoSpaceDE w:val="0"/>
        <w:autoSpaceDN w:val="0"/>
        <w:adjustRightInd w:val="0"/>
        <w:spacing w:after="0" w:line="240" w:lineRule="auto"/>
        <w:ind w:firstLine="284"/>
        <w:jc w:val="both"/>
        <w:rPr>
          <w:rFonts w:ascii="Garamond" w:hAnsi="Garamond" w:cs="Garamond"/>
          <w:i/>
          <w:color w:val="FF0000"/>
          <w:sz w:val="24"/>
          <w:szCs w:val="24"/>
          <w:lang w:val="sq-AL"/>
        </w:rPr>
      </w:pPr>
      <w:r w:rsidRPr="005C3307">
        <w:rPr>
          <w:rFonts w:ascii="Garamond" w:hAnsi="Garamond" w:cs="Garamond"/>
          <w:i/>
          <w:color w:val="FF0000"/>
          <w:sz w:val="24"/>
          <w:szCs w:val="24"/>
          <w:lang w:val="sq-AL"/>
        </w:rPr>
        <w:t>c) Në rastet kur dokumentet e mësipërme aplikanti nuk i disponon në momentin e verifikimit, mund t’i dorëzojë pranë agropikës më të afërt ose zyrës qendrore të AZHBR-së. Këto dokumente skanohen dhe ngarkohen në sistem.</w:t>
      </w:r>
    </w:p>
    <w:p w14:paraId="0AA5DC44" w14:textId="77777777" w:rsidR="005C3307" w:rsidRPr="005C3307" w:rsidRDefault="005C3307" w:rsidP="005C3307">
      <w:pPr>
        <w:autoSpaceDE w:val="0"/>
        <w:autoSpaceDN w:val="0"/>
        <w:adjustRightInd w:val="0"/>
        <w:spacing w:after="0" w:line="240" w:lineRule="auto"/>
        <w:ind w:firstLine="284"/>
        <w:jc w:val="both"/>
        <w:rPr>
          <w:rFonts w:ascii="Garamond" w:hAnsi="Garamond" w:cs="Garamond"/>
          <w:i/>
          <w:color w:val="FF0000"/>
          <w:sz w:val="24"/>
          <w:szCs w:val="24"/>
          <w:lang w:val="sq-AL"/>
        </w:rPr>
      </w:pPr>
      <w:r w:rsidRPr="005C3307">
        <w:rPr>
          <w:rFonts w:ascii="Garamond" w:hAnsi="Garamond" w:cs="Garamond"/>
          <w:i/>
          <w:color w:val="FF0000"/>
          <w:sz w:val="24"/>
          <w:szCs w:val="24"/>
          <w:lang w:val="sq-AL"/>
        </w:rPr>
        <w:t>iv. Në rast se një parashikim në këtë krye vjen në kundërshtim me parashikime të tjera të udhëzimit, përparësi kanë parashikimet në këtë krye.</w:t>
      </w:r>
    </w:p>
    <w:p w14:paraId="17FFC77D" w14:textId="77777777" w:rsidR="005C3307" w:rsidRPr="005C3307" w:rsidRDefault="005C3307" w:rsidP="005C3307">
      <w:pPr>
        <w:autoSpaceDE w:val="0"/>
        <w:autoSpaceDN w:val="0"/>
        <w:adjustRightInd w:val="0"/>
        <w:spacing w:after="0" w:line="240" w:lineRule="auto"/>
        <w:ind w:firstLine="284"/>
        <w:jc w:val="both"/>
        <w:rPr>
          <w:rFonts w:ascii="Garamond" w:hAnsi="Garamond" w:cs="Garamond"/>
          <w:b/>
          <w:i/>
          <w:color w:val="FF0000"/>
          <w:sz w:val="24"/>
          <w:szCs w:val="24"/>
          <w:lang w:val="sq-AL"/>
        </w:rPr>
      </w:pPr>
      <w:r w:rsidRPr="005C3307">
        <w:rPr>
          <w:rFonts w:ascii="Garamond" w:hAnsi="Garamond" w:cs="Garamond"/>
          <w:b/>
          <w:i/>
          <w:color w:val="FF0000"/>
          <w:sz w:val="24"/>
          <w:szCs w:val="24"/>
          <w:lang w:val="sq-AL"/>
        </w:rPr>
        <w:t>Masa 7/2. Mbështetje me 40 (dyzet) lekë për litër të karburantit për anijet e peshkimit, për furnizimet nga data 1 korrik 2022 deri 31 dhjetor 2022.</w:t>
      </w:r>
    </w:p>
    <w:p w14:paraId="4A94D562" w14:textId="77777777" w:rsidR="005C3307" w:rsidRPr="005C3307" w:rsidRDefault="005C3307" w:rsidP="005C3307">
      <w:pPr>
        <w:autoSpaceDE w:val="0"/>
        <w:autoSpaceDN w:val="0"/>
        <w:adjustRightInd w:val="0"/>
        <w:spacing w:after="0" w:line="240" w:lineRule="auto"/>
        <w:ind w:firstLine="284"/>
        <w:jc w:val="both"/>
        <w:rPr>
          <w:rFonts w:ascii="Garamond" w:hAnsi="Garamond" w:cs="Garamond"/>
          <w:i/>
          <w:color w:val="FF0000"/>
          <w:sz w:val="24"/>
          <w:szCs w:val="24"/>
          <w:lang w:val="sq-AL"/>
        </w:rPr>
      </w:pPr>
      <w:r w:rsidRPr="005C3307">
        <w:rPr>
          <w:rFonts w:ascii="Garamond" w:hAnsi="Garamond" w:cs="Garamond"/>
          <w:i/>
          <w:color w:val="FF0000"/>
          <w:sz w:val="24"/>
          <w:szCs w:val="24"/>
          <w:lang w:val="sq-AL"/>
        </w:rPr>
        <w:t xml:space="preserve">i. Kritere specifike për masën </w:t>
      </w:r>
    </w:p>
    <w:p w14:paraId="4ACAFBAC" w14:textId="77777777" w:rsidR="005C3307" w:rsidRPr="005C3307" w:rsidRDefault="005C3307" w:rsidP="005C3307">
      <w:pPr>
        <w:autoSpaceDE w:val="0"/>
        <w:autoSpaceDN w:val="0"/>
        <w:adjustRightInd w:val="0"/>
        <w:spacing w:after="0" w:line="240" w:lineRule="auto"/>
        <w:ind w:firstLine="284"/>
        <w:jc w:val="both"/>
        <w:rPr>
          <w:rFonts w:ascii="Garamond" w:hAnsi="Garamond" w:cs="Garamond"/>
          <w:i/>
          <w:color w:val="FF0000"/>
          <w:sz w:val="24"/>
          <w:szCs w:val="24"/>
          <w:lang w:val="sq-AL"/>
        </w:rPr>
      </w:pPr>
      <w:r w:rsidRPr="005C3307">
        <w:rPr>
          <w:rFonts w:ascii="Garamond" w:hAnsi="Garamond" w:cs="Garamond"/>
          <w:i/>
          <w:color w:val="FF0000"/>
          <w:sz w:val="24"/>
          <w:szCs w:val="24"/>
          <w:lang w:val="sq-AL"/>
        </w:rPr>
        <w:t>Përfitues të mundshëm: Subjekte të pajisur me statusin Pritës të Regjistruar nga Drejtoria e Përgjithshme e Doganave, për furnizime me karburant në Shqipëri.</w:t>
      </w:r>
    </w:p>
    <w:p w14:paraId="6825E4FA" w14:textId="77777777" w:rsidR="005C3307" w:rsidRPr="005C3307" w:rsidRDefault="005C3307" w:rsidP="005C3307">
      <w:pPr>
        <w:autoSpaceDE w:val="0"/>
        <w:autoSpaceDN w:val="0"/>
        <w:adjustRightInd w:val="0"/>
        <w:spacing w:after="0" w:line="240" w:lineRule="auto"/>
        <w:ind w:firstLine="284"/>
        <w:jc w:val="both"/>
        <w:rPr>
          <w:rFonts w:ascii="Garamond" w:hAnsi="Garamond" w:cs="Garamond"/>
          <w:i/>
          <w:color w:val="FF0000"/>
          <w:sz w:val="24"/>
          <w:szCs w:val="24"/>
          <w:lang w:val="sq-AL"/>
        </w:rPr>
      </w:pPr>
      <w:r w:rsidRPr="005C3307">
        <w:rPr>
          <w:rFonts w:ascii="Garamond" w:hAnsi="Garamond" w:cs="Garamond"/>
          <w:i/>
          <w:color w:val="FF0000"/>
          <w:sz w:val="24"/>
          <w:szCs w:val="24"/>
          <w:lang w:val="sq-AL"/>
        </w:rPr>
        <w:t>ii. Dokumentacioni që dorëzohet nga aplikanti:</w:t>
      </w:r>
    </w:p>
    <w:p w14:paraId="10CE2F74" w14:textId="77777777" w:rsidR="005C3307" w:rsidRPr="005C3307" w:rsidRDefault="005C3307" w:rsidP="005C3307">
      <w:pPr>
        <w:autoSpaceDE w:val="0"/>
        <w:autoSpaceDN w:val="0"/>
        <w:adjustRightInd w:val="0"/>
        <w:spacing w:after="0" w:line="240" w:lineRule="auto"/>
        <w:ind w:firstLine="284"/>
        <w:jc w:val="both"/>
        <w:rPr>
          <w:rFonts w:ascii="Garamond" w:hAnsi="Garamond" w:cs="Garamond"/>
          <w:i/>
          <w:color w:val="FF0000"/>
          <w:sz w:val="24"/>
          <w:szCs w:val="24"/>
          <w:lang w:val="sq-AL"/>
        </w:rPr>
      </w:pPr>
      <w:r w:rsidRPr="005C3307">
        <w:rPr>
          <w:rFonts w:ascii="Garamond" w:hAnsi="Garamond" w:cs="Garamond"/>
          <w:i/>
          <w:color w:val="FF0000"/>
          <w:sz w:val="24"/>
          <w:szCs w:val="24"/>
          <w:lang w:val="sq-AL"/>
        </w:rPr>
        <w:t xml:space="preserve">a) Kërkesë me shkrim për pagesë drejtuar AZHBR-së; </w:t>
      </w:r>
    </w:p>
    <w:p w14:paraId="50FF2671" w14:textId="77777777" w:rsidR="005C3307" w:rsidRPr="005C3307" w:rsidRDefault="005C3307" w:rsidP="005C3307">
      <w:pPr>
        <w:autoSpaceDE w:val="0"/>
        <w:autoSpaceDN w:val="0"/>
        <w:adjustRightInd w:val="0"/>
        <w:spacing w:after="0" w:line="240" w:lineRule="auto"/>
        <w:ind w:firstLine="284"/>
        <w:jc w:val="both"/>
        <w:rPr>
          <w:rFonts w:ascii="Garamond" w:hAnsi="Garamond" w:cs="Garamond"/>
          <w:i/>
          <w:color w:val="FF0000"/>
          <w:sz w:val="24"/>
          <w:szCs w:val="24"/>
          <w:lang w:val="sq-AL"/>
        </w:rPr>
      </w:pPr>
      <w:r w:rsidRPr="005C3307">
        <w:rPr>
          <w:rFonts w:ascii="Garamond" w:hAnsi="Garamond" w:cs="Garamond"/>
          <w:i/>
          <w:color w:val="FF0000"/>
          <w:sz w:val="24"/>
          <w:szCs w:val="24"/>
          <w:lang w:val="sq-AL"/>
        </w:rPr>
        <w:t>b) Dokumenti i lëshuar nga banka e nivelit të dytë që identifikon numrin e llogarisë së aplikuesit, ku do të bëhet pagesa, në origjinal (paraqitet vetëm në kërkesën e parë);</w:t>
      </w:r>
    </w:p>
    <w:p w14:paraId="6772AAD2" w14:textId="77777777" w:rsidR="005C3307" w:rsidRPr="005C3307" w:rsidRDefault="005C3307" w:rsidP="005C3307">
      <w:pPr>
        <w:autoSpaceDE w:val="0"/>
        <w:autoSpaceDN w:val="0"/>
        <w:adjustRightInd w:val="0"/>
        <w:spacing w:after="0" w:line="240" w:lineRule="auto"/>
        <w:ind w:firstLine="284"/>
        <w:jc w:val="both"/>
        <w:rPr>
          <w:rFonts w:ascii="Garamond" w:hAnsi="Garamond" w:cs="Garamond"/>
          <w:i/>
          <w:color w:val="FF0000"/>
          <w:sz w:val="24"/>
          <w:szCs w:val="24"/>
          <w:lang w:val="sq-AL"/>
        </w:rPr>
      </w:pPr>
      <w:r w:rsidRPr="005C3307">
        <w:rPr>
          <w:rFonts w:ascii="Garamond" w:hAnsi="Garamond" w:cs="Garamond"/>
          <w:i/>
          <w:color w:val="FF0000"/>
          <w:sz w:val="24"/>
          <w:szCs w:val="24"/>
          <w:lang w:val="sq-AL"/>
        </w:rPr>
        <w:t>c) Deklarata doganore IM4 (e cila ka vulë elektronike të Drejtorisë së Përgjithshme të Doganave), e noterizuar ose e njësuar me origjinalin;</w:t>
      </w:r>
    </w:p>
    <w:p w14:paraId="3510181A" w14:textId="77777777" w:rsidR="005C3307" w:rsidRPr="005C3307" w:rsidRDefault="005C3307" w:rsidP="005C3307">
      <w:pPr>
        <w:autoSpaceDE w:val="0"/>
        <w:autoSpaceDN w:val="0"/>
        <w:adjustRightInd w:val="0"/>
        <w:spacing w:after="0" w:line="240" w:lineRule="auto"/>
        <w:ind w:firstLine="284"/>
        <w:jc w:val="both"/>
        <w:rPr>
          <w:rFonts w:ascii="Garamond" w:hAnsi="Garamond" w:cs="Garamond"/>
          <w:i/>
          <w:color w:val="FF0000"/>
          <w:sz w:val="24"/>
          <w:szCs w:val="24"/>
          <w:lang w:val="sq-AL"/>
        </w:rPr>
      </w:pPr>
      <w:r w:rsidRPr="005C3307">
        <w:rPr>
          <w:rFonts w:ascii="Garamond" w:hAnsi="Garamond" w:cs="Garamond"/>
          <w:i/>
          <w:color w:val="FF0000"/>
          <w:sz w:val="24"/>
          <w:szCs w:val="24"/>
          <w:lang w:val="sq-AL"/>
        </w:rPr>
        <w:t xml:space="preserve">ç) Fatura e shitjes dhe kuponi fiskal të lëshuar nga magazine doganore ose zonë e lirë, fotokopje. </w:t>
      </w:r>
    </w:p>
    <w:p w14:paraId="457960CE" w14:textId="77777777" w:rsidR="005C3307" w:rsidRPr="005C3307" w:rsidRDefault="005C3307" w:rsidP="005C3307">
      <w:pPr>
        <w:autoSpaceDE w:val="0"/>
        <w:autoSpaceDN w:val="0"/>
        <w:adjustRightInd w:val="0"/>
        <w:spacing w:after="0" w:line="240" w:lineRule="auto"/>
        <w:ind w:firstLine="284"/>
        <w:jc w:val="both"/>
        <w:rPr>
          <w:rFonts w:ascii="Garamond" w:hAnsi="Garamond" w:cs="Garamond"/>
          <w:i/>
          <w:color w:val="FF0000"/>
          <w:sz w:val="24"/>
          <w:szCs w:val="24"/>
          <w:lang w:val="sq-AL"/>
        </w:rPr>
      </w:pPr>
      <w:r w:rsidRPr="005C3307">
        <w:rPr>
          <w:rFonts w:ascii="Garamond" w:hAnsi="Garamond" w:cs="Garamond"/>
          <w:i/>
          <w:color w:val="FF0000"/>
          <w:sz w:val="24"/>
          <w:szCs w:val="24"/>
          <w:lang w:val="sq-AL"/>
        </w:rPr>
        <w:t xml:space="preserve">Dokumentacioni dorëzohet ose dërgohet me postë në zyrat qendrore të AZHBR-së ose dorëzohet në agropika. </w:t>
      </w:r>
    </w:p>
    <w:p w14:paraId="5C83A3FD" w14:textId="77777777" w:rsidR="005C3307" w:rsidRPr="005C3307" w:rsidRDefault="005C3307" w:rsidP="005C3307">
      <w:pPr>
        <w:autoSpaceDE w:val="0"/>
        <w:autoSpaceDN w:val="0"/>
        <w:adjustRightInd w:val="0"/>
        <w:spacing w:after="0" w:line="240" w:lineRule="auto"/>
        <w:ind w:firstLine="284"/>
        <w:jc w:val="both"/>
        <w:rPr>
          <w:rFonts w:ascii="Garamond" w:hAnsi="Garamond" w:cs="Garamond"/>
          <w:i/>
          <w:color w:val="FF0000"/>
          <w:sz w:val="24"/>
          <w:szCs w:val="24"/>
          <w:lang w:val="sq-AL"/>
        </w:rPr>
      </w:pPr>
      <w:r w:rsidRPr="005C3307">
        <w:rPr>
          <w:rFonts w:ascii="Garamond" w:hAnsi="Garamond" w:cs="Garamond"/>
          <w:i/>
          <w:color w:val="FF0000"/>
          <w:sz w:val="24"/>
          <w:szCs w:val="24"/>
          <w:lang w:val="sq-AL"/>
        </w:rPr>
        <w:t>iii. AZHBR-ja nuk kryen pagesë në mungesë të njërit prej dokumenteve ose të paraqitura, jo në përputhje me kërkesat e paragrafit “ii” më sipër.</w:t>
      </w:r>
    </w:p>
    <w:p w14:paraId="413702FE" w14:textId="77777777" w:rsidR="005C3307" w:rsidRPr="005C3307" w:rsidRDefault="005C3307" w:rsidP="005C3307">
      <w:pPr>
        <w:autoSpaceDE w:val="0"/>
        <w:autoSpaceDN w:val="0"/>
        <w:adjustRightInd w:val="0"/>
        <w:spacing w:after="0" w:line="240" w:lineRule="auto"/>
        <w:ind w:firstLine="284"/>
        <w:jc w:val="both"/>
        <w:rPr>
          <w:rFonts w:ascii="Garamond" w:hAnsi="Garamond" w:cs="Garamond"/>
          <w:i/>
          <w:color w:val="FF0000"/>
          <w:sz w:val="24"/>
          <w:szCs w:val="24"/>
          <w:lang w:val="sq-AL"/>
        </w:rPr>
      </w:pPr>
      <w:r w:rsidRPr="005C3307">
        <w:rPr>
          <w:rFonts w:ascii="Garamond" w:hAnsi="Garamond" w:cs="Garamond"/>
          <w:i/>
          <w:color w:val="FF0000"/>
          <w:sz w:val="24"/>
          <w:szCs w:val="24"/>
          <w:lang w:val="sq-AL"/>
        </w:rPr>
        <w:t>Pagesat do të kryhen sipas radhës së paraqitjes së dokumentacionit.</w:t>
      </w:r>
    </w:p>
    <w:p w14:paraId="26B296BC" w14:textId="767A9B31" w:rsidR="005C3307" w:rsidRPr="00932561" w:rsidRDefault="005C3307" w:rsidP="005C3307">
      <w:pPr>
        <w:autoSpaceDE w:val="0"/>
        <w:autoSpaceDN w:val="0"/>
        <w:adjustRightInd w:val="0"/>
        <w:spacing w:after="0" w:line="240" w:lineRule="auto"/>
        <w:ind w:firstLine="284"/>
        <w:jc w:val="both"/>
        <w:rPr>
          <w:rFonts w:ascii="Garamond" w:hAnsi="Garamond" w:cs="Garamond"/>
          <w:sz w:val="24"/>
          <w:szCs w:val="24"/>
          <w:lang w:val="sq-AL"/>
        </w:rPr>
      </w:pPr>
      <w:r w:rsidRPr="005C3307">
        <w:rPr>
          <w:rFonts w:ascii="Garamond" w:hAnsi="Garamond" w:cs="Garamond"/>
          <w:i/>
          <w:color w:val="FF0000"/>
          <w:sz w:val="24"/>
          <w:szCs w:val="24"/>
          <w:lang w:val="sq-AL"/>
        </w:rPr>
        <w:t>Drejtoria e Përgjithshme e Doganave brenda datës 15 gusht 2022, dërgon në Agjencinë për Zhvillim</w:t>
      </w:r>
      <w:r w:rsidRPr="005C3307">
        <w:rPr>
          <w:rFonts w:ascii="Garamond" w:hAnsi="Garamond" w:cs="Garamond"/>
          <w:color w:val="FF0000"/>
          <w:sz w:val="24"/>
          <w:szCs w:val="24"/>
          <w:lang w:val="sq-AL"/>
        </w:rPr>
        <w:t xml:space="preserve"> </w:t>
      </w:r>
      <w:r w:rsidRPr="005C3307">
        <w:rPr>
          <w:rFonts w:ascii="Garamond" w:hAnsi="Garamond" w:cs="Garamond"/>
          <w:sz w:val="24"/>
          <w:szCs w:val="24"/>
          <w:lang w:val="sq-AL"/>
        </w:rPr>
        <w:t>Bujqësor dhe Rural listën e subjekteve anije peshkimi të pajisura me status pritës të regjistruar.</w:t>
      </w:r>
    </w:p>
    <w:p w14:paraId="3BA6BD17"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Cs/>
          <w:sz w:val="24"/>
          <w:szCs w:val="24"/>
          <w:lang w:val="sq-AL"/>
        </w:rPr>
      </w:pPr>
      <w:r w:rsidRPr="00932561">
        <w:rPr>
          <w:rFonts w:ascii="Garamond" w:hAnsi="Garamond" w:cs="Garamond"/>
          <w:bCs/>
          <w:sz w:val="24"/>
          <w:szCs w:val="24"/>
          <w:lang w:val="sq-AL"/>
        </w:rPr>
        <w:t xml:space="preserve">APLIKIMI PËR MASAT 1, 3–7 </w:t>
      </w:r>
    </w:p>
    <w:p w14:paraId="06B0EF81"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Aplikanti/përfaqësuesi i tij ligjor kryen regjistrimin në portalin </w:t>
      </w:r>
      <w:r w:rsidRPr="00932561">
        <w:rPr>
          <w:rFonts w:ascii="Garamond" w:hAnsi="Garamond" w:cs="Garamond"/>
          <w:i/>
          <w:sz w:val="24"/>
          <w:szCs w:val="24"/>
          <w:lang w:val="sq-AL"/>
        </w:rPr>
        <w:t>e-Albania</w:t>
      </w:r>
      <w:r w:rsidRPr="00932561">
        <w:rPr>
          <w:rFonts w:ascii="Garamond" w:hAnsi="Garamond" w:cs="Garamond"/>
          <w:sz w:val="24"/>
          <w:szCs w:val="24"/>
          <w:lang w:val="sq-AL"/>
        </w:rPr>
        <w:t xml:space="preserve"> me kartën e identitetit. Pas regjistrimit, aplikantit i shfaqet në sistem dritarja “Aplikim për skemat kombëtare”. Aplikanti plotëson NIPT-in e fermerit, përzgjedh masën mbështetëse dhe plotëson (vetë deklaron) sasinë që ka (krerë, sipërfaqe) dhe jep komandën “dërgo”. </w:t>
      </w:r>
    </w:p>
    <w:p w14:paraId="4CE0DAAA"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Rubrikat që shfaqen në sistem, janë:</w:t>
      </w:r>
    </w:p>
    <w:p w14:paraId="69318B70"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1. Masa mbështetëse.</w:t>
      </w:r>
    </w:p>
    <w:p w14:paraId="2CBF462B"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2. Të dhënat e kartës së identitetit të aplikantit (në rast kur ka përfaqësues, të dhënat në formular të jenë ato të aplikantit).</w:t>
      </w:r>
    </w:p>
    <w:p w14:paraId="40F3AA7A"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3. Statusi nëse aplikanti ka NIPT aktiv.</w:t>
      </w:r>
    </w:p>
    <w:p w14:paraId="5EDFCF67"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4. Vendndodhje e aplikimit. </w:t>
      </w:r>
    </w:p>
    <w:p w14:paraId="4B248E64"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5. Sasia e aplikuar (krerë/zgjoje/sipërfaqja në ha).</w:t>
      </w:r>
    </w:p>
    <w:p w14:paraId="5477625A"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6. Vlera e aplikimit.</w:t>
      </w:r>
    </w:p>
    <w:p w14:paraId="0304F03D"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7. Numër kontakti.</w:t>
      </w:r>
    </w:p>
    <w:p w14:paraId="6F8109F5"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8. Konfirmimi për raste kur aplikanti është i regjistruar në QKB, nuk është debitor ndaj Drejtorisë së Tatimeve.</w:t>
      </w:r>
    </w:p>
    <w:p w14:paraId="4467E5E1"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i/>
          <w:iCs/>
          <w:sz w:val="24"/>
          <w:szCs w:val="24"/>
          <w:lang w:val="sq-AL"/>
        </w:rPr>
      </w:pPr>
      <w:r w:rsidRPr="00932561">
        <w:rPr>
          <w:rFonts w:ascii="Garamond" w:hAnsi="Garamond" w:cs="Garamond"/>
          <w:sz w:val="24"/>
          <w:szCs w:val="24"/>
          <w:lang w:val="sq-AL"/>
        </w:rPr>
        <w:t>9. Të dhëna për sigurimet shoqërore koherente, nëse janë paguar në momentin e aplikimit</w:t>
      </w:r>
    </w:p>
    <w:p w14:paraId="60EACC77"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10. Kodi i aplikimit dhe koha e regjistrimit në sistem, të cilat gjenerohen automatikisht nga sistemi.</w:t>
      </w:r>
    </w:p>
    <w:p w14:paraId="2AB2E85E"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11. Aplikanti pranon që të dhënat e tij personale të përdoren vetëm për qëllim të këtij aplikimi. AZHBR-ja garanton mbrojtjen e të dhënave personale të aplikantëve sipas ligjeve në fuqi.</w:t>
      </w:r>
    </w:p>
    <w:p w14:paraId="2C8930A5"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12. Aplikanti informohet se nuk mund të përfitojë nëse është debitor ndaj AZHBR-së, dhe/ose MBZHR- së dhe/ose nuk ka derdhur detyrimet koherente për sigurimet shoqërore. </w:t>
      </w:r>
    </w:p>
    <w:p w14:paraId="261C0342"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Procedura e aplikimit përfundon me mesazhin në sistem “Aplikimi u regjistrua me sukses.</w:t>
      </w:r>
    </w:p>
    <w:p w14:paraId="1BB5C23C"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Cs/>
          <w:sz w:val="24"/>
          <w:szCs w:val="24"/>
          <w:lang w:val="sq-AL"/>
        </w:rPr>
      </w:pPr>
      <w:r w:rsidRPr="00932561">
        <w:rPr>
          <w:rFonts w:ascii="Garamond" w:hAnsi="Garamond" w:cs="Garamond"/>
          <w:bCs/>
          <w:sz w:val="24"/>
          <w:szCs w:val="24"/>
          <w:lang w:val="sq-AL"/>
        </w:rPr>
        <w:t>VII. PROCEDURA QË DO TË NDIQET PËR PËRZGJEDHJEN, VERIFIKIMIN DHE</w:t>
      </w:r>
    </w:p>
    <w:p w14:paraId="26E947AC"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bCs/>
          <w:sz w:val="24"/>
          <w:szCs w:val="24"/>
          <w:lang w:val="sq-AL"/>
        </w:rPr>
        <w:t xml:space="preserve">PAGESAT PËR MASAT MBËSHTETËSE ME NR. 1, 3–7 </w:t>
      </w:r>
    </w:p>
    <w:p w14:paraId="5E6F5D16" w14:textId="3A246ED9"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1. Përveç sa përcaktohet në kreun IV </w:t>
      </w:r>
      <w:r w:rsidRPr="00932561">
        <w:rPr>
          <w:rFonts w:ascii="Garamond" w:hAnsi="Garamond" w:cs="Garamond"/>
          <w:i/>
          <w:sz w:val="24"/>
          <w:szCs w:val="24"/>
          <w:lang w:val="sq-AL"/>
        </w:rPr>
        <w:t xml:space="preserve">“Aplikimi </w:t>
      </w:r>
      <w:r w:rsidR="008454DB" w:rsidRPr="00932561">
        <w:rPr>
          <w:rFonts w:ascii="Garamond" w:hAnsi="Garamond" w:cs="Garamond"/>
          <w:i/>
          <w:sz w:val="24"/>
          <w:szCs w:val="24"/>
          <w:lang w:val="sq-AL"/>
        </w:rPr>
        <w:t>online</w:t>
      </w:r>
      <w:r w:rsidRPr="00932561">
        <w:rPr>
          <w:rFonts w:ascii="Garamond" w:hAnsi="Garamond" w:cs="Garamond"/>
          <w:sz w:val="24"/>
          <w:szCs w:val="24"/>
          <w:lang w:val="sq-AL"/>
        </w:rPr>
        <w:t>”: aplikimi për masën mbështetëse nr. 1, bëhet mbi bazën e sipërfaqes që kultivohet në fakt dhe/ose që parashikohet të mbillet në sezonin e dytë, ndërsa për masën 3 bëhet për sipërfaqen që kultivohet.</w:t>
      </w:r>
    </w:p>
    <w:p w14:paraId="7152F965"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trike/>
          <w:sz w:val="24"/>
          <w:szCs w:val="24"/>
          <w:lang w:val="sq-AL"/>
        </w:rPr>
      </w:pPr>
      <w:r w:rsidRPr="00932561">
        <w:rPr>
          <w:rFonts w:ascii="Garamond" w:hAnsi="Garamond" w:cs="Garamond"/>
          <w:sz w:val="24"/>
          <w:szCs w:val="24"/>
          <w:lang w:val="sq-AL"/>
        </w:rPr>
        <w:t>Aplikimi për masën mbështetëse 6, bëhet mbi bazën e numrit të deleve dhe/ose dhive, si dhe/ose lopëve të tufës bazë ekzistuese, përfshirë edhe kafshët riprodhuese meshkuj, të vërtetuar nga sistemi RUDA, ndërsa për masën 7 për numrin e zgjojeve që mbarështohen.</w:t>
      </w:r>
    </w:p>
    <w:p w14:paraId="173680D2"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Pagesa bëhet pas verifikimit në terren për sipërfaqen faktike të kultivuar, sipas numrit faktik të tufës bazë dhe zgjojeve.</w:t>
      </w:r>
    </w:p>
    <w:p w14:paraId="20F8A5C6" w14:textId="77777777" w:rsidR="00D63B67"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Për masën 1, për perimet në serra, bëhet të paktën një verifikim në terren.</w:t>
      </w:r>
    </w:p>
    <w:p w14:paraId="561E425A" w14:textId="072842DC" w:rsidR="009F2730" w:rsidRPr="009F2730" w:rsidRDefault="009F2730" w:rsidP="00D63B67">
      <w:pPr>
        <w:autoSpaceDE w:val="0"/>
        <w:autoSpaceDN w:val="0"/>
        <w:adjustRightInd w:val="0"/>
        <w:spacing w:after="0" w:line="240" w:lineRule="auto"/>
        <w:ind w:firstLine="284"/>
        <w:jc w:val="both"/>
        <w:rPr>
          <w:rFonts w:ascii="Garamond" w:hAnsi="Garamond" w:cs="Garamond"/>
          <w:i/>
          <w:color w:val="FF0000"/>
          <w:sz w:val="24"/>
          <w:szCs w:val="24"/>
          <w:lang w:val="sq-AL"/>
        </w:rPr>
      </w:pPr>
      <w:r w:rsidRPr="009F2730">
        <w:rPr>
          <w:rFonts w:ascii="Garamond" w:hAnsi="Garamond" w:cs="Garamond"/>
          <w:i/>
          <w:color w:val="FF0000"/>
          <w:sz w:val="24"/>
          <w:szCs w:val="24"/>
          <w:lang w:val="sq-AL"/>
        </w:rPr>
        <w:t>Për masën 7/1 aplikimi bëhet për kultivimin e grurit të mbjellë pas hyrjes në fuqi të këtij udhëzimi. Pagesa bëhet pas kontrollit në terren për verifikimin e sipërfaqes së mbjellë.</w:t>
      </w:r>
    </w:p>
    <w:p w14:paraId="7DFC5A38" w14:textId="77777777" w:rsidR="00D63B67"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2. Me përfundimin e fazës së aplikimit, sistemi gjeneron automatikisht listat e aplikantëve për çdo masë mbështetëse, sipas parimit “Kush vjen i pari renditet i pari”.</w:t>
      </w:r>
    </w:p>
    <w:p w14:paraId="0FAC1515" w14:textId="10291ACF" w:rsidR="009F2730" w:rsidRPr="009F2730" w:rsidRDefault="009F2730" w:rsidP="00D63B67">
      <w:pPr>
        <w:autoSpaceDE w:val="0"/>
        <w:autoSpaceDN w:val="0"/>
        <w:adjustRightInd w:val="0"/>
        <w:spacing w:after="0" w:line="240" w:lineRule="auto"/>
        <w:ind w:firstLine="284"/>
        <w:jc w:val="both"/>
        <w:rPr>
          <w:rFonts w:ascii="Garamond" w:hAnsi="Garamond" w:cs="Garamond"/>
          <w:i/>
          <w:color w:val="FF0000"/>
          <w:sz w:val="24"/>
          <w:szCs w:val="24"/>
          <w:lang w:val="sq-AL"/>
        </w:rPr>
      </w:pPr>
      <w:r w:rsidRPr="009F2730">
        <w:rPr>
          <w:rFonts w:ascii="Garamond" w:hAnsi="Garamond" w:cs="Garamond"/>
          <w:i/>
          <w:color w:val="FF0000"/>
          <w:sz w:val="24"/>
          <w:szCs w:val="24"/>
          <w:lang w:val="sq-AL"/>
        </w:rPr>
        <w:t>Për masën 7/1, pas përfundimit të aplikimeve, renditja do të bëhet nga sipërfaqja më e madhe tek sipërfaqja më e vogël. Në rast të aplikimeve me të njëjtën sipërfaqe renditja do të bëhet sipas kohës së aplikimit.</w:t>
      </w:r>
    </w:p>
    <w:p w14:paraId="551E0683" w14:textId="558B4EF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3. Me përfundimin e aplikimeve dhe kontrollit administrativ të dokumenteve që gjenerohen </w:t>
      </w:r>
      <w:r w:rsidR="008454DB" w:rsidRPr="00932561">
        <w:rPr>
          <w:rFonts w:ascii="Garamond" w:hAnsi="Garamond" w:cs="Garamond"/>
          <w:i/>
          <w:sz w:val="24"/>
          <w:szCs w:val="24"/>
          <w:lang w:val="sq-AL"/>
        </w:rPr>
        <w:t>online</w:t>
      </w:r>
      <w:r w:rsidRPr="00932561">
        <w:rPr>
          <w:rFonts w:ascii="Garamond" w:hAnsi="Garamond" w:cs="Garamond"/>
          <w:sz w:val="24"/>
          <w:szCs w:val="24"/>
          <w:lang w:val="sq-AL"/>
        </w:rPr>
        <w:t xml:space="preserve">, AZHBR-ja shpall brenda 15 ditëve kalendarike, listën e aplikimeve të kualifikuara me vizën e financimit dhe dokumentet e kërkuara sipas masës përkatëse, në faqen zyrtare të saj: </w:t>
      </w:r>
      <w:r w:rsidRPr="00932561">
        <w:rPr>
          <w:rFonts w:ascii="Garamond" w:hAnsi="Garamond" w:cs="Garamond"/>
          <w:sz w:val="24"/>
          <w:szCs w:val="24"/>
          <w:u w:val="single"/>
          <w:lang w:val="sq-AL"/>
        </w:rPr>
        <w:t>www.azhbr.gov.al</w:t>
      </w:r>
      <w:r w:rsidRPr="00932561">
        <w:rPr>
          <w:rFonts w:ascii="Garamond" w:hAnsi="Garamond" w:cs="Garamond"/>
          <w:sz w:val="24"/>
          <w:szCs w:val="24"/>
          <w:lang w:val="sq-AL"/>
        </w:rPr>
        <w:t xml:space="preserve">. </w:t>
      </w:r>
    </w:p>
    <w:p w14:paraId="7BECA647"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u w:val="single"/>
          <w:lang w:val="sq-AL"/>
        </w:rPr>
      </w:pPr>
      <w:r w:rsidRPr="00932561">
        <w:rPr>
          <w:rFonts w:ascii="Garamond" w:hAnsi="Garamond" w:cs="Garamond"/>
          <w:sz w:val="24"/>
          <w:szCs w:val="24"/>
          <w:lang w:val="sq-AL"/>
        </w:rPr>
        <w:t>4. Të gjithë aplikantët mbi vijën e financimit, sipas evidentimeve në listën e shpallur, kanë afat deri në 15 ditë kalendarike nga data e përfundimit të aplikimeve, të dorëzojnë dokumentet e kërkuar në agropikën më të afërt ose në zyrat qendrore të AZHBR-së, ose me postë në zyrat qendrore të AZHBR-së.</w:t>
      </w:r>
    </w:p>
    <w:p w14:paraId="40B3F811"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5. Inspektori/specialisti i agropikës për çdo dokument të paraqitur nga aplikanti/përfaqësuesi ligjor apo çdo dokument tjetër të gjeneruar nga regjistrat publik, mban proces verbal në dy kopje, të marrjes në dorëzim të dokumenteve dhe i dërgon në AZHBR, Tiranë.</w:t>
      </w:r>
    </w:p>
    <w:p w14:paraId="53406AD5"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6. Dosja origjinale transferohet nga zyrat e aplikimit në AZHBR përmes protokollit në sektorin e SPAP/AZHBR.</w:t>
      </w:r>
    </w:p>
    <w:p w14:paraId="694F523B" w14:textId="183237A5"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7. DPAP/SPAP bën kontrollin administrativ të dokumentacionit, si të atyre që gjenerohen nga sistemi </w:t>
      </w:r>
      <w:r w:rsidR="008454DB" w:rsidRPr="00932561">
        <w:rPr>
          <w:rFonts w:ascii="Garamond" w:hAnsi="Garamond" w:cs="Garamond"/>
          <w:i/>
          <w:sz w:val="24"/>
          <w:szCs w:val="24"/>
          <w:lang w:val="sq-AL"/>
        </w:rPr>
        <w:t>online</w:t>
      </w:r>
      <w:r w:rsidRPr="00932561">
        <w:rPr>
          <w:rFonts w:ascii="Garamond" w:hAnsi="Garamond" w:cs="Garamond"/>
          <w:sz w:val="24"/>
          <w:szCs w:val="24"/>
          <w:lang w:val="sq-AL"/>
        </w:rPr>
        <w:t xml:space="preserve"> dhe të atyre që ndodhen në dosjen e aplikimit dhe në përputhje me kriteret, aprovon/s’kualifikon aplikimet përkatëse.</w:t>
      </w:r>
    </w:p>
    <w:p w14:paraId="23128E02"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8. Grupi i verifikimit në prani të aplikantit ose të përfaqësuesit ligjor, kryen verifikimet e nevojshme dhe plotëson formularin e verifikimit sipas masës përkatëse. Formulari i verifikimit firmoset nga aplikanti/përfaqësuesi i tij ligjor dhe gjithë grupi i verifikimit. Për çdo rast aplikanti/përfaqësuesi ose ndonjë përfaqësues i grupit të verifikimit mund të bëjë observimet e nevojshme dhe të firmosë.</w:t>
      </w:r>
    </w:p>
    <w:p w14:paraId="19DE9DC6"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9. Kur grupi i verifikimit ka mendime të ndryshme në lidhje me gjetjet faktike në terren, një ekip i Drejtorisë së Kontrollit të AZHBR-së qendër, bën riverifikim të rastit, vendimi i argumentuar i të cilit është i pa kontestueshëm administrativisht nga palët.</w:t>
      </w:r>
    </w:p>
    <w:p w14:paraId="0C576D81"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10. Në momentin e verifikimit aplikanti/përfaqësuesi ligjor i dorëzon grupit të verifikimit dokumentet e nevojshme të parashikuara në këtë udhëzim.</w:t>
      </w:r>
    </w:p>
    <w:p w14:paraId="1110A6AA"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11. Procedurat e funksionimit të procesit të aplikimit dhe verifikimeve përcaktohen në Manualin e Procedurave të Implementimit të Skemave Kombëtare 2022.</w:t>
      </w:r>
    </w:p>
    <w:p w14:paraId="46D66F18" w14:textId="77777777" w:rsidR="00D63B67"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12. Në këtë manual përcaktohen edhe afatet konkrete për shqyrtimin e dosjeve të aplikantëve, shpalljen e listës përfundimtare të fituesve dhe kohën e disbursimit të fondeve te fermerët.</w:t>
      </w:r>
    </w:p>
    <w:p w14:paraId="4FF35EEE" w14:textId="09BBDC13" w:rsidR="009F2730" w:rsidRPr="009F2730" w:rsidRDefault="009F2730" w:rsidP="00D63B67">
      <w:pPr>
        <w:autoSpaceDE w:val="0"/>
        <w:autoSpaceDN w:val="0"/>
        <w:adjustRightInd w:val="0"/>
        <w:spacing w:after="0" w:line="240" w:lineRule="auto"/>
        <w:ind w:firstLine="284"/>
        <w:jc w:val="both"/>
        <w:rPr>
          <w:rFonts w:ascii="Garamond" w:hAnsi="Garamond" w:cs="Garamond"/>
          <w:i/>
          <w:color w:val="FF0000"/>
          <w:sz w:val="24"/>
          <w:szCs w:val="24"/>
          <w:lang w:val="sq-AL"/>
        </w:rPr>
      </w:pPr>
      <w:r w:rsidRPr="009F2730">
        <w:rPr>
          <w:rFonts w:ascii="Garamond" w:hAnsi="Garamond" w:cs="Garamond"/>
          <w:i/>
          <w:color w:val="FF0000"/>
          <w:sz w:val="24"/>
          <w:szCs w:val="24"/>
          <w:lang w:val="sq-AL"/>
        </w:rPr>
        <w:t>12. Për kryerjen e kontrolleve në terren angazhohen dhe punonjësit e Agjencive Rajonale të Ekstensionit Bujqësor dhe Qendrave të Transferimit të Teknologjive Bujqësore.</w:t>
      </w:r>
    </w:p>
    <w:p w14:paraId="2B70D36C"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
          <w:bCs/>
          <w:sz w:val="24"/>
          <w:szCs w:val="24"/>
          <w:lang w:val="sq-AL"/>
        </w:rPr>
      </w:pPr>
      <w:r w:rsidRPr="00932561">
        <w:rPr>
          <w:rFonts w:ascii="Garamond" w:hAnsi="Garamond" w:cs="Garamond"/>
          <w:b/>
          <w:bCs/>
          <w:sz w:val="24"/>
          <w:szCs w:val="24"/>
          <w:lang w:val="sq-AL"/>
        </w:rPr>
        <w:t xml:space="preserve">Lëvizja e vijës së financimit </w:t>
      </w:r>
    </w:p>
    <w:p w14:paraId="226B98B3"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Nëse nga “Kontrolli administrativ” dhe “Kontrolli në terren”, rezultojnë aplikime të refuzuara nga AZHBR-ja për mosplotësim të kritereve të përfitimit apo moskryerje të investimit, bëhet plotësimi i fondit me fitues të tjerë të masës nga aplikantët e radhës, të cilët shpallen në faqen zyrtare të saj: </w:t>
      </w:r>
      <w:r w:rsidRPr="00932561">
        <w:rPr>
          <w:rFonts w:ascii="Garamond" w:hAnsi="Garamond" w:cs="Garamond"/>
          <w:sz w:val="24"/>
          <w:szCs w:val="24"/>
          <w:u w:val="single"/>
          <w:lang w:val="sq-AL"/>
        </w:rPr>
        <w:t>www.azhbr.gov.al</w:t>
      </w:r>
      <w:r w:rsidRPr="00932561">
        <w:rPr>
          <w:rFonts w:ascii="Garamond" w:hAnsi="Garamond" w:cs="Garamond"/>
          <w:sz w:val="24"/>
          <w:szCs w:val="24"/>
          <w:lang w:val="sq-AL"/>
        </w:rPr>
        <w:t xml:space="preserve"> dhe në agropika.</w:t>
      </w:r>
    </w:p>
    <w:p w14:paraId="14CDC2ED"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Këta aplikantë njoftohen dhe kanë afat 15 ditë kalendarike për të dorëzuar dokumentet që mungojnë sipas listës së publikuar. </w:t>
      </w:r>
    </w:p>
    <w:p w14:paraId="34BBC4E8"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Për aplikimet e skualifikuara nga kontrollet administrative dhe në terren, AZHBR-ja shpall në faqen zyrtare të internetit listën e subjekteve të skualifikuar me arsyet e skualifikimit.</w:t>
      </w:r>
    </w:p>
    <w:p w14:paraId="227DC4B6"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Cs/>
          <w:sz w:val="24"/>
          <w:szCs w:val="24"/>
          <w:lang w:val="sq-AL"/>
        </w:rPr>
      </w:pPr>
      <w:r w:rsidRPr="00932561">
        <w:rPr>
          <w:rFonts w:ascii="Garamond" w:hAnsi="Garamond" w:cs="Garamond"/>
          <w:bCs/>
          <w:sz w:val="24"/>
          <w:szCs w:val="24"/>
          <w:lang w:val="sq-AL"/>
        </w:rPr>
        <w:t>VIII. KRITERET, APLIKIMI DHE DOKUMENTET E NEVOJSHME PËR MASAT 2, 8, 9, 10 dhe 12</w:t>
      </w:r>
    </w:p>
    <w:p w14:paraId="4DF03815" w14:textId="0A54DB79"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Aplikimet për mbështetje financiare për këto masa dorëzohen në AZHBR-Qendër, adresa: rruga “Muhamet Gjollesha”, nr. 56. Dokumentacioni i dorëzuar firmoset</w:t>
      </w:r>
      <w:r w:rsidR="00EF28D1" w:rsidRPr="00932561">
        <w:rPr>
          <w:rFonts w:ascii="Garamond" w:hAnsi="Garamond" w:cs="Garamond"/>
          <w:sz w:val="24"/>
          <w:szCs w:val="24"/>
          <w:lang w:val="sq-AL"/>
        </w:rPr>
        <w:t>/</w:t>
      </w:r>
      <w:r w:rsidRPr="00932561">
        <w:rPr>
          <w:rFonts w:ascii="Garamond" w:hAnsi="Garamond" w:cs="Garamond"/>
          <w:sz w:val="24"/>
          <w:szCs w:val="24"/>
          <w:lang w:val="sq-AL"/>
        </w:rPr>
        <w:t xml:space="preserve">vuloset dhe dorëzohet në një zarf të mbyllur. Në zarf shkruhet masa e mbështetjes, emri i aplikantit/subjektit dhe adresa. </w:t>
      </w:r>
    </w:p>
    <w:p w14:paraId="13A45FCA" w14:textId="3AD34184" w:rsidR="00D63B67" w:rsidRPr="00932561" w:rsidRDefault="00D63B67" w:rsidP="00D63B67">
      <w:pPr>
        <w:autoSpaceDE w:val="0"/>
        <w:autoSpaceDN w:val="0"/>
        <w:adjustRightInd w:val="0"/>
        <w:spacing w:after="0" w:line="240" w:lineRule="auto"/>
        <w:ind w:firstLine="284"/>
        <w:jc w:val="both"/>
        <w:rPr>
          <w:rFonts w:ascii="Garamond" w:hAnsi="Garamond" w:cs="Garamond"/>
          <w:b/>
          <w:bCs/>
          <w:sz w:val="24"/>
          <w:szCs w:val="24"/>
          <w:lang w:val="sq-AL"/>
        </w:rPr>
      </w:pPr>
      <w:r w:rsidRPr="00932561">
        <w:rPr>
          <w:rFonts w:ascii="Garamond" w:hAnsi="Garamond" w:cs="Garamond"/>
          <w:b/>
          <w:bCs/>
          <w:sz w:val="24"/>
          <w:szCs w:val="24"/>
          <w:lang w:val="sq-AL"/>
        </w:rPr>
        <w:t>Shpenzime të papranueshme për masat 2, 8, 9 dhe 12</w:t>
      </w:r>
      <w:r w:rsidR="00CA2442" w:rsidRPr="00932561">
        <w:rPr>
          <w:rFonts w:ascii="Garamond" w:hAnsi="Garamond" w:cs="Garamond"/>
          <w:b/>
          <w:bCs/>
          <w:sz w:val="24"/>
          <w:szCs w:val="24"/>
          <w:lang w:val="sq-AL"/>
        </w:rPr>
        <w:t>:</w:t>
      </w:r>
    </w:p>
    <w:p w14:paraId="23FB79EA" w14:textId="3E8BB3A1" w:rsidR="00D63B67" w:rsidRPr="00932561" w:rsidRDefault="00D63B67" w:rsidP="00D63B67">
      <w:pPr>
        <w:tabs>
          <w:tab w:val="left" w:pos="700"/>
        </w:tabs>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bCs/>
          <w:sz w:val="24"/>
          <w:szCs w:val="24"/>
          <w:lang w:val="sq-AL"/>
        </w:rPr>
        <w:t xml:space="preserve">- </w:t>
      </w:r>
      <w:r w:rsidR="00CA2442" w:rsidRPr="00932561">
        <w:rPr>
          <w:rFonts w:ascii="Garamond" w:hAnsi="Garamond" w:cs="Garamond"/>
          <w:sz w:val="24"/>
          <w:szCs w:val="24"/>
          <w:lang w:val="sq-AL"/>
        </w:rPr>
        <w:t xml:space="preserve">blerje </w:t>
      </w:r>
      <w:r w:rsidRPr="00932561">
        <w:rPr>
          <w:rFonts w:ascii="Garamond" w:hAnsi="Garamond" w:cs="Garamond"/>
          <w:sz w:val="24"/>
          <w:szCs w:val="24"/>
          <w:lang w:val="sq-AL"/>
        </w:rPr>
        <w:t>e truallit apo ndërtesës;</w:t>
      </w:r>
    </w:p>
    <w:p w14:paraId="0180BBF6" w14:textId="06BEDFD4" w:rsidR="00D63B67" w:rsidRPr="00932561" w:rsidRDefault="00D63B67" w:rsidP="00D63B67">
      <w:pPr>
        <w:tabs>
          <w:tab w:val="left" w:pos="700"/>
        </w:tabs>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bCs/>
          <w:sz w:val="24"/>
          <w:szCs w:val="24"/>
          <w:lang w:val="sq-AL"/>
        </w:rPr>
        <w:t xml:space="preserve">- </w:t>
      </w:r>
      <w:r w:rsidR="00CA2442" w:rsidRPr="00932561">
        <w:rPr>
          <w:rFonts w:ascii="Garamond" w:hAnsi="Garamond" w:cs="Garamond"/>
          <w:sz w:val="24"/>
          <w:szCs w:val="24"/>
          <w:lang w:val="sq-AL"/>
        </w:rPr>
        <w:t xml:space="preserve">shpenzime </w:t>
      </w:r>
      <w:r w:rsidRPr="00932561">
        <w:rPr>
          <w:rFonts w:ascii="Garamond" w:hAnsi="Garamond" w:cs="Garamond"/>
          <w:sz w:val="24"/>
          <w:szCs w:val="24"/>
          <w:lang w:val="sq-AL"/>
        </w:rPr>
        <w:t>operative si transporti i makinerive dhe linjave të ndryshme, elektriciteti, uji, gazi, mirëmbajtje, amortizim dhe kostot e qirasë etj.;</w:t>
      </w:r>
    </w:p>
    <w:p w14:paraId="42B77773" w14:textId="30367725" w:rsidR="00D63B67" w:rsidRPr="00932561" w:rsidRDefault="00D63B67" w:rsidP="00D63B67">
      <w:pPr>
        <w:tabs>
          <w:tab w:val="left" w:pos="700"/>
        </w:tabs>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bCs/>
          <w:sz w:val="24"/>
          <w:szCs w:val="24"/>
          <w:lang w:val="sq-AL"/>
        </w:rPr>
        <w:t xml:space="preserve">- </w:t>
      </w:r>
      <w:r w:rsidR="00CA2442" w:rsidRPr="00932561">
        <w:rPr>
          <w:rFonts w:ascii="Garamond" w:hAnsi="Garamond" w:cs="Garamond"/>
          <w:sz w:val="24"/>
          <w:szCs w:val="24"/>
          <w:lang w:val="sq-AL"/>
        </w:rPr>
        <w:t xml:space="preserve">detyrimet </w:t>
      </w:r>
      <w:r w:rsidRPr="00932561">
        <w:rPr>
          <w:rFonts w:ascii="Garamond" w:hAnsi="Garamond" w:cs="Garamond"/>
          <w:sz w:val="24"/>
          <w:szCs w:val="24"/>
          <w:lang w:val="sq-AL"/>
        </w:rPr>
        <w:t>doganore dhe të importit ose çdo tarifë që ka efekt të njëjtë;</w:t>
      </w:r>
    </w:p>
    <w:p w14:paraId="136E61A1" w14:textId="781708BF" w:rsidR="00D63B67" w:rsidRPr="00932561" w:rsidRDefault="00D63B67" w:rsidP="00D63B67">
      <w:pPr>
        <w:tabs>
          <w:tab w:val="left" w:pos="700"/>
        </w:tabs>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bCs/>
          <w:sz w:val="24"/>
          <w:szCs w:val="24"/>
          <w:lang w:val="sq-AL"/>
        </w:rPr>
        <w:t xml:space="preserve">- </w:t>
      </w:r>
      <w:r w:rsidR="00CA2442" w:rsidRPr="00932561">
        <w:rPr>
          <w:rFonts w:ascii="Garamond" w:hAnsi="Garamond" w:cs="Garamond"/>
          <w:sz w:val="24"/>
          <w:szCs w:val="24"/>
          <w:lang w:val="sq-AL"/>
        </w:rPr>
        <w:t>blerje</w:t>
      </w:r>
      <w:r w:rsidRPr="00932561">
        <w:rPr>
          <w:rFonts w:ascii="Garamond" w:hAnsi="Garamond" w:cs="Garamond"/>
          <w:sz w:val="24"/>
          <w:szCs w:val="24"/>
          <w:lang w:val="sq-AL"/>
        </w:rPr>
        <w:t>, qira ose lizing për tokën apo ndërtesat ekzistuese;</w:t>
      </w:r>
    </w:p>
    <w:p w14:paraId="0CA41D2E" w14:textId="45A02FB5" w:rsidR="00D63B67" w:rsidRPr="00932561" w:rsidRDefault="00D63B67" w:rsidP="00D63B67">
      <w:pPr>
        <w:tabs>
          <w:tab w:val="left" w:pos="700"/>
        </w:tabs>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bCs/>
          <w:sz w:val="24"/>
          <w:szCs w:val="24"/>
          <w:lang w:val="sq-AL"/>
        </w:rPr>
        <w:t xml:space="preserve">- </w:t>
      </w:r>
      <w:r w:rsidR="00CA2442" w:rsidRPr="00932561">
        <w:rPr>
          <w:rFonts w:ascii="Garamond" w:hAnsi="Garamond" w:cs="Garamond"/>
          <w:sz w:val="24"/>
          <w:szCs w:val="24"/>
          <w:lang w:val="sq-AL"/>
        </w:rPr>
        <w:t xml:space="preserve">gjoba </w:t>
      </w:r>
      <w:r w:rsidRPr="00932561">
        <w:rPr>
          <w:rFonts w:ascii="Garamond" w:hAnsi="Garamond" w:cs="Garamond"/>
          <w:sz w:val="24"/>
          <w:szCs w:val="24"/>
          <w:lang w:val="sq-AL"/>
        </w:rPr>
        <w:t>apo detyrime gjyqësore;</w:t>
      </w:r>
    </w:p>
    <w:p w14:paraId="0F003053" w14:textId="2504BA9C" w:rsidR="00D63B67" w:rsidRPr="00932561" w:rsidRDefault="00D63B67" w:rsidP="00D63B67">
      <w:pPr>
        <w:tabs>
          <w:tab w:val="left" w:pos="700"/>
        </w:tabs>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bCs/>
          <w:sz w:val="24"/>
          <w:szCs w:val="24"/>
          <w:lang w:val="sq-AL"/>
        </w:rPr>
        <w:t xml:space="preserve">- </w:t>
      </w:r>
      <w:r w:rsidR="00CA2442" w:rsidRPr="00932561">
        <w:rPr>
          <w:rFonts w:ascii="Garamond" w:hAnsi="Garamond" w:cs="Garamond"/>
          <w:sz w:val="24"/>
          <w:szCs w:val="24"/>
          <w:lang w:val="sq-AL"/>
        </w:rPr>
        <w:t xml:space="preserve">kostot </w:t>
      </w:r>
      <w:r w:rsidRPr="00932561">
        <w:rPr>
          <w:rFonts w:ascii="Garamond" w:hAnsi="Garamond" w:cs="Garamond"/>
          <w:sz w:val="24"/>
          <w:szCs w:val="24"/>
          <w:lang w:val="sq-AL"/>
        </w:rPr>
        <w:t>operative të aktivitetit;</w:t>
      </w:r>
    </w:p>
    <w:p w14:paraId="154AA5FD" w14:textId="2A4FD7BA" w:rsidR="00D63B67" w:rsidRPr="00932561" w:rsidRDefault="00D63B67" w:rsidP="00D63B67">
      <w:pPr>
        <w:tabs>
          <w:tab w:val="left" w:pos="700"/>
        </w:tabs>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bCs/>
          <w:sz w:val="24"/>
          <w:szCs w:val="24"/>
          <w:lang w:val="sq-AL"/>
        </w:rPr>
        <w:t xml:space="preserve">- </w:t>
      </w:r>
      <w:r w:rsidR="00CA2442" w:rsidRPr="00932561">
        <w:rPr>
          <w:rFonts w:ascii="Garamond" w:hAnsi="Garamond" w:cs="Garamond"/>
          <w:sz w:val="24"/>
          <w:szCs w:val="24"/>
          <w:lang w:val="sq-AL"/>
        </w:rPr>
        <w:t xml:space="preserve">makineri </w:t>
      </w:r>
      <w:r w:rsidRPr="00932561">
        <w:rPr>
          <w:rFonts w:ascii="Garamond" w:hAnsi="Garamond" w:cs="Garamond"/>
          <w:sz w:val="24"/>
          <w:szCs w:val="24"/>
          <w:lang w:val="sq-AL"/>
        </w:rPr>
        <w:t>dhe pajisje të përdorura;</w:t>
      </w:r>
    </w:p>
    <w:p w14:paraId="6BCE9979" w14:textId="28111D73" w:rsidR="00D63B67" w:rsidRPr="00932561" w:rsidRDefault="00D63B67" w:rsidP="00D63B67">
      <w:pPr>
        <w:tabs>
          <w:tab w:val="left" w:pos="700"/>
        </w:tabs>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bCs/>
          <w:sz w:val="24"/>
          <w:szCs w:val="24"/>
          <w:lang w:val="sq-AL"/>
        </w:rPr>
        <w:t xml:space="preserve">- </w:t>
      </w:r>
      <w:r w:rsidR="00CA2442" w:rsidRPr="00932561">
        <w:rPr>
          <w:rFonts w:ascii="Garamond" w:hAnsi="Garamond" w:cs="Garamond"/>
          <w:sz w:val="24"/>
          <w:szCs w:val="24"/>
          <w:lang w:val="sq-AL"/>
        </w:rPr>
        <w:t xml:space="preserve">detyrime </w:t>
      </w:r>
      <w:r w:rsidRPr="00932561">
        <w:rPr>
          <w:rFonts w:ascii="Garamond" w:hAnsi="Garamond" w:cs="Garamond"/>
          <w:sz w:val="24"/>
          <w:szCs w:val="24"/>
          <w:lang w:val="sq-AL"/>
        </w:rPr>
        <w:t>bankare si kosto garancish e të tjera të ngjashme;</w:t>
      </w:r>
    </w:p>
    <w:p w14:paraId="6FE2AA7E" w14:textId="7843BFC8" w:rsidR="00D63B67" w:rsidRPr="00932561" w:rsidRDefault="00D63B67" w:rsidP="00D63B67">
      <w:pPr>
        <w:tabs>
          <w:tab w:val="left" w:pos="700"/>
        </w:tabs>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bCs/>
          <w:sz w:val="24"/>
          <w:szCs w:val="24"/>
          <w:lang w:val="sq-AL"/>
        </w:rPr>
        <w:t xml:space="preserve">- </w:t>
      </w:r>
      <w:r w:rsidR="00CA2442" w:rsidRPr="00932561">
        <w:rPr>
          <w:rFonts w:ascii="Garamond" w:hAnsi="Garamond" w:cs="Garamond"/>
          <w:sz w:val="24"/>
          <w:szCs w:val="24"/>
          <w:lang w:val="sq-AL"/>
        </w:rPr>
        <w:t xml:space="preserve">kontributet </w:t>
      </w:r>
      <w:r w:rsidRPr="00932561">
        <w:rPr>
          <w:rFonts w:ascii="Garamond" w:hAnsi="Garamond" w:cs="Garamond"/>
          <w:sz w:val="24"/>
          <w:szCs w:val="24"/>
          <w:lang w:val="sq-AL"/>
        </w:rPr>
        <w:t>në natyrë;</w:t>
      </w:r>
    </w:p>
    <w:p w14:paraId="65B3A792" w14:textId="42706C41" w:rsidR="00D63B67" w:rsidRPr="00932561" w:rsidRDefault="00D63B67" w:rsidP="00D63B67">
      <w:pPr>
        <w:tabs>
          <w:tab w:val="left" w:pos="700"/>
        </w:tabs>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bCs/>
          <w:sz w:val="24"/>
          <w:szCs w:val="24"/>
          <w:lang w:val="sq-AL"/>
        </w:rPr>
        <w:t xml:space="preserve">- </w:t>
      </w:r>
      <w:r w:rsidR="00CA2442" w:rsidRPr="00932561">
        <w:rPr>
          <w:rFonts w:ascii="Garamond" w:hAnsi="Garamond" w:cs="Garamond"/>
          <w:sz w:val="24"/>
          <w:szCs w:val="24"/>
          <w:lang w:val="sq-AL"/>
        </w:rPr>
        <w:t xml:space="preserve">kosto </w:t>
      </w:r>
      <w:r w:rsidRPr="00932561">
        <w:rPr>
          <w:rFonts w:ascii="Garamond" w:hAnsi="Garamond" w:cs="Garamond"/>
          <w:sz w:val="24"/>
          <w:szCs w:val="24"/>
          <w:lang w:val="sq-AL"/>
        </w:rPr>
        <w:t>të shkëmbimit valutor;</w:t>
      </w:r>
    </w:p>
    <w:p w14:paraId="3830795C" w14:textId="17BA1A8C" w:rsidR="00D63B67" w:rsidRPr="00932561" w:rsidRDefault="00D63B67" w:rsidP="00D63B67">
      <w:pPr>
        <w:tabs>
          <w:tab w:val="left" w:pos="700"/>
        </w:tabs>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bCs/>
          <w:sz w:val="24"/>
          <w:szCs w:val="24"/>
          <w:lang w:val="sq-AL"/>
        </w:rPr>
        <w:t xml:space="preserve">- </w:t>
      </w:r>
      <w:r w:rsidR="00CA2442" w:rsidRPr="00932561">
        <w:rPr>
          <w:rFonts w:ascii="Garamond" w:hAnsi="Garamond" w:cs="Garamond"/>
          <w:sz w:val="24"/>
          <w:szCs w:val="24"/>
          <w:lang w:val="sq-AL"/>
        </w:rPr>
        <w:t xml:space="preserve">shpenzime </w:t>
      </w:r>
      <w:r w:rsidRPr="00932561">
        <w:rPr>
          <w:rFonts w:ascii="Garamond" w:hAnsi="Garamond" w:cs="Garamond"/>
          <w:sz w:val="24"/>
          <w:szCs w:val="24"/>
          <w:lang w:val="sq-AL"/>
        </w:rPr>
        <w:t>të kryera në objekt para lidhjes së kontratës me AZHBR-në;</w:t>
      </w:r>
    </w:p>
    <w:p w14:paraId="36AC98C9" w14:textId="57DE5CA7" w:rsidR="00D63B67" w:rsidRPr="00932561" w:rsidRDefault="00D63B67" w:rsidP="00D63B67">
      <w:pPr>
        <w:tabs>
          <w:tab w:val="left" w:pos="700"/>
        </w:tabs>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bCs/>
          <w:sz w:val="24"/>
          <w:szCs w:val="24"/>
          <w:lang w:val="sq-AL"/>
        </w:rPr>
        <w:t xml:space="preserve">- </w:t>
      </w:r>
      <w:r w:rsidR="00CA2442" w:rsidRPr="00932561">
        <w:rPr>
          <w:rFonts w:ascii="Garamond" w:hAnsi="Garamond" w:cs="Garamond"/>
          <w:sz w:val="24"/>
          <w:szCs w:val="24"/>
          <w:lang w:val="sq-AL"/>
        </w:rPr>
        <w:t xml:space="preserve">kosto </w:t>
      </w:r>
      <w:r w:rsidRPr="00932561">
        <w:rPr>
          <w:rFonts w:ascii="Garamond" w:hAnsi="Garamond" w:cs="Garamond"/>
          <w:sz w:val="24"/>
          <w:szCs w:val="24"/>
          <w:lang w:val="sq-AL"/>
        </w:rPr>
        <w:t>promovimi për të bërë publik produktin;</w:t>
      </w:r>
    </w:p>
    <w:p w14:paraId="166E331C" w14:textId="5A74FAC4" w:rsidR="00D63B67" w:rsidRPr="00932561" w:rsidRDefault="00D63B67" w:rsidP="00D63B67">
      <w:pPr>
        <w:tabs>
          <w:tab w:val="left" w:pos="700"/>
        </w:tabs>
        <w:autoSpaceDE w:val="0"/>
        <w:autoSpaceDN w:val="0"/>
        <w:adjustRightInd w:val="0"/>
        <w:spacing w:after="0" w:line="240" w:lineRule="auto"/>
        <w:ind w:firstLine="284"/>
        <w:jc w:val="both"/>
        <w:rPr>
          <w:rFonts w:ascii="Garamond" w:hAnsi="Garamond" w:cs="Garamond"/>
          <w:strike/>
          <w:sz w:val="24"/>
          <w:szCs w:val="24"/>
          <w:lang w:val="sq-AL"/>
        </w:rPr>
      </w:pPr>
      <w:r w:rsidRPr="00932561">
        <w:rPr>
          <w:rFonts w:ascii="Garamond" w:hAnsi="Garamond"/>
          <w:bCs/>
          <w:sz w:val="24"/>
          <w:szCs w:val="24"/>
          <w:lang w:val="sq-AL"/>
        </w:rPr>
        <w:t xml:space="preserve">- </w:t>
      </w:r>
      <w:r w:rsidR="00CA2442" w:rsidRPr="00932561">
        <w:rPr>
          <w:rFonts w:ascii="Garamond" w:hAnsi="Garamond" w:cs="Garamond"/>
          <w:sz w:val="24"/>
          <w:szCs w:val="24"/>
          <w:lang w:val="sq-AL"/>
        </w:rPr>
        <w:t xml:space="preserve">shpenzimet </w:t>
      </w:r>
      <w:r w:rsidRPr="00932561">
        <w:rPr>
          <w:rFonts w:ascii="Garamond" w:hAnsi="Garamond" w:cs="Garamond"/>
          <w:sz w:val="24"/>
          <w:szCs w:val="24"/>
          <w:lang w:val="sq-AL"/>
        </w:rPr>
        <w:t xml:space="preserve">e përgjithshme si hartimi i biznes planit, studime fizibiliteti, patenta, licenca etj.; </w:t>
      </w:r>
    </w:p>
    <w:p w14:paraId="1CAB75B7" w14:textId="77777777" w:rsidR="00D63B67" w:rsidRPr="00932561" w:rsidRDefault="00D63B67" w:rsidP="00D63B67">
      <w:pPr>
        <w:tabs>
          <w:tab w:val="left" w:pos="700"/>
        </w:tabs>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bCs/>
          <w:sz w:val="24"/>
          <w:szCs w:val="24"/>
          <w:lang w:val="sq-AL"/>
        </w:rPr>
        <w:t xml:space="preserve">- </w:t>
      </w:r>
      <w:r w:rsidRPr="00932561">
        <w:rPr>
          <w:rFonts w:ascii="Garamond" w:hAnsi="Garamond" w:cs="Garamond"/>
          <w:i/>
          <w:sz w:val="24"/>
          <w:szCs w:val="24"/>
          <w:lang w:val="sq-AL"/>
        </w:rPr>
        <w:t>Lizing Operacional/</w:t>
      </w:r>
      <w:r w:rsidRPr="00932561">
        <w:rPr>
          <w:rFonts w:ascii="Garamond" w:hAnsi="Garamond" w:cs="Garamond"/>
          <w:sz w:val="24"/>
          <w:szCs w:val="24"/>
          <w:lang w:val="sq-AL"/>
        </w:rPr>
        <w:t>financiar për makineri/pajisje;</w:t>
      </w:r>
    </w:p>
    <w:p w14:paraId="78CFBE53" w14:textId="3ED0F5C4" w:rsidR="00D63B67" w:rsidRPr="00932561" w:rsidRDefault="00D63B67" w:rsidP="00D63B67">
      <w:pPr>
        <w:tabs>
          <w:tab w:val="left" w:pos="700"/>
        </w:tabs>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bCs/>
          <w:sz w:val="24"/>
          <w:szCs w:val="24"/>
          <w:lang w:val="sq-AL"/>
        </w:rPr>
        <w:t xml:space="preserve">- </w:t>
      </w:r>
      <w:r w:rsidR="00CA2442" w:rsidRPr="00932561">
        <w:rPr>
          <w:rFonts w:ascii="Garamond" w:hAnsi="Garamond" w:cs="Garamond"/>
          <w:sz w:val="24"/>
          <w:szCs w:val="24"/>
          <w:lang w:val="sq-AL"/>
        </w:rPr>
        <w:t xml:space="preserve">pagesa </w:t>
      </w:r>
      <w:r w:rsidRPr="00932561">
        <w:rPr>
          <w:rFonts w:ascii="Garamond" w:hAnsi="Garamond" w:cs="Garamond"/>
          <w:sz w:val="24"/>
          <w:szCs w:val="24"/>
          <w:lang w:val="sq-AL"/>
        </w:rPr>
        <w:t>e TVSH-së;</w:t>
      </w:r>
    </w:p>
    <w:p w14:paraId="54C575FB" w14:textId="3A50F428" w:rsidR="00D63B67" w:rsidRPr="00932561" w:rsidRDefault="00D63B67" w:rsidP="00D63B67">
      <w:pPr>
        <w:tabs>
          <w:tab w:val="left" w:pos="700"/>
        </w:tabs>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bCs/>
          <w:sz w:val="24"/>
          <w:szCs w:val="24"/>
          <w:lang w:val="sq-AL"/>
        </w:rPr>
        <w:t xml:space="preserve">- </w:t>
      </w:r>
      <w:r w:rsidR="00CA2442" w:rsidRPr="00932561">
        <w:rPr>
          <w:rFonts w:ascii="Garamond" w:hAnsi="Garamond" w:cs="Garamond"/>
          <w:sz w:val="24"/>
          <w:szCs w:val="24"/>
          <w:lang w:val="sq-AL"/>
        </w:rPr>
        <w:t>faturat</w:t>
      </w:r>
      <w:r w:rsidRPr="00932561">
        <w:rPr>
          <w:rFonts w:ascii="Garamond" w:hAnsi="Garamond" w:cs="Garamond"/>
          <w:sz w:val="24"/>
          <w:szCs w:val="24"/>
          <w:lang w:val="sq-AL"/>
        </w:rPr>
        <w:t>/aktzhdoganimet me data para datës së lidhjes së kontratës me AZHBR-në janë të papranueshme.</w:t>
      </w:r>
    </w:p>
    <w:p w14:paraId="364BF387" w14:textId="77777777" w:rsidR="00D63B67" w:rsidRPr="00932561" w:rsidRDefault="00D63B67" w:rsidP="00D63B67">
      <w:pPr>
        <w:tabs>
          <w:tab w:val="left" w:pos="700"/>
        </w:tabs>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Nuk përfiton aplikuesi, i cili ka dhe menaxhon mbi 25% kapital publik në sipërmarrjen e vet, me përjashtim të masës mbështetëse nr. 10.</w:t>
      </w:r>
    </w:p>
    <w:p w14:paraId="1ACA579D"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
          <w:bCs/>
          <w:sz w:val="24"/>
          <w:szCs w:val="24"/>
          <w:lang w:val="sq-AL"/>
        </w:rPr>
      </w:pPr>
      <w:r w:rsidRPr="00932561">
        <w:rPr>
          <w:rFonts w:ascii="Garamond" w:hAnsi="Garamond" w:cs="Garamond"/>
          <w:sz w:val="24"/>
          <w:szCs w:val="24"/>
          <w:lang w:val="sq-AL"/>
        </w:rPr>
        <w:t>Përfituesve të financimit nga masat e mbështetjes së investimeve në masat 2, 8, 9 dhe 12, pas lidhje së kontratës u paguhet paraprakisht deri në 50% të masës së financimit të kontraktuar, kundrejt garancisë së pagesës të lëshuar nga shoqëri sigurimi dhe/ose banka sipas përcaktimeve të kontratës.</w:t>
      </w:r>
    </w:p>
    <w:p w14:paraId="5F8FE625" w14:textId="5B8D9796"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b/>
          <w:bCs/>
          <w:sz w:val="24"/>
          <w:szCs w:val="24"/>
          <w:lang w:val="sq-AL"/>
        </w:rPr>
        <w:t>MASA 2.</w:t>
      </w:r>
      <w:r w:rsidRPr="00932561">
        <w:rPr>
          <w:rFonts w:ascii="Garamond" w:hAnsi="Garamond" w:cs="Garamond"/>
          <w:sz w:val="24"/>
          <w:szCs w:val="24"/>
          <w:lang w:val="sq-AL"/>
        </w:rPr>
        <w:t xml:space="preserve"> </w:t>
      </w:r>
      <w:r w:rsidRPr="00932561">
        <w:rPr>
          <w:rFonts w:ascii="Garamond" w:hAnsi="Garamond" w:cs="Garamond"/>
          <w:b/>
          <w:bCs/>
          <w:sz w:val="24"/>
          <w:szCs w:val="24"/>
          <w:lang w:val="sq-AL"/>
        </w:rPr>
        <w:t>Për ndërtimin e serrave diellore të reja për prodhimin e perimeve me sipërfaqe jo më pak se 1 (një) ha dhe jo më shumë se 5 (pesë) ha për subjekt, përfshirë edhe instalimin e sistemit të ujitjes. Masa e përfitimit të jetë në 50% të vlerës totale të faturave tatimore, por jo më shumë se 13 000 000 (trembëdhjetë) milion</w:t>
      </w:r>
      <w:r w:rsidR="00173AD2" w:rsidRPr="00932561">
        <w:rPr>
          <w:rFonts w:ascii="Garamond" w:hAnsi="Garamond" w:cs="Garamond"/>
          <w:b/>
          <w:bCs/>
          <w:sz w:val="24"/>
          <w:szCs w:val="24"/>
          <w:lang w:val="sq-AL"/>
        </w:rPr>
        <w:t>ë</w:t>
      </w:r>
      <w:r w:rsidRPr="00932561">
        <w:rPr>
          <w:rFonts w:ascii="Garamond" w:hAnsi="Garamond" w:cs="Garamond"/>
          <w:b/>
          <w:bCs/>
          <w:sz w:val="24"/>
          <w:szCs w:val="24"/>
          <w:lang w:val="sq-AL"/>
        </w:rPr>
        <w:t xml:space="preserve"> lekë për ha.</w:t>
      </w:r>
    </w:p>
    <w:p w14:paraId="2E7CF78E"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r w:rsidRPr="00932561">
        <w:rPr>
          <w:rFonts w:ascii="Garamond" w:hAnsi="Garamond" w:cs="Garamond"/>
          <w:b/>
          <w:bCs/>
          <w:i/>
          <w:iCs/>
          <w:sz w:val="24"/>
          <w:szCs w:val="24"/>
          <w:lang w:val="sq-AL"/>
        </w:rPr>
        <w:t>i. Kriteret specifike të përfitimit</w:t>
      </w:r>
    </w:p>
    <w:p w14:paraId="0B31BB76" w14:textId="77777777" w:rsidR="00D63B67" w:rsidRPr="00932561" w:rsidRDefault="00D63B67" w:rsidP="00D63B67">
      <w:pPr>
        <w:tabs>
          <w:tab w:val="left" w:pos="560"/>
        </w:tabs>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b/>
          <w:bCs/>
          <w:sz w:val="24"/>
          <w:szCs w:val="24"/>
          <w:lang w:val="sq-AL"/>
        </w:rPr>
        <w:t>Përfituesit e mundshëm</w:t>
      </w:r>
      <w:r w:rsidRPr="00932561">
        <w:rPr>
          <w:rFonts w:ascii="Garamond" w:hAnsi="Garamond" w:cs="Garamond"/>
          <w:sz w:val="24"/>
          <w:szCs w:val="24"/>
          <w:lang w:val="sq-AL"/>
        </w:rPr>
        <w:t>: fermerë individualë, SHBB, persona fizikë/juridikë;</w:t>
      </w:r>
    </w:p>
    <w:p w14:paraId="0DF14C2D"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a) Personat fizikë/juridikë të jenë të regjistruar për ushtrimin e veprimtarisë së pranueshme për të cilën aplikojnë.</w:t>
      </w:r>
    </w:p>
    <w:p w14:paraId="7D041790"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b) Toka të jetë në pronësi të aplikuesit dhe/ose me qira për të paktën 5 vjet, duke filluar nga viti i aplikimit.</w:t>
      </w:r>
    </w:p>
    <w:p w14:paraId="2108D884" w14:textId="14E596B4"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c) Të ketë plan</w:t>
      </w:r>
      <w:r w:rsidR="00185E83" w:rsidRPr="00932561">
        <w:rPr>
          <w:rFonts w:ascii="Garamond" w:hAnsi="Garamond" w:cs="Garamond"/>
          <w:sz w:val="24"/>
          <w:szCs w:val="24"/>
          <w:lang w:val="sq-AL"/>
        </w:rPr>
        <w:t>-</w:t>
      </w:r>
      <w:r w:rsidRPr="00932561">
        <w:rPr>
          <w:rFonts w:ascii="Garamond" w:hAnsi="Garamond" w:cs="Garamond"/>
          <w:sz w:val="24"/>
          <w:szCs w:val="24"/>
          <w:lang w:val="sq-AL"/>
        </w:rPr>
        <w:t>biznesin e detajuar për 5 vjet, sipas modelit standard, të përcaktuar në aneksin 6 dhe 6.1, bashkëngjitur këtij udhëzimi:</w:t>
      </w:r>
    </w:p>
    <w:p w14:paraId="6B66F453"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sz w:val="24"/>
          <w:szCs w:val="24"/>
          <w:lang w:val="sq-AL"/>
        </w:rPr>
        <w:t xml:space="preserve">- </w:t>
      </w:r>
      <w:r w:rsidRPr="00932561">
        <w:rPr>
          <w:rFonts w:ascii="Garamond" w:hAnsi="Garamond" w:cs="Garamond"/>
          <w:sz w:val="24"/>
          <w:szCs w:val="24"/>
          <w:lang w:val="sq-AL"/>
        </w:rPr>
        <w:t>NPV, duhet të dalë &gt;=0.</w:t>
      </w:r>
    </w:p>
    <w:p w14:paraId="67B81314"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sz w:val="24"/>
          <w:szCs w:val="24"/>
          <w:lang w:val="sq-AL"/>
        </w:rPr>
        <w:t xml:space="preserve">- </w:t>
      </w:r>
      <w:r w:rsidRPr="00932561">
        <w:rPr>
          <w:rFonts w:ascii="Garamond" w:hAnsi="Garamond" w:cs="Garamond"/>
          <w:sz w:val="24"/>
          <w:szCs w:val="24"/>
          <w:lang w:val="sq-AL"/>
        </w:rPr>
        <w:t xml:space="preserve">IRR duhet të dalë &gt;= Norma e skontimit. </w:t>
      </w:r>
    </w:p>
    <w:p w14:paraId="1BC0DB15"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sz w:val="24"/>
          <w:szCs w:val="24"/>
          <w:lang w:val="sq-AL"/>
        </w:rPr>
        <w:t xml:space="preserve">- </w:t>
      </w:r>
      <w:r w:rsidRPr="00932561">
        <w:rPr>
          <w:rFonts w:ascii="Garamond" w:hAnsi="Garamond" w:cs="Garamond"/>
          <w:sz w:val="24"/>
          <w:szCs w:val="24"/>
          <w:lang w:val="sq-AL"/>
        </w:rPr>
        <w:t>Norma e skontimit që do të përdoret për përllogaritjen e NPV, është norma e obligacioneve 2-vjeçare të thesarit të pranuara nga Banka e Shqipërisë në ankandin e fundit para hapjes së aplikimeve.</w:t>
      </w:r>
    </w:p>
    <w:p w14:paraId="50A16EEC"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sz w:val="24"/>
          <w:szCs w:val="24"/>
          <w:lang w:val="sq-AL"/>
        </w:rPr>
        <w:t xml:space="preserve">- </w:t>
      </w:r>
      <w:r w:rsidRPr="00932561">
        <w:rPr>
          <w:rFonts w:ascii="Garamond" w:hAnsi="Garamond" w:cs="Garamond"/>
          <w:sz w:val="24"/>
          <w:szCs w:val="24"/>
          <w:lang w:val="sq-AL"/>
        </w:rPr>
        <w:t>Në rast të supozimeve të paqarta/pasakta, AZHBR-ja gëzon të drejtën të kërkojë me shkrim informacion shtesë. Nëse nuk arsyetohen dhe mbështeten supozimet me të dhëna faktike të qarta, atëherë ky aplikim skualifikohet.</w:t>
      </w:r>
    </w:p>
    <w:p w14:paraId="5C2939B6" w14:textId="398D4DC8"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sz w:val="24"/>
          <w:szCs w:val="24"/>
          <w:lang w:val="sq-AL"/>
        </w:rPr>
        <w:t xml:space="preserve">- </w:t>
      </w:r>
      <w:r w:rsidRPr="00932561">
        <w:rPr>
          <w:rFonts w:ascii="Garamond" w:hAnsi="Garamond" w:cs="Garamond"/>
          <w:sz w:val="24"/>
          <w:szCs w:val="24"/>
          <w:lang w:val="sq-AL"/>
        </w:rPr>
        <w:t>Në rast se nuk plotësohen këto kritere, ose nuk është plotësuar plan</w:t>
      </w:r>
      <w:r w:rsidR="00F163B7" w:rsidRPr="00932561">
        <w:rPr>
          <w:rFonts w:ascii="Garamond" w:hAnsi="Garamond" w:cs="Garamond"/>
          <w:sz w:val="24"/>
          <w:szCs w:val="24"/>
          <w:lang w:val="sq-AL"/>
        </w:rPr>
        <w:t>-</w:t>
      </w:r>
      <w:r w:rsidRPr="00932561">
        <w:rPr>
          <w:rFonts w:ascii="Garamond" w:hAnsi="Garamond" w:cs="Garamond"/>
          <w:sz w:val="24"/>
          <w:szCs w:val="24"/>
          <w:lang w:val="sq-AL"/>
        </w:rPr>
        <w:t>biznesi standard, aplikimi skualifikohet.</w:t>
      </w:r>
    </w:p>
    <w:p w14:paraId="3497DD20"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d) Aplikanti të ketë planin e vendosjes dhe specifikimet teknike për ndërtimin e serrave, sipas aneksit 7.</w:t>
      </w:r>
    </w:p>
    <w:p w14:paraId="410ADE94"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e) Leje ndërtimi nëse serra është me themele të vazhduara dhe deklaratë paraprake për kryerje punimesh për serrat e tipave të tjerë.</w:t>
      </w:r>
    </w:p>
    <w:p w14:paraId="5909B851"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f) Aplikuesi duhet të ketë përmbushur detyrimet tatimore, lëshuar nga zyra e tatim-taksave për personat fizikë dhe juridikë. </w:t>
      </w:r>
    </w:p>
    <w:p w14:paraId="64F0F27C"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g) Aplikuesi nuk duhet të jetë në ndjekje penale për mashtrim, korrupsion apo për çdo lloj veprimtarie tjetër të paligjshme.</w:t>
      </w:r>
    </w:p>
    <w:p w14:paraId="0A9370F1"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h) Aplikuesit nuk duhet të jenë debitor ndaj AZHBR-së dhe/ose MBZHR-së.</w:t>
      </w:r>
    </w:p>
    <w:p w14:paraId="5560849F"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i) Aplikuesi nuk duhet të jetë debitor me status 1 deri 4 ndaj institucioneve financiare.</w:t>
      </w:r>
    </w:p>
    <w:p w14:paraId="72CCB501"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j) Investimi nuk duhet të fillojë para lidhjes së kontratës.</w:t>
      </w:r>
    </w:p>
    <w:p w14:paraId="3248E11F"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r w:rsidRPr="00932561">
        <w:rPr>
          <w:rFonts w:ascii="Garamond" w:hAnsi="Garamond" w:cs="Garamond"/>
          <w:b/>
          <w:bCs/>
          <w:i/>
          <w:iCs/>
          <w:sz w:val="24"/>
          <w:szCs w:val="24"/>
          <w:lang w:val="sq-AL"/>
        </w:rPr>
        <w:t>ii. Kriteret konkurruese</w:t>
      </w:r>
    </w:p>
    <w:tbl>
      <w:tblPr>
        <w:tblStyle w:val="TableGrid"/>
        <w:tblW w:w="0" w:type="auto"/>
        <w:tblInd w:w="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9"/>
        <w:gridCol w:w="5566"/>
        <w:gridCol w:w="1161"/>
      </w:tblGrid>
      <w:tr w:rsidR="00BE73E9" w:rsidRPr="00932561" w14:paraId="215E34DB" w14:textId="77777777" w:rsidTr="00AA42A8">
        <w:tc>
          <w:tcPr>
            <w:tcW w:w="409" w:type="dxa"/>
          </w:tcPr>
          <w:p w14:paraId="6843D460" w14:textId="2AC73E3C" w:rsidR="00BE73E9" w:rsidRPr="00932561" w:rsidRDefault="00BE73E9" w:rsidP="008414DC">
            <w:pPr>
              <w:autoSpaceDE w:val="0"/>
              <w:autoSpaceDN w:val="0"/>
              <w:adjustRightInd w:val="0"/>
              <w:jc w:val="both"/>
              <w:rPr>
                <w:rFonts w:ascii="Garamond" w:hAnsi="Garamond" w:cs="Garamond"/>
                <w:sz w:val="24"/>
                <w:szCs w:val="24"/>
                <w:lang w:val="sq-AL"/>
              </w:rPr>
            </w:pPr>
            <w:r w:rsidRPr="00932561">
              <w:rPr>
                <w:rFonts w:ascii="Garamond" w:hAnsi="Garamond" w:cs="Garamond"/>
                <w:sz w:val="24"/>
                <w:szCs w:val="24"/>
                <w:lang w:val="sq-AL"/>
              </w:rPr>
              <w:t xml:space="preserve">a) </w:t>
            </w:r>
          </w:p>
        </w:tc>
        <w:tc>
          <w:tcPr>
            <w:tcW w:w="5566" w:type="dxa"/>
          </w:tcPr>
          <w:p w14:paraId="0D376356" w14:textId="2A2600FB" w:rsidR="00BE73E9" w:rsidRPr="00932561" w:rsidRDefault="008414DC" w:rsidP="008414DC">
            <w:pPr>
              <w:autoSpaceDE w:val="0"/>
              <w:autoSpaceDN w:val="0"/>
              <w:adjustRightInd w:val="0"/>
              <w:jc w:val="both"/>
              <w:rPr>
                <w:rFonts w:ascii="Garamond" w:hAnsi="Garamond" w:cs="Garamond"/>
                <w:sz w:val="24"/>
                <w:szCs w:val="24"/>
                <w:lang w:val="sq-AL"/>
              </w:rPr>
            </w:pPr>
            <w:r w:rsidRPr="00932561">
              <w:rPr>
                <w:rFonts w:ascii="Garamond" w:hAnsi="Garamond" w:cs="Garamond"/>
                <w:sz w:val="24"/>
                <w:szCs w:val="24"/>
                <w:lang w:val="sq-AL"/>
              </w:rPr>
              <w:t xml:space="preserve">Sipërfaqja </w:t>
            </w:r>
            <w:r w:rsidR="00BE73E9" w:rsidRPr="00932561">
              <w:rPr>
                <w:rFonts w:ascii="Garamond" w:hAnsi="Garamond" w:cs="Garamond"/>
                <w:sz w:val="24"/>
                <w:szCs w:val="24"/>
                <w:lang w:val="sq-AL"/>
              </w:rPr>
              <w:t>e serrës</w:t>
            </w:r>
          </w:p>
        </w:tc>
        <w:tc>
          <w:tcPr>
            <w:tcW w:w="0" w:type="auto"/>
          </w:tcPr>
          <w:p w14:paraId="5F99910B" w14:textId="244B367C" w:rsidR="00BE73E9" w:rsidRPr="00932561" w:rsidRDefault="00BE73E9" w:rsidP="008414DC">
            <w:pPr>
              <w:autoSpaceDE w:val="0"/>
              <w:autoSpaceDN w:val="0"/>
              <w:adjustRightInd w:val="0"/>
              <w:jc w:val="right"/>
              <w:rPr>
                <w:rFonts w:ascii="Garamond" w:hAnsi="Garamond" w:cs="Garamond"/>
                <w:sz w:val="24"/>
                <w:szCs w:val="24"/>
                <w:lang w:val="sq-AL"/>
              </w:rPr>
            </w:pPr>
            <w:r w:rsidRPr="00932561">
              <w:rPr>
                <w:rFonts w:ascii="Garamond" w:hAnsi="Garamond" w:cs="Garamond"/>
                <w:sz w:val="24"/>
                <w:szCs w:val="24"/>
                <w:lang w:val="sq-AL"/>
              </w:rPr>
              <w:t>75 pikë;</w:t>
            </w:r>
          </w:p>
        </w:tc>
      </w:tr>
      <w:tr w:rsidR="00BE73E9" w:rsidRPr="00932561" w14:paraId="7CAA9642" w14:textId="77777777" w:rsidTr="00AA42A8">
        <w:tc>
          <w:tcPr>
            <w:tcW w:w="409" w:type="dxa"/>
          </w:tcPr>
          <w:p w14:paraId="361E7194" w14:textId="7E5AF668" w:rsidR="00BE73E9" w:rsidRPr="00932561" w:rsidRDefault="00BE73E9" w:rsidP="008414DC">
            <w:pPr>
              <w:autoSpaceDE w:val="0"/>
              <w:autoSpaceDN w:val="0"/>
              <w:adjustRightInd w:val="0"/>
              <w:jc w:val="both"/>
              <w:rPr>
                <w:rFonts w:ascii="Garamond" w:hAnsi="Garamond" w:cs="Garamond"/>
                <w:sz w:val="24"/>
                <w:szCs w:val="24"/>
                <w:lang w:val="sq-AL"/>
              </w:rPr>
            </w:pPr>
            <w:r w:rsidRPr="00932561">
              <w:rPr>
                <w:rFonts w:ascii="Garamond" w:hAnsi="Garamond" w:cs="Garamond"/>
                <w:sz w:val="24"/>
                <w:szCs w:val="24"/>
                <w:lang w:val="sq-AL"/>
              </w:rPr>
              <w:t xml:space="preserve">b) </w:t>
            </w:r>
          </w:p>
        </w:tc>
        <w:tc>
          <w:tcPr>
            <w:tcW w:w="5566" w:type="dxa"/>
          </w:tcPr>
          <w:p w14:paraId="48F80133" w14:textId="1C313D67" w:rsidR="00BE73E9" w:rsidRPr="00932561" w:rsidRDefault="008414DC" w:rsidP="008414DC">
            <w:pPr>
              <w:autoSpaceDE w:val="0"/>
              <w:autoSpaceDN w:val="0"/>
              <w:adjustRightInd w:val="0"/>
              <w:jc w:val="both"/>
              <w:rPr>
                <w:rFonts w:ascii="Garamond" w:hAnsi="Garamond" w:cs="Garamond"/>
                <w:sz w:val="24"/>
                <w:szCs w:val="24"/>
                <w:lang w:val="sq-AL"/>
              </w:rPr>
            </w:pPr>
            <w:r w:rsidRPr="00932561">
              <w:rPr>
                <w:rFonts w:ascii="Garamond" w:hAnsi="Garamond" w:cs="Garamond"/>
                <w:sz w:val="24"/>
                <w:szCs w:val="24"/>
                <w:lang w:val="sq-AL"/>
              </w:rPr>
              <w:t xml:space="preserve">Numri </w:t>
            </w:r>
            <w:r w:rsidR="00BE73E9" w:rsidRPr="00932561">
              <w:rPr>
                <w:rFonts w:ascii="Garamond" w:hAnsi="Garamond" w:cs="Garamond"/>
                <w:sz w:val="24"/>
                <w:szCs w:val="24"/>
                <w:lang w:val="sq-AL"/>
              </w:rPr>
              <w:t>i vendeve të reja të punës pas investimit</w:t>
            </w:r>
          </w:p>
        </w:tc>
        <w:tc>
          <w:tcPr>
            <w:tcW w:w="0" w:type="auto"/>
          </w:tcPr>
          <w:p w14:paraId="1D3B07E5" w14:textId="2B498A50" w:rsidR="00BE73E9" w:rsidRPr="00932561" w:rsidRDefault="00BE73E9" w:rsidP="008414DC">
            <w:pPr>
              <w:autoSpaceDE w:val="0"/>
              <w:autoSpaceDN w:val="0"/>
              <w:adjustRightInd w:val="0"/>
              <w:jc w:val="right"/>
              <w:rPr>
                <w:rFonts w:ascii="Garamond" w:hAnsi="Garamond" w:cs="Garamond"/>
                <w:sz w:val="24"/>
                <w:szCs w:val="24"/>
                <w:lang w:val="sq-AL"/>
              </w:rPr>
            </w:pPr>
            <w:r w:rsidRPr="00932561">
              <w:rPr>
                <w:rFonts w:ascii="Garamond" w:hAnsi="Garamond" w:cs="Garamond"/>
                <w:sz w:val="24"/>
                <w:szCs w:val="24"/>
                <w:lang w:val="sq-AL"/>
              </w:rPr>
              <w:t>10 pikë;</w:t>
            </w:r>
          </w:p>
        </w:tc>
      </w:tr>
      <w:tr w:rsidR="00BE73E9" w:rsidRPr="00932561" w14:paraId="5D7DEAA6" w14:textId="77777777" w:rsidTr="00AA42A8">
        <w:tc>
          <w:tcPr>
            <w:tcW w:w="409" w:type="dxa"/>
          </w:tcPr>
          <w:p w14:paraId="6CBC738B" w14:textId="5CA1448B" w:rsidR="00BE73E9" w:rsidRPr="00932561" w:rsidRDefault="00BE73E9" w:rsidP="008414DC">
            <w:pPr>
              <w:autoSpaceDE w:val="0"/>
              <w:autoSpaceDN w:val="0"/>
              <w:adjustRightInd w:val="0"/>
              <w:jc w:val="both"/>
              <w:rPr>
                <w:rFonts w:ascii="Garamond" w:hAnsi="Garamond" w:cs="Garamond"/>
                <w:sz w:val="24"/>
                <w:szCs w:val="24"/>
                <w:lang w:val="sq-AL"/>
              </w:rPr>
            </w:pPr>
            <w:r w:rsidRPr="00932561">
              <w:rPr>
                <w:rFonts w:ascii="Garamond" w:hAnsi="Garamond" w:cs="Garamond"/>
                <w:sz w:val="24"/>
                <w:szCs w:val="24"/>
                <w:lang w:val="sq-AL"/>
              </w:rPr>
              <w:t>c)</w:t>
            </w:r>
          </w:p>
        </w:tc>
        <w:tc>
          <w:tcPr>
            <w:tcW w:w="5566" w:type="dxa"/>
          </w:tcPr>
          <w:p w14:paraId="14A980BA" w14:textId="230B2C02" w:rsidR="00BE73E9" w:rsidRPr="00932561" w:rsidRDefault="008414DC" w:rsidP="008414DC">
            <w:pPr>
              <w:autoSpaceDE w:val="0"/>
              <w:autoSpaceDN w:val="0"/>
              <w:adjustRightInd w:val="0"/>
              <w:jc w:val="both"/>
              <w:rPr>
                <w:rFonts w:ascii="Garamond" w:hAnsi="Garamond" w:cs="Garamond"/>
                <w:sz w:val="24"/>
                <w:szCs w:val="24"/>
                <w:lang w:val="sq-AL"/>
              </w:rPr>
            </w:pPr>
            <w:r w:rsidRPr="00932561">
              <w:rPr>
                <w:rFonts w:ascii="Garamond" w:hAnsi="Garamond" w:cs="Garamond"/>
                <w:sz w:val="24"/>
                <w:szCs w:val="24"/>
                <w:lang w:val="sq-AL"/>
              </w:rPr>
              <w:t xml:space="preserve">Mosha </w:t>
            </w:r>
            <w:r w:rsidR="00BE73E9" w:rsidRPr="00932561">
              <w:rPr>
                <w:rFonts w:ascii="Garamond" w:hAnsi="Garamond" w:cs="Garamond"/>
                <w:sz w:val="24"/>
                <w:szCs w:val="24"/>
                <w:lang w:val="sq-AL"/>
              </w:rPr>
              <w:t>e aplikantit (nën 40 vjeç në momentin e aplikimit)</w:t>
            </w:r>
          </w:p>
        </w:tc>
        <w:tc>
          <w:tcPr>
            <w:tcW w:w="0" w:type="auto"/>
          </w:tcPr>
          <w:p w14:paraId="45BC2255" w14:textId="451E81C3" w:rsidR="00BE73E9" w:rsidRPr="00932561" w:rsidRDefault="008414DC" w:rsidP="008414DC">
            <w:pPr>
              <w:autoSpaceDE w:val="0"/>
              <w:autoSpaceDN w:val="0"/>
              <w:adjustRightInd w:val="0"/>
              <w:jc w:val="right"/>
              <w:rPr>
                <w:rFonts w:ascii="Garamond" w:hAnsi="Garamond" w:cs="Garamond"/>
                <w:sz w:val="24"/>
                <w:szCs w:val="24"/>
                <w:lang w:val="sq-AL"/>
              </w:rPr>
            </w:pPr>
            <w:r w:rsidRPr="00932561">
              <w:rPr>
                <w:rFonts w:ascii="Garamond" w:hAnsi="Garamond" w:cs="Garamond"/>
                <w:sz w:val="24"/>
                <w:szCs w:val="24"/>
                <w:lang w:val="sq-AL"/>
              </w:rPr>
              <w:t xml:space="preserve">... </w:t>
            </w:r>
            <w:r w:rsidR="00BE73E9" w:rsidRPr="00932561">
              <w:rPr>
                <w:rFonts w:ascii="Garamond" w:hAnsi="Garamond" w:cs="Garamond"/>
                <w:sz w:val="24"/>
                <w:szCs w:val="24"/>
                <w:lang w:val="sq-AL"/>
              </w:rPr>
              <w:t>15 pikë;</w:t>
            </w:r>
          </w:p>
        </w:tc>
      </w:tr>
      <w:tr w:rsidR="008414DC" w:rsidRPr="00932561" w14:paraId="26E29F07" w14:textId="77777777" w:rsidTr="00AA42A8">
        <w:tc>
          <w:tcPr>
            <w:tcW w:w="0" w:type="auto"/>
            <w:gridSpan w:val="2"/>
          </w:tcPr>
          <w:p w14:paraId="1CE66C2A" w14:textId="1987B5E5" w:rsidR="008414DC" w:rsidRPr="00932561" w:rsidRDefault="008414DC" w:rsidP="008414DC">
            <w:pPr>
              <w:tabs>
                <w:tab w:val="left" w:pos="720"/>
                <w:tab w:val="left" w:pos="1440"/>
                <w:tab w:val="left" w:pos="2160"/>
                <w:tab w:val="left" w:pos="2880"/>
                <w:tab w:val="left" w:pos="3600"/>
                <w:tab w:val="left" w:pos="4320"/>
                <w:tab w:val="left" w:pos="5040"/>
                <w:tab w:val="left" w:pos="5760"/>
                <w:tab w:val="left" w:pos="6480"/>
                <w:tab w:val="left" w:pos="7200"/>
                <w:tab w:val="left" w:pos="7960"/>
              </w:tabs>
              <w:autoSpaceDE w:val="0"/>
              <w:autoSpaceDN w:val="0"/>
              <w:adjustRightInd w:val="0"/>
              <w:jc w:val="both"/>
              <w:rPr>
                <w:rFonts w:ascii="Garamond" w:hAnsi="Garamond" w:cs="Garamond"/>
                <w:sz w:val="24"/>
                <w:szCs w:val="24"/>
                <w:lang w:val="sq-AL"/>
              </w:rPr>
            </w:pPr>
            <w:r w:rsidRPr="00932561">
              <w:rPr>
                <w:rFonts w:ascii="Garamond" w:hAnsi="Garamond" w:cs="Garamond"/>
                <w:b/>
                <w:bCs/>
                <w:sz w:val="24"/>
                <w:szCs w:val="24"/>
                <w:lang w:val="sq-AL"/>
              </w:rPr>
              <w:t>TOTALI</w:t>
            </w:r>
          </w:p>
        </w:tc>
        <w:tc>
          <w:tcPr>
            <w:tcW w:w="0" w:type="auto"/>
          </w:tcPr>
          <w:p w14:paraId="4ED0448C" w14:textId="7EA41C31" w:rsidR="008414DC" w:rsidRPr="00932561" w:rsidRDefault="008414DC" w:rsidP="008414DC">
            <w:pPr>
              <w:autoSpaceDE w:val="0"/>
              <w:autoSpaceDN w:val="0"/>
              <w:adjustRightInd w:val="0"/>
              <w:jc w:val="right"/>
              <w:rPr>
                <w:rFonts w:ascii="Garamond" w:hAnsi="Garamond" w:cs="Garamond"/>
                <w:b/>
                <w:sz w:val="24"/>
                <w:szCs w:val="24"/>
                <w:lang w:val="sq-AL"/>
              </w:rPr>
            </w:pPr>
            <w:r w:rsidRPr="00932561">
              <w:rPr>
                <w:rFonts w:ascii="Garamond" w:hAnsi="Garamond" w:cs="Garamond"/>
                <w:b/>
                <w:sz w:val="24"/>
                <w:szCs w:val="24"/>
                <w:lang w:val="sq-AL"/>
              </w:rPr>
              <w:t>100 pikë.</w:t>
            </w:r>
          </w:p>
        </w:tc>
      </w:tr>
    </w:tbl>
    <w:p w14:paraId="1445DFA7" w14:textId="77777777" w:rsidR="00BB4EDE" w:rsidRPr="00932561" w:rsidRDefault="00BB4EDE" w:rsidP="00BB4EDE">
      <w:pPr>
        <w:tabs>
          <w:tab w:val="left" w:pos="720"/>
          <w:tab w:val="left" w:pos="1440"/>
          <w:tab w:val="left" w:pos="2160"/>
          <w:tab w:val="left" w:pos="2880"/>
          <w:tab w:val="left" w:pos="3600"/>
          <w:tab w:val="left" w:pos="4320"/>
          <w:tab w:val="left" w:pos="5040"/>
          <w:tab w:val="left" w:pos="5760"/>
          <w:tab w:val="left" w:pos="6480"/>
          <w:tab w:val="left" w:pos="7200"/>
          <w:tab w:val="left" w:pos="7960"/>
        </w:tabs>
        <w:autoSpaceDE w:val="0"/>
        <w:autoSpaceDN w:val="0"/>
        <w:adjustRightInd w:val="0"/>
        <w:spacing w:after="0" w:line="240" w:lineRule="auto"/>
        <w:ind w:firstLine="288"/>
        <w:jc w:val="both"/>
        <w:rPr>
          <w:rFonts w:ascii="Garamond" w:hAnsi="Garamond" w:cs="Garamond"/>
          <w:sz w:val="24"/>
          <w:szCs w:val="24"/>
          <w:lang w:val="sq-AL"/>
        </w:rPr>
      </w:pPr>
      <w:r w:rsidRPr="00932561">
        <w:rPr>
          <w:rFonts w:ascii="Garamond" w:hAnsi="Garamond" w:cs="Garamond"/>
          <w:b/>
          <w:bCs/>
          <w:sz w:val="24"/>
          <w:szCs w:val="24"/>
          <w:lang w:val="sq-AL"/>
        </w:rPr>
        <w:t>Vlerësimi i aplikimeve</w:t>
      </w:r>
      <w:r w:rsidRPr="00932561">
        <w:rPr>
          <w:rFonts w:ascii="Garamond" w:hAnsi="Garamond" w:cs="Garamond"/>
          <w:sz w:val="24"/>
          <w:szCs w:val="24"/>
          <w:lang w:val="sq-AL"/>
        </w:rPr>
        <w:t>:</w:t>
      </w:r>
    </w:p>
    <w:p w14:paraId="6E6045FD" w14:textId="77777777" w:rsidR="00BB4EDE" w:rsidRPr="00932561" w:rsidRDefault="00BB4EDE" w:rsidP="00BB4EDE">
      <w:pPr>
        <w:autoSpaceDE w:val="0"/>
        <w:autoSpaceDN w:val="0"/>
        <w:adjustRightInd w:val="0"/>
        <w:spacing w:after="0" w:line="240" w:lineRule="auto"/>
        <w:ind w:firstLine="288"/>
        <w:jc w:val="both"/>
        <w:rPr>
          <w:rFonts w:ascii="Garamond" w:hAnsi="Garamond" w:cs="Garamond"/>
          <w:iCs/>
          <w:sz w:val="24"/>
          <w:szCs w:val="24"/>
          <w:lang w:val="sq-AL"/>
        </w:rPr>
      </w:pPr>
      <w:r w:rsidRPr="00932561">
        <w:rPr>
          <w:rFonts w:ascii="Garamond" w:hAnsi="Garamond" w:cs="Garamond"/>
          <w:i/>
          <w:iCs/>
          <w:sz w:val="24"/>
          <w:szCs w:val="24"/>
          <w:lang w:val="sq-AL"/>
        </w:rPr>
        <w:t xml:space="preserve">Për sipërfaqen (max 75 pikë): </w:t>
      </w:r>
    </w:p>
    <w:p w14:paraId="3EB19411"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Vlerësimin maksimal për sipërfaqen e fiton aplikimi me sipërfaqen maksimale të lejueshme (5 ha), të tjerët vlerësohen në përpjesëtim të drejtë me këtë sipërfaqe.</w:t>
      </w:r>
    </w:p>
    <w:p w14:paraId="3D8A38ED"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Aplikimet me sipërfaqe më të vogla se 5 ha llogariten në mënyrë proporcionale sipas formulës:</w:t>
      </w:r>
    </w:p>
    <w:p w14:paraId="7AB6B363" w14:textId="67ED8C42"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X = Sipërfaqja për </w:t>
      </w:r>
      <w:r w:rsidR="00A16128" w:rsidRPr="00932561">
        <w:rPr>
          <w:rFonts w:ascii="Garamond" w:hAnsi="Garamond" w:cs="Garamond"/>
          <w:sz w:val="24"/>
          <w:szCs w:val="24"/>
          <w:lang w:val="sq-AL"/>
        </w:rPr>
        <w:t>të cilën aplikon (në dynym)*75/</w:t>
      </w:r>
      <w:r w:rsidRPr="00932561">
        <w:rPr>
          <w:rFonts w:ascii="Garamond" w:hAnsi="Garamond" w:cs="Garamond"/>
          <w:sz w:val="24"/>
          <w:szCs w:val="24"/>
          <w:lang w:val="sq-AL"/>
        </w:rPr>
        <w:t>sipërfaqen maksimale (50 dynym</w:t>
      </w:r>
      <w:r w:rsidR="008414DC" w:rsidRPr="00932561">
        <w:rPr>
          <w:rFonts w:ascii="Garamond" w:hAnsi="Garamond" w:cs="Garamond"/>
          <w:sz w:val="24"/>
          <w:szCs w:val="24"/>
          <w:lang w:val="sq-AL"/>
        </w:rPr>
        <w:t>ë</w:t>
      </w:r>
      <w:r w:rsidRPr="00932561">
        <w:rPr>
          <w:rFonts w:ascii="Garamond" w:hAnsi="Garamond" w:cs="Garamond"/>
          <w:sz w:val="24"/>
          <w:szCs w:val="24"/>
          <w:lang w:val="sq-AL"/>
        </w:rPr>
        <w:t>).</w:t>
      </w:r>
    </w:p>
    <w:p w14:paraId="4E0CCE42"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i/>
          <w:iCs/>
          <w:sz w:val="24"/>
          <w:szCs w:val="24"/>
          <w:lang w:val="sq-AL"/>
        </w:rPr>
      </w:pPr>
      <w:r w:rsidRPr="00932561">
        <w:rPr>
          <w:rFonts w:ascii="Garamond" w:hAnsi="Garamond" w:cs="Garamond"/>
          <w:i/>
          <w:iCs/>
          <w:sz w:val="24"/>
          <w:szCs w:val="24"/>
          <w:lang w:val="sq-AL"/>
        </w:rPr>
        <w:t xml:space="preserve"> Numri i vendeve të reja të punës pas investimit (max 10 pikë): </w:t>
      </w:r>
    </w:p>
    <w:p w14:paraId="5C518607"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Aplikuesi me numrin më të lartë të vendeve të reja të punës merr 10 pikë. Aplikuesit e tjerë marrin sipas formulës: </w:t>
      </w:r>
    </w:p>
    <w:p w14:paraId="3E8FA265" w14:textId="04D882BE"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X = nr.</w:t>
      </w:r>
      <w:r w:rsidR="006970F9" w:rsidRPr="00932561">
        <w:rPr>
          <w:rFonts w:ascii="Garamond" w:hAnsi="Garamond" w:cs="Garamond"/>
          <w:sz w:val="24"/>
          <w:szCs w:val="24"/>
          <w:lang w:val="sq-AL"/>
        </w:rPr>
        <w:t xml:space="preserve"> i vendeve të reja të punës*10/nr.</w:t>
      </w:r>
      <w:r w:rsidRPr="00932561">
        <w:rPr>
          <w:rFonts w:ascii="Garamond" w:hAnsi="Garamond" w:cs="Garamond"/>
          <w:sz w:val="24"/>
          <w:szCs w:val="24"/>
          <w:lang w:val="sq-AL"/>
        </w:rPr>
        <w:t xml:space="preserve"> e vendeve maksimale të reja të punës për masën.</w:t>
      </w:r>
    </w:p>
    <w:p w14:paraId="2755CD17"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r w:rsidRPr="00932561">
        <w:rPr>
          <w:rFonts w:ascii="Garamond" w:hAnsi="Garamond" w:cs="Garamond"/>
          <w:b/>
          <w:bCs/>
          <w:i/>
          <w:iCs/>
          <w:sz w:val="24"/>
          <w:szCs w:val="24"/>
          <w:lang w:val="sq-AL"/>
        </w:rPr>
        <w:t xml:space="preserve">iii. Dokumentacioni i dorëzuar në AZHBR </w:t>
      </w:r>
    </w:p>
    <w:p w14:paraId="21A9C160"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Bashkëngjitur me kërkesën për aplikim aplikuesi duhet të dorëzojë dhe dokumentacionin e mëposhtëm:</w:t>
      </w:r>
    </w:p>
    <w:p w14:paraId="086C476F"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a) Formulari i aplikimit sipas aneksit 8;</w:t>
      </w:r>
    </w:p>
    <w:p w14:paraId="3CFD32B5"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b) Fotokopje e firmosur e kartës së identitetit/pasaportës biometrike të aplikuesit apo përfaqësuesit ligjor;</w:t>
      </w:r>
    </w:p>
    <w:p w14:paraId="588F2B3C" w14:textId="011C683A"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c) Plan</w:t>
      </w:r>
      <w:r w:rsidR="006970F9" w:rsidRPr="00932561">
        <w:rPr>
          <w:rFonts w:ascii="Garamond" w:hAnsi="Garamond" w:cs="Garamond"/>
          <w:sz w:val="24"/>
          <w:szCs w:val="24"/>
          <w:lang w:val="sq-AL"/>
        </w:rPr>
        <w:t>-</w:t>
      </w:r>
      <w:r w:rsidRPr="00932561">
        <w:rPr>
          <w:rFonts w:ascii="Garamond" w:hAnsi="Garamond" w:cs="Garamond"/>
          <w:sz w:val="24"/>
          <w:szCs w:val="24"/>
          <w:lang w:val="sq-AL"/>
        </w:rPr>
        <w:t>biznesi i printuar dhe në CD i detajuar për 5 vjet, sipas modelit standard, të përcaktuar në aneksin 6 dhe 6.1, bashkëngjitur këtij udhëzimi;</w:t>
      </w:r>
    </w:p>
    <w:p w14:paraId="077A82B4"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d) Dokumentin që vërteton statusin e aplikuesit (fermer, SHBB-ja, person fizik/juridik), nëse nuk gjenerohet nga sistemi; </w:t>
      </w:r>
    </w:p>
    <w:p w14:paraId="01F4E812"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e) Vërtetim nga Gjykata/Prokuroria (si i/e padënuar për mashtrim, korrupsion apo për çdo lloj veprimtarie tjetër të paligjshme);</w:t>
      </w:r>
    </w:p>
    <w:p w14:paraId="2B77A241"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f) Raporti i kredimarrësit nga Banka e Shqipërisë për aplikuesin;</w:t>
      </w:r>
    </w:p>
    <w:p w14:paraId="2798556F"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g) 3 oferta origjinale shoqëruar, me datë, firmë dhe vulë për çdo lloj investimi, të shoqëruar me formularin e regjistrimit në QKB të subjekteve ofertuese, me specifikimet teknike të krahasueshme dhe vlefshmërinë e ofertës. Ofertuesit nuk duhet të jenë në konflikt interesi me aplikuesin dhe me njëri-tjetrin. </w:t>
      </w:r>
    </w:p>
    <w:p w14:paraId="1A124830" w14:textId="39D72B33"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h) Plan</w:t>
      </w:r>
      <w:r w:rsidR="006970F9" w:rsidRPr="00932561">
        <w:rPr>
          <w:rFonts w:ascii="Garamond" w:hAnsi="Garamond" w:cs="Garamond"/>
          <w:sz w:val="24"/>
          <w:szCs w:val="24"/>
          <w:lang w:val="sq-AL"/>
        </w:rPr>
        <w:t>-</w:t>
      </w:r>
      <w:r w:rsidRPr="00932561">
        <w:rPr>
          <w:rFonts w:ascii="Garamond" w:hAnsi="Garamond" w:cs="Garamond"/>
          <w:sz w:val="24"/>
          <w:szCs w:val="24"/>
          <w:lang w:val="sq-AL"/>
        </w:rPr>
        <w:t>vendosjen e serrës dhe specifikimet teknike të serrës;</w:t>
      </w:r>
    </w:p>
    <w:p w14:paraId="4A680A24" w14:textId="61F3CB0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i) Vërtetimin e lëshuar nga </w:t>
      </w:r>
      <w:r w:rsidR="0094702A" w:rsidRPr="00932561">
        <w:rPr>
          <w:rFonts w:ascii="Garamond" w:hAnsi="Garamond" w:cs="Garamond"/>
          <w:sz w:val="24"/>
          <w:szCs w:val="24"/>
          <w:lang w:val="sq-AL"/>
        </w:rPr>
        <w:t xml:space="preserve">zyra e tatim-taksave </w:t>
      </w:r>
      <w:r w:rsidRPr="00932561">
        <w:rPr>
          <w:rFonts w:ascii="Garamond" w:hAnsi="Garamond" w:cs="Garamond"/>
          <w:sz w:val="24"/>
          <w:szCs w:val="24"/>
          <w:lang w:val="sq-AL"/>
        </w:rPr>
        <w:t>që vërteton se aplikuesi ka përmbushur detyrimet e kontributeve shoqërore, shëndetësore etj. Ky dokument duhet të jetë lëshuar jo më parë se 30 ditë nga data e dorëzimit të kërkesës për pagesë;</w:t>
      </w:r>
    </w:p>
    <w:p w14:paraId="1459E378" w14:textId="532A7C3A"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j</w:t>
      </w:r>
      <w:r w:rsidR="006970F9" w:rsidRPr="00932561">
        <w:rPr>
          <w:rFonts w:ascii="Garamond" w:hAnsi="Garamond" w:cs="Garamond"/>
          <w:sz w:val="24"/>
          <w:szCs w:val="24"/>
          <w:lang w:val="sq-AL"/>
        </w:rPr>
        <w:t>)</w:t>
      </w:r>
      <w:r w:rsidRPr="00932561">
        <w:rPr>
          <w:rFonts w:ascii="Garamond" w:hAnsi="Garamond" w:cs="Garamond"/>
          <w:sz w:val="24"/>
          <w:szCs w:val="24"/>
          <w:lang w:val="sq-AL"/>
        </w:rPr>
        <w:t xml:space="preserve"> Dokumenti i pronësisë së tokës ose qirasë, për të paktën 5 vjet duke filluar nga viti i aplikimit;</w:t>
      </w:r>
    </w:p>
    <w:p w14:paraId="577824A5" w14:textId="22DA3D53"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k</w:t>
      </w:r>
      <w:r w:rsidR="006970F9" w:rsidRPr="00932561">
        <w:rPr>
          <w:rFonts w:ascii="Garamond" w:hAnsi="Garamond" w:cs="Garamond"/>
          <w:sz w:val="24"/>
          <w:szCs w:val="24"/>
          <w:lang w:val="sq-AL"/>
        </w:rPr>
        <w:t xml:space="preserve">) </w:t>
      </w:r>
      <w:r w:rsidRPr="00932561">
        <w:rPr>
          <w:rFonts w:ascii="Garamond" w:hAnsi="Garamond" w:cs="Garamond"/>
          <w:sz w:val="24"/>
          <w:szCs w:val="24"/>
          <w:lang w:val="sq-AL"/>
        </w:rPr>
        <w:t>Vërtetimin e bankës për numrin e llogarisë bankare.</w:t>
      </w:r>
    </w:p>
    <w:p w14:paraId="3722B4AB"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I gjithë dokumentacioni i kërkuar më sipër kur dorëzohet si fotokopje (me përjashtim të kartës së identitetit ose pasaportës biometrike, formularit të regjistrimit në QKB të ofertuesve) të jetë i noterizuar dhe i lëshuar jo më parë se 3 muaj nga data e aplikimit.</w:t>
      </w:r>
    </w:p>
    <w:p w14:paraId="4979DF15"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I gjithë dokumentacioni i kërkuar të jetë në gjuhën shqipe ose në rast se është në gjuhë të huaj të jetë i përkthyer nga një përkthyes i njohur nga Ministria e Drejtësisë</w:t>
      </w:r>
    </w:p>
    <w:p w14:paraId="63701619"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r w:rsidRPr="00932561">
        <w:rPr>
          <w:rFonts w:ascii="Garamond" w:hAnsi="Garamond" w:cs="Garamond"/>
          <w:b/>
          <w:bCs/>
          <w:i/>
          <w:iCs/>
          <w:sz w:val="24"/>
          <w:szCs w:val="24"/>
          <w:lang w:val="sq-AL"/>
        </w:rPr>
        <w:t>iv. Dokumentacioni dhe kërkesa për pagesë</w:t>
      </w:r>
    </w:p>
    <w:p w14:paraId="5E0CA561"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Aplikuesi paraqet pranë AZHBR-së kërkesën për financim. Financimi do të realizohet sipas kushteve të përcaktuara në kontratë. </w:t>
      </w:r>
    </w:p>
    <w:p w14:paraId="26317473"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Së bashku me kërkesën për pagesë sipas aneksit 9, aplikuesi paraqet edhe dokumentacionin e mëposhtëm:</w:t>
      </w:r>
    </w:p>
    <w:p w14:paraId="524D1D11"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1. Situacionin e punimeve të kryera shoqëruar me faturën tatimore;</w:t>
      </w:r>
    </w:p>
    <w:p w14:paraId="73610557"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2. Faturën/faturat tatimore të blerjes, shoqëruar me specifikimet teknike të elementeve përkatës të sistemit dhe vlerën e elementëve përbërës;</w:t>
      </w:r>
    </w:p>
    <w:p w14:paraId="6C16D795"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3. Kopje të transfertës bankare për shumën përkatëse;</w:t>
      </w:r>
    </w:p>
    <w:p w14:paraId="43596E6F"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4. Aktzhdoganimin për pajisjet që vijnë nga jashtë vendit, shoqëruar me specifikimet teknike dhe vlerën e elementëve përbërës;</w:t>
      </w:r>
    </w:p>
    <w:p w14:paraId="58EE632D" w14:textId="2FFA2E16"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5. Vërtetimin se aplikuesi ka përmbushur detyrimet e kontributeve shoqërore, shëndetësore etj. Ky dokument duhet të jetë lëshuar jo më parë se 30 ditë nga data e d</w:t>
      </w:r>
      <w:r w:rsidR="009F5472" w:rsidRPr="00932561">
        <w:rPr>
          <w:rFonts w:ascii="Garamond" w:hAnsi="Garamond" w:cs="Garamond"/>
          <w:sz w:val="24"/>
          <w:szCs w:val="24"/>
          <w:lang w:val="sq-AL"/>
        </w:rPr>
        <w:t>orëzimit të kërkesës për pagesë.</w:t>
      </w:r>
    </w:p>
    <w:p w14:paraId="4C5FA0CB" w14:textId="0AE7A1A9" w:rsidR="00D63B67" w:rsidRPr="00932561" w:rsidRDefault="00D63B67" w:rsidP="00D63B67">
      <w:pPr>
        <w:autoSpaceDE w:val="0"/>
        <w:autoSpaceDN w:val="0"/>
        <w:adjustRightInd w:val="0"/>
        <w:spacing w:after="0" w:line="240" w:lineRule="auto"/>
        <w:ind w:firstLine="284"/>
        <w:jc w:val="both"/>
        <w:rPr>
          <w:rFonts w:ascii="Garamond" w:hAnsi="Garamond" w:cs="Garamond"/>
          <w:b/>
          <w:bCs/>
          <w:sz w:val="24"/>
          <w:szCs w:val="24"/>
          <w:lang w:val="sq-AL"/>
        </w:rPr>
      </w:pPr>
      <w:r w:rsidRPr="00932561">
        <w:rPr>
          <w:rFonts w:ascii="Garamond" w:hAnsi="Garamond" w:cs="Garamond"/>
          <w:b/>
          <w:bCs/>
          <w:sz w:val="24"/>
          <w:szCs w:val="24"/>
          <w:lang w:val="sq-AL"/>
        </w:rPr>
        <w:t>Masa 8. Për blerjen e anijeve të peshkimit tregtar profesional, që zëvendësojnë anijet ekzistuese. Masa e përfitimit të jetë në 50% të vlerës totale të faturave tatimore të blerjes, por jo më shumë se 20 000 000 (njëzet milion</w:t>
      </w:r>
      <w:r w:rsidR="006C01A0" w:rsidRPr="00932561">
        <w:rPr>
          <w:rFonts w:ascii="Garamond" w:hAnsi="Garamond" w:cs="Garamond"/>
          <w:b/>
          <w:bCs/>
          <w:sz w:val="24"/>
          <w:szCs w:val="24"/>
          <w:lang w:val="sq-AL"/>
        </w:rPr>
        <w:t>ë</w:t>
      </w:r>
      <w:r w:rsidRPr="00932561">
        <w:rPr>
          <w:rFonts w:ascii="Garamond" w:hAnsi="Garamond" w:cs="Garamond"/>
          <w:b/>
          <w:bCs/>
          <w:sz w:val="24"/>
          <w:szCs w:val="24"/>
          <w:lang w:val="sq-AL"/>
        </w:rPr>
        <w:t xml:space="preserve">) lekë për subjekt peshkimi në rastet e parashikuara nga germat </w:t>
      </w:r>
      <w:r w:rsidR="000B1C5C" w:rsidRPr="00932561">
        <w:rPr>
          <w:rFonts w:ascii="Garamond" w:hAnsi="Garamond" w:cs="Garamond"/>
          <w:b/>
          <w:bCs/>
          <w:sz w:val="24"/>
          <w:szCs w:val="24"/>
          <w:lang w:val="sq-AL"/>
        </w:rPr>
        <w:t>“</w:t>
      </w:r>
      <w:r w:rsidRPr="00932561">
        <w:rPr>
          <w:rFonts w:ascii="Garamond" w:hAnsi="Garamond" w:cs="Garamond"/>
          <w:b/>
          <w:bCs/>
          <w:sz w:val="24"/>
          <w:szCs w:val="24"/>
          <w:lang w:val="sq-AL"/>
        </w:rPr>
        <w:t>a</w:t>
      </w:r>
      <w:r w:rsidR="000B1C5C" w:rsidRPr="00932561">
        <w:rPr>
          <w:rFonts w:ascii="Garamond" w:hAnsi="Garamond" w:cs="Garamond"/>
          <w:b/>
          <w:bCs/>
          <w:sz w:val="24"/>
          <w:szCs w:val="24"/>
          <w:lang w:val="sq-AL"/>
        </w:rPr>
        <w:t>”</w:t>
      </w:r>
      <w:r w:rsidRPr="00932561">
        <w:rPr>
          <w:rFonts w:ascii="Garamond" w:hAnsi="Garamond" w:cs="Garamond"/>
          <w:b/>
          <w:bCs/>
          <w:sz w:val="24"/>
          <w:szCs w:val="24"/>
          <w:lang w:val="sq-AL"/>
        </w:rPr>
        <w:t xml:space="preserve"> dhe </w:t>
      </w:r>
      <w:r w:rsidR="000B1C5C" w:rsidRPr="00932561">
        <w:rPr>
          <w:rFonts w:ascii="Garamond" w:hAnsi="Garamond" w:cs="Garamond"/>
          <w:b/>
          <w:bCs/>
          <w:sz w:val="24"/>
          <w:szCs w:val="24"/>
          <w:lang w:val="sq-AL"/>
        </w:rPr>
        <w:t>“</w:t>
      </w:r>
      <w:r w:rsidRPr="00932561">
        <w:rPr>
          <w:rFonts w:ascii="Garamond" w:hAnsi="Garamond" w:cs="Garamond"/>
          <w:b/>
          <w:bCs/>
          <w:sz w:val="24"/>
          <w:szCs w:val="24"/>
          <w:lang w:val="sq-AL"/>
        </w:rPr>
        <w:t>b</w:t>
      </w:r>
      <w:r w:rsidR="000B1C5C" w:rsidRPr="00932561">
        <w:rPr>
          <w:rFonts w:ascii="Garamond" w:hAnsi="Garamond" w:cs="Garamond"/>
          <w:b/>
          <w:bCs/>
          <w:sz w:val="24"/>
          <w:szCs w:val="24"/>
          <w:lang w:val="sq-AL"/>
        </w:rPr>
        <w:t>”,</w:t>
      </w:r>
      <w:r w:rsidRPr="00932561">
        <w:rPr>
          <w:rFonts w:ascii="Garamond" w:hAnsi="Garamond" w:cs="Garamond"/>
          <w:b/>
          <w:bCs/>
          <w:sz w:val="24"/>
          <w:szCs w:val="24"/>
          <w:lang w:val="sq-AL"/>
        </w:rPr>
        <w:t xml:space="preserve"> e pikës 11, të nenit 30 të ligjit 64/2012</w:t>
      </w:r>
      <w:r w:rsidR="006970F9" w:rsidRPr="00932561">
        <w:rPr>
          <w:rFonts w:ascii="Garamond" w:hAnsi="Garamond" w:cs="Garamond"/>
          <w:b/>
          <w:bCs/>
          <w:sz w:val="24"/>
          <w:szCs w:val="24"/>
          <w:lang w:val="sq-AL"/>
        </w:rPr>
        <w:t>,</w:t>
      </w:r>
      <w:r w:rsidRPr="00932561">
        <w:rPr>
          <w:rFonts w:ascii="Garamond" w:hAnsi="Garamond" w:cs="Garamond"/>
          <w:b/>
          <w:bCs/>
          <w:sz w:val="24"/>
          <w:szCs w:val="24"/>
          <w:lang w:val="sq-AL"/>
        </w:rPr>
        <w:t xml:space="preserve"> “Për peshkimin” të ndryshuar.</w:t>
      </w:r>
    </w:p>
    <w:p w14:paraId="0BA877B9"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r w:rsidRPr="00932561">
        <w:rPr>
          <w:rFonts w:ascii="Garamond" w:hAnsi="Garamond" w:cs="Garamond"/>
          <w:b/>
          <w:bCs/>
          <w:i/>
          <w:iCs/>
          <w:sz w:val="24"/>
          <w:szCs w:val="24"/>
          <w:lang w:val="sq-AL"/>
        </w:rPr>
        <w:t>i. Kriteret specifike të përfitimit</w:t>
      </w:r>
    </w:p>
    <w:p w14:paraId="59059DDE"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b/>
          <w:bCs/>
          <w:sz w:val="24"/>
          <w:szCs w:val="24"/>
          <w:lang w:val="sq-AL"/>
        </w:rPr>
        <w:t xml:space="preserve">Përfitues të mundshëm: </w:t>
      </w:r>
      <w:r w:rsidRPr="00932561">
        <w:rPr>
          <w:rFonts w:ascii="Garamond" w:hAnsi="Garamond" w:cs="Garamond"/>
          <w:sz w:val="24"/>
          <w:szCs w:val="24"/>
          <w:lang w:val="sq-AL"/>
        </w:rPr>
        <w:t>persona fizikë ose juridikë;</w:t>
      </w:r>
    </w:p>
    <w:p w14:paraId="47862730"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a) të jenë pronarë të anijeve të peshkimit tregtar profesional; </w:t>
      </w:r>
    </w:p>
    <w:p w14:paraId="009A389A"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b) anija e peshkimit, duhet të jetë e regjistruar në regjistrin e mjeteve lundruese të Shqipërisë;</w:t>
      </w:r>
    </w:p>
    <w:p w14:paraId="377A2F75"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trike/>
          <w:sz w:val="24"/>
          <w:szCs w:val="24"/>
          <w:lang w:val="sq-AL"/>
        </w:rPr>
      </w:pPr>
      <w:r w:rsidRPr="00932561">
        <w:rPr>
          <w:rFonts w:ascii="Garamond" w:hAnsi="Garamond" w:cs="Garamond"/>
          <w:sz w:val="24"/>
          <w:szCs w:val="24"/>
          <w:lang w:val="sq-AL"/>
        </w:rPr>
        <w:t>c) të jetë person fizik apo juridik shqiptar, i regjistruar në Qendrën Kombëtare të Biznesit;</w:t>
      </w:r>
    </w:p>
    <w:p w14:paraId="657B683B"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d) anija ekzistuese e peshkimit, për të cilën aplikohet për të marrë mbështetje financiare, duhet të ketë leje të vlefshme peshkimi, që mundëson kryerjen e veprimtarisë së peshkimit profesional;</w:t>
      </w:r>
    </w:p>
    <w:p w14:paraId="4A5A84BD"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e) anija që do të blihet të jetë me tonazh dhe fuqi motorike më të vogël ose të barabartë me anijen e peshkimit me leje të vlefshme peshkimi, e cila do të zëvendësohet;</w:t>
      </w:r>
    </w:p>
    <w:p w14:paraId="0DA31051"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f) anija në çastin mbytjes të ketë pasur leje të vlefshme peshkimi, dhe kërkohet zëvendësimi i saj nga pronari ose trashëgimtarët e tij;</w:t>
      </w:r>
    </w:p>
    <w:p w14:paraId="43B5BC1B"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g) aplikuesi nuk duhet të jetë debitor ndaj AZHBR-së apo MBZHR-së.</w:t>
      </w:r>
    </w:p>
    <w:p w14:paraId="2DFE38FE"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h) anija zëvendësuese e një anije peshkimit me leje të vlefshme për peshkim fundor, në të gjitha rastet fuqinë motorike nuk mund ta ketë më të vogël se 224 KW dhe më të madhe se 746 KW;</w:t>
      </w:r>
    </w:p>
    <w:p w14:paraId="0CDD324E"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i) Aplikuesi nuk duhet të jetë debitor me status 1 deri 4 ndaj institucioneve financiare.</w:t>
      </w:r>
    </w:p>
    <w:p w14:paraId="1CDF9F7F" w14:textId="77777777" w:rsidR="00D63B67" w:rsidRPr="00932561" w:rsidRDefault="00D63B67" w:rsidP="00D63B67">
      <w:pPr>
        <w:autoSpaceDE w:val="0"/>
        <w:autoSpaceDN w:val="0"/>
        <w:adjustRightInd w:val="0"/>
        <w:spacing w:after="0" w:line="240" w:lineRule="auto"/>
        <w:ind w:firstLine="284"/>
        <w:jc w:val="both"/>
        <w:rPr>
          <w:rFonts w:ascii="Garamond" w:hAnsi="Garamond"/>
          <w:b/>
          <w:i/>
          <w:sz w:val="24"/>
          <w:szCs w:val="24"/>
          <w:lang w:val="sq-AL"/>
        </w:rPr>
      </w:pPr>
    </w:p>
    <w:p w14:paraId="49F697B7"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b/>
          <w:i/>
          <w:sz w:val="24"/>
          <w:szCs w:val="24"/>
          <w:lang w:val="sq-AL"/>
        </w:rPr>
        <w:t>ii. Kriteret konkurruese</w:t>
      </w:r>
    </w:p>
    <w:tbl>
      <w:tblPr>
        <w:tblW w:w="5000" w:type="pct"/>
        <w:jc w:val="center"/>
        <w:tblCellMar>
          <w:left w:w="0" w:type="dxa"/>
          <w:right w:w="0" w:type="dxa"/>
        </w:tblCellMar>
        <w:tblLook w:val="04A0" w:firstRow="1" w:lastRow="0" w:firstColumn="1" w:lastColumn="0" w:noHBand="0" w:noVBand="1"/>
      </w:tblPr>
      <w:tblGrid>
        <w:gridCol w:w="506"/>
        <w:gridCol w:w="3118"/>
        <w:gridCol w:w="1881"/>
        <w:gridCol w:w="1582"/>
        <w:gridCol w:w="1073"/>
        <w:gridCol w:w="1127"/>
      </w:tblGrid>
      <w:tr w:rsidR="00D63B67" w:rsidRPr="00932561" w14:paraId="6155B949" w14:textId="77777777" w:rsidTr="00BB2B41">
        <w:trPr>
          <w:jc w:val="center"/>
        </w:trPr>
        <w:tc>
          <w:tcPr>
            <w:tcW w:w="226"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14271363" w14:textId="77777777" w:rsidR="00D63B67" w:rsidRPr="00932561" w:rsidRDefault="00D63B67" w:rsidP="00BB2B41">
            <w:pPr>
              <w:spacing w:after="0" w:line="240" w:lineRule="auto"/>
              <w:contextualSpacing/>
              <w:jc w:val="center"/>
              <w:rPr>
                <w:rFonts w:ascii="Garamond" w:hAnsi="Garamond"/>
                <w:b/>
                <w:bCs/>
                <w:sz w:val="20"/>
                <w:szCs w:val="20"/>
                <w:lang w:val="sq-AL"/>
              </w:rPr>
            </w:pPr>
            <w:r w:rsidRPr="00932561">
              <w:rPr>
                <w:rFonts w:ascii="Garamond" w:hAnsi="Garamond"/>
                <w:b/>
                <w:bCs/>
                <w:sz w:val="20"/>
                <w:szCs w:val="20"/>
                <w:lang w:val="sq-AL"/>
              </w:rPr>
              <w:t>Nr.</w:t>
            </w:r>
          </w:p>
        </w:tc>
        <w:tc>
          <w:tcPr>
            <w:tcW w:w="1688"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3A1F7084" w14:textId="77777777" w:rsidR="00D63B67" w:rsidRPr="00932561" w:rsidRDefault="00D63B67" w:rsidP="00BB2B41">
            <w:pPr>
              <w:spacing w:after="0" w:line="240" w:lineRule="auto"/>
              <w:contextualSpacing/>
              <w:jc w:val="center"/>
              <w:rPr>
                <w:rFonts w:ascii="Garamond" w:hAnsi="Garamond"/>
                <w:b/>
                <w:bCs/>
                <w:sz w:val="20"/>
                <w:szCs w:val="20"/>
                <w:lang w:val="sq-AL"/>
              </w:rPr>
            </w:pPr>
            <w:r w:rsidRPr="00932561">
              <w:rPr>
                <w:rFonts w:ascii="Garamond" w:hAnsi="Garamond"/>
                <w:b/>
                <w:bCs/>
                <w:sz w:val="20"/>
                <w:szCs w:val="20"/>
                <w:lang w:val="sq-AL"/>
              </w:rPr>
              <w:t>Përshkrimi i kriterit</w:t>
            </w:r>
          </w:p>
        </w:tc>
        <w:tc>
          <w:tcPr>
            <w:tcW w:w="1022"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632C5097" w14:textId="77777777" w:rsidR="00D63B67" w:rsidRPr="00932561" w:rsidRDefault="00D63B67" w:rsidP="00BB2B41">
            <w:pPr>
              <w:spacing w:after="0" w:line="240" w:lineRule="auto"/>
              <w:contextualSpacing/>
              <w:jc w:val="center"/>
              <w:rPr>
                <w:rFonts w:ascii="Garamond" w:hAnsi="Garamond"/>
                <w:b/>
                <w:bCs/>
                <w:sz w:val="20"/>
                <w:szCs w:val="20"/>
                <w:lang w:val="sq-AL"/>
              </w:rPr>
            </w:pPr>
            <w:r w:rsidRPr="00932561">
              <w:rPr>
                <w:rFonts w:ascii="Garamond" w:hAnsi="Garamond"/>
                <w:b/>
                <w:bCs/>
                <w:sz w:val="20"/>
                <w:szCs w:val="20"/>
                <w:lang w:val="sq-AL"/>
              </w:rPr>
              <w:t>Vlera</w:t>
            </w:r>
          </w:p>
        </w:tc>
        <w:tc>
          <w:tcPr>
            <w:tcW w:w="861"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361CAC7D" w14:textId="77777777" w:rsidR="00D63B67" w:rsidRPr="00932561" w:rsidRDefault="00D63B67" w:rsidP="00BB2B41">
            <w:pPr>
              <w:spacing w:after="0" w:line="240" w:lineRule="auto"/>
              <w:contextualSpacing/>
              <w:jc w:val="center"/>
              <w:rPr>
                <w:rFonts w:ascii="Garamond" w:hAnsi="Garamond"/>
                <w:b/>
                <w:bCs/>
                <w:sz w:val="20"/>
                <w:szCs w:val="20"/>
                <w:lang w:val="sq-AL"/>
              </w:rPr>
            </w:pPr>
            <w:r w:rsidRPr="00932561">
              <w:rPr>
                <w:rFonts w:ascii="Garamond" w:hAnsi="Garamond"/>
                <w:b/>
                <w:bCs/>
                <w:sz w:val="20"/>
                <w:szCs w:val="20"/>
                <w:lang w:val="sq-AL"/>
              </w:rPr>
              <w:t>Koeficienti</w:t>
            </w:r>
          </w:p>
          <w:p w14:paraId="05120604" w14:textId="77777777" w:rsidR="00D63B67" w:rsidRPr="00932561" w:rsidRDefault="00D63B67" w:rsidP="00BB2B41">
            <w:pPr>
              <w:spacing w:after="0" w:line="240" w:lineRule="auto"/>
              <w:contextualSpacing/>
              <w:jc w:val="center"/>
              <w:rPr>
                <w:rFonts w:ascii="Garamond" w:hAnsi="Garamond"/>
                <w:b/>
                <w:bCs/>
                <w:sz w:val="20"/>
                <w:szCs w:val="20"/>
                <w:lang w:val="sq-AL"/>
              </w:rPr>
            </w:pPr>
            <w:r w:rsidRPr="00932561">
              <w:rPr>
                <w:rFonts w:ascii="Garamond" w:hAnsi="Garamond"/>
                <w:b/>
                <w:bCs/>
                <w:sz w:val="20"/>
                <w:szCs w:val="20"/>
                <w:lang w:val="sq-AL"/>
              </w:rPr>
              <w:t>C (0</w:t>
            </w:r>
            <w:r w:rsidRPr="00932561">
              <w:rPr>
                <w:rFonts w:ascii="Garamond" w:hAnsi="Garamond"/>
                <w:b/>
                <w:bCs/>
                <w:sz w:val="20"/>
                <w:szCs w:val="20"/>
                <w:u w:val="single"/>
                <w:lang w:val="sq-AL"/>
              </w:rPr>
              <w:t>&lt;</w:t>
            </w:r>
            <w:r w:rsidRPr="00932561">
              <w:rPr>
                <w:rFonts w:ascii="Garamond" w:hAnsi="Garamond"/>
                <w:b/>
                <w:bCs/>
                <w:sz w:val="20"/>
                <w:szCs w:val="20"/>
                <w:lang w:val="sq-AL"/>
              </w:rPr>
              <w:t>C</w:t>
            </w:r>
            <w:r w:rsidRPr="00932561">
              <w:rPr>
                <w:rFonts w:ascii="Garamond" w:hAnsi="Garamond"/>
                <w:b/>
                <w:bCs/>
                <w:sz w:val="20"/>
                <w:szCs w:val="20"/>
                <w:u w:val="single"/>
                <w:lang w:val="sq-AL"/>
              </w:rPr>
              <w:t>&lt;</w:t>
            </w:r>
            <w:r w:rsidRPr="00932561">
              <w:rPr>
                <w:rFonts w:ascii="Garamond" w:hAnsi="Garamond"/>
                <w:b/>
                <w:bCs/>
                <w:sz w:val="20"/>
                <w:szCs w:val="20"/>
                <w:lang w:val="sq-AL"/>
              </w:rPr>
              <w:t>1)</w:t>
            </w:r>
          </w:p>
        </w:tc>
        <w:tc>
          <w:tcPr>
            <w:tcW w:w="58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1F7D6953" w14:textId="77777777" w:rsidR="00D63B67" w:rsidRPr="00932561" w:rsidRDefault="00D63B67" w:rsidP="00BB2B41">
            <w:pPr>
              <w:spacing w:after="0" w:line="240" w:lineRule="auto"/>
              <w:contextualSpacing/>
              <w:jc w:val="center"/>
              <w:rPr>
                <w:rFonts w:ascii="Garamond" w:hAnsi="Garamond"/>
                <w:b/>
                <w:bCs/>
                <w:sz w:val="20"/>
                <w:szCs w:val="20"/>
                <w:lang w:val="sq-AL"/>
              </w:rPr>
            </w:pPr>
            <w:r w:rsidRPr="00932561">
              <w:rPr>
                <w:rFonts w:ascii="Garamond" w:hAnsi="Garamond"/>
                <w:b/>
                <w:bCs/>
                <w:sz w:val="20"/>
                <w:szCs w:val="20"/>
                <w:lang w:val="sq-AL"/>
              </w:rPr>
              <w:t>Pesha</w:t>
            </w:r>
          </w:p>
          <w:p w14:paraId="293E4C87" w14:textId="77777777" w:rsidR="00D63B67" w:rsidRPr="00932561" w:rsidRDefault="00D63B67" w:rsidP="00BB2B41">
            <w:pPr>
              <w:spacing w:after="0" w:line="240" w:lineRule="auto"/>
              <w:contextualSpacing/>
              <w:jc w:val="center"/>
              <w:rPr>
                <w:rFonts w:ascii="Garamond" w:hAnsi="Garamond"/>
                <w:b/>
                <w:bCs/>
                <w:sz w:val="20"/>
                <w:szCs w:val="20"/>
                <w:lang w:val="sq-AL"/>
              </w:rPr>
            </w:pPr>
            <w:r w:rsidRPr="00932561">
              <w:rPr>
                <w:rFonts w:ascii="Garamond" w:hAnsi="Garamond"/>
                <w:b/>
                <w:bCs/>
                <w:sz w:val="20"/>
                <w:szCs w:val="20"/>
                <w:lang w:val="sq-AL"/>
              </w:rPr>
              <w:t>(Ps)</w:t>
            </w:r>
          </w:p>
        </w:tc>
        <w:tc>
          <w:tcPr>
            <w:tcW w:w="616"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560A936F" w14:textId="77777777" w:rsidR="00D63B67" w:rsidRPr="00932561" w:rsidRDefault="00D63B67" w:rsidP="00BB2B41">
            <w:pPr>
              <w:spacing w:after="0" w:line="240" w:lineRule="auto"/>
              <w:contextualSpacing/>
              <w:jc w:val="center"/>
              <w:rPr>
                <w:rFonts w:ascii="Garamond" w:hAnsi="Garamond"/>
                <w:b/>
                <w:bCs/>
                <w:sz w:val="20"/>
                <w:szCs w:val="20"/>
                <w:lang w:val="sq-AL"/>
              </w:rPr>
            </w:pPr>
            <w:r w:rsidRPr="00932561">
              <w:rPr>
                <w:rFonts w:ascii="Garamond" w:hAnsi="Garamond"/>
                <w:b/>
                <w:bCs/>
                <w:sz w:val="20"/>
                <w:szCs w:val="20"/>
                <w:lang w:val="sq-AL"/>
              </w:rPr>
              <w:t>Rezultati</w:t>
            </w:r>
          </w:p>
          <w:p w14:paraId="6EC6F299" w14:textId="77777777" w:rsidR="00D63B67" w:rsidRPr="00932561" w:rsidRDefault="00D63B67" w:rsidP="00BB2B41">
            <w:pPr>
              <w:spacing w:after="0" w:line="240" w:lineRule="auto"/>
              <w:contextualSpacing/>
              <w:jc w:val="center"/>
              <w:rPr>
                <w:rFonts w:ascii="Garamond" w:hAnsi="Garamond"/>
                <w:b/>
                <w:bCs/>
                <w:sz w:val="20"/>
                <w:szCs w:val="20"/>
                <w:lang w:val="sq-AL"/>
              </w:rPr>
            </w:pPr>
            <w:r w:rsidRPr="00932561">
              <w:rPr>
                <w:rFonts w:ascii="Garamond" w:hAnsi="Garamond"/>
                <w:b/>
                <w:bCs/>
                <w:sz w:val="20"/>
                <w:szCs w:val="20"/>
                <w:lang w:val="sq-AL"/>
              </w:rPr>
              <w:t>P=C*Ps</w:t>
            </w:r>
          </w:p>
        </w:tc>
      </w:tr>
      <w:tr w:rsidR="00D63B67" w:rsidRPr="00932561" w14:paraId="1325FC32" w14:textId="77777777" w:rsidTr="003875C7">
        <w:trPr>
          <w:jc w:val="center"/>
        </w:trPr>
        <w:tc>
          <w:tcPr>
            <w:tcW w:w="226"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0B22054" w14:textId="77777777" w:rsidR="00D63B67" w:rsidRPr="00932561" w:rsidRDefault="00D63B67" w:rsidP="003875C7">
            <w:pPr>
              <w:spacing w:after="0" w:line="240" w:lineRule="auto"/>
              <w:contextualSpacing/>
              <w:jc w:val="right"/>
              <w:rPr>
                <w:rFonts w:ascii="Garamond" w:hAnsi="Garamond"/>
                <w:sz w:val="20"/>
                <w:szCs w:val="20"/>
                <w:lang w:val="sq-AL"/>
              </w:rPr>
            </w:pPr>
            <w:r w:rsidRPr="00932561">
              <w:rPr>
                <w:rFonts w:ascii="Garamond" w:hAnsi="Garamond"/>
                <w:sz w:val="20"/>
                <w:szCs w:val="20"/>
                <w:lang w:val="sq-AL"/>
              </w:rPr>
              <w:t>1</w:t>
            </w:r>
          </w:p>
        </w:tc>
        <w:tc>
          <w:tcPr>
            <w:tcW w:w="1688"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3C8F0531" w14:textId="11646C48" w:rsidR="00D63B67" w:rsidRPr="00932561" w:rsidRDefault="00D63B67" w:rsidP="00037F0D">
            <w:pPr>
              <w:spacing w:after="0" w:line="240" w:lineRule="auto"/>
              <w:contextualSpacing/>
              <w:jc w:val="both"/>
              <w:rPr>
                <w:rFonts w:ascii="Garamond" w:hAnsi="Garamond"/>
                <w:sz w:val="20"/>
                <w:szCs w:val="20"/>
                <w:lang w:val="sq-AL"/>
              </w:rPr>
            </w:pPr>
            <w:r w:rsidRPr="00932561">
              <w:rPr>
                <w:rFonts w:ascii="Garamond" w:hAnsi="Garamond"/>
                <w:sz w:val="20"/>
                <w:szCs w:val="20"/>
                <w:lang w:val="sq-AL"/>
              </w:rPr>
              <w:t>Mosha e pronarit të anijes (individ) ose e përfaqësuesit ligjor (kompani) (</w:t>
            </w:r>
            <w:r w:rsidR="00707E3A" w:rsidRPr="00932561">
              <w:rPr>
                <w:rFonts w:ascii="Garamond" w:hAnsi="Garamond"/>
                <w:sz w:val="20"/>
                <w:szCs w:val="20"/>
                <w:lang w:val="sq-AL"/>
              </w:rPr>
              <w:t>mosha</w:t>
            </w:r>
            <w:r w:rsidRPr="00932561">
              <w:rPr>
                <w:rFonts w:ascii="Garamond" w:hAnsi="Garamond"/>
                <w:sz w:val="20"/>
                <w:szCs w:val="20"/>
                <w:lang w:val="sq-AL"/>
              </w:rPr>
              <w:t>)</w:t>
            </w:r>
          </w:p>
        </w:tc>
        <w:tc>
          <w:tcPr>
            <w:tcW w:w="1022" w:type="pct"/>
            <w:tcBorders>
              <w:top w:val="nil"/>
              <w:left w:val="nil"/>
              <w:bottom w:val="single" w:sz="8" w:space="0" w:color="auto"/>
              <w:right w:val="single" w:sz="8" w:space="0" w:color="auto"/>
            </w:tcBorders>
            <w:tcMar>
              <w:top w:w="0" w:type="dxa"/>
              <w:left w:w="108" w:type="dxa"/>
              <w:bottom w:w="0" w:type="dxa"/>
              <w:right w:w="108" w:type="dxa"/>
            </w:tcMar>
            <w:hideMark/>
          </w:tcPr>
          <w:p w14:paraId="55C6F800" w14:textId="77777777" w:rsidR="00D63B67" w:rsidRPr="00932561" w:rsidRDefault="00D63B67" w:rsidP="00037F0D">
            <w:pPr>
              <w:spacing w:after="0" w:line="240" w:lineRule="auto"/>
              <w:contextualSpacing/>
              <w:jc w:val="both"/>
              <w:rPr>
                <w:rFonts w:ascii="Garamond" w:hAnsi="Garamond"/>
                <w:sz w:val="20"/>
                <w:szCs w:val="20"/>
                <w:lang w:val="sq-AL"/>
              </w:rPr>
            </w:pPr>
            <w:r w:rsidRPr="00932561">
              <w:rPr>
                <w:rFonts w:ascii="Garamond" w:hAnsi="Garamond"/>
                <w:sz w:val="20"/>
                <w:szCs w:val="20"/>
                <w:lang w:val="sq-AL"/>
              </w:rPr>
              <w:t>Mosha</w:t>
            </w:r>
            <w:r w:rsidRPr="00932561">
              <w:rPr>
                <w:rFonts w:ascii="Garamond" w:hAnsi="Garamond"/>
                <w:sz w:val="20"/>
                <w:szCs w:val="20"/>
                <w:u w:val="single"/>
                <w:lang w:val="sq-AL"/>
              </w:rPr>
              <w:t>&lt;</w:t>
            </w:r>
            <w:r w:rsidRPr="00932561">
              <w:rPr>
                <w:rFonts w:ascii="Garamond" w:hAnsi="Garamond"/>
                <w:sz w:val="20"/>
                <w:szCs w:val="20"/>
                <w:lang w:val="sq-AL"/>
              </w:rPr>
              <w:t>40</w:t>
            </w:r>
          </w:p>
        </w:tc>
        <w:tc>
          <w:tcPr>
            <w:tcW w:w="86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D24F19D" w14:textId="77777777" w:rsidR="00D63B67" w:rsidRPr="00932561" w:rsidRDefault="00D63B67" w:rsidP="00C74C90">
            <w:pPr>
              <w:spacing w:after="0" w:line="240" w:lineRule="auto"/>
              <w:contextualSpacing/>
              <w:jc w:val="center"/>
              <w:rPr>
                <w:rFonts w:ascii="Garamond" w:hAnsi="Garamond"/>
                <w:sz w:val="20"/>
                <w:szCs w:val="20"/>
                <w:lang w:val="sq-AL"/>
              </w:rPr>
            </w:pPr>
            <w:r w:rsidRPr="00932561">
              <w:rPr>
                <w:rFonts w:ascii="Garamond" w:hAnsi="Garamond"/>
                <w:sz w:val="20"/>
                <w:szCs w:val="20"/>
                <w:lang w:val="sq-AL"/>
              </w:rPr>
              <w:t>C=1</w:t>
            </w:r>
          </w:p>
        </w:tc>
        <w:tc>
          <w:tcPr>
            <w:tcW w:w="587"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1D55F72B" w14:textId="77777777" w:rsidR="00D63B67" w:rsidRPr="00932561" w:rsidRDefault="00D63B67" w:rsidP="00C74C90">
            <w:pPr>
              <w:spacing w:after="0" w:line="240" w:lineRule="auto"/>
              <w:contextualSpacing/>
              <w:jc w:val="right"/>
              <w:rPr>
                <w:rFonts w:ascii="Garamond" w:hAnsi="Garamond"/>
                <w:sz w:val="20"/>
                <w:szCs w:val="20"/>
                <w:lang w:val="sq-AL"/>
              </w:rPr>
            </w:pPr>
            <w:r w:rsidRPr="00932561">
              <w:rPr>
                <w:rFonts w:ascii="Garamond" w:hAnsi="Garamond"/>
                <w:sz w:val="20"/>
                <w:szCs w:val="20"/>
                <w:lang w:val="sq-AL"/>
              </w:rPr>
              <w:t>5</w:t>
            </w:r>
          </w:p>
        </w:tc>
        <w:tc>
          <w:tcPr>
            <w:tcW w:w="616" w:type="pct"/>
            <w:vMerge w:val="restart"/>
            <w:tcBorders>
              <w:top w:val="nil"/>
              <w:left w:val="nil"/>
              <w:bottom w:val="single" w:sz="8" w:space="0" w:color="auto"/>
              <w:right w:val="single" w:sz="8" w:space="0" w:color="auto"/>
            </w:tcBorders>
            <w:tcMar>
              <w:top w:w="0" w:type="dxa"/>
              <w:left w:w="108" w:type="dxa"/>
              <w:bottom w:w="0" w:type="dxa"/>
              <w:right w:w="108" w:type="dxa"/>
            </w:tcMar>
          </w:tcPr>
          <w:p w14:paraId="05F7EC04" w14:textId="77777777" w:rsidR="00D63B67" w:rsidRPr="00932561" w:rsidRDefault="00D63B67" w:rsidP="00C74C90">
            <w:pPr>
              <w:spacing w:after="0" w:line="240" w:lineRule="auto"/>
              <w:contextualSpacing/>
              <w:jc w:val="right"/>
              <w:rPr>
                <w:rFonts w:ascii="Garamond" w:hAnsi="Garamond"/>
                <w:b/>
                <w:bCs/>
                <w:sz w:val="20"/>
                <w:szCs w:val="20"/>
                <w:lang w:val="sq-AL"/>
              </w:rPr>
            </w:pPr>
          </w:p>
        </w:tc>
      </w:tr>
      <w:tr w:rsidR="00D63B67" w:rsidRPr="00932561" w14:paraId="65678613" w14:textId="77777777" w:rsidTr="003875C7">
        <w:trPr>
          <w:jc w:val="center"/>
        </w:trPr>
        <w:tc>
          <w:tcPr>
            <w:tcW w:w="226" w:type="pct"/>
            <w:vMerge/>
            <w:tcBorders>
              <w:top w:val="nil"/>
              <w:left w:val="single" w:sz="8" w:space="0" w:color="auto"/>
              <w:bottom w:val="single" w:sz="8" w:space="0" w:color="auto"/>
              <w:right w:val="single" w:sz="8" w:space="0" w:color="auto"/>
            </w:tcBorders>
            <w:hideMark/>
          </w:tcPr>
          <w:p w14:paraId="3348BA1F" w14:textId="77777777" w:rsidR="00D63B67" w:rsidRPr="00932561" w:rsidRDefault="00D63B67" w:rsidP="003875C7">
            <w:pPr>
              <w:spacing w:after="0" w:line="240" w:lineRule="auto"/>
              <w:jc w:val="right"/>
              <w:rPr>
                <w:rFonts w:ascii="Garamond" w:eastAsia="Times New Roman" w:hAnsi="Garamond"/>
                <w:sz w:val="20"/>
                <w:szCs w:val="20"/>
                <w:lang w:val="sq-AL"/>
              </w:rPr>
            </w:pPr>
          </w:p>
        </w:tc>
        <w:tc>
          <w:tcPr>
            <w:tcW w:w="1688" w:type="pct"/>
            <w:vMerge/>
            <w:tcBorders>
              <w:top w:val="nil"/>
              <w:left w:val="nil"/>
              <w:bottom w:val="single" w:sz="8" w:space="0" w:color="auto"/>
              <w:right w:val="single" w:sz="8" w:space="0" w:color="auto"/>
            </w:tcBorders>
            <w:vAlign w:val="center"/>
            <w:hideMark/>
          </w:tcPr>
          <w:p w14:paraId="0818F455" w14:textId="77777777" w:rsidR="00D63B67" w:rsidRPr="00932561" w:rsidRDefault="00D63B67" w:rsidP="00037F0D">
            <w:pPr>
              <w:spacing w:after="0" w:line="240" w:lineRule="auto"/>
              <w:jc w:val="both"/>
              <w:rPr>
                <w:rFonts w:ascii="Garamond" w:eastAsia="Times New Roman" w:hAnsi="Garamond"/>
                <w:sz w:val="20"/>
                <w:szCs w:val="20"/>
                <w:lang w:val="sq-AL"/>
              </w:rPr>
            </w:pPr>
          </w:p>
        </w:tc>
        <w:tc>
          <w:tcPr>
            <w:tcW w:w="1022" w:type="pct"/>
            <w:tcBorders>
              <w:top w:val="nil"/>
              <w:left w:val="nil"/>
              <w:bottom w:val="single" w:sz="8" w:space="0" w:color="auto"/>
              <w:right w:val="single" w:sz="8" w:space="0" w:color="auto"/>
            </w:tcBorders>
            <w:tcMar>
              <w:top w:w="0" w:type="dxa"/>
              <w:left w:w="108" w:type="dxa"/>
              <w:bottom w:w="0" w:type="dxa"/>
              <w:right w:w="108" w:type="dxa"/>
            </w:tcMar>
            <w:hideMark/>
          </w:tcPr>
          <w:p w14:paraId="406215C7" w14:textId="08DC1693" w:rsidR="00D63B67" w:rsidRPr="00932561" w:rsidRDefault="00D63B67" w:rsidP="00037F0D">
            <w:pPr>
              <w:spacing w:after="0" w:line="240" w:lineRule="auto"/>
              <w:contextualSpacing/>
              <w:jc w:val="both"/>
              <w:rPr>
                <w:rFonts w:ascii="Garamond" w:hAnsi="Garamond"/>
                <w:sz w:val="20"/>
                <w:szCs w:val="20"/>
                <w:lang w:val="sq-AL"/>
              </w:rPr>
            </w:pPr>
            <w:r w:rsidRPr="00932561">
              <w:rPr>
                <w:rFonts w:ascii="Garamond" w:hAnsi="Garamond"/>
                <w:sz w:val="20"/>
                <w:szCs w:val="20"/>
                <w:lang w:val="sq-AL"/>
              </w:rPr>
              <w:t xml:space="preserve">40&lt; </w:t>
            </w:r>
            <w:r w:rsidR="003875C7" w:rsidRPr="00932561">
              <w:rPr>
                <w:rFonts w:ascii="Garamond" w:hAnsi="Garamond"/>
                <w:sz w:val="20"/>
                <w:szCs w:val="20"/>
                <w:lang w:val="sq-AL"/>
              </w:rPr>
              <w:t>mosha</w:t>
            </w:r>
            <w:r w:rsidR="003875C7" w:rsidRPr="00932561">
              <w:rPr>
                <w:rFonts w:ascii="Garamond" w:hAnsi="Garamond"/>
                <w:sz w:val="20"/>
                <w:szCs w:val="20"/>
                <w:u w:val="single"/>
                <w:lang w:val="sq-AL"/>
              </w:rPr>
              <w:t xml:space="preserve"> </w:t>
            </w:r>
            <w:r w:rsidRPr="00932561">
              <w:rPr>
                <w:rFonts w:ascii="Garamond" w:hAnsi="Garamond"/>
                <w:sz w:val="20"/>
                <w:szCs w:val="20"/>
                <w:u w:val="single"/>
                <w:lang w:val="sq-AL"/>
              </w:rPr>
              <w:t>&lt;</w:t>
            </w:r>
            <w:r w:rsidRPr="00932561">
              <w:rPr>
                <w:rFonts w:ascii="Garamond" w:hAnsi="Garamond"/>
                <w:sz w:val="20"/>
                <w:szCs w:val="20"/>
                <w:lang w:val="sq-AL"/>
              </w:rPr>
              <w:t>60</w:t>
            </w:r>
          </w:p>
        </w:tc>
        <w:tc>
          <w:tcPr>
            <w:tcW w:w="86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DEA5647" w14:textId="77777777" w:rsidR="00D63B67" w:rsidRPr="00932561" w:rsidRDefault="00D63B67" w:rsidP="00C74C90">
            <w:pPr>
              <w:spacing w:after="0" w:line="240" w:lineRule="auto"/>
              <w:contextualSpacing/>
              <w:jc w:val="center"/>
              <w:rPr>
                <w:rFonts w:ascii="Garamond" w:hAnsi="Garamond"/>
                <w:sz w:val="20"/>
                <w:szCs w:val="20"/>
                <w:lang w:val="sq-AL"/>
              </w:rPr>
            </w:pPr>
            <w:r w:rsidRPr="00932561">
              <w:rPr>
                <w:rFonts w:ascii="Garamond" w:hAnsi="Garamond"/>
                <w:sz w:val="20"/>
                <w:szCs w:val="20"/>
                <w:lang w:val="sq-AL"/>
              </w:rPr>
              <w:t>C=0.5</w:t>
            </w:r>
          </w:p>
        </w:tc>
        <w:tc>
          <w:tcPr>
            <w:tcW w:w="587" w:type="pct"/>
            <w:vMerge/>
            <w:tcBorders>
              <w:top w:val="nil"/>
              <w:left w:val="nil"/>
              <w:bottom w:val="single" w:sz="8" w:space="0" w:color="auto"/>
              <w:right w:val="single" w:sz="8" w:space="0" w:color="auto"/>
            </w:tcBorders>
            <w:hideMark/>
          </w:tcPr>
          <w:p w14:paraId="71FC933E" w14:textId="77777777" w:rsidR="00D63B67" w:rsidRPr="00932561" w:rsidRDefault="00D63B67" w:rsidP="00C74C90">
            <w:pPr>
              <w:spacing w:after="0" w:line="240" w:lineRule="auto"/>
              <w:jc w:val="right"/>
              <w:rPr>
                <w:rFonts w:ascii="Garamond" w:eastAsia="Times New Roman" w:hAnsi="Garamond"/>
                <w:sz w:val="20"/>
                <w:szCs w:val="20"/>
                <w:lang w:val="sq-AL"/>
              </w:rPr>
            </w:pPr>
          </w:p>
        </w:tc>
        <w:tc>
          <w:tcPr>
            <w:tcW w:w="616" w:type="pct"/>
            <w:vMerge/>
            <w:tcBorders>
              <w:top w:val="nil"/>
              <w:left w:val="nil"/>
              <w:bottom w:val="single" w:sz="8" w:space="0" w:color="auto"/>
              <w:right w:val="single" w:sz="8" w:space="0" w:color="auto"/>
            </w:tcBorders>
            <w:hideMark/>
          </w:tcPr>
          <w:p w14:paraId="01A9AD3C" w14:textId="77777777" w:rsidR="00D63B67" w:rsidRPr="00932561" w:rsidRDefault="00D63B67" w:rsidP="00C74C90">
            <w:pPr>
              <w:spacing w:after="0" w:line="240" w:lineRule="auto"/>
              <w:jc w:val="right"/>
              <w:rPr>
                <w:rFonts w:ascii="Garamond" w:eastAsia="Times New Roman" w:hAnsi="Garamond"/>
                <w:b/>
                <w:bCs/>
                <w:sz w:val="20"/>
                <w:szCs w:val="20"/>
                <w:lang w:val="sq-AL"/>
              </w:rPr>
            </w:pPr>
          </w:p>
        </w:tc>
      </w:tr>
      <w:tr w:rsidR="00D63B67" w:rsidRPr="00932561" w14:paraId="51CA5F24" w14:textId="77777777" w:rsidTr="003875C7">
        <w:trPr>
          <w:jc w:val="center"/>
        </w:trPr>
        <w:tc>
          <w:tcPr>
            <w:tcW w:w="226" w:type="pct"/>
            <w:vMerge/>
            <w:tcBorders>
              <w:top w:val="nil"/>
              <w:left w:val="single" w:sz="8" w:space="0" w:color="auto"/>
              <w:bottom w:val="single" w:sz="8" w:space="0" w:color="auto"/>
              <w:right w:val="single" w:sz="8" w:space="0" w:color="auto"/>
            </w:tcBorders>
            <w:hideMark/>
          </w:tcPr>
          <w:p w14:paraId="4F8F7858" w14:textId="77777777" w:rsidR="00D63B67" w:rsidRPr="00932561" w:rsidRDefault="00D63B67" w:rsidP="003875C7">
            <w:pPr>
              <w:spacing w:after="0" w:line="240" w:lineRule="auto"/>
              <w:jc w:val="right"/>
              <w:rPr>
                <w:rFonts w:ascii="Garamond" w:eastAsia="Times New Roman" w:hAnsi="Garamond"/>
                <w:sz w:val="20"/>
                <w:szCs w:val="20"/>
                <w:lang w:val="sq-AL"/>
              </w:rPr>
            </w:pPr>
          </w:p>
        </w:tc>
        <w:tc>
          <w:tcPr>
            <w:tcW w:w="1688" w:type="pct"/>
            <w:vMerge/>
            <w:tcBorders>
              <w:top w:val="nil"/>
              <w:left w:val="nil"/>
              <w:bottom w:val="single" w:sz="8" w:space="0" w:color="auto"/>
              <w:right w:val="single" w:sz="8" w:space="0" w:color="auto"/>
            </w:tcBorders>
            <w:vAlign w:val="center"/>
            <w:hideMark/>
          </w:tcPr>
          <w:p w14:paraId="4E08AD6C" w14:textId="77777777" w:rsidR="00D63B67" w:rsidRPr="00932561" w:rsidRDefault="00D63B67" w:rsidP="00037F0D">
            <w:pPr>
              <w:spacing w:after="0" w:line="240" w:lineRule="auto"/>
              <w:jc w:val="both"/>
              <w:rPr>
                <w:rFonts w:ascii="Garamond" w:eastAsia="Times New Roman" w:hAnsi="Garamond"/>
                <w:sz w:val="20"/>
                <w:szCs w:val="20"/>
                <w:lang w:val="sq-AL"/>
              </w:rPr>
            </w:pPr>
          </w:p>
        </w:tc>
        <w:tc>
          <w:tcPr>
            <w:tcW w:w="1022" w:type="pct"/>
            <w:tcBorders>
              <w:top w:val="nil"/>
              <w:left w:val="nil"/>
              <w:bottom w:val="single" w:sz="8" w:space="0" w:color="auto"/>
              <w:right w:val="single" w:sz="8" w:space="0" w:color="auto"/>
            </w:tcBorders>
            <w:tcMar>
              <w:top w:w="0" w:type="dxa"/>
              <w:left w:w="108" w:type="dxa"/>
              <w:bottom w:w="0" w:type="dxa"/>
              <w:right w:w="108" w:type="dxa"/>
            </w:tcMar>
            <w:hideMark/>
          </w:tcPr>
          <w:p w14:paraId="3DF1DFD3" w14:textId="77777777" w:rsidR="00D63B67" w:rsidRPr="00932561" w:rsidRDefault="00D63B67" w:rsidP="00037F0D">
            <w:pPr>
              <w:spacing w:after="0" w:line="240" w:lineRule="auto"/>
              <w:contextualSpacing/>
              <w:jc w:val="both"/>
              <w:rPr>
                <w:rFonts w:ascii="Garamond" w:hAnsi="Garamond"/>
                <w:sz w:val="20"/>
                <w:szCs w:val="20"/>
                <w:lang w:val="sq-AL"/>
              </w:rPr>
            </w:pPr>
            <w:r w:rsidRPr="00932561">
              <w:rPr>
                <w:rFonts w:ascii="Garamond" w:hAnsi="Garamond"/>
                <w:sz w:val="20"/>
                <w:szCs w:val="20"/>
                <w:lang w:val="sq-AL"/>
              </w:rPr>
              <w:t>Mosha &gt;60</w:t>
            </w:r>
          </w:p>
        </w:tc>
        <w:tc>
          <w:tcPr>
            <w:tcW w:w="86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3248875" w14:textId="77777777" w:rsidR="00D63B67" w:rsidRPr="00932561" w:rsidRDefault="00D63B67" w:rsidP="00C74C90">
            <w:pPr>
              <w:spacing w:after="0" w:line="240" w:lineRule="auto"/>
              <w:contextualSpacing/>
              <w:jc w:val="center"/>
              <w:rPr>
                <w:rFonts w:ascii="Garamond" w:hAnsi="Garamond"/>
                <w:sz w:val="20"/>
                <w:szCs w:val="20"/>
                <w:lang w:val="sq-AL"/>
              </w:rPr>
            </w:pPr>
            <w:r w:rsidRPr="00932561">
              <w:rPr>
                <w:rFonts w:ascii="Garamond" w:hAnsi="Garamond"/>
                <w:sz w:val="20"/>
                <w:szCs w:val="20"/>
                <w:lang w:val="sq-AL"/>
              </w:rPr>
              <w:t>C=0</w:t>
            </w:r>
          </w:p>
        </w:tc>
        <w:tc>
          <w:tcPr>
            <w:tcW w:w="587" w:type="pct"/>
            <w:vMerge/>
            <w:tcBorders>
              <w:top w:val="nil"/>
              <w:left w:val="nil"/>
              <w:bottom w:val="single" w:sz="8" w:space="0" w:color="auto"/>
              <w:right w:val="single" w:sz="8" w:space="0" w:color="auto"/>
            </w:tcBorders>
            <w:hideMark/>
          </w:tcPr>
          <w:p w14:paraId="2B93AC13" w14:textId="77777777" w:rsidR="00D63B67" w:rsidRPr="00932561" w:rsidRDefault="00D63B67" w:rsidP="00C74C90">
            <w:pPr>
              <w:spacing w:after="0" w:line="240" w:lineRule="auto"/>
              <w:jc w:val="right"/>
              <w:rPr>
                <w:rFonts w:ascii="Garamond" w:eastAsia="Times New Roman" w:hAnsi="Garamond"/>
                <w:sz w:val="20"/>
                <w:szCs w:val="20"/>
                <w:lang w:val="sq-AL"/>
              </w:rPr>
            </w:pPr>
          </w:p>
        </w:tc>
        <w:tc>
          <w:tcPr>
            <w:tcW w:w="616" w:type="pct"/>
            <w:vMerge/>
            <w:tcBorders>
              <w:top w:val="nil"/>
              <w:left w:val="nil"/>
              <w:bottom w:val="single" w:sz="8" w:space="0" w:color="auto"/>
              <w:right w:val="single" w:sz="8" w:space="0" w:color="auto"/>
            </w:tcBorders>
            <w:hideMark/>
          </w:tcPr>
          <w:p w14:paraId="5B3D17E4" w14:textId="77777777" w:rsidR="00D63B67" w:rsidRPr="00932561" w:rsidRDefault="00D63B67" w:rsidP="00C74C90">
            <w:pPr>
              <w:spacing w:after="0" w:line="240" w:lineRule="auto"/>
              <w:jc w:val="right"/>
              <w:rPr>
                <w:rFonts w:ascii="Garamond" w:eastAsia="Times New Roman" w:hAnsi="Garamond"/>
                <w:b/>
                <w:bCs/>
                <w:sz w:val="20"/>
                <w:szCs w:val="20"/>
                <w:lang w:val="sq-AL"/>
              </w:rPr>
            </w:pPr>
          </w:p>
        </w:tc>
      </w:tr>
      <w:tr w:rsidR="00D63B67" w:rsidRPr="00932561" w14:paraId="2E24F0D8" w14:textId="77777777" w:rsidTr="003875C7">
        <w:trPr>
          <w:jc w:val="center"/>
        </w:trPr>
        <w:tc>
          <w:tcPr>
            <w:tcW w:w="226" w:type="pct"/>
            <w:vMerge/>
            <w:tcBorders>
              <w:top w:val="nil"/>
              <w:left w:val="single" w:sz="8" w:space="0" w:color="auto"/>
              <w:bottom w:val="single" w:sz="8" w:space="0" w:color="auto"/>
              <w:right w:val="single" w:sz="8" w:space="0" w:color="auto"/>
            </w:tcBorders>
            <w:hideMark/>
          </w:tcPr>
          <w:p w14:paraId="5BB0D5B2" w14:textId="77777777" w:rsidR="00D63B67" w:rsidRPr="00932561" w:rsidRDefault="00D63B67" w:rsidP="003875C7">
            <w:pPr>
              <w:spacing w:after="0" w:line="240" w:lineRule="auto"/>
              <w:jc w:val="right"/>
              <w:rPr>
                <w:rFonts w:ascii="Garamond" w:eastAsia="Times New Roman" w:hAnsi="Garamond"/>
                <w:sz w:val="20"/>
                <w:szCs w:val="20"/>
                <w:lang w:val="sq-AL"/>
              </w:rPr>
            </w:pPr>
          </w:p>
        </w:tc>
        <w:tc>
          <w:tcPr>
            <w:tcW w:w="1688" w:type="pct"/>
            <w:vMerge/>
            <w:tcBorders>
              <w:top w:val="nil"/>
              <w:left w:val="nil"/>
              <w:bottom w:val="single" w:sz="8" w:space="0" w:color="auto"/>
              <w:right w:val="single" w:sz="8" w:space="0" w:color="auto"/>
            </w:tcBorders>
            <w:vAlign w:val="center"/>
            <w:hideMark/>
          </w:tcPr>
          <w:p w14:paraId="2A0303E7" w14:textId="77777777" w:rsidR="00D63B67" w:rsidRPr="00932561" w:rsidRDefault="00D63B67" w:rsidP="00037F0D">
            <w:pPr>
              <w:spacing w:after="0" w:line="240" w:lineRule="auto"/>
              <w:jc w:val="both"/>
              <w:rPr>
                <w:rFonts w:ascii="Garamond" w:eastAsia="Times New Roman" w:hAnsi="Garamond"/>
                <w:sz w:val="20"/>
                <w:szCs w:val="20"/>
                <w:lang w:val="sq-AL"/>
              </w:rPr>
            </w:pPr>
          </w:p>
        </w:tc>
        <w:tc>
          <w:tcPr>
            <w:tcW w:w="1022" w:type="pct"/>
            <w:tcBorders>
              <w:top w:val="nil"/>
              <w:left w:val="nil"/>
              <w:bottom w:val="single" w:sz="8" w:space="0" w:color="auto"/>
              <w:right w:val="single" w:sz="8" w:space="0" w:color="auto"/>
            </w:tcBorders>
            <w:tcMar>
              <w:top w:w="0" w:type="dxa"/>
              <w:left w:w="108" w:type="dxa"/>
              <w:bottom w:w="0" w:type="dxa"/>
              <w:right w:w="108" w:type="dxa"/>
            </w:tcMar>
            <w:hideMark/>
          </w:tcPr>
          <w:p w14:paraId="50B98085" w14:textId="77777777" w:rsidR="00D63B67" w:rsidRPr="00932561" w:rsidRDefault="00D63B67" w:rsidP="00037F0D">
            <w:pPr>
              <w:spacing w:after="0" w:line="240" w:lineRule="auto"/>
              <w:contextualSpacing/>
              <w:jc w:val="both"/>
              <w:rPr>
                <w:rFonts w:ascii="Garamond" w:hAnsi="Garamond"/>
                <w:sz w:val="20"/>
                <w:szCs w:val="20"/>
                <w:lang w:val="sq-AL"/>
              </w:rPr>
            </w:pPr>
            <w:r w:rsidRPr="00932561">
              <w:rPr>
                <w:rFonts w:ascii="Garamond" w:hAnsi="Garamond"/>
                <w:sz w:val="20"/>
                <w:szCs w:val="20"/>
                <w:lang w:val="sq-AL"/>
              </w:rPr>
              <w:t>MK=Po</w:t>
            </w:r>
          </w:p>
        </w:tc>
        <w:tc>
          <w:tcPr>
            <w:tcW w:w="86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78452B8" w14:textId="77777777" w:rsidR="00D63B67" w:rsidRPr="00932561" w:rsidRDefault="00D63B67" w:rsidP="00C74C90">
            <w:pPr>
              <w:spacing w:after="0" w:line="240" w:lineRule="auto"/>
              <w:contextualSpacing/>
              <w:jc w:val="center"/>
              <w:rPr>
                <w:rFonts w:ascii="Garamond" w:hAnsi="Garamond"/>
                <w:sz w:val="20"/>
                <w:szCs w:val="20"/>
                <w:lang w:val="sq-AL"/>
              </w:rPr>
            </w:pPr>
            <w:r w:rsidRPr="00932561">
              <w:rPr>
                <w:rFonts w:ascii="Garamond" w:hAnsi="Garamond"/>
                <w:sz w:val="20"/>
                <w:szCs w:val="20"/>
                <w:lang w:val="sq-AL"/>
              </w:rPr>
              <w:t>C=1</w:t>
            </w:r>
          </w:p>
        </w:tc>
        <w:tc>
          <w:tcPr>
            <w:tcW w:w="587" w:type="pct"/>
            <w:vMerge/>
            <w:tcBorders>
              <w:top w:val="nil"/>
              <w:left w:val="nil"/>
              <w:bottom w:val="single" w:sz="8" w:space="0" w:color="auto"/>
              <w:right w:val="single" w:sz="8" w:space="0" w:color="auto"/>
            </w:tcBorders>
            <w:hideMark/>
          </w:tcPr>
          <w:p w14:paraId="2A6645F8" w14:textId="77777777" w:rsidR="00D63B67" w:rsidRPr="00932561" w:rsidRDefault="00D63B67" w:rsidP="00C74C90">
            <w:pPr>
              <w:spacing w:after="0" w:line="240" w:lineRule="auto"/>
              <w:jc w:val="right"/>
              <w:rPr>
                <w:rFonts w:ascii="Garamond" w:eastAsia="Times New Roman" w:hAnsi="Garamond"/>
                <w:sz w:val="20"/>
                <w:szCs w:val="20"/>
                <w:lang w:val="sq-AL"/>
              </w:rPr>
            </w:pPr>
          </w:p>
        </w:tc>
        <w:tc>
          <w:tcPr>
            <w:tcW w:w="616" w:type="pct"/>
            <w:vMerge/>
            <w:tcBorders>
              <w:top w:val="nil"/>
              <w:left w:val="nil"/>
              <w:bottom w:val="single" w:sz="8" w:space="0" w:color="auto"/>
              <w:right w:val="single" w:sz="8" w:space="0" w:color="auto"/>
            </w:tcBorders>
            <w:hideMark/>
          </w:tcPr>
          <w:p w14:paraId="30970EF1" w14:textId="77777777" w:rsidR="00D63B67" w:rsidRPr="00932561" w:rsidRDefault="00D63B67" w:rsidP="00C74C90">
            <w:pPr>
              <w:spacing w:after="0" w:line="240" w:lineRule="auto"/>
              <w:jc w:val="right"/>
              <w:rPr>
                <w:rFonts w:ascii="Garamond" w:eastAsia="Times New Roman" w:hAnsi="Garamond"/>
                <w:sz w:val="20"/>
                <w:szCs w:val="20"/>
                <w:lang w:val="sq-AL"/>
              </w:rPr>
            </w:pPr>
          </w:p>
        </w:tc>
      </w:tr>
      <w:tr w:rsidR="00D63B67" w:rsidRPr="00932561" w14:paraId="13EEF61D" w14:textId="77777777" w:rsidTr="003875C7">
        <w:trPr>
          <w:jc w:val="center"/>
        </w:trPr>
        <w:tc>
          <w:tcPr>
            <w:tcW w:w="226" w:type="pct"/>
            <w:vMerge/>
            <w:tcBorders>
              <w:top w:val="nil"/>
              <w:left w:val="single" w:sz="8" w:space="0" w:color="auto"/>
              <w:bottom w:val="single" w:sz="8" w:space="0" w:color="auto"/>
              <w:right w:val="single" w:sz="8" w:space="0" w:color="auto"/>
            </w:tcBorders>
            <w:hideMark/>
          </w:tcPr>
          <w:p w14:paraId="5A385846" w14:textId="77777777" w:rsidR="00D63B67" w:rsidRPr="00932561" w:rsidRDefault="00D63B67" w:rsidP="003875C7">
            <w:pPr>
              <w:spacing w:after="0" w:line="240" w:lineRule="auto"/>
              <w:jc w:val="right"/>
              <w:rPr>
                <w:rFonts w:ascii="Garamond" w:eastAsia="Times New Roman" w:hAnsi="Garamond"/>
                <w:sz w:val="20"/>
                <w:szCs w:val="20"/>
                <w:lang w:val="sq-AL"/>
              </w:rPr>
            </w:pPr>
          </w:p>
        </w:tc>
        <w:tc>
          <w:tcPr>
            <w:tcW w:w="1688" w:type="pct"/>
            <w:vMerge/>
            <w:tcBorders>
              <w:top w:val="nil"/>
              <w:left w:val="nil"/>
              <w:bottom w:val="single" w:sz="8" w:space="0" w:color="auto"/>
              <w:right w:val="single" w:sz="8" w:space="0" w:color="auto"/>
            </w:tcBorders>
            <w:vAlign w:val="center"/>
            <w:hideMark/>
          </w:tcPr>
          <w:p w14:paraId="3E9F4C0C" w14:textId="77777777" w:rsidR="00D63B67" w:rsidRPr="00932561" w:rsidRDefault="00D63B67" w:rsidP="00037F0D">
            <w:pPr>
              <w:spacing w:after="0" w:line="240" w:lineRule="auto"/>
              <w:jc w:val="both"/>
              <w:rPr>
                <w:rFonts w:ascii="Garamond" w:eastAsia="Times New Roman" w:hAnsi="Garamond"/>
                <w:sz w:val="20"/>
                <w:szCs w:val="20"/>
                <w:lang w:val="sq-AL"/>
              </w:rPr>
            </w:pPr>
          </w:p>
        </w:tc>
        <w:tc>
          <w:tcPr>
            <w:tcW w:w="1022" w:type="pct"/>
            <w:tcBorders>
              <w:top w:val="nil"/>
              <w:left w:val="nil"/>
              <w:bottom w:val="single" w:sz="8" w:space="0" w:color="auto"/>
              <w:right w:val="single" w:sz="8" w:space="0" w:color="auto"/>
            </w:tcBorders>
            <w:tcMar>
              <w:top w:w="0" w:type="dxa"/>
              <w:left w:w="108" w:type="dxa"/>
              <w:bottom w:w="0" w:type="dxa"/>
              <w:right w:w="108" w:type="dxa"/>
            </w:tcMar>
            <w:hideMark/>
          </w:tcPr>
          <w:p w14:paraId="0035414E" w14:textId="77777777" w:rsidR="00D63B67" w:rsidRPr="00932561" w:rsidRDefault="00D63B67" w:rsidP="00037F0D">
            <w:pPr>
              <w:spacing w:after="0" w:line="240" w:lineRule="auto"/>
              <w:contextualSpacing/>
              <w:jc w:val="both"/>
              <w:rPr>
                <w:rFonts w:ascii="Garamond" w:hAnsi="Garamond"/>
                <w:sz w:val="20"/>
                <w:szCs w:val="20"/>
                <w:lang w:val="sq-AL"/>
              </w:rPr>
            </w:pPr>
            <w:r w:rsidRPr="00932561">
              <w:rPr>
                <w:rFonts w:ascii="Garamond" w:hAnsi="Garamond"/>
                <w:sz w:val="20"/>
                <w:szCs w:val="20"/>
                <w:lang w:val="sq-AL"/>
              </w:rPr>
              <w:t>Mn=Po</w:t>
            </w:r>
          </w:p>
        </w:tc>
        <w:tc>
          <w:tcPr>
            <w:tcW w:w="86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616F1C1" w14:textId="77777777" w:rsidR="00D63B67" w:rsidRPr="00932561" w:rsidRDefault="00D63B67" w:rsidP="00C74C90">
            <w:pPr>
              <w:spacing w:after="0" w:line="240" w:lineRule="auto"/>
              <w:contextualSpacing/>
              <w:jc w:val="center"/>
              <w:rPr>
                <w:rFonts w:ascii="Garamond" w:hAnsi="Garamond"/>
                <w:sz w:val="20"/>
                <w:szCs w:val="20"/>
                <w:lang w:val="sq-AL"/>
              </w:rPr>
            </w:pPr>
            <w:r w:rsidRPr="00932561">
              <w:rPr>
                <w:rFonts w:ascii="Garamond" w:hAnsi="Garamond"/>
                <w:sz w:val="20"/>
                <w:szCs w:val="20"/>
                <w:lang w:val="sq-AL"/>
              </w:rPr>
              <w:t>C=1</w:t>
            </w:r>
          </w:p>
        </w:tc>
        <w:tc>
          <w:tcPr>
            <w:tcW w:w="587" w:type="pct"/>
            <w:vMerge/>
            <w:tcBorders>
              <w:top w:val="nil"/>
              <w:left w:val="nil"/>
              <w:bottom w:val="single" w:sz="8" w:space="0" w:color="auto"/>
              <w:right w:val="single" w:sz="8" w:space="0" w:color="auto"/>
            </w:tcBorders>
            <w:hideMark/>
          </w:tcPr>
          <w:p w14:paraId="0945373C" w14:textId="77777777" w:rsidR="00D63B67" w:rsidRPr="00932561" w:rsidRDefault="00D63B67" w:rsidP="00C74C90">
            <w:pPr>
              <w:spacing w:after="0" w:line="240" w:lineRule="auto"/>
              <w:jc w:val="right"/>
              <w:rPr>
                <w:rFonts w:ascii="Garamond" w:eastAsia="Times New Roman" w:hAnsi="Garamond"/>
                <w:sz w:val="20"/>
                <w:szCs w:val="20"/>
                <w:lang w:val="sq-AL"/>
              </w:rPr>
            </w:pPr>
          </w:p>
        </w:tc>
        <w:tc>
          <w:tcPr>
            <w:tcW w:w="616" w:type="pct"/>
            <w:vMerge/>
            <w:tcBorders>
              <w:top w:val="nil"/>
              <w:left w:val="nil"/>
              <w:bottom w:val="single" w:sz="8" w:space="0" w:color="auto"/>
              <w:right w:val="single" w:sz="8" w:space="0" w:color="auto"/>
            </w:tcBorders>
            <w:hideMark/>
          </w:tcPr>
          <w:p w14:paraId="3F64AA88" w14:textId="77777777" w:rsidR="00D63B67" w:rsidRPr="00932561" w:rsidRDefault="00D63B67" w:rsidP="00C74C90">
            <w:pPr>
              <w:spacing w:after="0" w:line="240" w:lineRule="auto"/>
              <w:jc w:val="right"/>
              <w:rPr>
                <w:rFonts w:ascii="Garamond" w:eastAsia="Times New Roman" w:hAnsi="Garamond"/>
                <w:sz w:val="20"/>
                <w:szCs w:val="20"/>
                <w:lang w:val="sq-AL"/>
              </w:rPr>
            </w:pPr>
          </w:p>
        </w:tc>
      </w:tr>
      <w:tr w:rsidR="00D63B67" w:rsidRPr="00932561" w14:paraId="44617DB0" w14:textId="77777777" w:rsidTr="003875C7">
        <w:trPr>
          <w:jc w:val="center"/>
        </w:trPr>
        <w:tc>
          <w:tcPr>
            <w:tcW w:w="22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1645FE5" w14:textId="77777777" w:rsidR="00D63B67" w:rsidRPr="00932561" w:rsidRDefault="00D63B67" w:rsidP="003875C7">
            <w:pPr>
              <w:spacing w:after="0" w:line="240" w:lineRule="auto"/>
              <w:contextualSpacing/>
              <w:jc w:val="right"/>
              <w:rPr>
                <w:rFonts w:ascii="Garamond" w:hAnsi="Garamond"/>
                <w:sz w:val="20"/>
                <w:szCs w:val="20"/>
                <w:lang w:val="sq-AL"/>
              </w:rPr>
            </w:pPr>
            <w:r w:rsidRPr="00932561">
              <w:rPr>
                <w:rFonts w:ascii="Garamond" w:hAnsi="Garamond"/>
                <w:sz w:val="20"/>
                <w:szCs w:val="20"/>
                <w:lang w:val="sq-AL"/>
              </w:rPr>
              <w:t>2</w:t>
            </w:r>
          </w:p>
        </w:tc>
        <w:tc>
          <w:tcPr>
            <w:tcW w:w="168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2BFB839" w14:textId="77777777" w:rsidR="00D63B67" w:rsidRPr="00932561" w:rsidRDefault="00D63B67" w:rsidP="00037F0D">
            <w:pPr>
              <w:spacing w:after="0" w:line="240" w:lineRule="auto"/>
              <w:contextualSpacing/>
              <w:jc w:val="both"/>
              <w:rPr>
                <w:rFonts w:ascii="Garamond" w:hAnsi="Garamond"/>
                <w:sz w:val="20"/>
                <w:szCs w:val="20"/>
                <w:lang w:val="sq-AL"/>
              </w:rPr>
            </w:pPr>
            <w:r w:rsidRPr="00932561">
              <w:rPr>
                <w:rFonts w:ascii="Garamond" w:hAnsi="Garamond"/>
                <w:sz w:val="20"/>
                <w:szCs w:val="20"/>
                <w:lang w:val="sq-AL"/>
              </w:rPr>
              <w:t>Tonazhi i anijes i pjesëtuar me tonazhin maksimal aktual në regjistrin e flotës, i barabartë me 371 (Vl)</w:t>
            </w:r>
          </w:p>
        </w:tc>
        <w:tc>
          <w:tcPr>
            <w:tcW w:w="102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0B28FD" w14:textId="77777777" w:rsidR="00D63B67" w:rsidRPr="00932561" w:rsidRDefault="00D63B67" w:rsidP="00037F0D">
            <w:pPr>
              <w:spacing w:after="0" w:line="240" w:lineRule="auto"/>
              <w:contextualSpacing/>
              <w:jc w:val="both"/>
              <w:rPr>
                <w:rFonts w:ascii="Garamond" w:hAnsi="Garamond"/>
                <w:sz w:val="20"/>
                <w:szCs w:val="20"/>
                <w:lang w:val="sq-AL"/>
              </w:rPr>
            </w:pPr>
            <w:r w:rsidRPr="00932561">
              <w:rPr>
                <w:rFonts w:ascii="Garamond" w:hAnsi="Garamond"/>
                <w:sz w:val="20"/>
                <w:szCs w:val="20"/>
                <w:lang w:val="sq-AL"/>
              </w:rPr>
              <w:t>Vl=nGT/371</w:t>
            </w:r>
          </w:p>
        </w:tc>
        <w:tc>
          <w:tcPr>
            <w:tcW w:w="86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7305A49" w14:textId="77777777" w:rsidR="00D63B67" w:rsidRPr="00932561" w:rsidRDefault="00D63B67" w:rsidP="00C74C90">
            <w:pPr>
              <w:spacing w:after="0" w:line="240" w:lineRule="auto"/>
              <w:contextualSpacing/>
              <w:jc w:val="center"/>
              <w:rPr>
                <w:rFonts w:ascii="Garamond" w:hAnsi="Garamond"/>
                <w:sz w:val="20"/>
                <w:szCs w:val="20"/>
                <w:lang w:val="sq-AL"/>
              </w:rPr>
            </w:pPr>
            <w:r w:rsidRPr="00932561">
              <w:rPr>
                <w:rFonts w:ascii="Garamond" w:hAnsi="Garamond"/>
                <w:sz w:val="20"/>
                <w:szCs w:val="20"/>
                <w:lang w:val="sq-AL"/>
              </w:rPr>
              <w:t>C=Vl</w:t>
            </w:r>
          </w:p>
        </w:tc>
        <w:tc>
          <w:tcPr>
            <w:tcW w:w="5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5047D56" w14:textId="77777777" w:rsidR="00D63B67" w:rsidRPr="00932561" w:rsidRDefault="00D63B67" w:rsidP="00C74C90">
            <w:pPr>
              <w:spacing w:after="0" w:line="240" w:lineRule="auto"/>
              <w:contextualSpacing/>
              <w:jc w:val="right"/>
              <w:rPr>
                <w:rFonts w:ascii="Garamond" w:hAnsi="Garamond"/>
                <w:sz w:val="20"/>
                <w:szCs w:val="20"/>
                <w:lang w:val="sq-AL"/>
              </w:rPr>
            </w:pPr>
            <w:r w:rsidRPr="00932561">
              <w:rPr>
                <w:rFonts w:ascii="Garamond" w:hAnsi="Garamond"/>
                <w:sz w:val="20"/>
                <w:szCs w:val="20"/>
                <w:lang w:val="sq-AL"/>
              </w:rPr>
              <w:t>20</w:t>
            </w:r>
          </w:p>
        </w:tc>
        <w:tc>
          <w:tcPr>
            <w:tcW w:w="61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849056A" w14:textId="77777777" w:rsidR="00D63B67" w:rsidRPr="00932561" w:rsidRDefault="00D63B67" w:rsidP="00C74C90">
            <w:pPr>
              <w:spacing w:after="0" w:line="240" w:lineRule="auto"/>
              <w:contextualSpacing/>
              <w:jc w:val="right"/>
              <w:rPr>
                <w:rFonts w:ascii="Garamond" w:hAnsi="Garamond"/>
                <w:sz w:val="20"/>
                <w:szCs w:val="20"/>
                <w:lang w:val="sq-AL"/>
              </w:rPr>
            </w:pPr>
          </w:p>
        </w:tc>
      </w:tr>
      <w:tr w:rsidR="00D63B67" w:rsidRPr="00932561" w14:paraId="3645EFA6" w14:textId="77777777" w:rsidTr="003875C7">
        <w:trPr>
          <w:jc w:val="center"/>
        </w:trPr>
        <w:tc>
          <w:tcPr>
            <w:tcW w:w="226"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B1F9C08" w14:textId="77777777" w:rsidR="00D63B67" w:rsidRPr="00932561" w:rsidRDefault="00D63B67" w:rsidP="003875C7">
            <w:pPr>
              <w:spacing w:after="0" w:line="240" w:lineRule="auto"/>
              <w:contextualSpacing/>
              <w:jc w:val="right"/>
              <w:rPr>
                <w:rFonts w:ascii="Garamond" w:hAnsi="Garamond"/>
                <w:sz w:val="20"/>
                <w:szCs w:val="20"/>
                <w:lang w:val="sq-AL"/>
              </w:rPr>
            </w:pPr>
            <w:r w:rsidRPr="00932561">
              <w:rPr>
                <w:rFonts w:ascii="Garamond" w:hAnsi="Garamond"/>
                <w:sz w:val="20"/>
                <w:szCs w:val="20"/>
                <w:lang w:val="sq-AL"/>
              </w:rPr>
              <w:t>3</w:t>
            </w:r>
          </w:p>
        </w:tc>
        <w:tc>
          <w:tcPr>
            <w:tcW w:w="1688"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36B1C99B" w14:textId="78161316" w:rsidR="00D63B67" w:rsidRPr="00932561" w:rsidRDefault="00D63B67" w:rsidP="00037F0D">
            <w:pPr>
              <w:spacing w:after="0" w:line="240" w:lineRule="auto"/>
              <w:contextualSpacing/>
              <w:jc w:val="both"/>
              <w:rPr>
                <w:rFonts w:ascii="Garamond" w:hAnsi="Garamond"/>
                <w:sz w:val="20"/>
                <w:szCs w:val="20"/>
                <w:lang w:val="sq-AL"/>
              </w:rPr>
            </w:pPr>
            <w:r w:rsidRPr="00932561">
              <w:rPr>
                <w:rFonts w:ascii="Garamond" w:hAnsi="Garamond"/>
                <w:sz w:val="20"/>
                <w:szCs w:val="20"/>
                <w:lang w:val="sq-AL"/>
              </w:rPr>
              <w:t xml:space="preserve">Numri i </w:t>
            </w:r>
            <w:r w:rsidR="0094702A" w:rsidRPr="00932561">
              <w:rPr>
                <w:rFonts w:ascii="Garamond" w:hAnsi="Garamond"/>
                <w:sz w:val="20"/>
                <w:szCs w:val="20"/>
                <w:lang w:val="sq-AL"/>
              </w:rPr>
              <w:t xml:space="preserve">kw </w:t>
            </w:r>
            <w:r w:rsidRPr="00932561">
              <w:rPr>
                <w:rFonts w:ascii="Garamond" w:hAnsi="Garamond"/>
                <w:sz w:val="20"/>
                <w:szCs w:val="20"/>
                <w:lang w:val="sq-AL"/>
              </w:rPr>
              <w:t xml:space="preserve">të motorit në raport me </w:t>
            </w:r>
            <w:r w:rsidR="0094702A" w:rsidRPr="00932561">
              <w:rPr>
                <w:rFonts w:ascii="Garamond" w:hAnsi="Garamond"/>
                <w:sz w:val="20"/>
                <w:szCs w:val="20"/>
                <w:lang w:val="sq-AL"/>
              </w:rPr>
              <w:t xml:space="preserve">kw </w:t>
            </w:r>
            <w:r w:rsidRPr="00932561">
              <w:rPr>
                <w:rFonts w:ascii="Garamond" w:hAnsi="Garamond"/>
                <w:sz w:val="20"/>
                <w:szCs w:val="20"/>
                <w:lang w:val="sq-AL"/>
              </w:rPr>
              <w:t>të motorit më të madh të pranishëm në flotë (2,282) (vler</w:t>
            </w:r>
            <w:r w:rsidRPr="00932561">
              <w:rPr>
                <w:rFonts w:ascii="Garamond" w:eastAsia="Times New Roman" w:hAnsi="Garamond"/>
                <w:sz w:val="20"/>
                <w:szCs w:val="20"/>
                <w:lang w:val="sq-AL"/>
              </w:rPr>
              <w:t>ë</w:t>
            </w:r>
            <w:r w:rsidRPr="00932561">
              <w:rPr>
                <w:rFonts w:ascii="Garamond" w:hAnsi="Garamond"/>
                <w:sz w:val="20"/>
                <w:szCs w:val="20"/>
                <w:lang w:val="sq-AL"/>
              </w:rPr>
              <w:t>)</w:t>
            </w:r>
          </w:p>
        </w:tc>
        <w:tc>
          <w:tcPr>
            <w:tcW w:w="1022"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5D900BF5" w14:textId="4E85C597" w:rsidR="00D63B67" w:rsidRPr="00932561" w:rsidRDefault="00D63B67" w:rsidP="0094702A">
            <w:pPr>
              <w:spacing w:after="0" w:line="240" w:lineRule="auto"/>
              <w:contextualSpacing/>
              <w:jc w:val="both"/>
              <w:rPr>
                <w:rFonts w:ascii="Garamond" w:hAnsi="Garamond"/>
                <w:sz w:val="20"/>
                <w:szCs w:val="20"/>
                <w:lang w:val="sq-AL"/>
              </w:rPr>
            </w:pPr>
            <w:r w:rsidRPr="00932561">
              <w:rPr>
                <w:rFonts w:ascii="Garamond" w:hAnsi="Garamond"/>
                <w:sz w:val="20"/>
                <w:szCs w:val="20"/>
                <w:lang w:val="sq-AL"/>
              </w:rPr>
              <w:t>Vlera=</w:t>
            </w:r>
            <w:r w:rsidR="0094702A" w:rsidRPr="00932561">
              <w:rPr>
                <w:rFonts w:ascii="Garamond" w:hAnsi="Garamond"/>
                <w:sz w:val="20"/>
                <w:szCs w:val="20"/>
                <w:lang w:val="sq-AL"/>
              </w:rPr>
              <w:t>nkw</w:t>
            </w:r>
            <w:r w:rsidRPr="00932561">
              <w:rPr>
                <w:rFonts w:ascii="Garamond" w:hAnsi="Garamond"/>
                <w:sz w:val="20"/>
                <w:szCs w:val="20"/>
                <w:lang w:val="sq-AL"/>
              </w:rPr>
              <w:t>/2282</w:t>
            </w:r>
          </w:p>
        </w:tc>
        <w:tc>
          <w:tcPr>
            <w:tcW w:w="861" w:type="pct"/>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14:paraId="7A27AF3C" w14:textId="719AF8BE" w:rsidR="00D63B67" w:rsidRPr="00932561" w:rsidRDefault="00D63B67" w:rsidP="00C74C90">
            <w:pPr>
              <w:spacing w:after="0" w:line="240" w:lineRule="auto"/>
              <w:contextualSpacing/>
              <w:jc w:val="center"/>
              <w:rPr>
                <w:rFonts w:ascii="Garamond" w:hAnsi="Garamond"/>
                <w:sz w:val="20"/>
                <w:szCs w:val="20"/>
                <w:lang w:val="sq-AL"/>
              </w:rPr>
            </w:pPr>
            <w:r w:rsidRPr="00932561">
              <w:rPr>
                <w:rFonts w:ascii="Garamond" w:hAnsi="Garamond"/>
                <w:sz w:val="20"/>
                <w:szCs w:val="20"/>
                <w:lang w:val="sq-AL"/>
              </w:rPr>
              <w:t>C</w:t>
            </w:r>
            <w:r w:rsidR="00BB2B41" w:rsidRPr="00932561">
              <w:rPr>
                <w:rFonts w:ascii="Garamond" w:hAnsi="Garamond"/>
                <w:sz w:val="20"/>
                <w:szCs w:val="20"/>
                <w:lang w:val="sq-AL"/>
              </w:rPr>
              <w:t>=</w:t>
            </w:r>
            <w:r w:rsidR="00C74C90" w:rsidRPr="00932561">
              <w:rPr>
                <w:rFonts w:ascii="Garamond" w:hAnsi="Garamond"/>
                <w:sz w:val="20"/>
                <w:szCs w:val="20"/>
                <w:lang w:val="sq-AL"/>
              </w:rPr>
              <w:t>vlerë</w:t>
            </w:r>
          </w:p>
        </w:tc>
        <w:tc>
          <w:tcPr>
            <w:tcW w:w="587"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5F7A8CF4" w14:textId="77777777" w:rsidR="00D63B67" w:rsidRPr="00932561" w:rsidRDefault="00D63B67" w:rsidP="00C74C90">
            <w:pPr>
              <w:spacing w:after="0" w:line="240" w:lineRule="auto"/>
              <w:contextualSpacing/>
              <w:jc w:val="right"/>
              <w:rPr>
                <w:rFonts w:ascii="Garamond" w:hAnsi="Garamond"/>
                <w:sz w:val="20"/>
                <w:szCs w:val="20"/>
                <w:lang w:val="sq-AL"/>
              </w:rPr>
            </w:pPr>
            <w:r w:rsidRPr="00932561">
              <w:rPr>
                <w:rFonts w:ascii="Garamond" w:hAnsi="Garamond"/>
                <w:sz w:val="20"/>
                <w:szCs w:val="20"/>
                <w:lang w:val="sq-AL"/>
              </w:rPr>
              <w:t>20</w:t>
            </w:r>
          </w:p>
        </w:tc>
        <w:tc>
          <w:tcPr>
            <w:tcW w:w="616" w:type="pct"/>
            <w:tcBorders>
              <w:top w:val="single" w:sz="4" w:space="0" w:color="auto"/>
              <w:left w:val="nil"/>
              <w:bottom w:val="single" w:sz="8" w:space="0" w:color="auto"/>
              <w:right w:val="single" w:sz="8" w:space="0" w:color="auto"/>
            </w:tcBorders>
            <w:tcMar>
              <w:top w:w="0" w:type="dxa"/>
              <w:left w:w="108" w:type="dxa"/>
              <w:bottom w:w="0" w:type="dxa"/>
              <w:right w:w="108" w:type="dxa"/>
            </w:tcMar>
          </w:tcPr>
          <w:p w14:paraId="7B7E45BA" w14:textId="77777777" w:rsidR="00D63B67" w:rsidRPr="00932561" w:rsidRDefault="00D63B67" w:rsidP="00C74C90">
            <w:pPr>
              <w:spacing w:after="0" w:line="240" w:lineRule="auto"/>
              <w:contextualSpacing/>
              <w:jc w:val="right"/>
              <w:rPr>
                <w:rFonts w:ascii="Garamond" w:hAnsi="Garamond"/>
                <w:sz w:val="20"/>
                <w:szCs w:val="20"/>
                <w:lang w:val="sq-AL"/>
              </w:rPr>
            </w:pPr>
          </w:p>
        </w:tc>
      </w:tr>
      <w:tr w:rsidR="00D63B67" w:rsidRPr="00932561" w14:paraId="160EE5CE" w14:textId="77777777" w:rsidTr="003875C7">
        <w:trPr>
          <w:jc w:val="center"/>
        </w:trPr>
        <w:tc>
          <w:tcPr>
            <w:tcW w:w="226"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4078F8B" w14:textId="77777777" w:rsidR="00D63B67" w:rsidRPr="00932561" w:rsidRDefault="00D63B67" w:rsidP="003875C7">
            <w:pPr>
              <w:spacing w:after="0" w:line="240" w:lineRule="auto"/>
              <w:contextualSpacing/>
              <w:jc w:val="right"/>
              <w:rPr>
                <w:rFonts w:ascii="Garamond" w:hAnsi="Garamond"/>
                <w:sz w:val="20"/>
                <w:szCs w:val="20"/>
                <w:lang w:val="sq-AL"/>
              </w:rPr>
            </w:pPr>
            <w:r w:rsidRPr="00932561">
              <w:rPr>
                <w:rFonts w:ascii="Garamond" w:hAnsi="Garamond"/>
                <w:sz w:val="20"/>
                <w:szCs w:val="20"/>
                <w:lang w:val="sq-AL"/>
              </w:rPr>
              <w:t>4</w:t>
            </w:r>
          </w:p>
        </w:tc>
        <w:tc>
          <w:tcPr>
            <w:tcW w:w="1688"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211A91FA" w14:textId="77777777" w:rsidR="00D63B67" w:rsidRPr="00932561" w:rsidRDefault="00D63B67" w:rsidP="00037F0D">
            <w:pPr>
              <w:spacing w:after="0" w:line="240" w:lineRule="auto"/>
              <w:contextualSpacing/>
              <w:jc w:val="both"/>
              <w:rPr>
                <w:rFonts w:ascii="Garamond" w:hAnsi="Garamond"/>
                <w:sz w:val="20"/>
                <w:szCs w:val="20"/>
                <w:lang w:val="sq-AL"/>
              </w:rPr>
            </w:pPr>
            <w:r w:rsidRPr="00932561">
              <w:rPr>
                <w:rFonts w:ascii="Garamond" w:hAnsi="Garamond"/>
                <w:sz w:val="20"/>
                <w:szCs w:val="20"/>
                <w:lang w:val="sq-AL"/>
              </w:rPr>
              <w:t>Mosha e anijes në vite (vite)</w:t>
            </w:r>
          </w:p>
        </w:tc>
        <w:tc>
          <w:tcPr>
            <w:tcW w:w="1022" w:type="pct"/>
            <w:tcBorders>
              <w:top w:val="nil"/>
              <w:left w:val="nil"/>
              <w:bottom w:val="single" w:sz="8" w:space="0" w:color="auto"/>
              <w:right w:val="single" w:sz="8" w:space="0" w:color="auto"/>
            </w:tcBorders>
            <w:tcMar>
              <w:top w:w="0" w:type="dxa"/>
              <w:left w:w="108" w:type="dxa"/>
              <w:bottom w:w="0" w:type="dxa"/>
              <w:right w:w="108" w:type="dxa"/>
            </w:tcMar>
            <w:hideMark/>
          </w:tcPr>
          <w:p w14:paraId="135EEC6E" w14:textId="77777777" w:rsidR="00D63B67" w:rsidRPr="00932561" w:rsidRDefault="00D63B67" w:rsidP="00037F0D">
            <w:pPr>
              <w:spacing w:after="0" w:line="240" w:lineRule="auto"/>
              <w:contextualSpacing/>
              <w:jc w:val="both"/>
              <w:rPr>
                <w:rFonts w:ascii="Garamond" w:hAnsi="Garamond"/>
                <w:sz w:val="20"/>
                <w:szCs w:val="20"/>
                <w:lang w:val="sq-AL"/>
              </w:rPr>
            </w:pPr>
            <w:r w:rsidRPr="00932561">
              <w:rPr>
                <w:rFonts w:ascii="Garamond" w:hAnsi="Garamond"/>
                <w:sz w:val="20"/>
                <w:szCs w:val="20"/>
                <w:lang w:val="sq-AL"/>
              </w:rPr>
              <w:t>Vite&gt;40</w:t>
            </w:r>
          </w:p>
        </w:tc>
        <w:tc>
          <w:tcPr>
            <w:tcW w:w="86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BA0EBD0" w14:textId="77777777" w:rsidR="00D63B67" w:rsidRPr="00932561" w:rsidRDefault="00D63B67" w:rsidP="00C74C90">
            <w:pPr>
              <w:spacing w:after="0" w:line="240" w:lineRule="auto"/>
              <w:contextualSpacing/>
              <w:jc w:val="center"/>
              <w:rPr>
                <w:rFonts w:ascii="Garamond" w:hAnsi="Garamond"/>
                <w:sz w:val="20"/>
                <w:szCs w:val="20"/>
                <w:lang w:val="sq-AL"/>
              </w:rPr>
            </w:pPr>
            <w:r w:rsidRPr="00932561">
              <w:rPr>
                <w:rFonts w:ascii="Garamond" w:hAnsi="Garamond"/>
                <w:sz w:val="20"/>
                <w:szCs w:val="20"/>
                <w:lang w:val="sq-AL"/>
              </w:rPr>
              <w:t>C=1</w:t>
            </w:r>
          </w:p>
        </w:tc>
        <w:tc>
          <w:tcPr>
            <w:tcW w:w="587"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278358B7" w14:textId="77777777" w:rsidR="00D63B67" w:rsidRPr="00932561" w:rsidRDefault="00D63B67" w:rsidP="00C74C90">
            <w:pPr>
              <w:spacing w:after="0" w:line="240" w:lineRule="auto"/>
              <w:contextualSpacing/>
              <w:jc w:val="right"/>
              <w:rPr>
                <w:rFonts w:ascii="Garamond" w:hAnsi="Garamond"/>
                <w:sz w:val="20"/>
                <w:szCs w:val="20"/>
                <w:lang w:val="sq-AL"/>
              </w:rPr>
            </w:pPr>
            <w:r w:rsidRPr="00932561">
              <w:rPr>
                <w:rFonts w:ascii="Garamond" w:hAnsi="Garamond"/>
                <w:sz w:val="20"/>
                <w:szCs w:val="20"/>
                <w:lang w:val="sq-AL"/>
              </w:rPr>
              <w:t>55</w:t>
            </w:r>
          </w:p>
        </w:tc>
        <w:tc>
          <w:tcPr>
            <w:tcW w:w="616" w:type="pct"/>
            <w:vMerge w:val="restart"/>
            <w:tcBorders>
              <w:top w:val="nil"/>
              <w:left w:val="nil"/>
              <w:bottom w:val="single" w:sz="8" w:space="0" w:color="auto"/>
              <w:right w:val="single" w:sz="8" w:space="0" w:color="auto"/>
            </w:tcBorders>
            <w:tcMar>
              <w:top w:w="0" w:type="dxa"/>
              <w:left w:w="108" w:type="dxa"/>
              <w:bottom w:w="0" w:type="dxa"/>
              <w:right w:w="108" w:type="dxa"/>
            </w:tcMar>
          </w:tcPr>
          <w:p w14:paraId="74EF2943" w14:textId="77777777" w:rsidR="00D63B67" w:rsidRPr="00932561" w:rsidRDefault="00D63B67" w:rsidP="00C74C90">
            <w:pPr>
              <w:spacing w:after="0" w:line="240" w:lineRule="auto"/>
              <w:contextualSpacing/>
              <w:jc w:val="right"/>
              <w:rPr>
                <w:rFonts w:ascii="Garamond" w:hAnsi="Garamond"/>
                <w:sz w:val="20"/>
                <w:szCs w:val="20"/>
                <w:lang w:val="sq-AL"/>
              </w:rPr>
            </w:pPr>
          </w:p>
        </w:tc>
      </w:tr>
      <w:tr w:rsidR="00D63B67" w:rsidRPr="00932561" w14:paraId="2AB4A8F6" w14:textId="77777777" w:rsidTr="00C74C90">
        <w:trPr>
          <w:jc w:val="center"/>
        </w:trPr>
        <w:tc>
          <w:tcPr>
            <w:tcW w:w="226" w:type="pct"/>
            <w:vMerge/>
            <w:tcBorders>
              <w:top w:val="nil"/>
              <w:left w:val="single" w:sz="8" w:space="0" w:color="auto"/>
              <w:bottom w:val="single" w:sz="8" w:space="0" w:color="auto"/>
              <w:right w:val="single" w:sz="8" w:space="0" w:color="auto"/>
            </w:tcBorders>
            <w:vAlign w:val="center"/>
            <w:hideMark/>
          </w:tcPr>
          <w:p w14:paraId="5492CA0E" w14:textId="77777777" w:rsidR="00D63B67" w:rsidRPr="00932561" w:rsidRDefault="00D63B67" w:rsidP="00037F0D">
            <w:pPr>
              <w:spacing w:after="0" w:line="240" w:lineRule="auto"/>
              <w:jc w:val="both"/>
              <w:rPr>
                <w:rFonts w:ascii="Garamond" w:eastAsia="Times New Roman" w:hAnsi="Garamond"/>
                <w:sz w:val="20"/>
                <w:szCs w:val="20"/>
                <w:lang w:val="sq-AL"/>
              </w:rPr>
            </w:pPr>
          </w:p>
        </w:tc>
        <w:tc>
          <w:tcPr>
            <w:tcW w:w="1688" w:type="pct"/>
            <w:vMerge/>
            <w:tcBorders>
              <w:top w:val="nil"/>
              <w:left w:val="nil"/>
              <w:bottom w:val="single" w:sz="8" w:space="0" w:color="auto"/>
              <w:right w:val="single" w:sz="8" w:space="0" w:color="auto"/>
            </w:tcBorders>
            <w:vAlign w:val="center"/>
            <w:hideMark/>
          </w:tcPr>
          <w:p w14:paraId="1E5E5A19" w14:textId="77777777" w:rsidR="00D63B67" w:rsidRPr="00932561" w:rsidRDefault="00D63B67" w:rsidP="00037F0D">
            <w:pPr>
              <w:spacing w:after="0" w:line="240" w:lineRule="auto"/>
              <w:jc w:val="both"/>
              <w:rPr>
                <w:rFonts w:ascii="Garamond" w:eastAsia="Times New Roman" w:hAnsi="Garamond"/>
                <w:sz w:val="20"/>
                <w:szCs w:val="20"/>
                <w:lang w:val="sq-AL"/>
              </w:rPr>
            </w:pPr>
          </w:p>
        </w:tc>
        <w:tc>
          <w:tcPr>
            <w:tcW w:w="1022" w:type="pct"/>
            <w:tcBorders>
              <w:top w:val="nil"/>
              <w:left w:val="nil"/>
              <w:bottom w:val="single" w:sz="8" w:space="0" w:color="auto"/>
              <w:right w:val="single" w:sz="8" w:space="0" w:color="auto"/>
            </w:tcBorders>
            <w:tcMar>
              <w:top w:w="0" w:type="dxa"/>
              <w:left w:w="108" w:type="dxa"/>
              <w:bottom w:w="0" w:type="dxa"/>
              <w:right w:w="108" w:type="dxa"/>
            </w:tcMar>
            <w:hideMark/>
          </w:tcPr>
          <w:p w14:paraId="24B330D9" w14:textId="191F51C0" w:rsidR="00D63B67" w:rsidRPr="00932561" w:rsidRDefault="00D63B67" w:rsidP="00037F0D">
            <w:pPr>
              <w:spacing w:after="0" w:line="240" w:lineRule="auto"/>
              <w:contextualSpacing/>
              <w:jc w:val="both"/>
              <w:rPr>
                <w:rFonts w:ascii="Garamond" w:hAnsi="Garamond"/>
                <w:sz w:val="20"/>
                <w:szCs w:val="20"/>
                <w:lang w:val="sq-AL"/>
              </w:rPr>
            </w:pPr>
            <w:r w:rsidRPr="00932561">
              <w:rPr>
                <w:rFonts w:ascii="Garamond" w:hAnsi="Garamond"/>
                <w:sz w:val="20"/>
                <w:szCs w:val="20"/>
                <w:lang w:val="sq-AL"/>
              </w:rPr>
              <w:t>20</w:t>
            </w:r>
            <w:r w:rsidRPr="00932561">
              <w:rPr>
                <w:rFonts w:ascii="Garamond" w:hAnsi="Garamond"/>
                <w:sz w:val="20"/>
                <w:szCs w:val="20"/>
                <w:u w:val="single"/>
                <w:lang w:val="sq-AL"/>
              </w:rPr>
              <w:t>&lt;</w:t>
            </w:r>
            <w:r w:rsidRPr="00932561">
              <w:rPr>
                <w:rFonts w:ascii="Garamond" w:hAnsi="Garamond"/>
                <w:sz w:val="20"/>
                <w:szCs w:val="20"/>
                <w:lang w:val="sq-AL"/>
              </w:rPr>
              <w:t xml:space="preserve"> </w:t>
            </w:r>
            <w:r w:rsidR="003875C7" w:rsidRPr="00932561">
              <w:rPr>
                <w:rFonts w:ascii="Garamond" w:hAnsi="Garamond"/>
                <w:sz w:val="20"/>
                <w:szCs w:val="20"/>
                <w:lang w:val="sq-AL"/>
              </w:rPr>
              <w:t>vite</w:t>
            </w:r>
            <w:r w:rsidR="003875C7" w:rsidRPr="00932561">
              <w:rPr>
                <w:rFonts w:ascii="Garamond" w:hAnsi="Garamond"/>
                <w:sz w:val="20"/>
                <w:szCs w:val="20"/>
                <w:u w:val="single"/>
                <w:lang w:val="sq-AL"/>
              </w:rPr>
              <w:t xml:space="preserve"> </w:t>
            </w:r>
            <w:r w:rsidRPr="00932561">
              <w:rPr>
                <w:rFonts w:ascii="Garamond" w:hAnsi="Garamond"/>
                <w:sz w:val="20"/>
                <w:szCs w:val="20"/>
                <w:u w:val="single"/>
                <w:lang w:val="sq-AL"/>
              </w:rPr>
              <w:t>&lt;</w:t>
            </w:r>
            <w:r w:rsidRPr="00932561">
              <w:rPr>
                <w:rFonts w:ascii="Garamond" w:hAnsi="Garamond"/>
                <w:sz w:val="20"/>
                <w:szCs w:val="20"/>
                <w:lang w:val="sq-AL"/>
              </w:rPr>
              <w:t>40</w:t>
            </w:r>
          </w:p>
        </w:tc>
        <w:tc>
          <w:tcPr>
            <w:tcW w:w="86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965BE6A" w14:textId="77777777" w:rsidR="00D63B67" w:rsidRPr="00932561" w:rsidRDefault="00D63B67" w:rsidP="00C74C90">
            <w:pPr>
              <w:spacing w:after="0" w:line="240" w:lineRule="auto"/>
              <w:contextualSpacing/>
              <w:jc w:val="center"/>
              <w:rPr>
                <w:rFonts w:ascii="Garamond" w:hAnsi="Garamond"/>
                <w:sz w:val="20"/>
                <w:szCs w:val="20"/>
                <w:lang w:val="sq-AL"/>
              </w:rPr>
            </w:pPr>
            <w:r w:rsidRPr="00932561">
              <w:rPr>
                <w:rFonts w:ascii="Garamond" w:hAnsi="Garamond"/>
                <w:sz w:val="20"/>
                <w:szCs w:val="20"/>
                <w:lang w:val="sq-AL"/>
              </w:rPr>
              <w:t>C=0,75</w:t>
            </w:r>
          </w:p>
        </w:tc>
        <w:tc>
          <w:tcPr>
            <w:tcW w:w="587" w:type="pct"/>
            <w:vMerge/>
            <w:tcBorders>
              <w:top w:val="nil"/>
              <w:left w:val="nil"/>
              <w:bottom w:val="single" w:sz="8" w:space="0" w:color="auto"/>
              <w:right w:val="single" w:sz="8" w:space="0" w:color="auto"/>
            </w:tcBorders>
            <w:vAlign w:val="center"/>
            <w:hideMark/>
          </w:tcPr>
          <w:p w14:paraId="1F46AA39" w14:textId="77777777" w:rsidR="00D63B67" w:rsidRPr="00932561" w:rsidRDefault="00D63B67" w:rsidP="00BB2B41">
            <w:pPr>
              <w:spacing w:after="0" w:line="240" w:lineRule="auto"/>
              <w:jc w:val="right"/>
              <w:rPr>
                <w:rFonts w:ascii="Garamond" w:eastAsia="Times New Roman" w:hAnsi="Garamond"/>
                <w:sz w:val="20"/>
                <w:szCs w:val="20"/>
                <w:lang w:val="sq-AL"/>
              </w:rPr>
            </w:pPr>
          </w:p>
        </w:tc>
        <w:tc>
          <w:tcPr>
            <w:tcW w:w="616" w:type="pct"/>
            <w:vMerge/>
            <w:tcBorders>
              <w:top w:val="nil"/>
              <w:left w:val="nil"/>
              <w:bottom w:val="single" w:sz="8" w:space="0" w:color="auto"/>
              <w:right w:val="single" w:sz="8" w:space="0" w:color="auto"/>
            </w:tcBorders>
            <w:vAlign w:val="center"/>
            <w:hideMark/>
          </w:tcPr>
          <w:p w14:paraId="74FD0BA5" w14:textId="77777777" w:rsidR="00D63B67" w:rsidRPr="00932561" w:rsidRDefault="00D63B67" w:rsidP="00037F0D">
            <w:pPr>
              <w:spacing w:after="0" w:line="240" w:lineRule="auto"/>
              <w:jc w:val="both"/>
              <w:rPr>
                <w:rFonts w:ascii="Garamond" w:eastAsia="Times New Roman" w:hAnsi="Garamond"/>
                <w:sz w:val="20"/>
                <w:szCs w:val="20"/>
                <w:lang w:val="sq-AL"/>
              </w:rPr>
            </w:pPr>
          </w:p>
        </w:tc>
      </w:tr>
      <w:tr w:rsidR="00D63B67" w:rsidRPr="00932561" w14:paraId="52824FF1" w14:textId="77777777" w:rsidTr="00C74C90">
        <w:trPr>
          <w:jc w:val="center"/>
        </w:trPr>
        <w:tc>
          <w:tcPr>
            <w:tcW w:w="226" w:type="pct"/>
            <w:vMerge/>
            <w:tcBorders>
              <w:top w:val="nil"/>
              <w:left w:val="single" w:sz="8" w:space="0" w:color="auto"/>
              <w:bottom w:val="single" w:sz="8" w:space="0" w:color="auto"/>
              <w:right w:val="single" w:sz="8" w:space="0" w:color="auto"/>
            </w:tcBorders>
            <w:vAlign w:val="center"/>
          </w:tcPr>
          <w:p w14:paraId="6FC2AE1F" w14:textId="77777777" w:rsidR="00D63B67" w:rsidRPr="00932561" w:rsidRDefault="00D63B67" w:rsidP="00037F0D">
            <w:pPr>
              <w:spacing w:after="0" w:line="240" w:lineRule="auto"/>
              <w:jc w:val="both"/>
              <w:rPr>
                <w:rFonts w:ascii="Garamond" w:eastAsia="Times New Roman" w:hAnsi="Garamond"/>
                <w:sz w:val="20"/>
                <w:szCs w:val="20"/>
                <w:lang w:val="sq-AL"/>
              </w:rPr>
            </w:pPr>
          </w:p>
        </w:tc>
        <w:tc>
          <w:tcPr>
            <w:tcW w:w="1688" w:type="pct"/>
            <w:vMerge/>
            <w:tcBorders>
              <w:top w:val="nil"/>
              <w:left w:val="nil"/>
              <w:bottom w:val="single" w:sz="8" w:space="0" w:color="auto"/>
              <w:right w:val="single" w:sz="8" w:space="0" w:color="auto"/>
            </w:tcBorders>
            <w:vAlign w:val="center"/>
          </w:tcPr>
          <w:p w14:paraId="1A9EC36A" w14:textId="77777777" w:rsidR="00D63B67" w:rsidRPr="00932561" w:rsidRDefault="00D63B67" w:rsidP="00037F0D">
            <w:pPr>
              <w:spacing w:after="0" w:line="240" w:lineRule="auto"/>
              <w:jc w:val="both"/>
              <w:rPr>
                <w:rFonts w:ascii="Garamond" w:eastAsia="Times New Roman" w:hAnsi="Garamond"/>
                <w:sz w:val="20"/>
                <w:szCs w:val="20"/>
                <w:lang w:val="sq-AL"/>
              </w:rPr>
            </w:pPr>
          </w:p>
        </w:tc>
        <w:tc>
          <w:tcPr>
            <w:tcW w:w="1022" w:type="pct"/>
            <w:tcBorders>
              <w:top w:val="nil"/>
              <w:left w:val="nil"/>
              <w:bottom w:val="single" w:sz="8" w:space="0" w:color="auto"/>
              <w:right w:val="single" w:sz="8" w:space="0" w:color="auto"/>
            </w:tcBorders>
            <w:tcMar>
              <w:top w:w="0" w:type="dxa"/>
              <w:left w:w="108" w:type="dxa"/>
              <w:bottom w:w="0" w:type="dxa"/>
              <w:right w:w="108" w:type="dxa"/>
            </w:tcMar>
          </w:tcPr>
          <w:p w14:paraId="57BB7F91" w14:textId="00A198A8" w:rsidR="00D63B67" w:rsidRPr="00932561" w:rsidRDefault="00D63B67" w:rsidP="00037F0D">
            <w:pPr>
              <w:spacing w:after="0" w:line="240" w:lineRule="auto"/>
              <w:contextualSpacing/>
              <w:jc w:val="both"/>
              <w:rPr>
                <w:rFonts w:ascii="Garamond" w:hAnsi="Garamond"/>
                <w:sz w:val="20"/>
                <w:szCs w:val="20"/>
                <w:lang w:val="sq-AL"/>
              </w:rPr>
            </w:pPr>
            <w:r w:rsidRPr="00932561">
              <w:rPr>
                <w:rFonts w:ascii="Garamond" w:hAnsi="Garamond"/>
                <w:sz w:val="20"/>
                <w:szCs w:val="20"/>
                <w:lang w:val="sq-AL"/>
              </w:rPr>
              <w:t>10</w:t>
            </w:r>
            <w:r w:rsidRPr="00932561">
              <w:rPr>
                <w:rFonts w:ascii="Garamond" w:hAnsi="Garamond"/>
                <w:sz w:val="20"/>
                <w:szCs w:val="20"/>
                <w:u w:val="single"/>
                <w:lang w:val="sq-AL"/>
              </w:rPr>
              <w:t>&lt;</w:t>
            </w:r>
            <w:r w:rsidRPr="00932561">
              <w:rPr>
                <w:rFonts w:ascii="Garamond" w:hAnsi="Garamond"/>
                <w:sz w:val="20"/>
                <w:szCs w:val="20"/>
                <w:lang w:val="sq-AL"/>
              </w:rPr>
              <w:t xml:space="preserve"> </w:t>
            </w:r>
            <w:r w:rsidR="003875C7" w:rsidRPr="00932561">
              <w:rPr>
                <w:rFonts w:ascii="Garamond" w:hAnsi="Garamond"/>
                <w:sz w:val="20"/>
                <w:szCs w:val="20"/>
                <w:lang w:val="sq-AL"/>
              </w:rPr>
              <w:t>vite</w:t>
            </w:r>
            <w:r w:rsidR="003875C7" w:rsidRPr="00932561">
              <w:rPr>
                <w:rFonts w:ascii="Garamond" w:hAnsi="Garamond"/>
                <w:sz w:val="20"/>
                <w:szCs w:val="20"/>
                <w:u w:val="single"/>
                <w:lang w:val="sq-AL"/>
              </w:rPr>
              <w:t xml:space="preserve"> </w:t>
            </w:r>
            <w:r w:rsidRPr="00932561">
              <w:rPr>
                <w:rFonts w:ascii="Garamond" w:hAnsi="Garamond"/>
                <w:sz w:val="20"/>
                <w:szCs w:val="20"/>
                <w:u w:val="single"/>
                <w:lang w:val="sq-AL"/>
              </w:rPr>
              <w:t>&lt;</w:t>
            </w:r>
            <w:r w:rsidRPr="00932561">
              <w:rPr>
                <w:rFonts w:ascii="Garamond" w:hAnsi="Garamond"/>
                <w:sz w:val="20"/>
                <w:szCs w:val="20"/>
                <w:lang w:val="sq-AL"/>
              </w:rPr>
              <w:t>20</w:t>
            </w:r>
          </w:p>
        </w:tc>
        <w:tc>
          <w:tcPr>
            <w:tcW w:w="861" w:type="pct"/>
            <w:tcBorders>
              <w:top w:val="nil"/>
              <w:left w:val="nil"/>
              <w:bottom w:val="single" w:sz="8" w:space="0" w:color="auto"/>
              <w:right w:val="single" w:sz="8" w:space="0" w:color="auto"/>
            </w:tcBorders>
            <w:tcMar>
              <w:top w:w="0" w:type="dxa"/>
              <w:left w:w="108" w:type="dxa"/>
              <w:bottom w:w="0" w:type="dxa"/>
              <w:right w:w="108" w:type="dxa"/>
            </w:tcMar>
            <w:vAlign w:val="center"/>
          </w:tcPr>
          <w:p w14:paraId="4F19B125" w14:textId="77777777" w:rsidR="00D63B67" w:rsidRPr="00932561" w:rsidRDefault="00D63B67" w:rsidP="00C74C90">
            <w:pPr>
              <w:spacing w:after="0" w:line="240" w:lineRule="auto"/>
              <w:contextualSpacing/>
              <w:jc w:val="center"/>
              <w:rPr>
                <w:rFonts w:ascii="Garamond" w:hAnsi="Garamond"/>
                <w:sz w:val="20"/>
                <w:szCs w:val="20"/>
                <w:lang w:val="sq-AL"/>
              </w:rPr>
            </w:pPr>
            <w:r w:rsidRPr="00932561">
              <w:rPr>
                <w:rFonts w:ascii="Garamond" w:hAnsi="Garamond"/>
                <w:sz w:val="20"/>
                <w:szCs w:val="20"/>
                <w:lang w:val="sq-AL"/>
              </w:rPr>
              <w:t>C=0,5</w:t>
            </w:r>
          </w:p>
        </w:tc>
        <w:tc>
          <w:tcPr>
            <w:tcW w:w="587" w:type="pct"/>
            <w:vMerge/>
            <w:tcBorders>
              <w:top w:val="nil"/>
              <w:left w:val="nil"/>
              <w:bottom w:val="single" w:sz="8" w:space="0" w:color="auto"/>
              <w:right w:val="single" w:sz="8" w:space="0" w:color="auto"/>
            </w:tcBorders>
            <w:vAlign w:val="center"/>
          </w:tcPr>
          <w:p w14:paraId="27ADBF9F" w14:textId="77777777" w:rsidR="00D63B67" w:rsidRPr="00932561" w:rsidRDefault="00D63B67" w:rsidP="00BB2B41">
            <w:pPr>
              <w:spacing w:after="0" w:line="240" w:lineRule="auto"/>
              <w:jc w:val="right"/>
              <w:rPr>
                <w:rFonts w:ascii="Garamond" w:eastAsia="Times New Roman" w:hAnsi="Garamond"/>
                <w:sz w:val="20"/>
                <w:szCs w:val="20"/>
                <w:lang w:val="sq-AL"/>
              </w:rPr>
            </w:pPr>
          </w:p>
        </w:tc>
        <w:tc>
          <w:tcPr>
            <w:tcW w:w="616" w:type="pct"/>
            <w:vMerge/>
            <w:tcBorders>
              <w:top w:val="nil"/>
              <w:left w:val="nil"/>
              <w:bottom w:val="single" w:sz="8" w:space="0" w:color="auto"/>
              <w:right w:val="single" w:sz="8" w:space="0" w:color="auto"/>
            </w:tcBorders>
            <w:vAlign w:val="center"/>
          </w:tcPr>
          <w:p w14:paraId="4F9CEECF" w14:textId="77777777" w:rsidR="00D63B67" w:rsidRPr="00932561" w:rsidRDefault="00D63B67" w:rsidP="00037F0D">
            <w:pPr>
              <w:spacing w:after="0" w:line="240" w:lineRule="auto"/>
              <w:jc w:val="both"/>
              <w:rPr>
                <w:rFonts w:ascii="Garamond" w:eastAsia="Times New Roman" w:hAnsi="Garamond"/>
                <w:sz w:val="20"/>
                <w:szCs w:val="20"/>
                <w:lang w:val="sq-AL"/>
              </w:rPr>
            </w:pPr>
          </w:p>
        </w:tc>
      </w:tr>
      <w:tr w:rsidR="00D63B67" w:rsidRPr="00932561" w14:paraId="0C5625D4" w14:textId="77777777" w:rsidTr="00C74C90">
        <w:trPr>
          <w:jc w:val="center"/>
        </w:trPr>
        <w:tc>
          <w:tcPr>
            <w:tcW w:w="226" w:type="pct"/>
            <w:vMerge/>
            <w:tcBorders>
              <w:top w:val="nil"/>
              <w:left w:val="single" w:sz="8" w:space="0" w:color="auto"/>
              <w:bottom w:val="single" w:sz="8" w:space="0" w:color="auto"/>
              <w:right w:val="single" w:sz="8" w:space="0" w:color="auto"/>
            </w:tcBorders>
            <w:vAlign w:val="center"/>
            <w:hideMark/>
          </w:tcPr>
          <w:p w14:paraId="6C41BB19" w14:textId="77777777" w:rsidR="00D63B67" w:rsidRPr="00932561" w:rsidRDefault="00D63B67" w:rsidP="00037F0D">
            <w:pPr>
              <w:spacing w:after="0" w:line="240" w:lineRule="auto"/>
              <w:jc w:val="both"/>
              <w:rPr>
                <w:rFonts w:ascii="Garamond" w:eastAsia="Times New Roman" w:hAnsi="Garamond"/>
                <w:sz w:val="20"/>
                <w:szCs w:val="20"/>
                <w:lang w:val="sq-AL"/>
              </w:rPr>
            </w:pPr>
          </w:p>
        </w:tc>
        <w:tc>
          <w:tcPr>
            <w:tcW w:w="1688" w:type="pct"/>
            <w:vMerge/>
            <w:tcBorders>
              <w:top w:val="nil"/>
              <w:left w:val="nil"/>
              <w:bottom w:val="single" w:sz="8" w:space="0" w:color="auto"/>
              <w:right w:val="single" w:sz="8" w:space="0" w:color="auto"/>
            </w:tcBorders>
            <w:vAlign w:val="center"/>
            <w:hideMark/>
          </w:tcPr>
          <w:p w14:paraId="30B39329" w14:textId="77777777" w:rsidR="00D63B67" w:rsidRPr="00932561" w:rsidRDefault="00D63B67" w:rsidP="00037F0D">
            <w:pPr>
              <w:spacing w:after="0" w:line="240" w:lineRule="auto"/>
              <w:jc w:val="both"/>
              <w:rPr>
                <w:rFonts w:ascii="Garamond" w:eastAsia="Times New Roman" w:hAnsi="Garamond"/>
                <w:sz w:val="20"/>
                <w:szCs w:val="20"/>
                <w:lang w:val="sq-AL"/>
              </w:rPr>
            </w:pPr>
          </w:p>
        </w:tc>
        <w:tc>
          <w:tcPr>
            <w:tcW w:w="1022" w:type="pct"/>
            <w:tcBorders>
              <w:top w:val="nil"/>
              <w:left w:val="nil"/>
              <w:bottom w:val="single" w:sz="8" w:space="0" w:color="auto"/>
              <w:right w:val="single" w:sz="8" w:space="0" w:color="auto"/>
            </w:tcBorders>
            <w:tcMar>
              <w:top w:w="0" w:type="dxa"/>
              <w:left w:w="108" w:type="dxa"/>
              <w:bottom w:w="0" w:type="dxa"/>
              <w:right w:w="108" w:type="dxa"/>
            </w:tcMar>
            <w:hideMark/>
          </w:tcPr>
          <w:p w14:paraId="74216714" w14:textId="4F03CCB6" w:rsidR="00D63B67" w:rsidRPr="00932561" w:rsidRDefault="00D63B67" w:rsidP="00037F0D">
            <w:pPr>
              <w:spacing w:after="0" w:line="240" w:lineRule="auto"/>
              <w:contextualSpacing/>
              <w:jc w:val="both"/>
              <w:rPr>
                <w:rFonts w:ascii="Garamond" w:hAnsi="Garamond"/>
                <w:sz w:val="20"/>
                <w:szCs w:val="20"/>
                <w:lang w:val="sq-AL"/>
              </w:rPr>
            </w:pPr>
            <w:r w:rsidRPr="00932561">
              <w:rPr>
                <w:rFonts w:ascii="Garamond" w:hAnsi="Garamond"/>
                <w:sz w:val="20"/>
                <w:szCs w:val="20"/>
                <w:lang w:val="sq-AL"/>
              </w:rPr>
              <w:t xml:space="preserve">0&lt; </w:t>
            </w:r>
            <w:r w:rsidR="003875C7" w:rsidRPr="00932561">
              <w:rPr>
                <w:rFonts w:ascii="Garamond" w:hAnsi="Garamond"/>
                <w:sz w:val="20"/>
                <w:szCs w:val="20"/>
                <w:lang w:val="sq-AL"/>
              </w:rPr>
              <w:t xml:space="preserve">vite </w:t>
            </w:r>
            <w:r w:rsidRPr="00932561">
              <w:rPr>
                <w:rFonts w:ascii="Garamond" w:hAnsi="Garamond"/>
                <w:sz w:val="20"/>
                <w:szCs w:val="20"/>
                <w:lang w:val="sq-AL"/>
              </w:rPr>
              <w:t>&lt;10</w:t>
            </w:r>
          </w:p>
        </w:tc>
        <w:tc>
          <w:tcPr>
            <w:tcW w:w="86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07C6CA4" w14:textId="77777777" w:rsidR="00D63B67" w:rsidRPr="00932561" w:rsidRDefault="00D63B67" w:rsidP="00C74C90">
            <w:pPr>
              <w:spacing w:after="0" w:line="240" w:lineRule="auto"/>
              <w:contextualSpacing/>
              <w:jc w:val="center"/>
              <w:rPr>
                <w:rFonts w:ascii="Garamond" w:hAnsi="Garamond"/>
                <w:sz w:val="20"/>
                <w:szCs w:val="20"/>
                <w:lang w:val="sq-AL"/>
              </w:rPr>
            </w:pPr>
            <w:r w:rsidRPr="00932561">
              <w:rPr>
                <w:rFonts w:ascii="Garamond" w:hAnsi="Garamond"/>
                <w:sz w:val="20"/>
                <w:szCs w:val="20"/>
                <w:lang w:val="sq-AL"/>
              </w:rPr>
              <w:t>C= 0</w:t>
            </w:r>
          </w:p>
        </w:tc>
        <w:tc>
          <w:tcPr>
            <w:tcW w:w="587" w:type="pct"/>
            <w:vMerge/>
            <w:tcBorders>
              <w:top w:val="nil"/>
              <w:left w:val="nil"/>
              <w:bottom w:val="single" w:sz="8" w:space="0" w:color="auto"/>
              <w:right w:val="single" w:sz="8" w:space="0" w:color="auto"/>
            </w:tcBorders>
            <w:vAlign w:val="center"/>
            <w:hideMark/>
          </w:tcPr>
          <w:p w14:paraId="0060AB85" w14:textId="77777777" w:rsidR="00D63B67" w:rsidRPr="00932561" w:rsidRDefault="00D63B67" w:rsidP="00BB2B41">
            <w:pPr>
              <w:spacing w:after="0" w:line="240" w:lineRule="auto"/>
              <w:jc w:val="right"/>
              <w:rPr>
                <w:rFonts w:ascii="Garamond" w:eastAsia="Times New Roman" w:hAnsi="Garamond"/>
                <w:sz w:val="20"/>
                <w:szCs w:val="20"/>
                <w:lang w:val="sq-AL"/>
              </w:rPr>
            </w:pPr>
          </w:p>
        </w:tc>
        <w:tc>
          <w:tcPr>
            <w:tcW w:w="616" w:type="pct"/>
            <w:vMerge/>
            <w:tcBorders>
              <w:top w:val="nil"/>
              <w:left w:val="nil"/>
              <w:bottom w:val="single" w:sz="8" w:space="0" w:color="auto"/>
              <w:right w:val="single" w:sz="8" w:space="0" w:color="auto"/>
            </w:tcBorders>
            <w:vAlign w:val="center"/>
            <w:hideMark/>
          </w:tcPr>
          <w:p w14:paraId="17A0BBED" w14:textId="77777777" w:rsidR="00D63B67" w:rsidRPr="00932561" w:rsidRDefault="00D63B67" w:rsidP="00037F0D">
            <w:pPr>
              <w:spacing w:after="0" w:line="240" w:lineRule="auto"/>
              <w:jc w:val="both"/>
              <w:rPr>
                <w:rFonts w:ascii="Garamond" w:eastAsia="Times New Roman" w:hAnsi="Garamond"/>
                <w:sz w:val="20"/>
                <w:szCs w:val="20"/>
                <w:lang w:val="sq-AL"/>
              </w:rPr>
            </w:pPr>
          </w:p>
        </w:tc>
      </w:tr>
      <w:tr w:rsidR="00D63B67" w:rsidRPr="00932561" w14:paraId="563052DE" w14:textId="77777777" w:rsidTr="00BB2B41">
        <w:trPr>
          <w:jc w:val="center"/>
        </w:trPr>
        <w:tc>
          <w:tcPr>
            <w:tcW w:w="3797" w:type="pct"/>
            <w:gridSpan w:val="4"/>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5FF5F6BC" w14:textId="77777777" w:rsidR="00D63B67" w:rsidRPr="00932561" w:rsidRDefault="00D63B67" w:rsidP="006970F9">
            <w:pPr>
              <w:spacing w:after="0" w:line="240" w:lineRule="auto"/>
              <w:contextualSpacing/>
              <w:jc w:val="center"/>
              <w:rPr>
                <w:rFonts w:ascii="Garamond" w:hAnsi="Garamond"/>
                <w:b/>
                <w:bCs/>
                <w:sz w:val="20"/>
                <w:szCs w:val="20"/>
                <w:lang w:val="sq-AL"/>
              </w:rPr>
            </w:pPr>
            <w:r w:rsidRPr="00932561">
              <w:rPr>
                <w:rFonts w:ascii="Garamond" w:hAnsi="Garamond"/>
                <w:b/>
                <w:bCs/>
                <w:sz w:val="20"/>
                <w:szCs w:val="20"/>
                <w:lang w:val="sq-AL"/>
              </w:rPr>
              <w:t>TOTAL=</w:t>
            </w:r>
          </w:p>
        </w:tc>
        <w:tc>
          <w:tcPr>
            <w:tcW w:w="58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7A076995" w14:textId="77777777" w:rsidR="00D63B67" w:rsidRPr="00932561" w:rsidRDefault="00D63B67" w:rsidP="00BB2B41">
            <w:pPr>
              <w:spacing w:after="0" w:line="240" w:lineRule="auto"/>
              <w:contextualSpacing/>
              <w:jc w:val="right"/>
              <w:rPr>
                <w:rFonts w:ascii="Garamond" w:hAnsi="Garamond"/>
                <w:b/>
                <w:bCs/>
                <w:sz w:val="20"/>
                <w:szCs w:val="20"/>
                <w:lang w:val="sq-AL"/>
              </w:rPr>
            </w:pPr>
            <w:r w:rsidRPr="00932561">
              <w:rPr>
                <w:rFonts w:ascii="Garamond" w:hAnsi="Garamond"/>
                <w:b/>
                <w:bCs/>
                <w:sz w:val="20"/>
                <w:szCs w:val="20"/>
                <w:lang w:val="sq-AL"/>
              </w:rPr>
              <w:t>100</w:t>
            </w:r>
          </w:p>
        </w:tc>
        <w:tc>
          <w:tcPr>
            <w:tcW w:w="616"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096A8300" w14:textId="77777777" w:rsidR="00D63B67" w:rsidRPr="00932561" w:rsidRDefault="00D63B67" w:rsidP="00037F0D">
            <w:pPr>
              <w:spacing w:after="0" w:line="240" w:lineRule="auto"/>
              <w:contextualSpacing/>
              <w:jc w:val="both"/>
              <w:rPr>
                <w:rFonts w:ascii="Garamond" w:hAnsi="Garamond"/>
                <w:sz w:val="20"/>
                <w:szCs w:val="20"/>
                <w:lang w:val="sq-AL"/>
              </w:rPr>
            </w:pPr>
          </w:p>
        </w:tc>
      </w:tr>
    </w:tbl>
    <w:p w14:paraId="16E7ED83"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p>
    <w:p w14:paraId="5A8F6C6A"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r w:rsidRPr="00932561">
        <w:rPr>
          <w:rFonts w:ascii="Garamond" w:hAnsi="Garamond" w:cs="Garamond"/>
          <w:b/>
          <w:bCs/>
          <w:i/>
          <w:iCs/>
          <w:sz w:val="24"/>
          <w:szCs w:val="24"/>
          <w:lang w:val="sq-AL"/>
        </w:rPr>
        <w:t xml:space="preserve">iii. Dokumentacioni i dorëzuar në AZHBR </w:t>
      </w:r>
    </w:p>
    <w:p w14:paraId="4B3F16B1"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Bashkëngjitur me kërkesën për aplikim aplikuesi duhet të dorëzojë dhe dokumentacionin e mëposhtëm:</w:t>
      </w:r>
    </w:p>
    <w:p w14:paraId="4E566BA0"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a) formulari i aplikimit sipas aneksit 8;</w:t>
      </w:r>
    </w:p>
    <w:p w14:paraId="646BC578"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b) fotokopje e firmosur e kartës së identitetit/pasaportës biometrike të aplikuesit apo përfaqësuesit ligjor;</w:t>
      </w:r>
    </w:p>
    <w:p w14:paraId="15837F76"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c) dokumentin e regjistrimit në Qendrën Kombëtare të Biznesit; </w:t>
      </w:r>
    </w:p>
    <w:p w14:paraId="70BD96CC"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d) dëshminë e pronësisë së anijes së peshkimit ose dokument i barasvlershëm me të, i lëshuar nga Drejtoria e Përgjithshme Detare;</w:t>
      </w:r>
    </w:p>
    <w:p w14:paraId="344F1482"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e) dokumentin e lejes së peshkimit të vlefshme; </w:t>
      </w:r>
    </w:p>
    <w:p w14:paraId="58D29791"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f) dokumentin e pagesës për taksën vjetore të lejes së peshkimit; </w:t>
      </w:r>
    </w:p>
    <w:p w14:paraId="220D7570"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g) dokument që vërteton që personi fizik ose juridik, ka shlyer tatimet dhe taksat;</w:t>
      </w:r>
    </w:p>
    <w:p w14:paraId="795F0268"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h) dëshmi penaliteti e pronarit të mjetit; </w:t>
      </w:r>
    </w:p>
    <w:p w14:paraId="4CEC3CE0" w14:textId="3473E5DA" w:rsidR="00D63B67" w:rsidRPr="00932561"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932561">
        <w:rPr>
          <w:rFonts w:ascii="Garamond" w:hAnsi="Garamond"/>
          <w:sz w:val="24"/>
          <w:szCs w:val="24"/>
          <w:lang w:val="sq-AL"/>
        </w:rPr>
        <w:t xml:space="preserve">i) </w:t>
      </w:r>
      <w:r w:rsidR="006970F9" w:rsidRPr="00932561">
        <w:rPr>
          <w:rFonts w:ascii="Garamond" w:hAnsi="Garamond"/>
          <w:sz w:val="24"/>
          <w:szCs w:val="24"/>
          <w:lang w:val="sq-AL"/>
        </w:rPr>
        <w:t>3</w:t>
      </w:r>
      <w:r w:rsidRPr="00932561">
        <w:rPr>
          <w:rFonts w:ascii="Garamond" w:hAnsi="Garamond"/>
          <w:sz w:val="24"/>
          <w:szCs w:val="24"/>
          <w:lang w:val="sq-AL"/>
        </w:rPr>
        <w:t xml:space="preserve"> (</w:t>
      </w:r>
      <w:r w:rsidR="006970F9" w:rsidRPr="00932561">
        <w:rPr>
          <w:rFonts w:ascii="Garamond" w:hAnsi="Garamond"/>
          <w:sz w:val="24"/>
          <w:szCs w:val="24"/>
          <w:lang w:val="sq-AL"/>
        </w:rPr>
        <w:t>tri</w:t>
      </w:r>
      <w:r w:rsidRPr="00932561">
        <w:rPr>
          <w:rFonts w:ascii="Garamond" w:hAnsi="Garamond"/>
          <w:sz w:val="24"/>
          <w:szCs w:val="24"/>
          <w:lang w:val="sq-AL"/>
        </w:rPr>
        <w:t>) oferta origjinale dhe të vlefshme të shoqëruara me projektin teknik (në përputhje me pikën 11, të nenit 30</w:t>
      </w:r>
      <w:r w:rsidR="00C82F10" w:rsidRPr="00932561">
        <w:rPr>
          <w:rFonts w:ascii="Garamond" w:hAnsi="Garamond"/>
          <w:sz w:val="24"/>
          <w:szCs w:val="24"/>
          <w:lang w:val="sq-AL"/>
        </w:rPr>
        <w:t>,</w:t>
      </w:r>
      <w:r w:rsidRPr="00932561">
        <w:rPr>
          <w:rFonts w:ascii="Garamond" w:hAnsi="Garamond"/>
          <w:sz w:val="24"/>
          <w:szCs w:val="24"/>
          <w:lang w:val="sq-AL"/>
        </w:rPr>
        <w:t xml:space="preserve"> të ligjit 64/2012, “Për peshkimin”, të ndryshuar) nga një kantier ndërtimi anijesh të pajisur me certifikatë aprovimi nga Regjistri Detar i Republikës së Shqipërisë ose shtetit ku ndodhet kantieri, për ndërtimin e anijes sipas ofertës;</w:t>
      </w:r>
    </w:p>
    <w:p w14:paraId="1DE84933" w14:textId="6E7DE452" w:rsidR="00D63B67" w:rsidRPr="00932561"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932561">
        <w:rPr>
          <w:rFonts w:ascii="Garamond" w:hAnsi="Garamond"/>
          <w:sz w:val="24"/>
          <w:szCs w:val="24"/>
          <w:lang w:val="sq-AL"/>
        </w:rPr>
        <w:t>j) Vërtetimin e mbytjes së kësaj anije</w:t>
      </w:r>
      <w:r w:rsidR="00C82F10" w:rsidRPr="00932561">
        <w:rPr>
          <w:rFonts w:ascii="Garamond" w:hAnsi="Garamond"/>
          <w:sz w:val="24"/>
          <w:szCs w:val="24"/>
          <w:lang w:val="sq-AL"/>
        </w:rPr>
        <w:t>je</w:t>
      </w:r>
      <w:r w:rsidRPr="00932561">
        <w:rPr>
          <w:rFonts w:ascii="Garamond" w:hAnsi="Garamond"/>
          <w:sz w:val="24"/>
          <w:szCs w:val="24"/>
          <w:lang w:val="sq-AL"/>
        </w:rPr>
        <w:t xml:space="preserve"> të lëshuar nga </w:t>
      </w:r>
      <w:r w:rsidR="00EF28D1" w:rsidRPr="00932561">
        <w:rPr>
          <w:rFonts w:ascii="Garamond" w:hAnsi="Garamond"/>
          <w:sz w:val="24"/>
          <w:szCs w:val="24"/>
          <w:lang w:val="sq-AL"/>
        </w:rPr>
        <w:t>kapitenaria e portit</w:t>
      </w:r>
      <w:r w:rsidRPr="00932561">
        <w:rPr>
          <w:rFonts w:ascii="Garamond" w:hAnsi="Garamond"/>
          <w:sz w:val="24"/>
          <w:szCs w:val="24"/>
          <w:lang w:val="sq-AL"/>
        </w:rPr>
        <w:t xml:space="preserve">, shoqëruar me një kopje të fletës së ditarit të </w:t>
      </w:r>
      <w:r w:rsidR="00EF28D1" w:rsidRPr="00932561">
        <w:rPr>
          <w:rFonts w:ascii="Garamond" w:hAnsi="Garamond"/>
          <w:sz w:val="24"/>
          <w:szCs w:val="24"/>
          <w:lang w:val="sq-AL"/>
        </w:rPr>
        <w:t>kapitanerisë së portit</w:t>
      </w:r>
      <w:r w:rsidRPr="00932561">
        <w:rPr>
          <w:rFonts w:ascii="Garamond" w:hAnsi="Garamond"/>
          <w:sz w:val="24"/>
          <w:szCs w:val="24"/>
          <w:lang w:val="sq-AL"/>
        </w:rPr>
        <w:t>, në rastin e zëvendësimit të një anije</w:t>
      </w:r>
      <w:r w:rsidR="00EF28D1" w:rsidRPr="00932561">
        <w:rPr>
          <w:rFonts w:ascii="Garamond" w:hAnsi="Garamond"/>
          <w:sz w:val="24"/>
          <w:szCs w:val="24"/>
          <w:lang w:val="sq-AL"/>
        </w:rPr>
        <w:t>je</w:t>
      </w:r>
      <w:r w:rsidRPr="00932561">
        <w:rPr>
          <w:rFonts w:ascii="Garamond" w:hAnsi="Garamond"/>
          <w:sz w:val="24"/>
          <w:szCs w:val="24"/>
          <w:lang w:val="sq-AL"/>
        </w:rPr>
        <w:t xml:space="preserve"> peshkimi të mbytur e pajisur me leje të vlefshme peshkimi;</w:t>
      </w:r>
    </w:p>
    <w:p w14:paraId="734CEB9C" w14:textId="6B8A6319" w:rsidR="00D63B67" w:rsidRPr="00932561"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932561">
        <w:rPr>
          <w:rFonts w:ascii="Garamond" w:hAnsi="Garamond"/>
          <w:sz w:val="24"/>
          <w:szCs w:val="24"/>
          <w:lang w:val="sq-AL"/>
        </w:rPr>
        <w:t>k) Vërtetim që aplikanti nuk ka përfituar nga projekti IPA 2016 “SUPPORT TO FISHERY SECTOR Ref. No. EuropeAid</w:t>
      </w:r>
      <w:r w:rsidR="00EF28D1" w:rsidRPr="00932561">
        <w:rPr>
          <w:rFonts w:ascii="Garamond" w:hAnsi="Garamond"/>
          <w:sz w:val="24"/>
          <w:szCs w:val="24"/>
          <w:lang w:val="sq-AL"/>
        </w:rPr>
        <w:t>/</w:t>
      </w:r>
      <w:r w:rsidRPr="00932561">
        <w:rPr>
          <w:rFonts w:ascii="Garamond" w:hAnsi="Garamond"/>
          <w:sz w:val="24"/>
          <w:szCs w:val="24"/>
          <w:lang w:val="sq-AL"/>
        </w:rPr>
        <w:t>155184</w:t>
      </w:r>
      <w:r w:rsidR="00EF28D1" w:rsidRPr="00932561">
        <w:rPr>
          <w:rFonts w:ascii="Garamond" w:hAnsi="Garamond"/>
          <w:sz w:val="24"/>
          <w:szCs w:val="24"/>
          <w:lang w:val="sq-AL"/>
        </w:rPr>
        <w:t>/</w:t>
      </w:r>
      <w:r w:rsidRPr="00932561">
        <w:rPr>
          <w:rFonts w:ascii="Garamond" w:hAnsi="Garamond"/>
          <w:sz w:val="24"/>
          <w:szCs w:val="24"/>
          <w:lang w:val="sq-AL"/>
        </w:rPr>
        <w:t>DD</w:t>
      </w:r>
      <w:r w:rsidR="00EF28D1" w:rsidRPr="00932561">
        <w:rPr>
          <w:rFonts w:ascii="Garamond" w:hAnsi="Garamond"/>
          <w:sz w:val="24"/>
          <w:szCs w:val="24"/>
          <w:lang w:val="sq-AL"/>
        </w:rPr>
        <w:t>/</w:t>
      </w:r>
      <w:r w:rsidRPr="00932561">
        <w:rPr>
          <w:rFonts w:ascii="Garamond" w:hAnsi="Garamond"/>
          <w:sz w:val="24"/>
          <w:szCs w:val="24"/>
          <w:lang w:val="sq-AL"/>
        </w:rPr>
        <w:t>ACT/AL, Contract No. 2018/399/301” për të njëjtin objekt investimi.</w:t>
      </w:r>
    </w:p>
    <w:p w14:paraId="68F7C7D0" w14:textId="77777777" w:rsidR="00D63B67" w:rsidRPr="00932561"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932561">
        <w:rPr>
          <w:rFonts w:ascii="Garamond" w:hAnsi="Garamond"/>
          <w:sz w:val="24"/>
          <w:szCs w:val="24"/>
          <w:lang w:val="sq-AL"/>
        </w:rPr>
        <w:t>Dokumentacioni i kërkuar, kur dorëzohet nga aplikuesit si fotokopje, duhet të jetë i noterizuar (me përjashtim të kartës së identitetit ose pasaportës biometrike) dhe i lëshuar jo më vonë se 3 muaj nga data e aplikimit;</w:t>
      </w:r>
    </w:p>
    <w:p w14:paraId="04B9786B" w14:textId="77777777" w:rsidR="00D63B67"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932561">
        <w:rPr>
          <w:rFonts w:ascii="Garamond" w:hAnsi="Garamond"/>
          <w:sz w:val="24"/>
          <w:szCs w:val="24"/>
          <w:lang w:val="sq-AL"/>
        </w:rPr>
        <w:t>Dokumentacioni i kërkuar, të jetë në gjuhën shqipe ose në rast se është në gjuhë të huaj, të jetë i përkthyer nga një përkthyes me licencë.</w:t>
      </w:r>
    </w:p>
    <w:p w14:paraId="20E5DE2C" w14:textId="5D74EC55" w:rsidR="00BD0062" w:rsidRPr="00932561" w:rsidRDefault="00BD0062" w:rsidP="00D63B67">
      <w:pPr>
        <w:autoSpaceDE w:val="0"/>
        <w:autoSpaceDN w:val="0"/>
        <w:adjustRightInd w:val="0"/>
        <w:spacing w:after="0" w:line="240" w:lineRule="auto"/>
        <w:ind w:firstLine="284"/>
        <w:jc w:val="both"/>
        <w:rPr>
          <w:rFonts w:ascii="Garamond" w:hAnsi="Garamond"/>
          <w:sz w:val="24"/>
          <w:szCs w:val="24"/>
          <w:lang w:val="sq-AL"/>
        </w:rPr>
      </w:pPr>
      <w:r w:rsidRPr="00BD0062">
        <w:rPr>
          <w:rFonts w:ascii="Garamond" w:hAnsi="Garamond"/>
          <w:b/>
          <w:sz w:val="24"/>
          <w:szCs w:val="24"/>
          <w:lang w:val="sq-AL"/>
        </w:rPr>
        <w:t>iv</w:t>
      </w:r>
      <w:r w:rsidRPr="00BD0062">
        <w:rPr>
          <w:rFonts w:ascii="Garamond" w:hAnsi="Garamond"/>
          <w:sz w:val="24"/>
          <w:szCs w:val="24"/>
          <w:lang w:val="sq-AL"/>
        </w:rPr>
        <w:t>. Komisioni i Vlerësimit të Aplikimeve bën vlerësimet e kërkesave të paraqitura, me pikë, sipas kritereve të konkurrueshmërisë. Komisioni bën renditjen e projekteve sipas rendit zbritës të pikëve, nga projektet me pikë maksimale deri tek projektet me pikë minimale dhe ja paraqet drejtorit të përgjithshëm të AZHBR-së, i cili me urdhër shpall listat e projekteve fituese në faqen zyrtare të AZHBR-së. Komisioni e ushtron veprimtarinë në zyrat qendrore të AZHBR-së. Komisioni përfundon procesin e vlerësimit brenda 45 ditëve nga ngritja e tij.</w:t>
      </w:r>
    </w:p>
    <w:p w14:paraId="5A4D4C07" w14:textId="699B6D9D" w:rsidR="00D63B67" w:rsidRPr="00932561" w:rsidRDefault="00D63B67" w:rsidP="00D63B67">
      <w:pPr>
        <w:autoSpaceDE w:val="0"/>
        <w:autoSpaceDN w:val="0"/>
        <w:adjustRightInd w:val="0"/>
        <w:spacing w:after="0" w:line="240" w:lineRule="auto"/>
        <w:ind w:firstLine="284"/>
        <w:jc w:val="both"/>
        <w:rPr>
          <w:rFonts w:ascii="Garamond" w:hAnsi="Garamond"/>
          <w:b/>
          <w:bCs/>
          <w:i/>
          <w:iCs/>
          <w:sz w:val="24"/>
          <w:szCs w:val="24"/>
          <w:lang w:val="sq-AL"/>
        </w:rPr>
      </w:pPr>
      <w:r w:rsidRPr="00932561">
        <w:rPr>
          <w:rFonts w:ascii="Garamond" w:hAnsi="Garamond"/>
          <w:b/>
          <w:bCs/>
          <w:i/>
          <w:iCs/>
          <w:sz w:val="24"/>
          <w:szCs w:val="24"/>
          <w:lang w:val="sq-AL"/>
        </w:rPr>
        <w:t>v. Dokumentacioni dhe kërkesa për pagesë</w:t>
      </w:r>
    </w:p>
    <w:p w14:paraId="626A9A5B" w14:textId="77777777" w:rsidR="00D63B67" w:rsidRPr="00932561"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932561">
        <w:rPr>
          <w:rFonts w:ascii="Garamond" w:hAnsi="Garamond"/>
          <w:sz w:val="24"/>
          <w:szCs w:val="24"/>
          <w:lang w:val="sq-AL"/>
        </w:rPr>
        <w:t xml:space="preserve">Në përfundim të investimit, aplikuesi paraqet pranë AZHBR-së kërkesën për financim. Financimi do të realizohet sipas kushteve të përcaktuara në kontratë. </w:t>
      </w:r>
    </w:p>
    <w:p w14:paraId="2EB091E4" w14:textId="4817AA64" w:rsidR="00D63B67" w:rsidRPr="00932561"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932561">
        <w:rPr>
          <w:rFonts w:ascii="Garamond" w:hAnsi="Garamond"/>
          <w:sz w:val="24"/>
          <w:szCs w:val="24"/>
          <w:lang w:val="sq-AL"/>
        </w:rPr>
        <w:t>Së bashku me kërkesën për pagesë</w:t>
      </w:r>
      <w:r w:rsidR="00EF28D1" w:rsidRPr="00932561">
        <w:rPr>
          <w:rFonts w:ascii="Garamond" w:hAnsi="Garamond"/>
          <w:sz w:val="24"/>
          <w:szCs w:val="24"/>
          <w:lang w:val="sq-AL"/>
        </w:rPr>
        <w:t>,</w:t>
      </w:r>
      <w:r w:rsidRPr="00932561">
        <w:rPr>
          <w:rFonts w:ascii="Garamond" w:hAnsi="Garamond"/>
          <w:sz w:val="24"/>
          <w:szCs w:val="24"/>
          <w:lang w:val="sq-AL"/>
        </w:rPr>
        <w:t xml:space="preserve"> sipas </w:t>
      </w:r>
      <w:r w:rsidR="00EF28D1" w:rsidRPr="00932561">
        <w:rPr>
          <w:rFonts w:ascii="Garamond" w:hAnsi="Garamond"/>
          <w:sz w:val="24"/>
          <w:szCs w:val="24"/>
          <w:lang w:val="sq-AL"/>
        </w:rPr>
        <w:t xml:space="preserve">aneksit </w:t>
      </w:r>
      <w:r w:rsidRPr="00932561">
        <w:rPr>
          <w:rFonts w:ascii="Garamond" w:hAnsi="Garamond"/>
          <w:sz w:val="24"/>
          <w:szCs w:val="24"/>
          <w:lang w:val="sq-AL"/>
        </w:rPr>
        <w:t>9, aplikuesi paraqet edhe dokumentacionin e mëposhtëm:</w:t>
      </w:r>
    </w:p>
    <w:p w14:paraId="46D9A2D5" w14:textId="77777777" w:rsidR="00D63B67" w:rsidRPr="00932561"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932561">
        <w:rPr>
          <w:rFonts w:ascii="Garamond" w:hAnsi="Garamond"/>
          <w:sz w:val="24"/>
          <w:szCs w:val="24"/>
          <w:lang w:val="sq-AL"/>
        </w:rPr>
        <w:t>1. Kontratë e lidhur me shitësin/kantierin e ndërtimit të anijes së përzgjedhur, e cila duhet të përmbajë:</w:t>
      </w:r>
    </w:p>
    <w:p w14:paraId="26489867" w14:textId="1C1848FA" w:rsidR="00D63B67" w:rsidRPr="00932561"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932561">
        <w:rPr>
          <w:rFonts w:ascii="Garamond" w:hAnsi="Garamond" w:cs="Symbol"/>
          <w:sz w:val="24"/>
          <w:szCs w:val="24"/>
          <w:lang w:val="sq-AL"/>
        </w:rPr>
        <w:t xml:space="preserve">- </w:t>
      </w:r>
      <w:r w:rsidR="00307B2B" w:rsidRPr="00932561">
        <w:rPr>
          <w:rFonts w:ascii="Garamond" w:hAnsi="Garamond"/>
          <w:sz w:val="24"/>
          <w:szCs w:val="24"/>
          <w:lang w:val="sq-AL"/>
        </w:rPr>
        <w:t xml:space="preserve">detyrimet </w:t>
      </w:r>
      <w:r w:rsidRPr="00932561">
        <w:rPr>
          <w:rFonts w:ascii="Garamond" w:hAnsi="Garamond"/>
          <w:sz w:val="24"/>
          <w:szCs w:val="24"/>
          <w:lang w:val="sq-AL"/>
        </w:rPr>
        <w:t>e palëve për blerjen e anijes;</w:t>
      </w:r>
    </w:p>
    <w:p w14:paraId="4A0B64C9" w14:textId="67E819F5" w:rsidR="00D63B67" w:rsidRPr="00932561"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932561">
        <w:rPr>
          <w:rFonts w:ascii="Garamond" w:hAnsi="Garamond" w:cs="Symbol"/>
          <w:sz w:val="24"/>
          <w:szCs w:val="24"/>
          <w:lang w:val="sq-AL"/>
        </w:rPr>
        <w:t xml:space="preserve">- </w:t>
      </w:r>
      <w:r w:rsidR="00307B2B" w:rsidRPr="00932561">
        <w:rPr>
          <w:rFonts w:ascii="Garamond" w:hAnsi="Garamond"/>
          <w:sz w:val="24"/>
          <w:szCs w:val="24"/>
          <w:lang w:val="sq-AL"/>
        </w:rPr>
        <w:t xml:space="preserve">projektin </w:t>
      </w:r>
      <w:r w:rsidRPr="00932561">
        <w:rPr>
          <w:rFonts w:ascii="Garamond" w:hAnsi="Garamond"/>
          <w:sz w:val="24"/>
          <w:szCs w:val="24"/>
          <w:lang w:val="sq-AL"/>
        </w:rPr>
        <w:t>e anijes së miratuar nga Regjistri Detar i Republikës së Shqipërisë ose shtetit ku ndodhet kantieri;</w:t>
      </w:r>
    </w:p>
    <w:p w14:paraId="322643CB" w14:textId="0D3F6F73" w:rsidR="00D63B67" w:rsidRPr="00932561"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932561">
        <w:rPr>
          <w:rFonts w:ascii="Garamond" w:hAnsi="Garamond" w:cs="Symbol"/>
          <w:sz w:val="24"/>
          <w:szCs w:val="24"/>
          <w:lang w:val="sq-AL"/>
        </w:rPr>
        <w:t xml:space="preserve">- </w:t>
      </w:r>
      <w:r w:rsidR="00307B2B" w:rsidRPr="00932561">
        <w:rPr>
          <w:rFonts w:ascii="Garamond" w:hAnsi="Garamond"/>
          <w:sz w:val="24"/>
          <w:szCs w:val="24"/>
          <w:lang w:val="sq-AL"/>
        </w:rPr>
        <w:t xml:space="preserve">preventivin </w:t>
      </w:r>
      <w:r w:rsidRPr="00932561">
        <w:rPr>
          <w:rFonts w:ascii="Garamond" w:hAnsi="Garamond"/>
          <w:sz w:val="24"/>
          <w:szCs w:val="24"/>
          <w:lang w:val="sq-AL"/>
        </w:rPr>
        <w:t>e ndërtimit të anijes dhe fazat e procesit të ndërtimit të anijes</w:t>
      </w:r>
      <w:r w:rsidR="00307B2B" w:rsidRPr="00932561">
        <w:rPr>
          <w:rFonts w:ascii="Garamond" w:hAnsi="Garamond"/>
          <w:sz w:val="24"/>
          <w:szCs w:val="24"/>
          <w:lang w:val="sq-AL"/>
        </w:rPr>
        <w:t>.</w:t>
      </w:r>
    </w:p>
    <w:p w14:paraId="0103953F" w14:textId="77777777" w:rsidR="00D63B67" w:rsidRPr="00932561"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932561">
        <w:rPr>
          <w:rFonts w:ascii="Garamond" w:hAnsi="Garamond"/>
          <w:sz w:val="24"/>
          <w:szCs w:val="24"/>
          <w:lang w:val="sq-AL"/>
        </w:rPr>
        <w:t>2. Një deklarim që konfirmon se çmimi i ofruar i referohet një anije të re.</w:t>
      </w:r>
    </w:p>
    <w:p w14:paraId="018144D8" w14:textId="77777777" w:rsidR="00D63B67" w:rsidRPr="00932561"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932561">
        <w:rPr>
          <w:rFonts w:ascii="Garamond" w:hAnsi="Garamond"/>
          <w:sz w:val="24"/>
          <w:szCs w:val="24"/>
          <w:lang w:val="sq-AL"/>
        </w:rPr>
        <w:t>3. Faturën/faturat tatimore të blerjes shoqëruar me specifikimet teknike dhe vlerën ekonomike të anijes së peshkimit;</w:t>
      </w:r>
    </w:p>
    <w:p w14:paraId="573AB35D" w14:textId="5972D901" w:rsidR="00D63B67" w:rsidRPr="00932561" w:rsidRDefault="00F01321" w:rsidP="00D63B67">
      <w:pPr>
        <w:autoSpaceDE w:val="0"/>
        <w:autoSpaceDN w:val="0"/>
        <w:adjustRightInd w:val="0"/>
        <w:spacing w:after="0" w:line="240" w:lineRule="auto"/>
        <w:ind w:firstLine="284"/>
        <w:jc w:val="both"/>
        <w:rPr>
          <w:rFonts w:ascii="Garamond" w:hAnsi="Garamond"/>
          <w:sz w:val="24"/>
          <w:szCs w:val="24"/>
          <w:lang w:val="sq-AL"/>
        </w:rPr>
      </w:pPr>
      <w:r w:rsidRPr="00932561">
        <w:rPr>
          <w:rFonts w:ascii="Garamond" w:hAnsi="Garamond"/>
          <w:sz w:val="24"/>
          <w:szCs w:val="24"/>
          <w:lang w:val="sq-AL"/>
        </w:rPr>
        <w:t>4. Akt</w:t>
      </w:r>
      <w:r w:rsidR="00D63B67" w:rsidRPr="00932561">
        <w:rPr>
          <w:rFonts w:ascii="Garamond" w:hAnsi="Garamond"/>
          <w:sz w:val="24"/>
          <w:szCs w:val="24"/>
          <w:lang w:val="sq-AL"/>
        </w:rPr>
        <w:t>zhdoganimin për anijet që vijnë nga jashtë vendit, shoqëruar me specifikimet teknike dhe vlerën ekonomike të anijes së peshkimit.</w:t>
      </w:r>
    </w:p>
    <w:p w14:paraId="01FFD229" w14:textId="77777777" w:rsidR="00D63B67" w:rsidRPr="00932561"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932561">
        <w:rPr>
          <w:rFonts w:ascii="Garamond" w:hAnsi="Garamond"/>
          <w:sz w:val="24"/>
          <w:szCs w:val="24"/>
          <w:lang w:val="sq-AL"/>
        </w:rPr>
        <w:t xml:space="preserve">5. Anija të jetë e pajisur me certifikatën e lundrimit të sigurt, nga Regjistri Detar i Republikës së Shqipërisë. </w:t>
      </w:r>
    </w:p>
    <w:p w14:paraId="4E2E322E" w14:textId="77777777" w:rsidR="005772BA" w:rsidRPr="00932561" w:rsidRDefault="005772BA" w:rsidP="005772BA">
      <w:pPr>
        <w:autoSpaceDE w:val="0"/>
        <w:autoSpaceDN w:val="0"/>
        <w:adjustRightInd w:val="0"/>
        <w:spacing w:after="0" w:line="240" w:lineRule="auto"/>
        <w:ind w:firstLine="284"/>
        <w:jc w:val="both"/>
        <w:rPr>
          <w:rFonts w:ascii="Garamond" w:hAnsi="Garamond"/>
          <w:b/>
          <w:sz w:val="24"/>
          <w:szCs w:val="24"/>
          <w:lang w:val="sq-AL" w:eastAsia="sq-AL"/>
        </w:rPr>
      </w:pPr>
      <w:r w:rsidRPr="00932561">
        <w:rPr>
          <w:rFonts w:ascii="Garamond" w:hAnsi="Garamond"/>
          <w:b/>
          <w:sz w:val="24"/>
          <w:szCs w:val="24"/>
          <w:lang w:val="sq-AL" w:eastAsia="sq-AL"/>
        </w:rPr>
        <w:t>Masa 9. Për rinovimin e infrastrukturës së anijes së peshkimit. Masa e përfitimit të jetë në 50% të vlerës totale të faturave tatimore të blerjes, por jo më shumë se 13 500 000 (trembëdhjetë milionë e pesëqind mijë) lekë për anije peshkimi të pajisur me leje të vlefshme peshkimi tregtar dhe jo më shumë se 20 milionë lekë për subjekt. Rinovimi i anijes së peshkimit përfshin:</w:t>
      </w:r>
    </w:p>
    <w:p w14:paraId="5D47ECE6" w14:textId="77777777" w:rsidR="005772BA" w:rsidRPr="00932561" w:rsidRDefault="005772BA" w:rsidP="005772BA">
      <w:pPr>
        <w:autoSpaceDE w:val="0"/>
        <w:autoSpaceDN w:val="0"/>
        <w:adjustRightInd w:val="0"/>
        <w:spacing w:after="0" w:line="240" w:lineRule="auto"/>
        <w:ind w:firstLine="284"/>
        <w:jc w:val="both"/>
        <w:rPr>
          <w:rFonts w:ascii="Garamond" w:hAnsi="Garamond"/>
          <w:sz w:val="24"/>
          <w:szCs w:val="24"/>
          <w:lang w:val="sq-AL" w:eastAsia="sq-AL"/>
        </w:rPr>
      </w:pPr>
      <w:r w:rsidRPr="00932561">
        <w:rPr>
          <w:rFonts w:ascii="Garamond" w:hAnsi="Garamond"/>
          <w:sz w:val="24"/>
          <w:szCs w:val="24"/>
          <w:lang w:val="sq-AL" w:eastAsia="sq-AL"/>
        </w:rPr>
        <w:t xml:space="preserve">i. blerjen dhe instalimin e motorit kryesor, por jo më shumë se 7 000 000 (shtatë milionë) lekë; </w:t>
      </w:r>
    </w:p>
    <w:p w14:paraId="7C4D43A7" w14:textId="77777777" w:rsidR="005772BA" w:rsidRPr="00932561" w:rsidRDefault="005772BA" w:rsidP="005772BA">
      <w:pPr>
        <w:autoSpaceDE w:val="0"/>
        <w:autoSpaceDN w:val="0"/>
        <w:adjustRightInd w:val="0"/>
        <w:spacing w:after="0" w:line="240" w:lineRule="auto"/>
        <w:ind w:firstLine="284"/>
        <w:jc w:val="both"/>
        <w:rPr>
          <w:rFonts w:ascii="Garamond" w:hAnsi="Garamond"/>
          <w:sz w:val="24"/>
          <w:szCs w:val="24"/>
          <w:lang w:val="sq-AL" w:eastAsia="sq-AL"/>
        </w:rPr>
      </w:pPr>
      <w:r w:rsidRPr="00932561">
        <w:rPr>
          <w:rFonts w:ascii="Garamond" w:hAnsi="Garamond"/>
          <w:sz w:val="24"/>
          <w:szCs w:val="24"/>
          <w:lang w:val="sq-AL" w:eastAsia="sq-AL"/>
        </w:rPr>
        <w:t>ii. blerjen e pjesëve të këmbimit për motor, si: kollodok, biella, bronxina, këmisha, fasho, pistona, testato dhe set guarnicionesh, por jo më shumë se 3 500 000 (tre milionë e pesëqind mijë lekë);</w:t>
      </w:r>
    </w:p>
    <w:p w14:paraId="3B29661D" w14:textId="77777777" w:rsidR="005772BA" w:rsidRPr="00932561" w:rsidRDefault="005772BA" w:rsidP="005772BA">
      <w:pPr>
        <w:autoSpaceDE w:val="0"/>
        <w:autoSpaceDN w:val="0"/>
        <w:adjustRightInd w:val="0"/>
        <w:spacing w:after="0" w:line="240" w:lineRule="auto"/>
        <w:ind w:firstLine="284"/>
        <w:jc w:val="both"/>
        <w:rPr>
          <w:rFonts w:ascii="Garamond" w:hAnsi="Garamond"/>
          <w:sz w:val="24"/>
          <w:szCs w:val="24"/>
          <w:lang w:val="sq-AL" w:eastAsia="sq-AL"/>
        </w:rPr>
      </w:pPr>
      <w:r w:rsidRPr="00932561">
        <w:rPr>
          <w:rFonts w:ascii="Garamond" w:hAnsi="Garamond"/>
          <w:sz w:val="24"/>
          <w:szCs w:val="24"/>
          <w:lang w:val="sq-AL" w:eastAsia="sq-AL"/>
        </w:rPr>
        <w:t xml:space="preserve">iii. blerjen dhe instalimin e motorit ndihmës (gjeneratori detar), por jo më shumë se 1 000 000 (një milion) lekë; </w:t>
      </w:r>
    </w:p>
    <w:p w14:paraId="3E3F3788" w14:textId="77777777" w:rsidR="005772BA" w:rsidRPr="00932561" w:rsidRDefault="005772BA" w:rsidP="005772BA">
      <w:pPr>
        <w:autoSpaceDE w:val="0"/>
        <w:autoSpaceDN w:val="0"/>
        <w:adjustRightInd w:val="0"/>
        <w:spacing w:after="0" w:line="240" w:lineRule="auto"/>
        <w:ind w:firstLine="284"/>
        <w:jc w:val="both"/>
        <w:rPr>
          <w:rFonts w:ascii="Garamond" w:hAnsi="Garamond"/>
          <w:sz w:val="24"/>
          <w:szCs w:val="24"/>
          <w:lang w:val="sq-AL" w:eastAsia="sq-AL"/>
        </w:rPr>
      </w:pPr>
      <w:r w:rsidRPr="00932561">
        <w:rPr>
          <w:rFonts w:ascii="Garamond" w:hAnsi="Garamond"/>
          <w:sz w:val="24"/>
          <w:szCs w:val="24"/>
          <w:lang w:val="sq-AL" w:eastAsia="sq-AL"/>
        </w:rPr>
        <w:t>iv. blerjen dhe instalimin e vinçit të anijes, por jo më shumë se 3 500 000 (tre milionë e pesëqind mijë) lekë. Vinçi përfshin edhe agregatet, hidromotorin, pompë vaji, friksion, multiplikator dhe tubacionet;</w:t>
      </w:r>
    </w:p>
    <w:p w14:paraId="1A4243CF" w14:textId="77777777" w:rsidR="005772BA" w:rsidRPr="00932561" w:rsidRDefault="005772BA" w:rsidP="005772BA">
      <w:pPr>
        <w:autoSpaceDE w:val="0"/>
        <w:autoSpaceDN w:val="0"/>
        <w:adjustRightInd w:val="0"/>
        <w:spacing w:after="0" w:line="240" w:lineRule="auto"/>
        <w:ind w:firstLine="284"/>
        <w:jc w:val="both"/>
        <w:rPr>
          <w:rFonts w:ascii="Garamond" w:hAnsi="Garamond"/>
          <w:sz w:val="24"/>
          <w:szCs w:val="24"/>
          <w:lang w:val="sq-AL" w:eastAsia="sq-AL"/>
        </w:rPr>
      </w:pPr>
      <w:r w:rsidRPr="00932561">
        <w:rPr>
          <w:rFonts w:ascii="Garamond" w:hAnsi="Garamond"/>
          <w:sz w:val="24"/>
          <w:szCs w:val="24"/>
          <w:lang w:val="sq-AL" w:eastAsia="sq-AL"/>
        </w:rPr>
        <w:t>v. dokimi periodik i anijes, por jo më shumë se 3 000 000 (tre milionë) lekë. Dokimi periodik, sipas kushteve të klasit, përfshin ngritjen dhe uljen nga kantieri, pastrimin dhe heqjen e bojës së vjetër, blerje boje, stuko, protektor (zinqe), riparim aksi helike;</w:t>
      </w:r>
    </w:p>
    <w:p w14:paraId="01A7858E" w14:textId="77777777" w:rsidR="005772BA" w:rsidRPr="00932561" w:rsidRDefault="005772BA" w:rsidP="005772BA">
      <w:pPr>
        <w:autoSpaceDE w:val="0"/>
        <w:autoSpaceDN w:val="0"/>
        <w:adjustRightInd w:val="0"/>
        <w:spacing w:after="0" w:line="240" w:lineRule="auto"/>
        <w:ind w:firstLine="284"/>
        <w:jc w:val="both"/>
        <w:rPr>
          <w:rFonts w:ascii="Garamond" w:hAnsi="Garamond"/>
          <w:sz w:val="24"/>
          <w:szCs w:val="24"/>
          <w:lang w:val="sq-AL" w:eastAsia="sq-AL"/>
        </w:rPr>
      </w:pPr>
      <w:r w:rsidRPr="00932561">
        <w:rPr>
          <w:rFonts w:ascii="Garamond" w:hAnsi="Garamond"/>
          <w:sz w:val="24"/>
          <w:szCs w:val="24"/>
          <w:lang w:val="sq-AL" w:eastAsia="sq-AL"/>
        </w:rPr>
        <w:t>vi. riparim i përgjithshëm i anijes, por jo më shumë se 9 000 000 (nëntë milionë) lekë. Në riparimin e përgjithshëm, përveç zërave të përcaktuar në dokimin periodik, sipas nënpikës “v”, përfshihen dhe zëvendësim llamarine, ndërrim dërrase dhe impianti elektrik.</w:t>
      </w:r>
    </w:p>
    <w:p w14:paraId="1C35168D" w14:textId="12BB37AF" w:rsidR="00D63B67" w:rsidRPr="00932561" w:rsidRDefault="00D63B67" w:rsidP="005772BA">
      <w:pPr>
        <w:autoSpaceDE w:val="0"/>
        <w:autoSpaceDN w:val="0"/>
        <w:adjustRightInd w:val="0"/>
        <w:spacing w:after="0" w:line="240" w:lineRule="auto"/>
        <w:ind w:firstLine="284"/>
        <w:jc w:val="both"/>
        <w:rPr>
          <w:rFonts w:ascii="Garamond" w:hAnsi="Garamond"/>
          <w:b/>
          <w:bCs/>
          <w:i/>
          <w:iCs/>
          <w:sz w:val="24"/>
          <w:szCs w:val="24"/>
          <w:lang w:val="sq-AL"/>
        </w:rPr>
      </w:pPr>
      <w:r w:rsidRPr="00932561">
        <w:rPr>
          <w:rFonts w:ascii="Garamond" w:hAnsi="Garamond"/>
          <w:b/>
          <w:bCs/>
          <w:i/>
          <w:iCs/>
          <w:sz w:val="24"/>
          <w:szCs w:val="24"/>
          <w:lang w:val="sq-AL"/>
        </w:rPr>
        <w:t>i. Kriteret specifike të përfitimit</w:t>
      </w:r>
    </w:p>
    <w:p w14:paraId="3BAEDE8A" w14:textId="1CE5D15D" w:rsidR="00D63B67" w:rsidRPr="00932561"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932561">
        <w:rPr>
          <w:rFonts w:ascii="Garamond" w:hAnsi="Garamond"/>
          <w:b/>
          <w:bCs/>
          <w:sz w:val="24"/>
          <w:szCs w:val="24"/>
          <w:lang w:val="sq-AL"/>
        </w:rPr>
        <w:t xml:space="preserve">Përfitues të mundshëm: </w:t>
      </w:r>
      <w:r w:rsidRPr="00932561">
        <w:rPr>
          <w:rFonts w:ascii="Garamond" w:hAnsi="Garamond"/>
          <w:sz w:val="24"/>
          <w:szCs w:val="24"/>
          <w:lang w:val="sq-AL"/>
        </w:rPr>
        <w:t>persona fizik</w:t>
      </w:r>
      <w:r w:rsidR="00F01321" w:rsidRPr="00932561">
        <w:rPr>
          <w:rFonts w:ascii="Garamond" w:hAnsi="Garamond"/>
          <w:sz w:val="24"/>
          <w:szCs w:val="24"/>
          <w:lang w:val="sq-AL"/>
        </w:rPr>
        <w:t>ë</w:t>
      </w:r>
      <w:r w:rsidRPr="00932561">
        <w:rPr>
          <w:rFonts w:ascii="Garamond" w:hAnsi="Garamond"/>
          <w:sz w:val="24"/>
          <w:szCs w:val="24"/>
          <w:lang w:val="sq-AL"/>
        </w:rPr>
        <w:t xml:space="preserve"> ose juridik</w:t>
      </w:r>
      <w:r w:rsidR="00F01321" w:rsidRPr="00932561">
        <w:rPr>
          <w:rFonts w:ascii="Garamond" w:hAnsi="Garamond"/>
          <w:sz w:val="24"/>
          <w:szCs w:val="24"/>
          <w:lang w:val="sq-AL"/>
        </w:rPr>
        <w:t>ë</w:t>
      </w:r>
      <w:r w:rsidRPr="00932561">
        <w:rPr>
          <w:rFonts w:ascii="Garamond" w:hAnsi="Garamond"/>
          <w:sz w:val="24"/>
          <w:szCs w:val="24"/>
          <w:lang w:val="sq-AL"/>
        </w:rPr>
        <w:t>;</w:t>
      </w:r>
    </w:p>
    <w:p w14:paraId="3E9C1A44" w14:textId="77777777" w:rsidR="00D63B67" w:rsidRPr="00932561"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932561">
        <w:rPr>
          <w:rFonts w:ascii="Garamond" w:hAnsi="Garamond"/>
          <w:sz w:val="24"/>
          <w:szCs w:val="24"/>
          <w:lang w:val="sq-AL"/>
        </w:rPr>
        <w:t>a) të jenë pronarë të anijeve të peshkimit tregtar;</w:t>
      </w:r>
    </w:p>
    <w:p w14:paraId="05A87D25" w14:textId="77777777" w:rsidR="00D63B67" w:rsidRPr="00932561"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932561">
        <w:rPr>
          <w:rFonts w:ascii="Garamond" w:hAnsi="Garamond"/>
          <w:sz w:val="24"/>
          <w:szCs w:val="24"/>
          <w:lang w:val="sq-AL"/>
        </w:rPr>
        <w:t>b) anija e peshkimit, duhet të jetë e regjistruar në regjistrin e mjeteve lundrues të Shqipërisë;</w:t>
      </w:r>
    </w:p>
    <w:p w14:paraId="2BD5B123" w14:textId="77777777" w:rsidR="00D63B67" w:rsidRPr="00932561"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932561">
        <w:rPr>
          <w:rFonts w:ascii="Garamond" w:hAnsi="Garamond"/>
          <w:sz w:val="24"/>
          <w:szCs w:val="24"/>
          <w:lang w:val="sq-AL"/>
        </w:rPr>
        <w:t>c) të jetë person fizik apo juridik shqiptar, i regjistruar në Qendrën Kombëtare të Biznesit;</w:t>
      </w:r>
    </w:p>
    <w:p w14:paraId="3FF94423" w14:textId="77777777" w:rsidR="00D63B67" w:rsidRPr="00932561"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932561">
        <w:rPr>
          <w:rFonts w:ascii="Garamond" w:hAnsi="Garamond"/>
          <w:sz w:val="24"/>
          <w:szCs w:val="24"/>
          <w:lang w:val="sq-AL"/>
        </w:rPr>
        <w:t>d) anija e peshkimit, për të cilën aplikohet për të marrë mbështetje financiare, duhet të ketë leje të vlefshme peshkimi tregtar;</w:t>
      </w:r>
    </w:p>
    <w:p w14:paraId="58B7C3F0" w14:textId="64D45576" w:rsidR="00D63B67" w:rsidRPr="00932561"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932561">
        <w:rPr>
          <w:rFonts w:ascii="Garamond" w:hAnsi="Garamond"/>
          <w:sz w:val="24"/>
          <w:szCs w:val="24"/>
          <w:lang w:val="sq-AL"/>
        </w:rPr>
        <w:t xml:space="preserve">e) fuqia motorike e motorit kryesor që do të blihet do të jetë më e vogël ose e barabartë me fuqinë e motorit të anijes së peshkimit me leje të vlefshme peshkimi. Për anijet e peshkimit të pajisura me leje të vlefshme për peshkimin fundor, fuqia motorike nuk mund të jetë më e vogël se 224 </w:t>
      </w:r>
      <w:r w:rsidR="000172C8" w:rsidRPr="00932561">
        <w:rPr>
          <w:rFonts w:ascii="Garamond" w:hAnsi="Garamond"/>
          <w:sz w:val="24"/>
          <w:szCs w:val="24"/>
          <w:lang w:val="sq-AL"/>
        </w:rPr>
        <w:t xml:space="preserve">kw </w:t>
      </w:r>
      <w:r w:rsidRPr="00932561">
        <w:rPr>
          <w:rFonts w:ascii="Garamond" w:hAnsi="Garamond"/>
          <w:sz w:val="24"/>
          <w:szCs w:val="24"/>
          <w:lang w:val="sq-AL"/>
        </w:rPr>
        <w:t xml:space="preserve">dhe më e madhe se 746 </w:t>
      </w:r>
      <w:r w:rsidR="000172C8" w:rsidRPr="00932561">
        <w:rPr>
          <w:rFonts w:ascii="Garamond" w:hAnsi="Garamond"/>
          <w:sz w:val="24"/>
          <w:szCs w:val="24"/>
          <w:lang w:val="sq-AL"/>
        </w:rPr>
        <w:t>kw</w:t>
      </w:r>
      <w:r w:rsidRPr="00932561">
        <w:rPr>
          <w:rFonts w:ascii="Garamond" w:hAnsi="Garamond"/>
          <w:sz w:val="24"/>
          <w:szCs w:val="24"/>
          <w:lang w:val="sq-AL"/>
        </w:rPr>
        <w:t>;</w:t>
      </w:r>
    </w:p>
    <w:p w14:paraId="1CE4A422" w14:textId="5AB3B59A" w:rsidR="00D63B67" w:rsidRPr="00932561"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932561">
        <w:rPr>
          <w:rFonts w:ascii="Garamond" w:hAnsi="Garamond"/>
          <w:sz w:val="24"/>
          <w:szCs w:val="24"/>
          <w:lang w:val="sq-AL"/>
        </w:rPr>
        <w:t>f) aplikuesi nuk duhet të jetë debitor ndaj AZHBR</w:t>
      </w:r>
      <w:r w:rsidR="003E5381" w:rsidRPr="00932561">
        <w:rPr>
          <w:rFonts w:ascii="Garamond" w:hAnsi="Garamond"/>
          <w:sz w:val="24"/>
          <w:szCs w:val="24"/>
          <w:lang w:val="sq-AL"/>
        </w:rPr>
        <w:t>-së</w:t>
      </w:r>
      <w:r w:rsidRPr="00932561">
        <w:rPr>
          <w:rFonts w:ascii="Garamond" w:hAnsi="Garamond"/>
          <w:sz w:val="24"/>
          <w:szCs w:val="24"/>
          <w:lang w:val="sq-AL"/>
        </w:rPr>
        <w:t xml:space="preserve"> apo MBZHR</w:t>
      </w:r>
      <w:r w:rsidR="003E5381" w:rsidRPr="00932561">
        <w:rPr>
          <w:rFonts w:ascii="Garamond" w:hAnsi="Garamond"/>
          <w:sz w:val="24"/>
          <w:szCs w:val="24"/>
          <w:lang w:val="sq-AL"/>
        </w:rPr>
        <w:t>-së</w:t>
      </w:r>
      <w:r w:rsidRPr="00932561">
        <w:rPr>
          <w:rFonts w:ascii="Garamond" w:hAnsi="Garamond"/>
          <w:sz w:val="24"/>
          <w:szCs w:val="24"/>
          <w:lang w:val="sq-AL"/>
        </w:rPr>
        <w:t>;</w:t>
      </w:r>
    </w:p>
    <w:p w14:paraId="0A796CF1" w14:textId="3F7E5462" w:rsidR="00D63B67" w:rsidRPr="00932561"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932561">
        <w:rPr>
          <w:rFonts w:ascii="Garamond" w:hAnsi="Garamond"/>
          <w:sz w:val="24"/>
          <w:szCs w:val="24"/>
          <w:lang w:val="sq-AL"/>
        </w:rPr>
        <w:t>g) aplikuesi nuk duhet të jetë debitor me status 1 deri 4</w:t>
      </w:r>
      <w:r w:rsidR="003E5381" w:rsidRPr="00932561">
        <w:rPr>
          <w:rFonts w:ascii="Garamond" w:hAnsi="Garamond"/>
          <w:sz w:val="24"/>
          <w:szCs w:val="24"/>
          <w:lang w:val="sq-AL"/>
        </w:rPr>
        <w:t xml:space="preserve"> ndaj institucioneve financiare;</w:t>
      </w:r>
    </w:p>
    <w:p w14:paraId="6F55230E" w14:textId="6C781528" w:rsidR="00D63B67" w:rsidRPr="00932561"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932561">
        <w:rPr>
          <w:rFonts w:ascii="Garamond" w:hAnsi="Garamond"/>
          <w:sz w:val="24"/>
          <w:szCs w:val="24"/>
          <w:lang w:val="sq-AL"/>
        </w:rPr>
        <w:t>h) anija e peshkimit që ka përfituar mbështetje për blerjen e motorit kryesor nga projekti IPA 2016 “SUPPORT TO FISHERY SECTOR Ref. No. EuropeAid</w:t>
      </w:r>
      <w:r w:rsidR="00EF28D1" w:rsidRPr="00932561">
        <w:rPr>
          <w:rFonts w:ascii="Garamond" w:hAnsi="Garamond"/>
          <w:sz w:val="24"/>
          <w:szCs w:val="24"/>
          <w:lang w:val="sq-AL"/>
        </w:rPr>
        <w:t>/</w:t>
      </w:r>
      <w:r w:rsidRPr="00932561">
        <w:rPr>
          <w:rFonts w:ascii="Garamond" w:hAnsi="Garamond"/>
          <w:sz w:val="24"/>
          <w:szCs w:val="24"/>
          <w:lang w:val="sq-AL"/>
        </w:rPr>
        <w:t>155184</w:t>
      </w:r>
      <w:r w:rsidR="00EF28D1" w:rsidRPr="00932561">
        <w:rPr>
          <w:rFonts w:ascii="Garamond" w:hAnsi="Garamond"/>
          <w:sz w:val="24"/>
          <w:szCs w:val="24"/>
          <w:lang w:val="sq-AL"/>
        </w:rPr>
        <w:t>/</w:t>
      </w:r>
      <w:r w:rsidRPr="00932561">
        <w:rPr>
          <w:rFonts w:ascii="Garamond" w:hAnsi="Garamond"/>
          <w:sz w:val="24"/>
          <w:szCs w:val="24"/>
          <w:lang w:val="sq-AL"/>
        </w:rPr>
        <w:t>DD</w:t>
      </w:r>
      <w:r w:rsidR="00EF28D1" w:rsidRPr="00932561">
        <w:rPr>
          <w:rFonts w:ascii="Garamond" w:hAnsi="Garamond"/>
          <w:sz w:val="24"/>
          <w:szCs w:val="24"/>
          <w:lang w:val="sq-AL"/>
        </w:rPr>
        <w:t>/</w:t>
      </w:r>
      <w:r w:rsidRPr="00932561">
        <w:rPr>
          <w:rFonts w:ascii="Garamond" w:hAnsi="Garamond"/>
          <w:sz w:val="24"/>
          <w:szCs w:val="24"/>
          <w:lang w:val="sq-AL"/>
        </w:rPr>
        <w:t>ACT/AL, Contract No. 2018/399/301”</w:t>
      </w:r>
      <w:r w:rsidR="003E5381" w:rsidRPr="00932561">
        <w:rPr>
          <w:rFonts w:ascii="Garamond" w:hAnsi="Garamond"/>
          <w:sz w:val="24"/>
          <w:szCs w:val="24"/>
          <w:lang w:val="sq-AL"/>
        </w:rPr>
        <w:t>,</w:t>
      </w:r>
      <w:r w:rsidRPr="00932561">
        <w:rPr>
          <w:rFonts w:ascii="Garamond" w:hAnsi="Garamond"/>
          <w:sz w:val="24"/>
          <w:szCs w:val="24"/>
          <w:lang w:val="sq-AL"/>
        </w:rPr>
        <w:t xml:space="preserve"> nuk mund të përfitojë mbështetje për të njëjtin zë investimi.</w:t>
      </w:r>
    </w:p>
    <w:p w14:paraId="302EB132" w14:textId="77777777" w:rsidR="00D63B67" w:rsidRPr="00932561" w:rsidRDefault="00D63B67" w:rsidP="00D63B67">
      <w:pPr>
        <w:spacing w:after="0" w:line="240" w:lineRule="auto"/>
        <w:ind w:firstLine="284"/>
        <w:jc w:val="both"/>
        <w:rPr>
          <w:rFonts w:ascii="Garamond" w:hAnsi="Garamond"/>
          <w:b/>
          <w:i/>
          <w:sz w:val="24"/>
          <w:szCs w:val="24"/>
          <w:lang w:val="sq-AL"/>
        </w:rPr>
      </w:pPr>
      <w:r w:rsidRPr="00932561">
        <w:rPr>
          <w:rFonts w:ascii="Garamond" w:hAnsi="Garamond"/>
          <w:b/>
          <w:i/>
          <w:sz w:val="24"/>
          <w:szCs w:val="24"/>
          <w:lang w:val="sq-AL"/>
        </w:rPr>
        <w:t>ii. Kriteret konkurruese</w:t>
      </w:r>
    </w:p>
    <w:p w14:paraId="0A508E3A" w14:textId="77777777" w:rsidR="00D63B67" w:rsidRPr="00932561" w:rsidRDefault="00D63B67" w:rsidP="00D63B67">
      <w:pPr>
        <w:spacing w:after="0" w:line="276" w:lineRule="auto"/>
        <w:ind w:left="360"/>
        <w:jc w:val="both"/>
        <w:rPr>
          <w:rFonts w:ascii="Times New Roman" w:hAnsi="Times New Roman"/>
          <w:b/>
          <w:i/>
          <w:sz w:val="24"/>
          <w:szCs w:val="24"/>
          <w:lang w:val="sq-AL"/>
        </w:rPr>
      </w:pPr>
    </w:p>
    <w:tbl>
      <w:tblPr>
        <w:tblW w:w="5000" w:type="pct"/>
        <w:tblCellMar>
          <w:left w:w="0" w:type="dxa"/>
          <w:right w:w="0" w:type="dxa"/>
        </w:tblCellMar>
        <w:tblLook w:val="04A0" w:firstRow="1" w:lastRow="0" w:firstColumn="1" w:lastColumn="0" w:noHBand="0" w:noVBand="1"/>
      </w:tblPr>
      <w:tblGrid>
        <w:gridCol w:w="648"/>
        <w:gridCol w:w="2781"/>
        <w:gridCol w:w="2174"/>
        <w:gridCol w:w="1463"/>
        <w:gridCol w:w="928"/>
        <w:gridCol w:w="1195"/>
      </w:tblGrid>
      <w:tr w:rsidR="003E5381" w:rsidRPr="00932561" w14:paraId="48A71F0C" w14:textId="77777777" w:rsidTr="004B2A61">
        <w:tc>
          <w:tcPr>
            <w:tcW w:w="353"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4F6D1059" w14:textId="622A2F6D" w:rsidR="003E5381" w:rsidRPr="00932561" w:rsidRDefault="003E5381" w:rsidP="004B2A61">
            <w:pPr>
              <w:spacing w:after="0" w:line="240" w:lineRule="auto"/>
              <w:contextualSpacing/>
              <w:jc w:val="center"/>
              <w:rPr>
                <w:rFonts w:ascii="Garamond" w:hAnsi="Garamond"/>
                <w:b/>
                <w:bCs/>
                <w:sz w:val="20"/>
                <w:szCs w:val="20"/>
                <w:lang w:val="sq-AL"/>
              </w:rPr>
            </w:pPr>
            <w:r w:rsidRPr="00932561">
              <w:rPr>
                <w:rFonts w:ascii="Garamond" w:hAnsi="Garamond"/>
                <w:b/>
                <w:bCs/>
                <w:sz w:val="20"/>
                <w:szCs w:val="20"/>
                <w:lang w:val="sq-AL"/>
              </w:rPr>
              <w:t>Nr.</w:t>
            </w:r>
          </w:p>
        </w:tc>
        <w:tc>
          <w:tcPr>
            <w:tcW w:w="151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261918E6" w14:textId="77777777" w:rsidR="003E5381" w:rsidRPr="00932561" w:rsidRDefault="003E5381" w:rsidP="004B2A61">
            <w:pPr>
              <w:spacing w:after="0" w:line="240" w:lineRule="auto"/>
              <w:contextualSpacing/>
              <w:jc w:val="center"/>
              <w:rPr>
                <w:rFonts w:ascii="Garamond" w:hAnsi="Garamond"/>
                <w:b/>
                <w:bCs/>
                <w:sz w:val="20"/>
                <w:szCs w:val="20"/>
                <w:lang w:val="sq-AL"/>
              </w:rPr>
            </w:pPr>
            <w:r w:rsidRPr="00932561">
              <w:rPr>
                <w:rFonts w:ascii="Garamond" w:hAnsi="Garamond"/>
                <w:b/>
                <w:bCs/>
                <w:sz w:val="20"/>
                <w:szCs w:val="20"/>
                <w:lang w:val="sq-AL"/>
              </w:rPr>
              <w:t>Përshkrimi i kriterit</w:t>
            </w:r>
          </w:p>
        </w:tc>
        <w:tc>
          <w:tcPr>
            <w:tcW w:w="118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2BDCFEFB" w14:textId="77777777" w:rsidR="003E5381" w:rsidRPr="00932561" w:rsidRDefault="003E5381" w:rsidP="004B2A61">
            <w:pPr>
              <w:spacing w:after="0" w:line="240" w:lineRule="auto"/>
              <w:contextualSpacing/>
              <w:jc w:val="center"/>
              <w:rPr>
                <w:rFonts w:ascii="Garamond" w:hAnsi="Garamond"/>
                <w:b/>
                <w:bCs/>
                <w:sz w:val="20"/>
                <w:szCs w:val="20"/>
                <w:lang w:val="sq-AL"/>
              </w:rPr>
            </w:pPr>
            <w:r w:rsidRPr="00932561">
              <w:rPr>
                <w:rFonts w:ascii="Garamond" w:hAnsi="Garamond"/>
                <w:b/>
                <w:bCs/>
                <w:sz w:val="20"/>
                <w:szCs w:val="20"/>
                <w:lang w:val="sq-AL"/>
              </w:rPr>
              <w:t>Vlera</w:t>
            </w:r>
          </w:p>
        </w:tc>
        <w:tc>
          <w:tcPr>
            <w:tcW w:w="796"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116FFF60" w14:textId="77777777" w:rsidR="003E5381" w:rsidRPr="00932561" w:rsidRDefault="003E5381" w:rsidP="004B2A61">
            <w:pPr>
              <w:spacing w:after="0" w:line="240" w:lineRule="auto"/>
              <w:contextualSpacing/>
              <w:jc w:val="center"/>
              <w:rPr>
                <w:rFonts w:ascii="Garamond" w:hAnsi="Garamond"/>
                <w:b/>
                <w:bCs/>
                <w:sz w:val="20"/>
                <w:szCs w:val="20"/>
                <w:lang w:val="sq-AL"/>
              </w:rPr>
            </w:pPr>
            <w:r w:rsidRPr="00932561">
              <w:rPr>
                <w:rFonts w:ascii="Garamond" w:hAnsi="Garamond"/>
                <w:b/>
                <w:bCs/>
                <w:sz w:val="20"/>
                <w:szCs w:val="20"/>
                <w:lang w:val="sq-AL"/>
              </w:rPr>
              <w:t>Koeficienti</w:t>
            </w:r>
          </w:p>
          <w:p w14:paraId="10A4C664" w14:textId="77777777" w:rsidR="003E5381" w:rsidRPr="00932561" w:rsidRDefault="003E5381" w:rsidP="004B2A61">
            <w:pPr>
              <w:spacing w:after="0" w:line="240" w:lineRule="auto"/>
              <w:contextualSpacing/>
              <w:jc w:val="center"/>
              <w:rPr>
                <w:rFonts w:ascii="Garamond" w:hAnsi="Garamond"/>
                <w:b/>
                <w:bCs/>
                <w:sz w:val="20"/>
                <w:szCs w:val="20"/>
                <w:lang w:val="sq-AL"/>
              </w:rPr>
            </w:pPr>
            <w:r w:rsidRPr="00932561">
              <w:rPr>
                <w:rFonts w:ascii="Garamond" w:hAnsi="Garamond"/>
                <w:b/>
                <w:bCs/>
                <w:sz w:val="20"/>
                <w:szCs w:val="20"/>
                <w:lang w:val="sq-AL"/>
              </w:rPr>
              <w:t>C (0</w:t>
            </w:r>
            <w:r w:rsidRPr="00932561">
              <w:rPr>
                <w:rFonts w:ascii="Garamond" w:hAnsi="Garamond"/>
                <w:b/>
                <w:bCs/>
                <w:sz w:val="20"/>
                <w:szCs w:val="20"/>
                <w:u w:val="single"/>
                <w:lang w:val="sq-AL"/>
              </w:rPr>
              <w:t>&lt;</w:t>
            </w:r>
            <w:r w:rsidRPr="00932561">
              <w:rPr>
                <w:rFonts w:ascii="Garamond" w:hAnsi="Garamond"/>
                <w:b/>
                <w:bCs/>
                <w:sz w:val="20"/>
                <w:szCs w:val="20"/>
                <w:lang w:val="sq-AL"/>
              </w:rPr>
              <w:t>C</w:t>
            </w:r>
            <w:r w:rsidRPr="00932561">
              <w:rPr>
                <w:rFonts w:ascii="Garamond" w:hAnsi="Garamond"/>
                <w:b/>
                <w:bCs/>
                <w:sz w:val="20"/>
                <w:szCs w:val="20"/>
                <w:u w:val="single"/>
                <w:lang w:val="sq-AL"/>
              </w:rPr>
              <w:t>&lt;</w:t>
            </w:r>
            <w:r w:rsidRPr="00932561">
              <w:rPr>
                <w:rFonts w:ascii="Garamond" w:hAnsi="Garamond"/>
                <w:b/>
                <w:bCs/>
                <w:sz w:val="20"/>
                <w:szCs w:val="20"/>
                <w:lang w:val="sq-AL"/>
              </w:rPr>
              <w:t>1)</w:t>
            </w:r>
          </w:p>
        </w:tc>
        <w:tc>
          <w:tcPr>
            <w:tcW w:w="505"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1C5BACDE" w14:textId="77777777" w:rsidR="003E5381" w:rsidRPr="00932561" w:rsidRDefault="003E5381" w:rsidP="004B2A61">
            <w:pPr>
              <w:spacing w:after="0" w:line="240" w:lineRule="auto"/>
              <w:contextualSpacing/>
              <w:jc w:val="center"/>
              <w:rPr>
                <w:rFonts w:ascii="Garamond" w:hAnsi="Garamond"/>
                <w:b/>
                <w:bCs/>
                <w:sz w:val="20"/>
                <w:szCs w:val="20"/>
                <w:lang w:val="sq-AL"/>
              </w:rPr>
            </w:pPr>
            <w:r w:rsidRPr="00932561">
              <w:rPr>
                <w:rFonts w:ascii="Garamond" w:hAnsi="Garamond"/>
                <w:b/>
                <w:bCs/>
                <w:sz w:val="20"/>
                <w:szCs w:val="20"/>
                <w:lang w:val="sq-AL"/>
              </w:rPr>
              <w:t>Pesha</w:t>
            </w:r>
          </w:p>
          <w:p w14:paraId="04037F84" w14:textId="77777777" w:rsidR="003E5381" w:rsidRPr="00932561" w:rsidRDefault="003E5381" w:rsidP="004B2A61">
            <w:pPr>
              <w:spacing w:after="0" w:line="240" w:lineRule="auto"/>
              <w:contextualSpacing/>
              <w:jc w:val="center"/>
              <w:rPr>
                <w:rFonts w:ascii="Garamond" w:hAnsi="Garamond"/>
                <w:b/>
                <w:bCs/>
                <w:sz w:val="20"/>
                <w:szCs w:val="20"/>
                <w:lang w:val="sq-AL"/>
              </w:rPr>
            </w:pPr>
            <w:r w:rsidRPr="00932561">
              <w:rPr>
                <w:rFonts w:ascii="Garamond" w:hAnsi="Garamond"/>
                <w:b/>
                <w:bCs/>
                <w:sz w:val="20"/>
                <w:szCs w:val="20"/>
                <w:lang w:val="sq-AL"/>
              </w:rPr>
              <w:t>(Ps)</w:t>
            </w:r>
          </w:p>
        </w:tc>
        <w:tc>
          <w:tcPr>
            <w:tcW w:w="650"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153FADA4" w14:textId="77777777" w:rsidR="003E5381" w:rsidRPr="00932561" w:rsidRDefault="003E5381" w:rsidP="004B2A61">
            <w:pPr>
              <w:spacing w:after="0" w:line="240" w:lineRule="auto"/>
              <w:contextualSpacing/>
              <w:jc w:val="center"/>
              <w:rPr>
                <w:rFonts w:ascii="Garamond" w:hAnsi="Garamond"/>
                <w:b/>
                <w:bCs/>
                <w:sz w:val="20"/>
                <w:szCs w:val="20"/>
                <w:lang w:val="sq-AL"/>
              </w:rPr>
            </w:pPr>
            <w:r w:rsidRPr="00932561">
              <w:rPr>
                <w:rFonts w:ascii="Garamond" w:hAnsi="Garamond"/>
                <w:b/>
                <w:bCs/>
                <w:sz w:val="20"/>
                <w:szCs w:val="20"/>
                <w:lang w:val="sq-AL"/>
              </w:rPr>
              <w:t>Rezutati</w:t>
            </w:r>
          </w:p>
          <w:p w14:paraId="46F53961" w14:textId="77777777" w:rsidR="003E5381" w:rsidRPr="00932561" w:rsidRDefault="003E5381" w:rsidP="004B2A61">
            <w:pPr>
              <w:spacing w:after="0" w:line="240" w:lineRule="auto"/>
              <w:contextualSpacing/>
              <w:jc w:val="center"/>
              <w:rPr>
                <w:rFonts w:ascii="Garamond" w:hAnsi="Garamond"/>
                <w:b/>
                <w:bCs/>
                <w:sz w:val="20"/>
                <w:szCs w:val="20"/>
                <w:lang w:val="sq-AL"/>
              </w:rPr>
            </w:pPr>
            <w:r w:rsidRPr="00932561">
              <w:rPr>
                <w:rFonts w:ascii="Garamond" w:hAnsi="Garamond"/>
                <w:b/>
                <w:bCs/>
                <w:sz w:val="20"/>
                <w:szCs w:val="20"/>
                <w:lang w:val="sq-AL"/>
              </w:rPr>
              <w:t>P=C*Ps</w:t>
            </w:r>
          </w:p>
        </w:tc>
      </w:tr>
      <w:tr w:rsidR="003E5381" w:rsidRPr="00932561" w14:paraId="424C736C" w14:textId="77777777" w:rsidTr="003E5381">
        <w:tc>
          <w:tcPr>
            <w:tcW w:w="353"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E5EDCE9" w14:textId="77777777" w:rsidR="003E5381" w:rsidRPr="00932561" w:rsidRDefault="003E5381" w:rsidP="004B2A61">
            <w:pPr>
              <w:spacing w:after="0" w:line="240" w:lineRule="auto"/>
              <w:contextualSpacing/>
              <w:jc w:val="right"/>
              <w:rPr>
                <w:rFonts w:ascii="Garamond" w:hAnsi="Garamond"/>
                <w:sz w:val="20"/>
                <w:szCs w:val="20"/>
                <w:lang w:val="sq-AL"/>
              </w:rPr>
            </w:pPr>
            <w:r w:rsidRPr="00932561">
              <w:rPr>
                <w:rFonts w:ascii="Garamond" w:hAnsi="Garamond"/>
                <w:sz w:val="20"/>
                <w:szCs w:val="20"/>
                <w:lang w:val="sq-AL"/>
              </w:rPr>
              <w:t>1</w:t>
            </w:r>
          </w:p>
        </w:tc>
        <w:tc>
          <w:tcPr>
            <w:tcW w:w="1513"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284DB069" w14:textId="339D647A" w:rsidR="003E5381" w:rsidRPr="00932561" w:rsidRDefault="003E5381" w:rsidP="00037F0D">
            <w:pPr>
              <w:spacing w:after="0" w:line="240" w:lineRule="auto"/>
              <w:contextualSpacing/>
              <w:jc w:val="both"/>
              <w:rPr>
                <w:rFonts w:ascii="Garamond" w:hAnsi="Garamond"/>
                <w:sz w:val="20"/>
                <w:szCs w:val="20"/>
                <w:lang w:val="sq-AL"/>
              </w:rPr>
            </w:pPr>
            <w:r w:rsidRPr="00932561">
              <w:rPr>
                <w:rFonts w:ascii="Garamond" w:hAnsi="Garamond"/>
                <w:sz w:val="20"/>
                <w:szCs w:val="20"/>
                <w:lang w:val="sq-AL"/>
              </w:rPr>
              <w:t>Mosha e pronarit të anijes (individ) ose e përfaqësuesit ligjor (kompani) (</w:t>
            </w:r>
            <w:r w:rsidR="004B2A61" w:rsidRPr="00932561">
              <w:rPr>
                <w:rFonts w:ascii="Garamond" w:hAnsi="Garamond"/>
                <w:sz w:val="20"/>
                <w:szCs w:val="20"/>
                <w:lang w:val="sq-AL"/>
              </w:rPr>
              <w:t>mosha</w:t>
            </w:r>
            <w:r w:rsidRPr="00932561">
              <w:rPr>
                <w:rFonts w:ascii="Garamond" w:hAnsi="Garamond"/>
                <w:sz w:val="20"/>
                <w:szCs w:val="20"/>
                <w:lang w:val="sq-AL"/>
              </w:rPr>
              <w:t>)</w:t>
            </w:r>
          </w:p>
        </w:tc>
        <w:tc>
          <w:tcPr>
            <w:tcW w:w="1183" w:type="pct"/>
            <w:tcBorders>
              <w:top w:val="nil"/>
              <w:left w:val="nil"/>
              <w:bottom w:val="single" w:sz="8" w:space="0" w:color="auto"/>
              <w:right w:val="single" w:sz="8" w:space="0" w:color="auto"/>
            </w:tcBorders>
            <w:tcMar>
              <w:top w:w="0" w:type="dxa"/>
              <w:left w:w="108" w:type="dxa"/>
              <w:bottom w:w="0" w:type="dxa"/>
              <w:right w:w="108" w:type="dxa"/>
            </w:tcMar>
            <w:hideMark/>
          </w:tcPr>
          <w:p w14:paraId="477576D9" w14:textId="77777777" w:rsidR="003E5381" w:rsidRPr="00932561" w:rsidRDefault="003E5381" w:rsidP="004B2A61">
            <w:pPr>
              <w:spacing w:after="0" w:line="240" w:lineRule="auto"/>
              <w:contextualSpacing/>
              <w:jc w:val="center"/>
              <w:rPr>
                <w:rFonts w:ascii="Garamond" w:hAnsi="Garamond"/>
                <w:sz w:val="20"/>
                <w:szCs w:val="20"/>
                <w:lang w:val="sq-AL"/>
              </w:rPr>
            </w:pPr>
            <w:r w:rsidRPr="00932561">
              <w:rPr>
                <w:rFonts w:ascii="Garamond" w:hAnsi="Garamond"/>
                <w:sz w:val="20"/>
                <w:szCs w:val="20"/>
                <w:lang w:val="sq-AL"/>
              </w:rPr>
              <w:t>Mosha</w:t>
            </w:r>
            <w:r w:rsidRPr="00932561">
              <w:rPr>
                <w:rFonts w:ascii="Garamond" w:hAnsi="Garamond"/>
                <w:sz w:val="20"/>
                <w:szCs w:val="20"/>
                <w:u w:val="single"/>
                <w:lang w:val="sq-AL"/>
              </w:rPr>
              <w:t>&lt;</w:t>
            </w:r>
            <w:r w:rsidRPr="00932561">
              <w:rPr>
                <w:rFonts w:ascii="Garamond" w:hAnsi="Garamond"/>
                <w:sz w:val="20"/>
                <w:szCs w:val="20"/>
                <w:lang w:val="sq-AL"/>
              </w:rPr>
              <w:t>40</w:t>
            </w:r>
          </w:p>
        </w:tc>
        <w:tc>
          <w:tcPr>
            <w:tcW w:w="796" w:type="pct"/>
            <w:tcBorders>
              <w:top w:val="nil"/>
              <w:left w:val="nil"/>
              <w:bottom w:val="single" w:sz="8" w:space="0" w:color="auto"/>
              <w:right w:val="single" w:sz="8" w:space="0" w:color="auto"/>
            </w:tcBorders>
            <w:tcMar>
              <w:top w:w="0" w:type="dxa"/>
              <w:left w:w="108" w:type="dxa"/>
              <w:bottom w:w="0" w:type="dxa"/>
              <w:right w:w="108" w:type="dxa"/>
            </w:tcMar>
            <w:hideMark/>
          </w:tcPr>
          <w:p w14:paraId="147A3DD2" w14:textId="77777777" w:rsidR="003E5381" w:rsidRPr="00932561" w:rsidRDefault="003E5381" w:rsidP="003E5381">
            <w:pPr>
              <w:spacing w:after="0" w:line="240" w:lineRule="auto"/>
              <w:contextualSpacing/>
              <w:jc w:val="center"/>
              <w:rPr>
                <w:rFonts w:ascii="Garamond" w:hAnsi="Garamond"/>
                <w:sz w:val="20"/>
                <w:szCs w:val="20"/>
                <w:lang w:val="sq-AL"/>
              </w:rPr>
            </w:pPr>
            <w:r w:rsidRPr="00932561">
              <w:rPr>
                <w:rFonts w:ascii="Garamond" w:hAnsi="Garamond"/>
                <w:sz w:val="20"/>
                <w:szCs w:val="20"/>
                <w:lang w:val="sq-AL"/>
              </w:rPr>
              <w:t>C=1</w:t>
            </w:r>
          </w:p>
        </w:tc>
        <w:tc>
          <w:tcPr>
            <w:tcW w:w="505"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30A27091" w14:textId="77777777" w:rsidR="003E5381" w:rsidRPr="00932561" w:rsidRDefault="003E5381" w:rsidP="003E5381">
            <w:pPr>
              <w:spacing w:after="0" w:line="240" w:lineRule="auto"/>
              <w:contextualSpacing/>
              <w:jc w:val="right"/>
              <w:rPr>
                <w:rFonts w:ascii="Garamond" w:hAnsi="Garamond"/>
                <w:sz w:val="20"/>
                <w:szCs w:val="20"/>
                <w:lang w:val="sq-AL"/>
              </w:rPr>
            </w:pPr>
            <w:r w:rsidRPr="00932561">
              <w:rPr>
                <w:rFonts w:ascii="Garamond" w:hAnsi="Garamond"/>
                <w:sz w:val="20"/>
                <w:szCs w:val="20"/>
                <w:lang w:val="sq-AL"/>
              </w:rPr>
              <w:t>5</w:t>
            </w:r>
          </w:p>
        </w:tc>
        <w:tc>
          <w:tcPr>
            <w:tcW w:w="650" w:type="pct"/>
            <w:vMerge w:val="restart"/>
            <w:tcBorders>
              <w:top w:val="nil"/>
              <w:left w:val="nil"/>
              <w:bottom w:val="single" w:sz="8" w:space="0" w:color="auto"/>
              <w:right w:val="single" w:sz="8" w:space="0" w:color="auto"/>
            </w:tcBorders>
            <w:tcMar>
              <w:top w:w="0" w:type="dxa"/>
              <w:left w:w="108" w:type="dxa"/>
              <w:bottom w:w="0" w:type="dxa"/>
              <w:right w:w="108" w:type="dxa"/>
            </w:tcMar>
          </w:tcPr>
          <w:p w14:paraId="62C53343" w14:textId="77777777" w:rsidR="003E5381" w:rsidRPr="00932561" w:rsidRDefault="003E5381" w:rsidP="00037F0D">
            <w:pPr>
              <w:spacing w:after="0" w:line="240" w:lineRule="auto"/>
              <w:contextualSpacing/>
              <w:jc w:val="both"/>
              <w:rPr>
                <w:rFonts w:ascii="Garamond" w:hAnsi="Garamond"/>
                <w:b/>
                <w:bCs/>
                <w:sz w:val="20"/>
                <w:szCs w:val="20"/>
                <w:lang w:val="sq-AL"/>
              </w:rPr>
            </w:pPr>
          </w:p>
        </w:tc>
      </w:tr>
      <w:tr w:rsidR="003E5381" w:rsidRPr="00932561" w14:paraId="6771C80D" w14:textId="77777777" w:rsidTr="003E5381">
        <w:tc>
          <w:tcPr>
            <w:tcW w:w="353" w:type="pct"/>
            <w:vMerge/>
            <w:tcBorders>
              <w:top w:val="nil"/>
              <w:left w:val="single" w:sz="8" w:space="0" w:color="auto"/>
              <w:bottom w:val="single" w:sz="8" w:space="0" w:color="auto"/>
              <w:right w:val="single" w:sz="8" w:space="0" w:color="auto"/>
            </w:tcBorders>
            <w:vAlign w:val="center"/>
            <w:hideMark/>
          </w:tcPr>
          <w:p w14:paraId="09F4C729" w14:textId="77777777" w:rsidR="003E5381" w:rsidRPr="00932561" w:rsidRDefault="003E5381" w:rsidP="004B2A61">
            <w:pPr>
              <w:spacing w:after="0" w:line="240" w:lineRule="auto"/>
              <w:jc w:val="right"/>
              <w:rPr>
                <w:rFonts w:ascii="Garamond" w:eastAsia="Times New Roman" w:hAnsi="Garamond"/>
                <w:sz w:val="20"/>
                <w:szCs w:val="20"/>
                <w:lang w:val="sq-AL"/>
              </w:rPr>
            </w:pPr>
          </w:p>
        </w:tc>
        <w:tc>
          <w:tcPr>
            <w:tcW w:w="1513" w:type="pct"/>
            <w:vMerge/>
            <w:tcBorders>
              <w:top w:val="nil"/>
              <w:left w:val="nil"/>
              <w:bottom w:val="single" w:sz="8" w:space="0" w:color="auto"/>
              <w:right w:val="single" w:sz="8" w:space="0" w:color="auto"/>
            </w:tcBorders>
            <w:vAlign w:val="center"/>
            <w:hideMark/>
          </w:tcPr>
          <w:p w14:paraId="0E8929F8" w14:textId="77777777" w:rsidR="003E5381" w:rsidRPr="00932561" w:rsidRDefault="003E5381" w:rsidP="00037F0D">
            <w:pPr>
              <w:spacing w:after="0" w:line="240" w:lineRule="auto"/>
              <w:jc w:val="both"/>
              <w:rPr>
                <w:rFonts w:ascii="Garamond" w:eastAsia="Times New Roman" w:hAnsi="Garamond"/>
                <w:sz w:val="20"/>
                <w:szCs w:val="20"/>
                <w:lang w:val="sq-AL"/>
              </w:rPr>
            </w:pPr>
          </w:p>
        </w:tc>
        <w:tc>
          <w:tcPr>
            <w:tcW w:w="1183" w:type="pct"/>
            <w:tcBorders>
              <w:top w:val="nil"/>
              <w:left w:val="nil"/>
              <w:bottom w:val="single" w:sz="8" w:space="0" w:color="auto"/>
              <w:right w:val="single" w:sz="8" w:space="0" w:color="auto"/>
            </w:tcBorders>
            <w:tcMar>
              <w:top w:w="0" w:type="dxa"/>
              <w:left w:w="108" w:type="dxa"/>
              <w:bottom w:w="0" w:type="dxa"/>
              <w:right w:w="108" w:type="dxa"/>
            </w:tcMar>
            <w:hideMark/>
          </w:tcPr>
          <w:p w14:paraId="3F1BB9CE" w14:textId="77777777" w:rsidR="003E5381" w:rsidRPr="00932561" w:rsidRDefault="003E5381" w:rsidP="004B2A61">
            <w:pPr>
              <w:spacing w:after="0" w:line="240" w:lineRule="auto"/>
              <w:contextualSpacing/>
              <w:jc w:val="center"/>
              <w:rPr>
                <w:rFonts w:ascii="Garamond" w:hAnsi="Garamond"/>
                <w:sz w:val="20"/>
                <w:szCs w:val="20"/>
                <w:lang w:val="sq-AL"/>
              </w:rPr>
            </w:pPr>
            <w:r w:rsidRPr="00932561">
              <w:rPr>
                <w:rFonts w:ascii="Garamond" w:hAnsi="Garamond"/>
                <w:sz w:val="20"/>
                <w:szCs w:val="20"/>
                <w:lang w:val="sq-AL"/>
              </w:rPr>
              <w:t>40&lt; Mosha</w:t>
            </w:r>
            <w:r w:rsidRPr="00932561">
              <w:rPr>
                <w:rFonts w:ascii="Garamond" w:hAnsi="Garamond"/>
                <w:sz w:val="20"/>
                <w:szCs w:val="20"/>
                <w:u w:val="single"/>
                <w:lang w:val="sq-AL"/>
              </w:rPr>
              <w:t xml:space="preserve"> &lt;</w:t>
            </w:r>
            <w:r w:rsidRPr="00932561">
              <w:rPr>
                <w:rFonts w:ascii="Garamond" w:hAnsi="Garamond"/>
                <w:sz w:val="20"/>
                <w:szCs w:val="20"/>
                <w:lang w:val="sq-AL"/>
              </w:rPr>
              <w:t>60</w:t>
            </w:r>
          </w:p>
        </w:tc>
        <w:tc>
          <w:tcPr>
            <w:tcW w:w="796" w:type="pct"/>
            <w:tcBorders>
              <w:top w:val="nil"/>
              <w:left w:val="nil"/>
              <w:bottom w:val="single" w:sz="8" w:space="0" w:color="auto"/>
              <w:right w:val="single" w:sz="8" w:space="0" w:color="auto"/>
            </w:tcBorders>
            <w:tcMar>
              <w:top w:w="0" w:type="dxa"/>
              <w:left w:w="108" w:type="dxa"/>
              <w:bottom w:w="0" w:type="dxa"/>
              <w:right w:w="108" w:type="dxa"/>
            </w:tcMar>
            <w:hideMark/>
          </w:tcPr>
          <w:p w14:paraId="0005B64E" w14:textId="77777777" w:rsidR="003E5381" w:rsidRPr="00932561" w:rsidRDefault="003E5381" w:rsidP="003E5381">
            <w:pPr>
              <w:spacing w:after="0" w:line="240" w:lineRule="auto"/>
              <w:contextualSpacing/>
              <w:jc w:val="center"/>
              <w:rPr>
                <w:rFonts w:ascii="Garamond" w:hAnsi="Garamond"/>
                <w:sz w:val="20"/>
                <w:szCs w:val="20"/>
                <w:lang w:val="sq-AL"/>
              </w:rPr>
            </w:pPr>
            <w:r w:rsidRPr="00932561">
              <w:rPr>
                <w:rFonts w:ascii="Garamond" w:hAnsi="Garamond"/>
                <w:sz w:val="20"/>
                <w:szCs w:val="20"/>
                <w:lang w:val="sq-AL"/>
              </w:rPr>
              <w:t>C=0.5</w:t>
            </w:r>
          </w:p>
        </w:tc>
        <w:tc>
          <w:tcPr>
            <w:tcW w:w="505" w:type="pct"/>
            <w:vMerge/>
            <w:tcBorders>
              <w:top w:val="nil"/>
              <w:left w:val="nil"/>
              <w:bottom w:val="single" w:sz="8" w:space="0" w:color="auto"/>
              <w:right w:val="single" w:sz="8" w:space="0" w:color="auto"/>
            </w:tcBorders>
            <w:vAlign w:val="center"/>
            <w:hideMark/>
          </w:tcPr>
          <w:p w14:paraId="762F70BA" w14:textId="77777777" w:rsidR="003E5381" w:rsidRPr="00932561" w:rsidRDefault="003E5381" w:rsidP="003E5381">
            <w:pPr>
              <w:spacing w:after="0" w:line="240" w:lineRule="auto"/>
              <w:jc w:val="right"/>
              <w:rPr>
                <w:rFonts w:ascii="Garamond" w:eastAsia="Times New Roman" w:hAnsi="Garamond"/>
                <w:sz w:val="20"/>
                <w:szCs w:val="20"/>
                <w:lang w:val="sq-AL"/>
              </w:rPr>
            </w:pPr>
          </w:p>
        </w:tc>
        <w:tc>
          <w:tcPr>
            <w:tcW w:w="650" w:type="pct"/>
            <w:vMerge/>
            <w:tcBorders>
              <w:top w:val="nil"/>
              <w:left w:val="nil"/>
              <w:bottom w:val="single" w:sz="8" w:space="0" w:color="auto"/>
              <w:right w:val="single" w:sz="8" w:space="0" w:color="auto"/>
            </w:tcBorders>
            <w:vAlign w:val="center"/>
            <w:hideMark/>
          </w:tcPr>
          <w:p w14:paraId="150477BA" w14:textId="77777777" w:rsidR="003E5381" w:rsidRPr="00932561" w:rsidRDefault="003E5381" w:rsidP="00037F0D">
            <w:pPr>
              <w:spacing w:after="0" w:line="240" w:lineRule="auto"/>
              <w:jc w:val="both"/>
              <w:rPr>
                <w:rFonts w:ascii="Garamond" w:eastAsia="Times New Roman" w:hAnsi="Garamond"/>
                <w:b/>
                <w:bCs/>
                <w:sz w:val="20"/>
                <w:szCs w:val="20"/>
                <w:lang w:val="sq-AL"/>
              </w:rPr>
            </w:pPr>
          </w:p>
        </w:tc>
      </w:tr>
      <w:tr w:rsidR="003E5381" w:rsidRPr="00932561" w14:paraId="7B9BAA24" w14:textId="77777777" w:rsidTr="003E5381">
        <w:tc>
          <w:tcPr>
            <w:tcW w:w="353" w:type="pct"/>
            <w:vMerge/>
            <w:tcBorders>
              <w:top w:val="nil"/>
              <w:left w:val="single" w:sz="8" w:space="0" w:color="auto"/>
              <w:bottom w:val="single" w:sz="4" w:space="0" w:color="auto"/>
              <w:right w:val="single" w:sz="8" w:space="0" w:color="auto"/>
            </w:tcBorders>
            <w:vAlign w:val="center"/>
            <w:hideMark/>
          </w:tcPr>
          <w:p w14:paraId="13147E61" w14:textId="77777777" w:rsidR="003E5381" w:rsidRPr="00932561" w:rsidRDefault="003E5381" w:rsidP="004B2A61">
            <w:pPr>
              <w:spacing w:after="0" w:line="240" w:lineRule="auto"/>
              <w:jc w:val="right"/>
              <w:rPr>
                <w:rFonts w:ascii="Garamond" w:eastAsia="Times New Roman" w:hAnsi="Garamond"/>
                <w:sz w:val="20"/>
                <w:szCs w:val="20"/>
                <w:lang w:val="sq-AL"/>
              </w:rPr>
            </w:pPr>
          </w:p>
        </w:tc>
        <w:tc>
          <w:tcPr>
            <w:tcW w:w="1513" w:type="pct"/>
            <w:vMerge/>
            <w:tcBorders>
              <w:top w:val="nil"/>
              <w:left w:val="nil"/>
              <w:bottom w:val="single" w:sz="4" w:space="0" w:color="auto"/>
              <w:right w:val="single" w:sz="8" w:space="0" w:color="auto"/>
            </w:tcBorders>
            <w:vAlign w:val="center"/>
            <w:hideMark/>
          </w:tcPr>
          <w:p w14:paraId="1441190C" w14:textId="77777777" w:rsidR="003E5381" w:rsidRPr="00932561" w:rsidRDefault="003E5381" w:rsidP="00037F0D">
            <w:pPr>
              <w:spacing w:after="0" w:line="240" w:lineRule="auto"/>
              <w:jc w:val="both"/>
              <w:rPr>
                <w:rFonts w:ascii="Garamond" w:eastAsia="Times New Roman" w:hAnsi="Garamond"/>
                <w:sz w:val="20"/>
                <w:szCs w:val="20"/>
                <w:lang w:val="sq-AL"/>
              </w:rPr>
            </w:pPr>
          </w:p>
        </w:tc>
        <w:tc>
          <w:tcPr>
            <w:tcW w:w="1183" w:type="pct"/>
            <w:tcBorders>
              <w:top w:val="nil"/>
              <w:left w:val="nil"/>
              <w:bottom w:val="single" w:sz="4" w:space="0" w:color="auto"/>
              <w:right w:val="single" w:sz="8" w:space="0" w:color="auto"/>
            </w:tcBorders>
            <w:tcMar>
              <w:top w:w="0" w:type="dxa"/>
              <w:left w:w="108" w:type="dxa"/>
              <w:bottom w:w="0" w:type="dxa"/>
              <w:right w:w="108" w:type="dxa"/>
            </w:tcMar>
            <w:hideMark/>
          </w:tcPr>
          <w:p w14:paraId="206A919E" w14:textId="77777777" w:rsidR="003E5381" w:rsidRPr="00932561" w:rsidRDefault="003E5381" w:rsidP="004B2A61">
            <w:pPr>
              <w:spacing w:after="0" w:line="240" w:lineRule="auto"/>
              <w:contextualSpacing/>
              <w:jc w:val="center"/>
              <w:rPr>
                <w:rFonts w:ascii="Garamond" w:hAnsi="Garamond"/>
                <w:sz w:val="20"/>
                <w:szCs w:val="20"/>
                <w:lang w:val="sq-AL"/>
              </w:rPr>
            </w:pPr>
            <w:r w:rsidRPr="00932561">
              <w:rPr>
                <w:rFonts w:ascii="Garamond" w:hAnsi="Garamond"/>
                <w:sz w:val="20"/>
                <w:szCs w:val="20"/>
                <w:lang w:val="sq-AL"/>
              </w:rPr>
              <w:t>Mosha &gt;60</w:t>
            </w:r>
          </w:p>
        </w:tc>
        <w:tc>
          <w:tcPr>
            <w:tcW w:w="796" w:type="pct"/>
            <w:tcBorders>
              <w:top w:val="nil"/>
              <w:left w:val="nil"/>
              <w:bottom w:val="single" w:sz="4" w:space="0" w:color="auto"/>
              <w:right w:val="single" w:sz="8" w:space="0" w:color="auto"/>
            </w:tcBorders>
            <w:tcMar>
              <w:top w:w="0" w:type="dxa"/>
              <w:left w:w="108" w:type="dxa"/>
              <w:bottom w:w="0" w:type="dxa"/>
              <w:right w:w="108" w:type="dxa"/>
            </w:tcMar>
            <w:hideMark/>
          </w:tcPr>
          <w:p w14:paraId="2D3B9D9A" w14:textId="77777777" w:rsidR="003E5381" w:rsidRPr="00932561" w:rsidRDefault="003E5381" w:rsidP="003E5381">
            <w:pPr>
              <w:spacing w:after="0" w:line="240" w:lineRule="auto"/>
              <w:contextualSpacing/>
              <w:jc w:val="center"/>
              <w:rPr>
                <w:rFonts w:ascii="Garamond" w:hAnsi="Garamond"/>
                <w:sz w:val="20"/>
                <w:szCs w:val="20"/>
                <w:lang w:val="sq-AL"/>
              </w:rPr>
            </w:pPr>
            <w:r w:rsidRPr="00932561">
              <w:rPr>
                <w:rFonts w:ascii="Garamond" w:hAnsi="Garamond"/>
                <w:sz w:val="20"/>
                <w:szCs w:val="20"/>
                <w:lang w:val="sq-AL"/>
              </w:rPr>
              <w:t>C=0</w:t>
            </w:r>
          </w:p>
        </w:tc>
        <w:tc>
          <w:tcPr>
            <w:tcW w:w="505" w:type="pct"/>
            <w:vMerge/>
            <w:tcBorders>
              <w:top w:val="nil"/>
              <w:left w:val="nil"/>
              <w:bottom w:val="single" w:sz="4" w:space="0" w:color="auto"/>
              <w:right w:val="single" w:sz="8" w:space="0" w:color="auto"/>
            </w:tcBorders>
            <w:vAlign w:val="center"/>
            <w:hideMark/>
          </w:tcPr>
          <w:p w14:paraId="6319DB0F" w14:textId="77777777" w:rsidR="003E5381" w:rsidRPr="00932561" w:rsidRDefault="003E5381" w:rsidP="003E5381">
            <w:pPr>
              <w:spacing w:after="0" w:line="240" w:lineRule="auto"/>
              <w:jc w:val="right"/>
              <w:rPr>
                <w:rFonts w:ascii="Garamond" w:eastAsia="Times New Roman" w:hAnsi="Garamond"/>
                <w:sz w:val="20"/>
                <w:szCs w:val="20"/>
                <w:lang w:val="sq-AL"/>
              </w:rPr>
            </w:pPr>
          </w:p>
        </w:tc>
        <w:tc>
          <w:tcPr>
            <w:tcW w:w="650" w:type="pct"/>
            <w:vMerge/>
            <w:tcBorders>
              <w:top w:val="nil"/>
              <w:left w:val="nil"/>
              <w:bottom w:val="single" w:sz="4" w:space="0" w:color="auto"/>
              <w:right w:val="single" w:sz="8" w:space="0" w:color="auto"/>
            </w:tcBorders>
            <w:vAlign w:val="center"/>
            <w:hideMark/>
          </w:tcPr>
          <w:p w14:paraId="71F5BE8A" w14:textId="77777777" w:rsidR="003E5381" w:rsidRPr="00932561" w:rsidRDefault="003E5381" w:rsidP="00037F0D">
            <w:pPr>
              <w:spacing w:after="0" w:line="240" w:lineRule="auto"/>
              <w:jc w:val="both"/>
              <w:rPr>
                <w:rFonts w:ascii="Garamond" w:eastAsia="Times New Roman" w:hAnsi="Garamond"/>
                <w:b/>
                <w:bCs/>
                <w:sz w:val="20"/>
                <w:szCs w:val="20"/>
                <w:lang w:val="sq-AL"/>
              </w:rPr>
            </w:pPr>
          </w:p>
        </w:tc>
      </w:tr>
      <w:tr w:rsidR="003E5381" w:rsidRPr="00932561" w14:paraId="0911C5D3" w14:textId="77777777" w:rsidTr="003E5381">
        <w:tc>
          <w:tcPr>
            <w:tcW w:w="353"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DDB2A94" w14:textId="77777777" w:rsidR="003E5381" w:rsidRPr="00932561" w:rsidRDefault="003E5381" w:rsidP="004B2A61">
            <w:pPr>
              <w:spacing w:after="0" w:line="240" w:lineRule="auto"/>
              <w:contextualSpacing/>
              <w:jc w:val="right"/>
              <w:rPr>
                <w:rFonts w:ascii="Garamond" w:hAnsi="Garamond"/>
                <w:sz w:val="20"/>
                <w:szCs w:val="20"/>
                <w:lang w:val="sq-AL"/>
              </w:rPr>
            </w:pPr>
            <w:r w:rsidRPr="00932561">
              <w:rPr>
                <w:rFonts w:ascii="Garamond" w:hAnsi="Garamond"/>
                <w:sz w:val="20"/>
                <w:szCs w:val="20"/>
                <w:lang w:val="sq-AL"/>
              </w:rPr>
              <w:t>2</w:t>
            </w:r>
          </w:p>
        </w:tc>
        <w:tc>
          <w:tcPr>
            <w:tcW w:w="1513"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BFD4136" w14:textId="77777777" w:rsidR="003E5381" w:rsidRPr="00932561" w:rsidRDefault="003E5381" w:rsidP="00037F0D">
            <w:pPr>
              <w:spacing w:after="0" w:line="240" w:lineRule="auto"/>
              <w:contextualSpacing/>
              <w:jc w:val="both"/>
              <w:rPr>
                <w:rFonts w:ascii="Garamond" w:hAnsi="Garamond"/>
                <w:sz w:val="20"/>
                <w:szCs w:val="20"/>
                <w:lang w:val="sq-AL"/>
              </w:rPr>
            </w:pPr>
            <w:r w:rsidRPr="00932561">
              <w:rPr>
                <w:rFonts w:ascii="Garamond" w:hAnsi="Garamond"/>
                <w:sz w:val="20"/>
                <w:szCs w:val="20"/>
                <w:lang w:val="sq-AL"/>
              </w:rPr>
              <w:t>Aktiviteti përfshin zëvendësimin e motorit kryesor (MK)</w:t>
            </w:r>
          </w:p>
        </w:tc>
        <w:tc>
          <w:tcPr>
            <w:tcW w:w="11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DBB9F77" w14:textId="77777777" w:rsidR="003E5381" w:rsidRPr="00932561" w:rsidRDefault="003E5381" w:rsidP="004B2A61">
            <w:pPr>
              <w:spacing w:after="0" w:line="240" w:lineRule="auto"/>
              <w:contextualSpacing/>
              <w:jc w:val="center"/>
              <w:rPr>
                <w:rFonts w:ascii="Garamond" w:hAnsi="Garamond"/>
                <w:sz w:val="20"/>
                <w:szCs w:val="20"/>
                <w:lang w:val="sq-AL"/>
              </w:rPr>
            </w:pPr>
            <w:r w:rsidRPr="00932561">
              <w:rPr>
                <w:rFonts w:ascii="Garamond" w:hAnsi="Garamond"/>
                <w:sz w:val="20"/>
                <w:szCs w:val="20"/>
                <w:lang w:val="sq-AL"/>
              </w:rPr>
              <w:t>MK=Jo</w:t>
            </w:r>
          </w:p>
        </w:tc>
        <w:tc>
          <w:tcPr>
            <w:tcW w:w="79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1046CA9" w14:textId="77777777" w:rsidR="003E5381" w:rsidRPr="00932561" w:rsidRDefault="003E5381" w:rsidP="003E5381">
            <w:pPr>
              <w:spacing w:after="0" w:line="240" w:lineRule="auto"/>
              <w:contextualSpacing/>
              <w:jc w:val="center"/>
              <w:rPr>
                <w:rFonts w:ascii="Garamond" w:hAnsi="Garamond"/>
                <w:sz w:val="20"/>
                <w:szCs w:val="20"/>
                <w:lang w:val="sq-AL"/>
              </w:rPr>
            </w:pPr>
            <w:r w:rsidRPr="00932561">
              <w:rPr>
                <w:rFonts w:ascii="Garamond" w:hAnsi="Garamond"/>
                <w:sz w:val="20"/>
                <w:szCs w:val="20"/>
                <w:lang w:val="sq-AL"/>
              </w:rPr>
              <w:t>C=0</w:t>
            </w:r>
          </w:p>
        </w:tc>
        <w:tc>
          <w:tcPr>
            <w:tcW w:w="505"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1C95DB2" w14:textId="77777777" w:rsidR="003E5381" w:rsidRPr="00932561" w:rsidRDefault="003E5381" w:rsidP="003E5381">
            <w:pPr>
              <w:spacing w:after="0" w:line="240" w:lineRule="auto"/>
              <w:contextualSpacing/>
              <w:jc w:val="right"/>
              <w:rPr>
                <w:rFonts w:ascii="Garamond" w:hAnsi="Garamond"/>
                <w:sz w:val="20"/>
                <w:szCs w:val="20"/>
                <w:lang w:val="sq-AL"/>
              </w:rPr>
            </w:pPr>
            <w:r w:rsidRPr="00932561">
              <w:rPr>
                <w:rFonts w:ascii="Garamond" w:hAnsi="Garamond"/>
                <w:sz w:val="20"/>
                <w:szCs w:val="20"/>
                <w:lang w:val="sq-AL"/>
              </w:rPr>
              <w:t>20</w:t>
            </w:r>
          </w:p>
        </w:tc>
        <w:tc>
          <w:tcPr>
            <w:tcW w:w="650"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51C4862" w14:textId="77777777" w:rsidR="003E5381" w:rsidRPr="00932561" w:rsidRDefault="003E5381" w:rsidP="00037F0D">
            <w:pPr>
              <w:spacing w:after="0" w:line="240" w:lineRule="auto"/>
              <w:contextualSpacing/>
              <w:jc w:val="both"/>
              <w:rPr>
                <w:rFonts w:ascii="Garamond" w:hAnsi="Garamond"/>
                <w:sz w:val="20"/>
                <w:szCs w:val="20"/>
                <w:lang w:val="sq-AL"/>
              </w:rPr>
            </w:pPr>
          </w:p>
        </w:tc>
      </w:tr>
      <w:tr w:rsidR="003E5381" w:rsidRPr="00932561" w14:paraId="51E2BD72" w14:textId="77777777" w:rsidTr="003E5381">
        <w:tc>
          <w:tcPr>
            <w:tcW w:w="353" w:type="pct"/>
            <w:vMerge/>
            <w:tcBorders>
              <w:top w:val="single" w:sz="4" w:space="0" w:color="auto"/>
              <w:left w:val="single" w:sz="8" w:space="0" w:color="auto"/>
              <w:bottom w:val="single" w:sz="8" w:space="0" w:color="auto"/>
              <w:right w:val="single" w:sz="8" w:space="0" w:color="auto"/>
            </w:tcBorders>
            <w:vAlign w:val="center"/>
            <w:hideMark/>
          </w:tcPr>
          <w:p w14:paraId="09DEEA8D" w14:textId="77777777" w:rsidR="003E5381" w:rsidRPr="00932561" w:rsidRDefault="003E5381" w:rsidP="004B2A61">
            <w:pPr>
              <w:spacing w:after="0" w:line="240" w:lineRule="auto"/>
              <w:jc w:val="right"/>
              <w:rPr>
                <w:rFonts w:ascii="Garamond" w:eastAsia="Times New Roman" w:hAnsi="Garamond"/>
                <w:sz w:val="20"/>
                <w:szCs w:val="20"/>
                <w:lang w:val="sq-AL"/>
              </w:rPr>
            </w:pPr>
          </w:p>
        </w:tc>
        <w:tc>
          <w:tcPr>
            <w:tcW w:w="1513" w:type="pct"/>
            <w:vMerge/>
            <w:tcBorders>
              <w:top w:val="single" w:sz="4" w:space="0" w:color="auto"/>
              <w:left w:val="nil"/>
              <w:bottom w:val="single" w:sz="8" w:space="0" w:color="auto"/>
              <w:right w:val="single" w:sz="8" w:space="0" w:color="auto"/>
            </w:tcBorders>
            <w:vAlign w:val="center"/>
            <w:hideMark/>
          </w:tcPr>
          <w:p w14:paraId="47D8CDDB" w14:textId="77777777" w:rsidR="003E5381" w:rsidRPr="00932561" w:rsidRDefault="003E5381" w:rsidP="00037F0D">
            <w:pPr>
              <w:spacing w:after="0" w:line="240" w:lineRule="auto"/>
              <w:jc w:val="both"/>
              <w:rPr>
                <w:rFonts w:ascii="Garamond" w:eastAsia="Times New Roman" w:hAnsi="Garamond"/>
                <w:sz w:val="20"/>
                <w:szCs w:val="20"/>
                <w:lang w:val="sq-AL"/>
              </w:rPr>
            </w:pPr>
          </w:p>
        </w:tc>
        <w:tc>
          <w:tcPr>
            <w:tcW w:w="1183"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635E31F5" w14:textId="77777777" w:rsidR="003E5381" w:rsidRPr="00932561" w:rsidRDefault="003E5381" w:rsidP="004B2A61">
            <w:pPr>
              <w:spacing w:after="0" w:line="240" w:lineRule="auto"/>
              <w:contextualSpacing/>
              <w:jc w:val="center"/>
              <w:rPr>
                <w:rFonts w:ascii="Garamond" w:hAnsi="Garamond"/>
                <w:sz w:val="20"/>
                <w:szCs w:val="20"/>
                <w:lang w:val="sq-AL"/>
              </w:rPr>
            </w:pPr>
            <w:r w:rsidRPr="00932561">
              <w:rPr>
                <w:rFonts w:ascii="Garamond" w:hAnsi="Garamond"/>
                <w:sz w:val="20"/>
                <w:szCs w:val="20"/>
                <w:lang w:val="sq-AL"/>
              </w:rPr>
              <w:t>MK=Po</w:t>
            </w:r>
          </w:p>
        </w:tc>
        <w:tc>
          <w:tcPr>
            <w:tcW w:w="796"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79814D2B" w14:textId="77777777" w:rsidR="003E5381" w:rsidRPr="00932561" w:rsidRDefault="003E5381" w:rsidP="003E5381">
            <w:pPr>
              <w:spacing w:after="0" w:line="240" w:lineRule="auto"/>
              <w:contextualSpacing/>
              <w:jc w:val="center"/>
              <w:rPr>
                <w:rFonts w:ascii="Garamond" w:hAnsi="Garamond"/>
                <w:sz w:val="20"/>
                <w:szCs w:val="20"/>
                <w:lang w:val="sq-AL"/>
              </w:rPr>
            </w:pPr>
            <w:r w:rsidRPr="00932561">
              <w:rPr>
                <w:rFonts w:ascii="Garamond" w:hAnsi="Garamond"/>
                <w:sz w:val="20"/>
                <w:szCs w:val="20"/>
                <w:lang w:val="sq-AL"/>
              </w:rPr>
              <w:t>C=1</w:t>
            </w:r>
          </w:p>
        </w:tc>
        <w:tc>
          <w:tcPr>
            <w:tcW w:w="505" w:type="pct"/>
            <w:vMerge/>
            <w:tcBorders>
              <w:top w:val="single" w:sz="4" w:space="0" w:color="auto"/>
              <w:left w:val="nil"/>
              <w:bottom w:val="single" w:sz="8" w:space="0" w:color="auto"/>
              <w:right w:val="single" w:sz="8" w:space="0" w:color="auto"/>
            </w:tcBorders>
            <w:vAlign w:val="center"/>
            <w:hideMark/>
          </w:tcPr>
          <w:p w14:paraId="707A564A" w14:textId="77777777" w:rsidR="003E5381" w:rsidRPr="00932561" w:rsidRDefault="003E5381" w:rsidP="003E5381">
            <w:pPr>
              <w:spacing w:after="0" w:line="240" w:lineRule="auto"/>
              <w:jc w:val="right"/>
              <w:rPr>
                <w:rFonts w:ascii="Garamond" w:eastAsia="Times New Roman" w:hAnsi="Garamond"/>
                <w:sz w:val="20"/>
                <w:szCs w:val="20"/>
                <w:lang w:val="sq-AL"/>
              </w:rPr>
            </w:pPr>
          </w:p>
        </w:tc>
        <w:tc>
          <w:tcPr>
            <w:tcW w:w="650" w:type="pct"/>
            <w:vMerge/>
            <w:tcBorders>
              <w:top w:val="single" w:sz="4" w:space="0" w:color="auto"/>
              <w:left w:val="nil"/>
              <w:bottom w:val="single" w:sz="8" w:space="0" w:color="auto"/>
              <w:right w:val="single" w:sz="8" w:space="0" w:color="auto"/>
            </w:tcBorders>
            <w:vAlign w:val="center"/>
            <w:hideMark/>
          </w:tcPr>
          <w:p w14:paraId="204D55D6" w14:textId="77777777" w:rsidR="003E5381" w:rsidRPr="00932561" w:rsidRDefault="003E5381" w:rsidP="00037F0D">
            <w:pPr>
              <w:spacing w:after="0" w:line="240" w:lineRule="auto"/>
              <w:jc w:val="both"/>
              <w:rPr>
                <w:rFonts w:ascii="Garamond" w:eastAsia="Times New Roman" w:hAnsi="Garamond"/>
                <w:sz w:val="20"/>
                <w:szCs w:val="20"/>
                <w:lang w:val="sq-AL"/>
              </w:rPr>
            </w:pPr>
          </w:p>
        </w:tc>
      </w:tr>
      <w:tr w:rsidR="003E5381" w:rsidRPr="00932561" w14:paraId="2EB2D8FF" w14:textId="77777777" w:rsidTr="003E5381">
        <w:tc>
          <w:tcPr>
            <w:tcW w:w="353"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28A9BEE" w14:textId="77777777" w:rsidR="003E5381" w:rsidRPr="00932561" w:rsidRDefault="003E5381" w:rsidP="004B2A61">
            <w:pPr>
              <w:spacing w:after="0" w:line="240" w:lineRule="auto"/>
              <w:contextualSpacing/>
              <w:jc w:val="right"/>
              <w:rPr>
                <w:rFonts w:ascii="Garamond" w:hAnsi="Garamond"/>
                <w:sz w:val="20"/>
                <w:szCs w:val="20"/>
                <w:lang w:val="sq-AL"/>
              </w:rPr>
            </w:pPr>
            <w:r w:rsidRPr="00932561">
              <w:rPr>
                <w:rFonts w:ascii="Garamond" w:hAnsi="Garamond"/>
                <w:sz w:val="20"/>
                <w:szCs w:val="20"/>
                <w:lang w:val="sq-AL"/>
              </w:rPr>
              <w:t>3</w:t>
            </w:r>
          </w:p>
        </w:tc>
        <w:tc>
          <w:tcPr>
            <w:tcW w:w="1513"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1A8CA0F3" w14:textId="77777777" w:rsidR="003E5381" w:rsidRPr="00932561" w:rsidRDefault="003E5381" w:rsidP="00037F0D">
            <w:pPr>
              <w:spacing w:after="0" w:line="240" w:lineRule="auto"/>
              <w:contextualSpacing/>
              <w:jc w:val="both"/>
              <w:rPr>
                <w:rFonts w:ascii="Garamond" w:hAnsi="Garamond"/>
                <w:sz w:val="20"/>
                <w:szCs w:val="20"/>
                <w:lang w:val="sq-AL"/>
              </w:rPr>
            </w:pPr>
            <w:r w:rsidRPr="00932561">
              <w:rPr>
                <w:rFonts w:ascii="Garamond" w:hAnsi="Garamond"/>
                <w:sz w:val="20"/>
                <w:szCs w:val="20"/>
                <w:lang w:val="sq-AL"/>
              </w:rPr>
              <w:t>Aktiviteti përfshin blerjen motorit ndihmës (MN)</w:t>
            </w:r>
          </w:p>
        </w:tc>
        <w:tc>
          <w:tcPr>
            <w:tcW w:w="1183" w:type="pct"/>
            <w:tcBorders>
              <w:top w:val="nil"/>
              <w:left w:val="nil"/>
              <w:bottom w:val="single" w:sz="8" w:space="0" w:color="auto"/>
              <w:right w:val="single" w:sz="8" w:space="0" w:color="auto"/>
            </w:tcBorders>
            <w:tcMar>
              <w:top w:w="0" w:type="dxa"/>
              <w:left w:w="108" w:type="dxa"/>
              <w:bottom w:w="0" w:type="dxa"/>
              <w:right w:w="108" w:type="dxa"/>
            </w:tcMar>
            <w:hideMark/>
          </w:tcPr>
          <w:p w14:paraId="2007598E" w14:textId="77777777" w:rsidR="003E5381" w:rsidRPr="00932561" w:rsidRDefault="003E5381" w:rsidP="004B2A61">
            <w:pPr>
              <w:spacing w:after="0" w:line="240" w:lineRule="auto"/>
              <w:contextualSpacing/>
              <w:jc w:val="center"/>
              <w:rPr>
                <w:rFonts w:ascii="Garamond" w:hAnsi="Garamond"/>
                <w:sz w:val="20"/>
                <w:szCs w:val="20"/>
                <w:lang w:val="sq-AL"/>
              </w:rPr>
            </w:pPr>
            <w:r w:rsidRPr="00932561">
              <w:rPr>
                <w:rFonts w:ascii="Garamond" w:hAnsi="Garamond"/>
                <w:sz w:val="20"/>
                <w:szCs w:val="20"/>
                <w:lang w:val="sq-AL"/>
              </w:rPr>
              <w:t>Mn=Jo</w:t>
            </w:r>
          </w:p>
        </w:tc>
        <w:tc>
          <w:tcPr>
            <w:tcW w:w="796" w:type="pct"/>
            <w:tcBorders>
              <w:top w:val="nil"/>
              <w:left w:val="nil"/>
              <w:bottom w:val="single" w:sz="8" w:space="0" w:color="auto"/>
              <w:right w:val="single" w:sz="8" w:space="0" w:color="auto"/>
            </w:tcBorders>
            <w:tcMar>
              <w:top w:w="0" w:type="dxa"/>
              <w:left w:w="108" w:type="dxa"/>
              <w:bottom w:w="0" w:type="dxa"/>
              <w:right w:w="108" w:type="dxa"/>
            </w:tcMar>
            <w:hideMark/>
          </w:tcPr>
          <w:p w14:paraId="7F987423" w14:textId="77777777" w:rsidR="003E5381" w:rsidRPr="00932561" w:rsidRDefault="003E5381" w:rsidP="003E5381">
            <w:pPr>
              <w:spacing w:after="0" w:line="240" w:lineRule="auto"/>
              <w:contextualSpacing/>
              <w:jc w:val="center"/>
              <w:rPr>
                <w:rFonts w:ascii="Garamond" w:hAnsi="Garamond"/>
                <w:sz w:val="20"/>
                <w:szCs w:val="20"/>
                <w:lang w:val="sq-AL"/>
              </w:rPr>
            </w:pPr>
            <w:r w:rsidRPr="00932561">
              <w:rPr>
                <w:rFonts w:ascii="Garamond" w:hAnsi="Garamond"/>
                <w:sz w:val="20"/>
                <w:szCs w:val="20"/>
                <w:lang w:val="sq-AL"/>
              </w:rPr>
              <w:t>C=0</w:t>
            </w:r>
          </w:p>
        </w:tc>
        <w:tc>
          <w:tcPr>
            <w:tcW w:w="505"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16AC7008" w14:textId="77777777" w:rsidR="003E5381" w:rsidRPr="00932561" w:rsidRDefault="003E5381" w:rsidP="003E5381">
            <w:pPr>
              <w:spacing w:after="0" w:line="240" w:lineRule="auto"/>
              <w:contextualSpacing/>
              <w:jc w:val="right"/>
              <w:rPr>
                <w:rFonts w:ascii="Garamond" w:hAnsi="Garamond"/>
                <w:sz w:val="20"/>
                <w:szCs w:val="20"/>
                <w:lang w:val="sq-AL"/>
              </w:rPr>
            </w:pPr>
            <w:r w:rsidRPr="00932561">
              <w:rPr>
                <w:rFonts w:ascii="Garamond" w:hAnsi="Garamond"/>
                <w:sz w:val="20"/>
                <w:szCs w:val="20"/>
                <w:lang w:val="sq-AL"/>
              </w:rPr>
              <w:t>15</w:t>
            </w:r>
          </w:p>
        </w:tc>
        <w:tc>
          <w:tcPr>
            <w:tcW w:w="650" w:type="pct"/>
            <w:vMerge w:val="restart"/>
            <w:tcBorders>
              <w:top w:val="nil"/>
              <w:left w:val="nil"/>
              <w:bottom w:val="single" w:sz="8" w:space="0" w:color="auto"/>
              <w:right w:val="single" w:sz="8" w:space="0" w:color="auto"/>
            </w:tcBorders>
            <w:tcMar>
              <w:top w:w="0" w:type="dxa"/>
              <w:left w:w="108" w:type="dxa"/>
              <w:bottom w:w="0" w:type="dxa"/>
              <w:right w:w="108" w:type="dxa"/>
            </w:tcMar>
          </w:tcPr>
          <w:p w14:paraId="7052AC8F" w14:textId="77777777" w:rsidR="003E5381" w:rsidRPr="00932561" w:rsidRDefault="003E5381" w:rsidP="00037F0D">
            <w:pPr>
              <w:spacing w:after="0" w:line="240" w:lineRule="auto"/>
              <w:contextualSpacing/>
              <w:jc w:val="both"/>
              <w:rPr>
                <w:rFonts w:ascii="Garamond" w:hAnsi="Garamond"/>
                <w:sz w:val="20"/>
                <w:szCs w:val="20"/>
                <w:lang w:val="sq-AL"/>
              </w:rPr>
            </w:pPr>
          </w:p>
        </w:tc>
      </w:tr>
      <w:tr w:rsidR="003E5381" w:rsidRPr="00932561" w14:paraId="2DB5B919" w14:textId="77777777" w:rsidTr="003E5381">
        <w:tc>
          <w:tcPr>
            <w:tcW w:w="353" w:type="pct"/>
            <w:vMerge/>
            <w:tcBorders>
              <w:top w:val="nil"/>
              <w:left w:val="single" w:sz="8" w:space="0" w:color="auto"/>
              <w:bottom w:val="single" w:sz="8" w:space="0" w:color="auto"/>
              <w:right w:val="single" w:sz="8" w:space="0" w:color="auto"/>
            </w:tcBorders>
            <w:vAlign w:val="center"/>
            <w:hideMark/>
          </w:tcPr>
          <w:p w14:paraId="1E3B699C" w14:textId="77777777" w:rsidR="003E5381" w:rsidRPr="00932561" w:rsidRDefault="003E5381" w:rsidP="004B2A61">
            <w:pPr>
              <w:spacing w:after="0" w:line="240" w:lineRule="auto"/>
              <w:jc w:val="right"/>
              <w:rPr>
                <w:rFonts w:ascii="Garamond" w:eastAsia="Times New Roman" w:hAnsi="Garamond"/>
                <w:sz w:val="20"/>
                <w:szCs w:val="20"/>
                <w:lang w:val="sq-AL"/>
              </w:rPr>
            </w:pPr>
          </w:p>
        </w:tc>
        <w:tc>
          <w:tcPr>
            <w:tcW w:w="1513" w:type="pct"/>
            <w:vMerge/>
            <w:tcBorders>
              <w:top w:val="nil"/>
              <w:left w:val="nil"/>
              <w:bottom w:val="single" w:sz="8" w:space="0" w:color="auto"/>
              <w:right w:val="single" w:sz="8" w:space="0" w:color="auto"/>
            </w:tcBorders>
            <w:vAlign w:val="center"/>
            <w:hideMark/>
          </w:tcPr>
          <w:p w14:paraId="684F3746" w14:textId="77777777" w:rsidR="003E5381" w:rsidRPr="00932561" w:rsidRDefault="003E5381" w:rsidP="00037F0D">
            <w:pPr>
              <w:spacing w:after="0" w:line="240" w:lineRule="auto"/>
              <w:jc w:val="both"/>
              <w:rPr>
                <w:rFonts w:ascii="Garamond" w:eastAsia="Times New Roman" w:hAnsi="Garamond"/>
                <w:sz w:val="20"/>
                <w:szCs w:val="20"/>
                <w:lang w:val="sq-AL"/>
              </w:rPr>
            </w:pPr>
          </w:p>
        </w:tc>
        <w:tc>
          <w:tcPr>
            <w:tcW w:w="1183" w:type="pct"/>
            <w:tcBorders>
              <w:top w:val="nil"/>
              <w:left w:val="nil"/>
              <w:bottom w:val="single" w:sz="8" w:space="0" w:color="auto"/>
              <w:right w:val="single" w:sz="8" w:space="0" w:color="auto"/>
            </w:tcBorders>
            <w:tcMar>
              <w:top w:w="0" w:type="dxa"/>
              <w:left w:w="108" w:type="dxa"/>
              <w:bottom w:w="0" w:type="dxa"/>
              <w:right w:w="108" w:type="dxa"/>
            </w:tcMar>
            <w:hideMark/>
          </w:tcPr>
          <w:p w14:paraId="42085BB6" w14:textId="77777777" w:rsidR="003E5381" w:rsidRPr="00932561" w:rsidRDefault="003E5381" w:rsidP="004B2A61">
            <w:pPr>
              <w:spacing w:after="0" w:line="240" w:lineRule="auto"/>
              <w:contextualSpacing/>
              <w:jc w:val="center"/>
              <w:rPr>
                <w:rFonts w:ascii="Garamond" w:hAnsi="Garamond"/>
                <w:sz w:val="20"/>
                <w:szCs w:val="20"/>
                <w:lang w:val="sq-AL"/>
              </w:rPr>
            </w:pPr>
            <w:r w:rsidRPr="00932561">
              <w:rPr>
                <w:rFonts w:ascii="Garamond" w:hAnsi="Garamond"/>
                <w:sz w:val="20"/>
                <w:szCs w:val="20"/>
                <w:lang w:val="sq-AL"/>
              </w:rPr>
              <w:t>Mn=Po</w:t>
            </w:r>
          </w:p>
        </w:tc>
        <w:tc>
          <w:tcPr>
            <w:tcW w:w="796" w:type="pct"/>
            <w:tcBorders>
              <w:top w:val="nil"/>
              <w:left w:val="nil"/>
              <w:bottom w:val="single" w:sz="8" w:space="0" w:color="auto"/>
              <w:right w:val="single" w:sz="8" w:space="0" w:color="auto"/>
            </w:tcBorders>
            <w:tcMar>
              <w:top w:w="0" w:type="dxa"/>
              <w:left w:w="108" w:type="dxa"/>
              <w:bottom w:w="0" w:type="dxa"/>
              <w:right w:w="108" w:type="dxa"/>
            </w:tcMar>
            <w:hideMark/>
          </w:tcPr>
          <w:p w14:paraId="543D3446" w14:textId="77777777" w:rsidR="003E5381" w:rsidRPr="00932561" w:rsidRDefault="003E5381" w:rsidP="003E5381">
            <w:pPr>
              <w:spacing w:after="0" w:line="240" w:lineRule="auto"/>
              <w:contextualSpacing/>
              <w:jc w:val="center"/>
              <w:rPr>
                <w:rFonts w:ascii="Garamond" w:hAnsi="Garamond"/>
                <w:sz w:val="20"/>
                <w:szCs w:val="20"/>
                <w:lang w:val="sq-AL"/>
              </w:rPr>
            </w:pPr>
            <w:r w:rsidRPr="00932561">
              <w:rPr>
                <w:rFonts w:ascii="Garamond" w:hAnsi="Garamond"/>
                <w:sz w:val="20"/>
                <w:szCs w:val="20"/>
                <w:lang w:val="sq-AL"/>
              </w:rPr>
              <w:t>C=1</w:t>
            </w:r>
          </w:p>
        </w:tc>
        <w:tc>
          <w:tcPr>
            <w:tcW w:w="505" w:type="pct"/>
            <w:vMerge/>
            <w:tcBorders>
              <w:top w:val="nil"/>
              <w:left w:val="nil"/>
              <w:bottom w:val="single" w:sz="8" w:space="0" w:color="auto"/>
              <w:right w:val="single" w:sz="8" w:space="0" w:color="auto"/>
            </w:tcBorders>
            <w:vAlign w:val="center"/>
            <w:hideMark/>
          </w:tcPr>
          <w:p w14:paraId="4B0B387F" w14:textId="77777777" w:rsidR="003E5381" w:rsidRPr="00932561" w:rsidRDefault="003E5381" w:rsidP="003E5381">
            <w:pPr>
              <w:spacing w:after="0" w:line="240" w:lineRule="auto"/>
              <w:jc w:val="right"/>
              <w:rPr>
                <w:rFonts w:ascii="Garamond" w:eastAsia="Times New Roman" w:hAnsi="Garamond"/>
                <w:sz w:val="20"/>
                <w:szCs w:val="20"/>
                <w:lang w:val="sq-AL"/>
              </w:rPr>
            </w:pPr>
          </w:p>
        </w:tc>
        <w:tc>
          <w:tcPr>
            <w:tcW w:w="650" w:type="pct"/>
            <w:vMerge/>
            <w:tcBorders>
              <w:top w:val="nil"/>
              <w:left w:val="nil"/>
              <w:bottom w:val="single" w:sz="8" w:space="0" w:color="auto"/>
              <w:right w:val="single" w:sz="8" w:space="0" w:color="auto"/>
            </w:tcBorders>
            <w:vAlign w:val="center"/>
            <w:hideMark/>
          </w:tcPr>
          <w:p w14:paraId="08833C87" w14:textId="77777777" w:rsidR="003E5381" w:rsidRPr="00932561" w:rsidRDefault="003E5381" w:rsidP="00037F0D">
            <w:pPr>
              <w:spacing w:after="0" w:line="240" w:lineRule="auto"/>
              <w:jc w:val="both"/>
              <w:rPr>
                <w:rFonts w:ascii="Garamond" w:eastAsia="Times New Roman" w:hAnsi="Garamond"/>
                <w:sz w:val="20"/>
                <w:szCs w:val="20"/>
                <w:lang w:val="sq-AL"/>
              </w:rPr>
            </w:pPr>
          </w:p>
        </w:tc>
      </w:tr>
      <w:tr w:rsidR="003E5381" w:rsidRPr="00932561" w14:paraId="30FA638F" w14:textId="77777777" w:rsidTr="003E5381">
        <w:tc>
          <w:tcPr>
            <w:tcW w:w="353" w:type="pct"/>
            <w:vMerge/>
            <w:tcBorders>
              <w:top w:val="nil"/>
              <w:left w:val="single" w:sz="8" w:space="0" w:color="auto"/>
              <w:bottom w:val="single" w:sz="8" w:space="0" w:color="auto"/>
              <w:right w:val="single" w:sz="8" w:space="0" w:color="auto"/>
            </w:tcBorders>
            <w:vAlign w:val="center"/>
            <w:hideMark/>
          </w:tcPr>
          <w:p w14:paraId="2F8AB472" w14:textId="77777777" w:rsidR="003E5381" w:rsidRPr="00932561" w:rsidRDefault="003E5381" w:rsidP="004B2A61">
            <w:pPr>
              <w:spacing w:after="0" w:line="240" w:lineRule="auto"/>
              <w:jc w:val="right"/>
              <w:rPr>
                <w:rFonts w:ascii="Garamond" w:eastAsia="Times New Roman" w:hAnsi="Garamond"/>
                <w:sz w:val="20"/>
                <w:szCs w:val="20"/>
                <w:lang w:val="sq-AL"/>
              </w:rPr>
            </w:pPr>
          </w:p>
        </w:tc>
        <w:tc>
          <w:tcPr>
            <w:tcW w:w="1513" w:type="pct"/>
            <w:vMerge/>
            <w:tcBorders>
              <w:top w:val="nil"/>
              <w:left w:val="nil"/>
              <w:bottom w:val="single" w:sz="8" w:space="0" w:color="auto"/>
              <w:right w:val="single" w:sz="8" w:space="0" w:color="auto"/>
            </w:tcBorders>
            <w:vAlign w:val="center"/>
            <w:hideMark/>
          </w:tcPr>
          <w:p w14:paraId="77395460" w14:textId="77777777" w:rsidR="003E5381" w:rsidRPr="00932561" w:rsidRDefault="003E5381" w:rsidP="00037F0D">
            <w:pPr>
              <w:spacing w:after="0" w:line="240" w:lineRule="auto"/>
              <w:jc w:val="both"/>
              <w:rPr>
                <w:rFonts w:ascii="Garamond" w:eastAsia="Times New Roman" w:hAnsi="Garamond"/>
                <w:sz w:val="20"/>
                <w:szCs w:val="20"/>
                <w:lang w:val="sq-AL"/>
              </w:rPr>
            </w:pPr>
          </w:p>
        </w:tc>
        <w:tc>
          <w:tcPr>
            <w:tcW w:w="1183" w:type="pct"/>
            <w:tcBorders>
              <w:top w:val="nil"/>
              <w:left w:val="nil"/>
              <w:bottom w:val="single" w:sz="8" w:space="0" w:color="auto"/>
              <w:right w:val="single" w:sz="8" w:space="0" w:color="auto"/>
            </w:tcBorders>
            <w:tcMar>
              <w:top w:w="0" w:type="dxa"/>
              <w:left w:w="108" w:type="dxa"/>
              <w:bottom w:w="0" w:type="dxa"/>
              <w:right w:w="108" w:type="dxa"/>
            </w:tcMar>
            <w:hideMark/>
          </w:tcPr>
          <w:p w14:paraId="6D66D458" w14:textId="77777777" w:rsidR="003E5381" w:rsidRPr="00932561" w:rsidRDefault="003E5381" w:rsidP="004B2A61">
            <w:pPr>
              <w:spacing w:after="0" w:line="240" w:lineRule="auto"/>
              <w:contextualSpacing/>
              <w:jc w:val="center"/>
              <w:rPr>
                <w:rFonts w:ascii="Garamond" w:hAnsi="Garamond"/>
                <w:sz w:val="20"/>
                <w:szCs w:val="20"/>
                <w:lang w:val="sq-AL"/>
              </w:rPr>
            </w:pPr>
            <w:r w:rsidRPr="00932561">
              <w:rPr>
                <w:rFonts w:ascii="Garamond" w:hAnsi="Garamond"/>
                <w:sz w:val="20"/>
                <w:szCs w:val="20"/>
                <w:lang w:val="sq-AL"/>
              </w:rPr>
              <w:t>nt=Po</w:t>
            </w:r>
          </w:p>
        </w:tc>
        <w:tc>
          <w:tcPr>
            <w:tcW w:w="796" w:type="pct"/>
            <w:tcBorders>
              <w:top w:val="nil"/>
              <w:left w:val="nil"/>
              <w:bottom w:val="single" w:sz="8" w:space="0" w:color="auto"/>
              <w:right w:val="single" w:sz="8" w:space="0" w:color="auto"/>
            </w:tcBorders>
            <w:tcMar>
              <w:top w:w="0" w:type="dxa"/>
              <w:left w:w="108" w:type="dxa"/>
              <w:bottom w:w="0" w:type="dxa"/>
              <w:right w:w="108" w:type="dxa"/>
            </w:tcMar>
            <w:hideMark/>
          </w:tcPr>
          <w:p w14:paraId="4F6536DB" w14:textId="77777777" w:rsidR="003E5381" w:rsidRPr="00932561" w:rsidRDefault="003E5381" w:rsidP="003E5381">
            <w:pPr>
              <w:spacing w:after="0" w:line="240" w:lineRule="auto"/>
              <w:contextualSpacing/>
              <w:jc w:val="center"/>
              <w:rPr>
                <w:rFonts w:ascii="Garamond" w:hAnsi="Garamond"/>
                <w:sz w:val="20"/>
                <w:szCs w:val="20"/>
                <w:lang w:val="sq-AL"/>
              </w:rPr>
            </w:pPr>
            <w:r w:rsidRPr="00932561">
              <w:rPr>
                <w:rFonts w:ascii="Garamond" w:hAnsi="Garamond"/>
                <w:sz w:val="20"/>
                <w:szCs w:val="20"/>
                <w:lang w:val="sq-AL"/>
              </w:rPr>
              <w:t>C=1</w:t>
            </w:r>
          </w:p>
        </w:tc>
        <w:tc>
          <w:tcPr>
            <w:tcW w:w="505" w:type="pct"/>
            <w:vMerge/>
            <w:tcBorders>
              <w:top w:val="nil"/>
              <w:left w:val="nil"/>
              <w:bottom w:val="single" w:sz="8" w:space="0" w:color="auto"/>
              <w:right w:val="single" w:sz="8" w:space="0" w:color="auto"/>
            </w:tcBorders>
            <w:vAlign w:val="center"/>
            <w:hideMark/>
          </w:tcPr>
          <w:p w14:paraId="78F6560F" w14:textId="77777777" w:rsidR="003E5381" w:rsidRPr="00932561" w:rsidRDefault="003E5381" w:rsidP="003E5381">
            <w:pPr>
              <w:spacing w:after="0" w:line="240" w:lineRule="auto"/>
              <w:jc w:val="right"/>
              <w:rPr>
                <w:rFonts w:ascii="Garamond" w:eastAsia="Times New Roman" w:hAnsi="Garamond"/>
                <w:sz w:val="20"/>
                <w:szCs w:val="20"/>
                <w:lang w:val="sq-AL"/>
              </w:rPr>
            </w:pPr>
          </w:p>
        </w:tc>
        <w:tc>
          <w:tcPr>
            <w:tcW w:w="650" w:type="pct"/>
            <w:vMerge/>
            <w:tcBorders>
              <w:top w:val="nil"/>
              <w:left w:val="nil"/>
              <w:bottom w:val="single" w:sz="8" w:space="0" w:color="auto"/>
              <w:right w:val="single" w:sz="8" w:space="0" w:color="auto"/>
            </w:tcBorders>
            <w:vAlign w:val="center"/>
            <w:hideMark/>
          </w:tcPr>
          <w:p w14:paraId="1D5069DF" w14:textId="77777777" w:rsidR="003E5381" w:rsidRPr="00932561" w:rsidRDefault="003E5381" w:rsidP="00037F0D">
            <w:pPr>
              <w:spacing w:after="0" w:line="240" w:lineRule="auto"/>
              <w:jc w:val="both"/>
              <w:rPr>
                <w:rFonts w:ascii="Garamond" w:eastAsia="Times New Roman" w:hAnsi="Garamond"/>
                <w:sz w:val="20"/>
                <w:szCs w:val="20"/>
                <w:lang w:val="sq-AL"/>
              </w:rPr>
            </w:pPr>
          </w:p>
        </w:tc>
      </w:tr>
      <w:tr w:rsidR="003E5381" w:rsidRPr="00932561" w14:paraId="3925DF82" w14:textId="77777777" w:rsidTr="003E5381">
        <w:trPr>
          <w:trHeight w:val="171"/>
        </w:trPr>
        <w:tc>
          <w:tcPr>
            <w:tcW w:w="353"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0CA2CBC" w14:textId="77777777" w:rsidR="003E5381" w:rsidRPr="00932561" w:rsidRDefault="003E5381" w:rsidP="004B2A61">
            <w:pPr>
              <w:spacing w:after="0" w:line="240" w:lineRule="auto"/>
              <w:contextualSpacing/>
              <w:jc w:val="right"/>
              <w:rPr>
                <w:rFonts w:ascii="Garamond" w:hAnsi="Garamond"/>
                <w:sz w:val="20"/>
                <w:szCs w:val="20"/>
                <w:lang w:val="sq-AL"/>
              </w:rPr>
            </w:pPr>
            <w:r w:rsidRPr="00932561">
              <w:rPr>
                <w:rFonts w:ascii="Garamond" w:hAnsi="Garamond"/>
                <w:sz w:val="20"/>
                <w:szCs w:val="20"/>
                <w:lang w:val="sq-AL"/>
              </w:rPr>
              <w:t>4</w:t>
            </w:r>
          </w:p>
        </w:tc>
        <w:tc>
          <w:tcPr>
            <w:tcW w:w="1513"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3722DC39" w14:textId="3824782F" w:rsidR="003E5381" w:rsidRPr="00932561" w:rsidRDefault="003E5381" w:rsidP="004B2A61">
            <w:pPr>
              <w:spacing w:after="0" w:line="240" w:lineRule="auto"/>
              <w:contextualSpacing/>
              <w:jc w:val="both"/>
              <w:rPr>
                <w:rFonts w:ascii="Garamond" w:hAnsi="Garamond"/>
                <w:sz w:val="20"/>
                <w:szCs w:val="20"/>
                <w:lang w:val="sq-AL"/>
              </w:rPr>
            </w:pPr>
            <w:r w:rsidRPr="00932561">
              <w:rPr>
                <w:rFonts w:ascii="Garamond" w:hAnsi="Garamond"/>
                <w:sz w:val="20"/>
                <w:szCs w:val="20"/>
                <w:lang w:val="sq-AL"/>
              </w:rPr>
              <w:t>Aktiviteti përfshin blerjen dhe instalimin e vinçit të anijes (VA)</w:t>
            </w:r>
          </w:p>
        </w:tc>
        <w:tc>
          <w:tcPr>
            <w:tcW w:w="1183" w:type="pct"/>
            <w:tcBorders>
              <w:top w:val="nil"/>
              <w:left w:val="nil"/>
              <w:bottom w:val="single" w:sz="8" w:space="0" w:color="auto"/>
              <w:right w:val="single" w:sz="8" w:space="0" w:color="auto"/>
            </w:tcBorders>
            <w:tcMar>
              <w:top w:w="0" w:type="dxa"/>
              <w:left w:w="108" w:type="dxa"/>
              <w:bottom w:w="0" w:type="dxa"/>
              <w:right w:w="108" w:type="dxa"/>
            </w:tcMar>
            <w:hideMark/>
          </w:tcPr>
          <w:p w14:paraId="4F674BD3" w14:textId="77777777" w:rsidR="003E5381" w:rsidRPr="00932561" w:rsidRDefault="003E5381" w:rsidP="004B2A61">
            <w:pPr>
              <w:spacing w:after="0" w:line="240" w:lineRule="auto"/>
              <w:contextualSpacing/>
              <w:jc w:val="center"/>
              <w:rPr>
                <w:rFonts w:ascii="Garamond" w:hAnsi="Garamond"/>
                <w:sz w:val="20"/>
                <w:szCs w:val="20"/>
                <w:lang w:val="sq-AL"/>
              </w:rPr>
            </w:pPr>
            <w:r w:rsidRPr="00932561">
              <w:rPr>
                <w:rFonts w:ascii="Garamond" w:hAnsi="Garamond"/>
                <w:sz w:val="20"/>
                <w:szCs w:val="20"/>
                <w:lang w:val="sq-AL"/>
              </w:rPr>
              <w:t>Va= Jo</w:t>
            </w:r>
          </w:p>
        </w:tc>
        <w:tc>
          <w:tcPr>
            <w:tcW w:w="796" w:type="pct"/>
            <w:tcBorders>
              <w:top w:val="nil"/>
              <w:left w:val="nil"/>
              <w:bottom w:val="single" w:sz="8" w:space="0" w:color="auto"/>
              <w:right w:val="single" w:sz="8" w:space="0" w:color="auto"/>
            </w:tcBorders>
            <w:tcMar>
              <w:top w:w="0" w:type="dxa"/>
              <w:left w:w="108" w:type="dxa"/>
              <w:bottom w:w="0" w:type="dxa"/>
              <w:right w:w="108" w:type="dxa"/>
            </w:tcMar>
            <w:hideMark/>
          </w:tcPr>
          <w:p w14:paraId="258A17B0" w14:textId="77777777" w:rsidR="003E5381" w:rsidRPr="00932561" w:rsidRDefault="003E5381" w:rsidP="003E5381">
            <w:pPr>
              <w:spacing w:after="0" w:line="240" w:lineRule="auto"/>
              <w:contextualSpacing/>
              <w:jc w:val="center"/>
              <w:rPr>
                <w:rFonts w:ascii="Garamond" w:hAnsi="Garamond"/>
                <w:sz w:val="20"/>
                <w:szCs w:val="20"/>
                <w:lang w:val="sq-AL"/>
              </w:rPr>
            </w:pPr>
            <w:r w:rsidRPr="00932561">
              <w:rPr>
                <w:rFonts w:ascii="Garamond" w:hAnsi="Garamond"/>
                <w:sz w:val="20"/>
                <w:szCs w:val="20"/>
                <w:lang w:val="sq-AL"/>
              </w:rPr>
              <w:t>C=0</w:t>
            </w:r>
          </w:p>
        </w:tc>
        <w:tc>
          <w:tcPr>
            <w:tcW w:w="505"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3DBB7190" w14:textId="77777777" w:rsidR="003E5381" w:rsidRPr="00932561" w:rsidRDefault="003E5381" w:rsidP="003E5381">
            <w:pPr>
              <w:spacing w:after="0" w:line="240" w:lineRule="auto"/>
              <w:contextualSpacing/>
              <w:jc w:val="right"/>
              <w:rPr>
                <w:rFonts w:ascii="Garamond" w:hAnsi="Garamond"/>
                <w:sz w:val="20"/>
                <w:szCs w:val="20"/>
                <w:lang w:val="sq-AL"/>
              </w:rPr>
            </w:pPr>
            <w:r w:rsidRPr="00932561">
              <w:rPr>
                <w:rFonts w:ascii="Garamond" w:hAnsi="Garamond"/>
                <w:sz w:val="20"/>
                <w:szCs w:val="20"/>
                <w:lang w:val="sq-AL"/>
              </w:rPr>
              <w:t>15</w:t>
            </w:r>
          </w:p>
        </w:tc>
        <w:tc>
          <w:tcPr>
            <w:tcW w:w="650" w:type="pct"/>
            <w:vMerge w:val="restart"/>
            <w:tcBorders>
              <w:top w:val="nil"/>
              <w:left w:val="nil"/>
              <w:bottom w:val="single" w:sz="8" w:space="0" w:color="auto"/>
              <w:right w:val="single" w:sz="8" w:space="0" w:color="auto"/>
            </w:tcBorders>
            <w:tcMar>
              <w:top w:w="0" w:type="dxa"/>
              <w:left w:w="108" w:type="dxa"/>
              <w:bottom w:w="0" w:type="dxa"/>
              <w:right w:w="108" w:type="dxa"/>
            </w:tcMar>
          </w:tcPr>
          <w:p w14:paraId="5B0064BF" w14:textId="77777777" w:rsidR="003E5381" w:rsidRPr="00932561" w:rsidRDefault="003E5381" w:rsidP="00037F0D">
            <w:pPr>
              <w:spacing w:after="0" w:line="240" w:lineRule="auto"/>
              <w:contextualSpacing/>
              <w:jc w:val="both"/>
              <w:rPr>
                <w:rFonts w:ascii="Garamond" w:hAnsi="Garamond"/>
                <w:sz w:val="20"/>
                <w:szCs w:val="20"/>
                <w:lang w:val="sq-AL"/>
              </w:rPr>
            </w:pPr>
          </w:p>
        </w:tc>
      </w:tr>
      <w:tr w:rsidR="003E5381" w:rsidRPr="00932561" w14:paraId="3174AF59" w14:textId="77777777" w:rsidTr="003E5381">
        <w:tc>
          <w:tcPr>
            <w:tcW w:w="353" w:type="pct"/>
            <w:vMerge/>
            <w:tcBorders>
              <w:top w:val="nil"/>
              <w:left w:val="single" w:sz="8" w:space="0" w:color="auto"/>
              <w:bottom w:val="single" w:sz="8" w:space="0" w:color="auto"/>
              <w:right w:val="single" w:sz="8" w:space="0" w:color="auto"/>
            </w:tcBorders>
            <w:vAlign w:val="center"/>
            <w:hideMark/>
          </w:tcPr>
          <w:p w14:paraId="7CFC5C2F" w14:textId="77777777" w:rsidR="003E5381" w:rsidRPr="00932561" w:rsidRDefault="003E5381" w:rsidP="004B2A61">
            <w:pPr>
              <w:spacing w:after="0" w:line="240" w:lineRule="auto"/>
              <w:jc w:val="right"/>
              <w:rPr>
                <w:rFonts w:ascii="Garamond" w:eastAsia="Times New Roman" w:hAnsi="Garamond"/>
                <w:sz w:val="20"/>
                <w:szCs w:val="20"/>
                <w:lang w:val="sq-AL"/>
              </w:rPr>
            </w:pPr>
          </w:p>
        </w:tc>
        <w:tc>
          <w:tcPr>
            <w:tcW w:w="1513" w:type="pct"/>
            <w:vMerge/>
            <w:tcBorders>
              <w:top w:val="nil"/>
              <w:left w:val="nil"/>
              <w:bottom w:val="single" w:sz="8" w:space="0" w:color="auto"/>
              <w:right w:val="single" w:sz="8" w:space="0" w:color="auto"/>
            </w:tcBorders>
            <w:vAlign w:val="center"/>
            <w:hideMark/>
          </w:tcPr>
          <w:p w14:paraId="78696EBB" w14:textId="77777777" w:rsidR="003E5381" w:rsidRPr="00932561" w:rsidRDefault="003E5381" w:rsidP="00037F0D">
            <w:pPr>
              <w:spacing w:after="0" w:line="240" w:lineRule="auto"/>
              <w:jc w:val="both"/>
              <w:rPr>
                <w:rFonts w:ascii="Garamond" w:eastAsia="Times New Roman" w:hAnsi="Garamond"/>
                <w:sz w:val="20"/>
                <w:szCs w:val="20"/>
                <w:lang w:val="sq-AL"/>
              </w:rPr>
            </w:pPr>
          </w:p>
        </w:tc>
        <w:tc>
          <w:tcPr>
            <w:tcW w:w="1183" w:type="pct"/>
            <w:tcBorders>
              <w:top w:val="nil"/>
              <w:left w:val="nil"/>
              <w:bottom w:val="single" w:sz="8" w:space="0" w:color="auto"/>
              <w:right w:val="single" w:sz="8" w:space="0" w:color="auto"/>
            </w:tcBorders>
            <w:tcMar>
              <w:top w:w="0" w:type="dxa"/>
              <w:left w:w="108" w:type="dxa"/>
              <w:bottom w:w="0" w:type="dxa"/>
              <w:right w:w="108" w:type="dxa"/>
            </w:tcMar>
            <w:hideMark/>
          </w:tcPr>
          <w:p w14:paraId="7FC9FF48" w14:textId="77777777" w:rsidR="003E5381" w:rsidRPr="00932561" w:rsidRDefault="003E5381" w:rsidP="004B2A61">
            <w:pPr>
              <w:spacing w:after="0" w:line="240" w:lineRule="auto"/>
              <w:contextualSpacing/>
              <w:jc w:val="center"/>
              <w:rPr>
                <w:rFonts w:ascii="Garamond" w:hAnsi="Garamond"/>
                <w:sz w:val="20"/>
                <w:szCs w:val="20"/>
                <w:lang w:val="sq-AL"/>
              </w:rPr>
            </w:pPr>
            <w:r w:rsidRPr="00932561">
              <w:rPr>
                <w:rFonts w:ascii="Garamond" w:hAnsi="Garamond"/>
                <w:sz w:val="20"/>
                <w:szCs w:val="20"/>
                <w:lang w:val="sq-AL"/>
              </w:rPr>
              <w:t>Va=Po</w:t>
            </w:r>
          </w:p>
        </w:tc>
        <w:tc>
          <w:tcPr>
            <w:tcW w:w="796" w:type="pct"/>
            <w:tcBorders>
              <w:top w:val="nil"/>
              <w:left w:val="nil"/>
              <w:bottom w:val="single" w:sz="8" w:space="0" w:color="auto"/>
              <w:right w:val="single" w:sz="8" w:space="0" w:color="auto"/>
            </w:tcBorders>
            <w:tcMar>
              <w:top w:w="0" w:type="dxa"/>
              <w:left w:w="108" w:type="dxa"/>
              <w:bottom w:w="0" w:type="dxa"/>
              <w:right w:w="108" w:type="dxa"/>
            </w:tcMar>
            <w:hideMark/>
          </w:tcPr>
          <w:p w14:paraId="2F3E9AB6" w14:textId="77777777" w:rsidR="003E5381" w:rsidRPr="00932561" w:rsidRDefault="003E5381" w:rsidP="003E5381">
            <w:pPr>
              <w:spacing w:after="0" w:line="240" w:lineRule="auto"/>
              <w:contextualSpacing/>
              <w:jc w:val="center"/>
              <w:rPr>
                <w:rFonts w:ascii="Garamond" w:hAnsi="Garamond"/>
                <w:sz w:val="20"/>
                <w:szCs w:val="20"/>
                <w:lang w:val="sq-AL"/>
              </w:rPr>
            </w:pPr>
            <w:r w:rsidRPr="00932561">
              <w:rPr>
                <w:rFonts w:ascii="Garamond" w:hAnsi="Garamond"/>
                <w:sz w:val="20"/>
                <w:szCs w:val="20"/>
                <w:lang w:val="sq-AL"/>
              </w:rPr>
              <w:t>C=1</w:t>
            </w:r>
          </w:p>
        </w:tc>
        <w:tc>
          <w:tcPr>
            <w:tcW w:w="505" w:type="pct"/>
            <w:vMerge/>
            <w:tcBorders>
              <w:top w:val="nil"/>
              <w:left w:val="nil"/>
              <w:bottom w:val="single" w:sz="8" w:space="0" w:color="auto"/>
              <w:right w:val="single" w:sz="8" w:space="0" w:color="auto"/>
            </w:tcBorders>
            <w:vAlign w:val="center"/>
            <w:hideMark/>
          </w:tcPr>
          <w:p w14:paraId="0FC1F291" w14:textId="77777777" w:rsidR="003E5381" w:rsidRPr="00932561" w:rsidRDefault="003E5381" w:rsidP="003E5381">
            <w:pPr>
              <w:spacing w:after="0" w:line="240" w:lineRule="auto"/>
              <w:jc w:val="right"/>
              <w:rPr>
                <w:rFonts w:ascii="Garamond" w:eastAsia="Times New Roman" w:hAnsi="Garamond"/>
                <w:sz w:val="20"/>
                <w:szCs w:val="20"/>
                <w:lang w:val="sq-AL"/>
              </w:rPr>
            </w:pPr>
          </w:p>
        </w:tc>
        <w:tc>
          <w:tcPr>
            <w:tcW w:w="650" w:type="pct"/>
            <w:vMerge/>
            <w:tcBorders>
              <w:top w:val="nil"/>
              <w:left w:val="nil"/>
              <w:bottom w:val="single" w:sz="8" w:space="0" w:color="auto"/>
              <w:right w:val="single" w:sz="8" w:space="0" w:color="auto"/>
            </w:tcBorders>
            <w:vAlign w:val="center"/>
            <w:hideMark/>
          </w:tcPr>
          <w:p w14:paraId="1E8362DE" w14:textId="77777777" w:rsidR="003E5381" w:rsidRPr="00932561" w:rsidRDefault="003E5381" w:rsidP="00037F0D">
            <w:pPr>
              <w:spacing w:after="0" w:line="240" w:lineRule="auto"/>
              <w:jc w:val="both"/>
              <w:rPr>
                <w:rFonts w:ascii="Garamond" w:eastAsia="Times New Roman" w:hAnsi="Garamond"/>
                <w:sz w:val="20"/>
                <w:szCs w:val="20"/>
                <w:lang w:val="sq-AL"/>
              </w:rPr>
            </w:pPr>
          </w:p>
        </w:tc>
      </w:tr>
      <w:tr w:rsidR="003E5381" w:rsidRPr="00932561" w14:paraId="2E4E9F93" w14:textId="77777777" w:rsidTr="003E5381">
        <w:tc>
          <w:tcPr>
            <w:tcW w:w="35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477B4DC" w14:textId="77777777" w:rsidR="003E5381" w:rsidRPr="00932561" w:rsidRDefault="003E5381" w:rsidP="004B2A61">
            <w:pPr>
              <w:spacing w:after="0" w:line="240" w:lineRule="auto"/>
              <w:contextualSpacing/>
              <w:jc w:val="right"/>
              <w:rPr>
                <w:rFonts w:ascii="Garamond" w:hAnsi="Garamond"/>
                <w:sz w:val="20"/>
                <w:szCs w:val="20"/>
                <w:lang w:val="sq-AL"/>
              </w:rPr>
            </w:pPr>
            <w:r w:rsidRPr="00932561">
              <w:rPr>
                <w:rFonts w:ascii="Garamond" w:hAnsi="Garamond"/>
                <w:sz w:val="20"/>
                <w:szCs w:val="20"/>
                <w:lang w:val="sq-AL"/>
              </w:rPr>
              <w:t>5</w:t>
            </w:r>
          </w:p>
        </w:tc>
        <w:tc>
          <w:tcPr>
            <w:tcW w:w="1513" w:type="pct"/>
            <w:tcBorders>
              <w:top w:val="nil"/>
              <w:left w:val="nil"/>
              <w:bottom w:val="single" w:sz="8" w:space="0" w:color="auto"/>
              <w:right w:val="single" w:sz="8" w:space="0" w:color="auto"/>
            </w:tcBorders>
            <w:tcMar>
              <w:top w:w="0" w:type="dxa"/>
              <w:left w:w="108" w:type="dxa"/>
              <w:bottom w:w="0" w:type="dxa"/>
              <w:right w:w="108" w:type="dxa"/>
            </w:tcMar>
            <w:hideMark/>
          </w:tcPr>
          <w:p w14:paraId="5F62395B" w14:textId="77777777" w:rsidR="003E5381" w:rsidRPr="00932561" w:rsidRDefault="003E5381" w:rsidP="00037F0D">
            <w:pPr>
              <w:spacing w:after="0" w:line="240" w:lineRule="auto"/>
              <w:contextualSpacing/>
              <w:jc w:val="both"/>
              <w:rPr>
                <w:rFonts w:ascii="Garamond" w:hAnsi="Garamond"/>
                <w:sz w:val="20"/>
                <w:szCs w:val="20"/>
                <w:lang w:val="sq-AL"/>
              </w:rPr>
            </w:pPr>
            <w:r w:rsidRPr="00932561">
              <w:rPr>
                <w:rFonts w:ascii="Garamond" w:hAnsi="Garamond"/>
                <w:sz w:val="20"/>
                <w:szCs w:val="20"/>
                <w:lang w:val="sq-AL"/>
              </w:rPr>
              <w:t>Tonazhi i anijes i pjesëtuar me tonazhin maksimal aktual në regjistrin e flotës, i barabartë me 371 (Vl)</w:t>
            </w:r>
          </w:p>
        </w:tc>
        <w:tc>
          <w:tcPr>
            <w:tcW w:w="1183" w:type="pct"/>
            <w:tcBorders>
              <w:top w:val="nil"/>
              <w:left w:val="nil"/>
              <w:bottom w:val="single" w:sz="8" w:space="0" w:color="auto"/>
              <w:right w:val="single" w:sz="8" w:space="0" w:color="auto"/>
            </w:tcBorders>
            <w:tcMar>
              <w:top w:w="0" w:type="dxa"/>
              <w:left w:w="108" w:type="dxa"/>
              <w:bottom w:w="0" w:type="dxa"/>
              <w:right w:w="108" w:type="dxa"/>
            </w:tcMar>
            <w:hideMark/>
          </w:tcPr>
          <w:p w14:paraId="563F454E" w14:textId="77777777" w:rsidR="003E5381" w:rsidRPr="00932561" w:rsidRDefault="003E5381" w:rsidP="004B2A61">
            <w:pPr>
              <w:spacing w:after="0" w:line="240" w:lineRule="auto"/>
              <w:contextualSpacing/>
              <w:jc w:val="center"/>
              <w:rPr>
                <w:rFonts w:ascii="Garamond" w:hAnsi="Garamond"/>
                <w:sz w:val="20"/>
                <w:szCs w:val="20"/>
                <w:lang w:val="sq-AL"/>
              </w:rPr>
            </w:pPr>
            <w:r w:rsidRPr="00932561">
              <w:rPr>
                <w:rFonts w:ascii="Garamond" w:hAnsi="Garamond"/>
                <w:sz w:val="20"/>
                <w:szCs w:val="20"/>
                <w:lang w:val="sq-AL"/>
              </w:rPr>
              <w:t>Vl=nGT/371</w:t>
            </w:r>
          </w:p>
        </w:tc>
        <w:tc>
          <w:tcPr>
            <w:tcW w:w="796" w:type="pct"/>
            <w:tcBorders>
              <w:top w:val="nil"/>
              <w:left w:val="nil"/>
              <w:bottom w:val="single" w:sz="8" w:space="0" w:color="auto"/>
              <w:right w:val="single" w:sz="8" w:space="0" w:color="auto"/>
            </w:tcBorders>
            <w:tcMar>
              <w:top w:w="0" w:type="dxa"/>
              <w:left w:w="108" w:type="dxa"/>
              <w:bottom w:w="0" w:type="dxa"/>
              <w:right w:w="108" w:type="dxa"/>
            </w:tcMar>
            <w:hideMark/>
          </w:tcPr>
          <w:p w14:paraId="7F20AA23" w14:textId="77777777" w:rsidR="003E5381" w:rsidRPr="00932561" w:rsidRDefault="003E5381" w:rsidP="003E5381">
            <w:pPr>
              <w:spacing w:after="0" w:line="240" w:lineRule="auto"/>
              <w:contextualSpacing/>
              <w:jc w:val="center"/>
              <w:rPr>
                <w:rFonts w:ascii="Garamond" w:hAnsi="Garamond"/>
                <w:sz w:val="20"/>
                <w:szCs w:val="20"/>
                <w:lang w:val="sq-AL"/>
              </w:rPr>
            </w:pPr>
            <w:r w:rsidRPr="00932561">
              <w:rPr>
                <w:rFonts w:ascii="Garamond" w:hAnsi="Garamond"/>
                <w:sz w:val="20"/>
                <w:szCs w:val="20"/>
                <w:lang w:val="sq-AL"/>
              </w:rPr>
              <w:t>C=Vl</w:t>
            </w:r>
          </w:p>
        </w:tc>
        <w:tc>
          <w:tcPr>
            <w:tcW w:w="505" w:type="pct"/>
            <w:tcBorders>
              <w:top w:val="nil"/>
              <w:left w:val="nil"/>
              <w:bottom w:val="single" w:sz="8" w:space="0" w:color="auto"/>
              <w:right w:val="single" w:sz="8" w:space="0" w:color="auto"/>
            </w:tcBorders>
            <w:tcMar>
              <w:top w:w="0" w:type="dxa"/>
              <w:left w:w="108" w:type="dxa"/>
              <w:bottom w:w="0" w:type="dxa"/>
              <w:right w:w="108" w:type="dxa"/>
            </w:tcMar>
            <w:hideMark/>
          </w:tcPr>
          <w:p w14:paraId="232C099C" w14:textId="77777777" w:rsidR="003E5381" w:rsidRPr="00932561" w:rsidRDefault="003E5381" w:rsidP="003E5381">
            <w:pPr>
              <w:spacing w:after="0" w:line="240" w:lineRule="auto"/>
              <w:contextualSpacing/>
              <w:jc w:val="right"/>
              <w:rPr>
                <w:rFonts w:ascii="Garamond" w:hAnsi="Garamond"/>
                <w:sz w:val="20"/>
                <w:szCs w:val="20"/>
                <w:lang w:val="sq-AL"/>
              </w:rPr>
            </w:pPr>
            <w:r w:rsidRPr="00932561">
              <w:rPr>
                <w:rFonts w:ascii="Garamond" w:hAnsi="Garamond"/>
                <w:sz w:val="20"/>
                <w:szCs w:val="20"/>
                <w:lang w:val="sq-AL"/>
              </w:rPr>
              <w:t>10</w:t>
            </w:r>
          </w:p>
        </w:tc>
        <w:tc>
          <w:tcPr>
            <w:tcW w:w="650" w:type="pct"/>
            <w:tcBorders>
              <w:top w:val="nil"/>
              <w:left w:val="nil"/>
              <w:bottom w:val="single" w:sz="8" w:space="0" w:color="auto"/>
              <w:right w:val="single" w:sz="8" w:space="0" w:color="auto"/>
            </w:tcBorders>
            <w:tcMar>
              <w:top w:w="0" w:type="dxa"/>
              <w:left w:w="108" w:type="dxa"/>
              <w:bottom w:w="0" w:type="dxa"/>
              <w:right w:w="108" w:type="dxa"/>
            </w:tcMar>
          </w:tcPr>
          <w:p w14:paraId="6B797A1D" w14:textId="77777777" w:rsidR="003E5381" w:rsidRPr="00932561" w:rsidRDefault="003E5381" w:rsidP="00037F0D">
            <w:pPr>
              <w:spacing w:after="0" w:line="240" w:lineRule="auto"/>
              <w:contextualSpacing/>
              <w:jc w:val="both"/>
              <w:rPr>
                <w:rFonts w:ascii="Garamond" w:hAnsi="Garamond"/>
                <w:sz w:val="20"/>
                <w:szCs w:val="20"/>
                <w:lang w:val="sq-AL"/>
              </w:rPr>
            </w:pPr>
          </w:p>
        </w:tc>
      </w:tr>
      <w:tr w:rsidR="003E5381" w:rsidRPr="00932561" w14:paraId="145BF700" w14:textId="77777777" w:rsidTr="003E5381">
        <w:tc>
          <w:tcPr>
            <w:tcW w:w="35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4C99C1" w14:textId="77777777" w:rsidR="003E5381" w:rsidRPr="00932561" w:rsidRDefault="003E5381" w:rsidP="004B2A61">
            <w:pPr>
              <w:spacing w:after="0" w:line="240" w:lineRule="auto"/>
              <w:contextualSpacing/>
              <w:jc w:val="right"/>
              <w:rPr>
                <w:rFonts w:ascii="Garamond" w:hAnsi="Garamond"/>
                <w:sz w:val="20"/>
                <w:szCs w:val="20"/>
                <w:lang w:val="sq-AL"/>
              </w:rPr>
            </w:pPr>
            <w:r w:rsidRPr="00932561">
              <w:rPr>
                <w:rFonts w:ascii="Garamond" w:hAnsi="Garamond"/>
                <w:sz w:val="20"/>
                <w:szCs w:val="20"/>
                <w:lang w:val="sq-AL"/>
              </w:rPr>
              <w:t>6</w:t>
            </w:r>
          </w:p>
        </w:tc>
        <w:tc>
          <w:tcPr>
            <w:tcW w:w="1513" w:type="pct"/>
            <w:tcBorders>
              <w:top w:val="nil"/>
              <w:left w:val="nil"/>
              <w:bottom w:val="single" w:sz="8" w:space="0" w:color="auto"/>
              <w:right w:val="single" w:sz="8" w:space="0" w:color="auto"/>
            </w:tcBorders>
            <w:tcMar>
              <w:top w:w="0" w:type="dxa"/>
              <w:left w:w="108" w:type="dxa"/>
              <w:bottom w:w="0" w:type="dxa"/>
              <w:right w:w="108" w:type="dxa"/>
            </w:tcMar>
            <w:hideMark/>
          </w:tcPr>
          <w:p w14:paraId="2AB3424D" w14:textId="6EE4D741" w:rsidR="003E5381" w:rsidRPr="00932561" w:rsidRDefault="003E5381" w:rsidP="004B2A61">
            <w:pPr>
              <w:spacing w:after="0" w:line="240" w:lineRule="auto"/>
              <w:contextualSpacing/>
              <w:jc w:val="both"/>
              <w:rPr>
                <w:rFonts w:ascii="Garamond" w:hAnsi="Garamond"/>
                <w:sz w:val="20"/>
                <w:szCs w:val="20"/>
                <w:lang w:val="sq-AL"/>
              </w:rPr>
            </w:pPr>
            <w:r w:rsidRPr="00932561">
              <w:rPr>
                <w:rFonts w:ascii="Garamond" w:hAnsi="Garamond"/>
                <w:sz w:val="20"/>
                <w:szCs w:val="20"/>
                <w:lang w:val="sq-AL"/>
              </w:rPr>
              <w:t xml:space="preserve">Numri i </w:t>
            </w:r>
            <w:r w:rsidR="004B2A61" w:rsidRPr="00932561">
              <w:rPr>
                <w:rFonts w:ascii="Garamond" w:hAnsi="Garamond"/>
                <w:sz w:val="20"/>
                <w:szCs w:val="20"/>
                <w:lang w:val="sq-AL"/>
              </w:rPr>
              <w:t xml:space="preserve">kw </w:t>
            </w:r>
            <w:r w:rsidRPr="00932561">
              <w:rPr>
                <w:rFonts w:ascii="Garamond" w:hAnsi="Garamond"/>
                <w:sz w:val="20"/>
                <w:szCs w:val="20"/>
                <w:lang w:val="sq-AL"/>
              </w:rPr>
              <w:t xml:space="preserve">të motorit në raport me </w:t>
            </w:r>
            <w:r w:rsidR="004B2A61" w:rsidRPr="00932561">
              <w:rPr>
                <w:rFonts w:ascii="Garamond" w:hAnsi="Garamond"/>
                <w:sz w:val="20"/>
                <w:szCs w:val="20"/>
                <w:lang w:val="sq-AL"/>
              </w:rPr>
              <w:t xml:space="preserve">kw </w:t>
            </w:r>
            <w:r w:rsidRPr="00932561">
              <w:rPr>
                <w:rFonts w:ascii="Garamond" w:hAnsi="Garamond"/>
                <w:sz w:val="20"/>
                <w:szCs w:val="20"/>
                <w:lang w:val="sq-AL"/>
              </w:rPr>
              <w:t>të motorit më të madh të pranishëm në flotë (2,282) (</w:t>
            </w:r>
            <w:r w:rsidR="004B2A61" w:rsidRPr="00932561">
              <w:rPr>
                <w:rFonts w:ascii="Garamond" w:hAnsi="Garamond"/>
                <w:sz w:val="20"/>
                <w:szCs w:val="20"/>
                <w:lang w:val="sq-AL"/>
              </w:rPr>
              <w:t>vlerë</w:t>
            </w:r>
            <w:r w:rsidRPr="00932561">
              <w:rPr>
                <w:rFonts w:ascii="Garamond" w:hAnsi="Garamond"/>
                <w:sz w:val="20"/>
                <w:szCs w:val="20"/>
                <w:lang w:val="sq-AL"/>
              </w:rPr>
              <w:t>)</w:t>
            </w:r>
          </w:p>
        </w:tc>
        <w:tc>
          <w:tcPr>
            <w:tcW w:w="1183" w:type="pct"/>
            <w:tcBorders>
              <w:top w:val="nil"/>
              <w:left w:val="nil"/>
              <w:bottom w:val="single" w:sz="8" w:space="0" w:color="auto"/>
              <w:right w:val="single" w:sz="8" w:space="0" w:color="auto"/>
            </w:tcBorders>
            <w:tcMar>
              <w:top w:w="0" w:type="dxa"/>
              <w:left w:w="108" w:type="dxa"/>
              <w:bottom w:w="0" w:type="dxa"/>
              <w:right w:w="108" w:type="dxa"/>
            </w:tcMar>
            <w:hideMark/>
          </w:tcPr>
          <w:p w14:paraId="3A035EDD" w14:textId="33A74847" w:rsidR="003E5381" w:rsidRPr="00932561" w:rsidRDefault="003E5381" w:rsidP="004B2A61">
            <w:pPr>
              <w:spacing w:after="0" w:line="240" w:lineRule="auto"/>
              <w:contextualSpacing/>
              <w:jc w:val="center"/>
              <w:rPr>
                <w:rFonts w:ascii="Garamond" w:hAnsi="Garamond"/>
                <w:sz w:val="20"/>
                <w:szCs w:val="20"/>
                <w:lang w:val="sq-AL"/>
              </w:rPr>
            </w:pPr>
            <w:r w:rsidRPr="00932561">
              <w:rPr>
                <w:rFonts w:ascii="Garamond" w:hAnsi="Garamond"/>
                <w:sz w:val="20"/>
                <w:szCs w:val="20"/>
                <w:lang w:val="sq-AL"/>
              </w:rPr>
              <w:t>Vlera=</w:t>
            </w:r>
            <w:r w:rsidR="004B2A61" w:rsidRPr="00932561">
              <w:rPr>
                <w:rFonts w:ascii="Garamond" w:hAnsi="Garamond"/>
                <w:sz w:val="20"/>
                <w:szCs w:val="20"/>
                <w:lang w:val="sq-AL"/>
              </w:rPr>
              <w:t>nkw</w:t>
            </w:r>
            <w:r w:rsidRPr="00932561">
              <w:rPr>
                <w:rFonts w:ascii="Garamond" w:hAnsi="Garamond"/>
                <w:sz w:val="20"/>
                <w:szCs w:val="20"/>
                <w:lang w:val="sq-AL"/>
              </w:rPr>
              <w:t>/2282</w:t>
            </w:r>
          </w:p>
        </w:tc>
        <w:tc>
          <w:tcPr>
            <w:tcW w:w="796" w:type="pct"/>
            <w:tcBorders>
              <w:top w:val="nil"/>
              <w:left w:val="nil"/>
              <w:bottom w:val="single" w:sz="8" w:space="0" w:color="auto"/>
              <w:right w:val="single" w:sz="8" w:space="0" w:color="auto"/>
            </w:tcBorders>
            <w:tcMar>
              <w:top w:w="0" w:type="dxa"/>
              <w:left w:w="108" w:type="dxa"/>
              <w:bottom w:w="0" w:type="dxa"/>
              <w:right w:w="108" w:type="dxa"/>
            </w:tcMar>
            <w:hideMark/>
          </w:tcPr>
          <w:p w14:paraId="74C58FA7" w14:textId="3097B8A4" w:rsidR="003E5381" w:rsidRPr="00932561" w:rsidRDefault="003E5381" w:rsidP="003E5381">
            <w:pPr>
              <w:spacing w:after="0" w:line="240" w:lineRule="auto"/>
              <w:contextualSpacing/>
              <w:jc w:val="center"/>
              <w:rPr>
                <w:rFonts w:ascii="Garamond" w:hAnsi="Garamond"/>
                <w:sz w:val="20"/>
                <w:szCs w:val="20"/>
                <w:lang w:val="sq-AL"/>
              </w:rPr>
            </w:pPr>
            <w:r w:rsidRPr="00932561">
              <w:rPr>
                <w:rFonts w:ascii="Garamond" w:hAnsi="Garamond"/>
                <w:sz w:val="20"/>
                <w:szCs w:val="20"/>
                <w:lang w:val="sq-AL"/>
              </w:rPr>
              <w:t>C=Vlerë</w:t>
            </w:r>
          </w:p>
        </w:tc>
        <w:tc>
          <w:tcPr>
            <w:tcW w:w="505" w:type="pct"/>
            <w:tcBorders>
              <w:top w:val="nil"/>
              <w:left w:val="nil"/>
              <w:bottom w:val="single" w:sz="8" w:space="0" w:color="auto"/>
              <w:right w:val="single" w:sz="8" w:space="0" w:color="auto"/>
            </w:tcBorders>
            <w:tcMar>
              <w:top w:w="0" w:type="dxa"/>
              <w:left w:w="108" w:type="dxa"/>
              <w:bottom w:w="0" w:type="dxa"/>
              <w:right w:w="108" w:type="dxa"/>
            </w:tcMar>
            <w:hideMark/>
          </w:tcPr>
          <w:p w14:paraId="5A24F380" w14:textId="77777777" w:rsidR="003E5381" w:rsidRPr="00932561" w:rsidRDefault="003E5381" w:rsidP="003E5381">
            <w:pPr>
              <w:spacing w:after="0" w:line="240" w:lineRule="auto"/>
              <w:contextualSpacing/>
              <w:jc w:val="right"/>
              <w:rPr>
                <w:rFonts w:ascii="Garamond" w:hAnsi="Garamond"/>
                <w:sz w:val="20"/>
                <w:szCs w:val="20"/>
                <w:lang w:val="sq-AL"/>
              </w:rPr>
            </w:pPr>
            <w:r w:rsidRPr="00932561">
              <w:rPr>
                <w:rFonts w:ascii="Garamond" w:hAnsi="Garamond"/>
                <w:sz w:val="20"/>
                <w:szCs w:val="20"/>
                <w:lang w:val="sq-AL"/>
              </w:rPr>
              <w:t>10</w:t>
            </w:r>
          </w:p>
        </w:tc>
        <w:tc>
          <w:tcPr>
            <w:tcW w:w="650" w:type="pct"/>
            <w:tcBorders>
              <w:top w:val="nil"/>
              <w:left w:val="nil"/>
              <w:bottom w:val="single" w:sz="8" w:space="0" w:color="auto"/>
              <w:right w:val="single" w:sz="8" w:space="0" w:color="auto"/>
            </w:tcBorders>
            <w:tcMar>
              <w:top w:w="0" w:type="dxa"/>
              <w:left w:w="108" w:type="dxa"/>
              <w:bottom w:w="0" w:type="dxa"/>
              <w:right w:w="108" w:type="dxa"/>
            </w:tcMar>
          </w:tcPr>
          <w:p w14:paraId="569E5CD3" w14:textId="77777777" w:rsidR="003E5381" w:rsidRPr="00932561" w:rsidRDefault="003E5381" w:rsidP="00037F0D">
            <w:pPr>
              <w:spacing w:after="0" w:line="240" w:lineRule="auto"/>
              <w:contextualSpacing/>
              <w:jc w:val="both"/>
              <w:rPr>
                <w:rFonts w:ascii="Garamond" w:hAnsi="Garamond"/>
                <w:sz w:val="20"/>
                <w:szCs w:val="20"/>
                <w:lang w:val="sq-AL"/>
              </w:rPr>
            </w:pPr>
          </w:p>
        </w:tc>
      </w:tr>
      <w:tr w:rsidR="003E5381" w:rsidRPr="00932561" w14:paraId="01FCA74E" w14:textId="77777777" w:rsidTr="003E5381">
        <w:tc>
          <w:tcPr>
            <w:tcW w:w="353"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71F8781" w14:textId="012C573B" w:rsidR="003E5381" w:rsidRPr="00932561" w:rsidRDefault="000A4274" w:rsidP="004B2A61">
            <w:pPr>
              <w:spacing w:after="0" w:line="240" w:lineRule="auto"/>
              <w:contextualSpacing/>
              <w:jc w:val="right"/>
              <w:rPr>
                <w:rFonts w:ascii="Garamond" w:hAnsi="Garamond"/>
                <w:sz w:val="20"/>
                <w:szCs w:val="20"/>
                <w:lang w:val="sq-AL"/>
              </w:rPr>
            </w:pPr>
            <w:r w:rsidRPr="00932561">
              <w:rPr>
                <w:rFonts w:ascii="Garamond" w:hAnsi="Garamond"/>
                <w:sz w:val="20"/>
                <w:szCs w:val="20"/>
                <w:lang w:val="sq-AL"/>
              </w:rPr>
              <w:t>7</w:t>
            </w:r>
          </w:p>
        </w:tc>
        <w:tc>
          <w:tcPr>
            <w:tcW w:w="1513"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7F9E24CB" w14:textId="70EBD8CE" w:rsidR="003E5381" w:rsidRPr="00932561" w:rsidRDefault="003E5381" w:rsidP="00037F0D">
            <w:pPr>
              <w:spacing w:after="0" w:line="240" w:lineRule="auto"/>
              <w:contextualSpacing/>
              <w:jc w:val="both"/>
              <w:rPr>
                <w:rFonts w:ascii="Garamond" w:hAnsi="Garamond"/>
                <w:sz w:val="20"/>
                <w:szCs w:val="20"/>
                <w:lang w:val="sq-AL"/>
              </w:rPr>
            </w:pPr>
            <w:r w:rsidRPr="00932561">
              <w:rPr>
                <w:rFonts w:ascii="Garamond" w:hAnsi="Garamond"/>
                <w:sz w:val="20"/>
                <w:szCs w:val="20"/>
                <w:lang w:val="sq-AL"/>
              </w:rPr>
              <w:t>Mosha e anijes në vite (</w:t>
            </w:r>
            <w:r w:rsidR="004B2A61" w:rsidRPr="00932561">
              <w:rPr>
                <w:rFonts w:ascii="Garamond" w:hAnsi="Garamond"/>
                <w:sz w:val="20"/>
                <w:szCs w:val="20"/>
                <w:lang w:val="sq-AL"/>
              </w:rPr>
              <w:t>vite</w:t>
            </w:r>
            <w:r w:rsidRPr="00932561">
              <w:rPr>
                <w:rFonts w:ascii="Garamond" w:hAnsi="Garamond"/>
                <w:sz w:val="20"/>
                <w:szCs w:val="20"/>
                <w:lang w:val="sq-AL"/>
              </w:rPr>
              <w:t>)</w:t>
            </w:r>
          </w:p>
        </w:tc>
        <w:tc>
          <w:tcPr>
            <w:tcW w:w="1183" w:type="pct"/>
            <w:tcBorders>
              <w:top w:val="nil"/>
              <w:left w:val="nil"/>
              <w:bottom w:val="single" w:sz="8" w:space="0" w:color="auto"/>
              <w:right w:val="single" w:sz="8" w:space="0" w:color="auto"/>
            </w:tcBorders>
            <w:tcMar>
              <w:top w:w="0" w:type="dxa"/>
              <w:left w:w="108" w:type="dxa"/>
              <w:bottom w:w="0" w:type="dxa"/>
              <w:right w:w="108" w:type="dxa"/>
            </w:tcMar>
            <w:hideMark/>
          </w:tcPr>
          <w:p w14:paraId="70F68424" w14:textId="77777777" w:rsidR="003E5381" w:rsidRPr="00932561" w:rsidRDefault="003E5381" w:rsidP="004B2A61">
            <w:pPr>
              <w:spacing w:after="0" w:line="240" w:lineRule="auto"/>
              <w:contextualSpacing/>
              <w:jc w:val="center"/>
              <w:rPr>
                <w:rFonts w:ascii="Garamond" w:hAnsi="Garamond"/>
                <w:sz w:val="20"/>
                <w:szCs w:val="20"/>
                <w:lang w:val="sq-AL"/>
              </w:rPr>
            </w:pPr>
            <w:r w:rsidRPr="00932561">
              <w:rPr>
                <w:rFonts w:ascii="Garamond" w:hAnsi="Garamond"/>
                <w:sz w:val="20"/>
                <w:szCs w:val="20"/>
                <w:lang w:val="sq-AL"/>
              </w:rPr>
              <w:t>Vite&gt;40</w:t>
            </w:r>
          </w:p>
        </w:tc>
        <w:tc>
          <w:tcPr>
            <w:tcW w:w="796" w:type="pct"/>
            <w:tcBorders>
              <w:top w:val="nil"/>
              <w:left w:val="nil"/>
              <w:bottom w:val="single" w:sz="8" w:space="0" w:color="auto"/>
              <w:right w:val="single" w:sz="8" w:space="0" w:color="auto"/>
            </w:tcBorders>
            <w:tcMar>
              <w:top w:w="0" w:type="dxa"/>
              <w:left w:w="108" w:type="dxa"/>
              <w:bottom w:w="0" w:type="dxa"/>
              <w:right w:w="108" w:type="dxa"/>
            </w:tcMar>
            <w:hideMark/>
          </w:tcPr>
          <w:p w14:paraId="588C737D" w14:textId="77777777" w:rsidR="003E5381" w:rsidRPr="00932561" w:rsidRDefault="003E5381" w:rsidP="003E5381">
            <w:pPr>
              <w:spacing w:after="0" w:line="240" w:lineRule="auto"/>
              <w:contextualSpacing/>
              <w:jc w:val="center"/>
              <w:rPr>
                <w:rFonts w:ascii="Garamond" w:hAnsi="Garamond"/>
                <w:sz w:val="20"/>
                <w:szCs w:val="20"/>
                <w:lang w:val="sq-AL"/>
              </w:rPr>
            </w:pPr>
            <w:r w:rsidRPr="00932561">
              <w:rPr>
                <w:rFonts w:ascii="Garamond" w:hAnsi="Garamond"/>
                <w:sz w:val="20"/>
                <w:szCs w:val="20"/>
                <w:lang w:val="sq-AL"/>
              </w:rPr>
              <w:t>C=1</w:t>
            </w:r>
          </w:p>
        </w:tc>
        <w:tc>
          <w:tcPr>
            <w:tcW w:w="505"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1F376877" w14:textId="77777777" w:rsidR="003E5381" w:rsidRPr="00932561" w:rsidRDefault="003E5381" w:rsidP="003E5381">
            <w:pPr>
              <w:spacing w:after="0" w:line="240" w:lineRule="auto"/>
              <w:contextualSpacing/>
              <w:jc w:val="right"/>
              <w:rPr>
                <w:rFonts w:ascii="Garamond" w:hAnsi="Garamond"/>
                <w:sz w:val="20"/>
                <w:szCs w:val="20"/>
                <w:lang w:val="sq-AL"/>
              </w:rPr>
            </w:pPr>
            <w:r w:rsidRPr="00932561">
              <w:rPr>
                <w:rFonts w:ascii="Garamond" w:hAnsi="Garamond"/>
                <w:sz w:val="20"/>
                <w:szCs w:val="20"/>
                <w:lang w:val="sq-AL"/>
              </w:rPr>
              <w:t>25</w:t>
            </w:r>
          </w:p>
        </w:tc>
        <w:tc>
          <w:tcPr>
            <w:tcW w:w="650" w:type="pct"/>
            <w:vMerge w:val="restart"/>
            <w:tcBorders>
              <w:top w:val="nil"/>
              <w:left w:val="nil"/>
              <w:bottom w:val="single" w:sz="8" w:space="0" w:color="auto"/>
              <w:right w:val="single" w:sz="8" w:space="0" w:color="auto"/>
            </w:tcBorders>
            <w:tcMar>
              <w:top w:w="0" w:type="dxa"/>
              <w:left w:w="108" w:type="dxa"/>
              <w:bottom w:w="0" w:type="dxa"/>
              <w:right w:w="108" w:type="dxa"/>
            </w:tcMar>
          </w:tcPr>
          <w:p w14:paraId="2BAF5FD8" w14:textId="77777777" w:rsidR="003E5381" w:rsidRPr="00932561" w:rsidRDefault="003E5381" w:rsidP="00037F0D">
            <w:pPr>
              <w:spacing w:after="0" w:line="240" w:lineRule="auto"/>
              <w:contextualSpacing/>
              <w:jc w:val="both"/>
              <w:rPr>
                <w:rFonts w:ascii="Garamond" w:hAnsi="Garamond"/>
                <w:sz w:val="20"/>
                <w:szCs w:val="20"/>
                <w:lang w:val="sq-AL"/>
              </w:rPr>
            </w:pPr>
          </w:p>
        </w:tc>
      </w:tr>
      <w:tr w:rsidR="003E5381" w:rsidRPr="00932561" w14:paraId="0BFB91DE" w14:textId="77777777" w:rsidTr="003E5381">
        <w:tc>
          <w:tcPr>
            <w:tcW w:w="353" w:type="pct"/>
            <w:vMerge/>
            <w:tcBorders>
              <w:top w:val="nil"/>
              <w:left w:val="single" w:sz="8" w:space="0" w:color="auto"/>
              <w:bottom w:val="single" w:sz="8" w:space="0" w:color="auto"/>
              <w:right w:val="single" w:sz="8" w:space="0" w:color="auto"/>
            </w:tcBorders>
            <w:vAlign w:val="center"/>
            <w:hideMark/>
          </w:tcPr>
          <w:p w14:paraId="54AB19E6" w14:textId="77777777" w:rsidR="003E5381" w:rsidRPr="00932561" w:rsidRDefault="003E5381" w:rsidP="00037F0D">
            <w:pPr>
              <w:spacing w:after="0" w:line="240" w:lineRule="auto"/>
              <w:jc w:val="both"/>
              <w:rPr>
                <w:rFonts w:ascii="Garamond" w:eastAsia="Times New Roman" w:hAnsi="Garamond"/>
                <w:sz w:val="20"/>
                <w:szCs w:val="20"/>
                <w:lang w:val="sq-AL"/>
              </w:rPr>
            </w:pPr>
          </w:p>
        </w:tc>
        <w:tc>
          <w:tcPr>
            <w:tcW w:w="1513" w:type="pct"/>
            <w:vMerge/>
            <w:tcBorders>
              <w:top w:val="nil"/>
              <w:left w:val="nil"/>
              <w:bottom w:val="single" w:sz="8" w:space="0" w:color="auto"/>
              <w:right w:val="single" w:sz="8" w:space="0" w:color="auto"/>
            </w:tcBorders>
            <w:vAlign w:val="center"/>
            <w:hideMark/>
          </w:tcPr>
          <w:p w14:paraId="430D8019" w14:textId="77777777" w:rsidR="003E5381" w:rsidRPr="00932561" w:rsidRDefault="003E5381" w:rsidP="00037F0D">
            <w:pPr>
              <w:spacing w:after="0" w:line="240" w:lineRule="auto"/>
              <w:jc w:val="both"/>
              <w:rPr>
                <w:rFonts w:ascii="Garamond" w:eastAsia="Times New Roman" w:hAnsi="Garamond"/>
                <w:sz w:val="20"/>
                <w:szCs w:val="20"/>
                <w:lang w:val="sq-AL"/>
              </w:rPr>
            </w:pPr>
          </w:p>
        </w:tc>
        <w:tc>
          <w:tcPr>
            <w:tcW w:w="1183" w:type="pct"/>
            <w:tcBorders>
              <w:top w:val="nil"/>
              <w:left w:val="nil"/>
              <w:bottom w:val="single" w:sz="8" w:space="0" w:color="auto"/>
              <w:right w:val="single" w:sz="8" w:space="0" w:color="auto"/>
            </w:tcBorders>
            <w:tcMar>
              <w:top w:w="0" w:type="dxa"/>
              <w:left w:w="108" w:type="dxa"/>
              <w:bottom w:w="0" w:type="dxa"/>
              <w:right w:w="108" w:type="dxa"/>
            </w:tcMar>
            <w:hideMark/>
          </w:tcPr>
          <w:p w14:paraId="77F80D01" w14:textId="77777777" w:rsidR="003E5381" w:rsidRPr="00932561" w:rsidRDefault="003E5381" w:rsidP="004B2A61">
            <w:pPr>
              <w:spacing w:after="0" w:line="240" w:lineRule="auto"/>
              <w:contextualSpacing/>
              <w:jc w:val="center"/>
              <w:rPr>
                <w:rFonts w:ascii="Garamond" w:hAnsi="Garamond"/>
                <w:sz w:val="20"/>
                <w:szCs w:val="20"/>
                <w:lang w:val="sq-AL"/>
              </w:rPr>
            </w:pPr>
            <w:r w:rsidRPr="00932561">
              <w:rPr>
                <w:rFonts w:ascii="Garamond" w:hAnsi="Garamond"/>
                <w:sz w:val="20"/>
                <w:szCs w:val="20"/>
                <w:lang w:val="sq-AL"/>
              </w:rPr>
              <w:t>20</w:t>
            </w:r>
            <w:r w:rsidRPr="00932561">
              <w:rPr>
                <w:rFonts w:ascii="Garamond" w:hAnsi="Garamond"/>
                <w:sz w:val="20"/>
                <w:szCs w:val="20"/>
                <w:u w:val="single"/>
                <w:lang w:val="sq-AL"/>
              </w:rPr>
              <w:t>&lt;</w:t>
            </w:r>
            <w:r w:rsidRPr="00932561">
              <w:rPr>
                <w:rFonts w:ascii="Garamond" w:hAnsi="Garamond"/>
                <w:sz w:val="20"/>
                <w:szCs w:val="20"/>
                <w:lang w:val="sq-AL"/>
              </w:rPr>
              <w:t xml:space="preserve"> Vite</w:t>
            </w:r>
            <w:r w:rsidRPr="00932561">
              <w:rPr>
                <w:rFonts w:ascii="Garamond" w:hAnsi="Garamond"/>
                <w:sz w:val="20"/>
                <w:szCs w:val="20"/>
                <w:u w:val="single"/>
                <w:lang w:val="sq-AL"/>
              </w:rPr>
              <w:t xml:space="preserve"> &lt;</w:t>
            </w:r>
            <w:r w:rsidRPr="00932561">
              <w:rPr>
                <w:rFonts w:ascii="Garamond" w:hAnsi="Garamond"/>
                <w:sz w:val="20"/>
                <w:szCs w:val="20"/>
                <w:lang w:val="sq-AL"/>
              </w:rPr>
              <w:t>40</w:t>
            </w:r>
          </w:p>
        </w:tc>
        <w:tc>
          <w:tcPr>
            <w:tcW w:w="796" w:type="pct"/>
            <w:tcBorders>
              <w:top w:val="nil"/>
              <w:left w:val="nil"/>
              <w:bottom w:val="single" w:sz="8" w:space="0" w:color="auto"/>
              <w:right w:val="single" w:sz="8" w:space="0" w:color="auto"/>
            </w:tcBorders>
            <w:tcMar>
              <w:top w:w="0" w:type="dxa"/>
              <w:left w:w="108" w:type="dxa"/>
              <w:bottom w:w="0" w:type="dxa"/>
              <w:right w:w="108" w:type="dxa"/>
            </w:tcMar>
            <w:hideMark/>
          </w:tcPr>
          <w:p w14:paraId="685E95A1" w14:textId="77777777" w:rsidR="003E5381" w:rsidRPr="00932561" w:rsidRDefault="003E5381" w:rsidP="003E5381">
            <w:pPr>
              <w:spacing w:after="0" w:line="240" w:lineRule="auto"/>
              <w:contextualSpacing/>
              <w:jc w:val="center"/>
              <w:rPr>
                <w:rFonts w:ascii="Garamond" w:hAnsi="Garamond"/>
                <w:sz w:val="20"/>
                <w:szCs w:val="20"/>
                <w:lang w:val="sq-AL"/>
              </w:rPr>
            </w:pPr>
            <w:r w:rsidRPr="00932561">
              <w:rPr>
                <w:rFonts w:ascii="Garamond" w:hAnsi="Garamond"/>
                <w:sz w:val="20"/>
                <w:szCs w:val="20"/>
                <w:lang w:val="sq-AL"/>
              </w:rPr>
              <w:t>C=0,75</w:t>
            </w:r>
          </w:p>
        </w:tc>
        <w:tc>
          <w:tcPr>
            <w:tcW w:w="505" w:type="pct"/>
            <w:vMerge/>
            <w:tcBorders>
              <w:top w:val="nil"/>
              <w:left w:val="nil"/>
              <w:bottom w:val="single" w:sz="8" w:space="0" w:color="auto"/>
              <w:right w:val="single" w:sz="8" w:space="0" w:color="auto"/>
            </w:tcBorders>
            <w:vAlign w:val="center"/>
            <w:hideMark/>
          </w:tcPr>
          <w:p w14:paraId="0F9F27D9" w14:textId="77777777" w:rsidR="003E5381" w:rsidRPr="00932561" w:rsidRDefault="003E5381" w:rsidP="003E5381">
            <w:pPr>
              <w:spacing w:after="0" w:line="240" w:lineRule="auto"/>
              <w:jc w:val="right"/>
              <w:rPr>
                <w:rFonts w:ascii="Garamond" w:eastAsia="Times New Roman" w:hAnsi="Garamond"/>
                <w:sz w:val="20"/>
                <w:szCs w:val="20"/>
                <w:lang w:val="sq-AL"/>
              </w:rPr>
            </w:pPr>
          </w:p>
        </w:tc>
        <w:tc>
          <w:tcPr>
            <w:tcW w:w="650" w:type="pct"/>
            <w:vMerge/>
            <w:tcBorders>
              <w:top w:val="nil"/>
              <w:left w:val="nil"/>
              <w:bottom w:val="single" w:sz="8" w:space="0" w:color="auto"/>
              <w:right w:val="single" w:sz="8" w:space="0" w:color="auto"/>
            </w:tcBorders>
            <w:vAlign w:val="center"/>
            <w:hideMark/>
          </w:tcPr>
          <w:p w14:paraId="67C85897" w14:textId="77777777" w:rsidR="003E5381" w:rsidRPr="00932561" w:rsidRDefault="003E5381" w:rsidP="00037F0D">
            <w:pPr>
              <w:spacing w:after="0" w:line="240" w:lineRule="auto"/>
              <w:jc w:val="both"/>
              <w:rPr>
                <w:rFonts w:ascii="Garamond" w:eastAsia="Times New Roman" w:hAnsi="Garamond"/>
                <w:sz w:val="20"/>
                <w:szCs w:val="20"/>
                <w:lang w:val="sq-AL"/>
              </w:rPr>
            </w:pPr>
          </w:p>
        </w:tc>
      </w:tr>
      <w:tr w:rsidR="003E5381" w:rsidRPr="00932561" w14:paraId="24CB8245" w14:textId="77777777" w:rsidTr="003E5381">
        <w:tc>
          <w:tcPr>
            <w:tcW w:w="353" w:type="pct"/>
            <w:vMerge/>
            <w:tcBorders>
              <w:top w:val="nil"/>
              <w:left w:val="single" w:sz="8" w:space="0" w:color="auto"/>
              <w:bottom w:val="single" w:sz="8" w:space="0" w:color="auto"/>
              <w:right w:val="single" w:sz="8" w:space="0" w:color="auto"/>
            </w:tcBorders>
            <w:vAlign w:val="center"/>
          </w:tcPr>
          <w:p w14:paraId="4D17B289" w14:textId="77777777" w:rsidR="003E5381" w:rsidRPr="00932561" w:rsidRDefault="003E5381" w:rsidP="00037F0D">
            <w:pPr>
              <w:spacing w:after="0" w:line="240" w:lineRule="auto"/>
              <w:jc w:val="both"/>
              <w:rPr>
                <w:rFonts w:ascii="Garamond" w:eastAsia="Times New Roman" w:hAnsi="Garamond"/>
                <w:sz w:val="20"/>
                <w:szCs w:val="20"/>
                <w:lang w:val="sq-AL"/>
              </w:rPr>
            </w:pPr>
          </w:p>
        </w:tc>
        <w:tc>
          <w:tcPr>
            <w:tcW w:w="1513" w:type="pct"/>
            <w:vMerge/>
            <w:tcBorders>
              <w:top w:val="nil"/>
              <w:left w:val="nil"/>
              <w:bottom w:val="single" w:sz="8" w:space="0" w:color="auto"/>
              <w:right w:val="single" w:sz="8" w:space="0" w:color="auto"/>
            </w:tcBorders>
            <w:vAlign w:val="center"/>
          </w:tcPr>
          <w:p w14:paraId="21291726" w14:textId="77777777" w:rsidR="003E5381" w:rsidRPr="00932561" w:rsidRDefault="003E5381" w:rsidP="00037F0D">
            <w:pPr>
              <w:spacing w:after="0" w:line="240" w:lineRule="auto"/>
              <w:jc w:val="both"/>
              <w:rPr>
                <w:rFonts w:ascii="Garamond" w:eastAsia="Times New Roman" w:hAnsi="Garamond"/>
                <w:sz w:val="20"/>
                <w:szCs w:val="20"/>
                <w:lang w:val="sq-AL"/>
              </w:rPr>
            </w:pPr>
          </w:p>
        </w:tc>
        <w:tc>
          <w:tcPr>
            <w:tcW w:w="1183" w:type="pct"/>
            <w:tcBorders>
              <w:top w:val="nil"/>
              <w:left w:val="nil"/>
              <w:bottom w:val="single" w:sz="8" w:space="0" w:color="auto"/>
              <w:right w:val="single" w:sz="8" w:space="0" w:color="auto"/>
            </w:tcBorders>
            <w:tcMar>
              <w:top w:w="0" w:type="dxa"/>
              <w:left w:w="108" w:type="dxa"/>
              <w:bottom w:w="0" w:type="dxa"/>
              <w:right w:w="108" w:type="dxa"/>
            </w:tcMar>
          </w:tcPr>
          <w:p w14:paraId="4069DD6E" w14:textId="77777777" w:rsidR="003E5381" w:rsidRPr="00932561" w:rsidRDefault="003E5381" w:rsidP="004B2A61">
            <w:pPr>
              <w:spacing w:after="0" w:line="240" w:lineRule="auto"/>
              <w:contextualSpacing/>
              <w:jc w:val="center"/>
              <w:rPr>
                <w:rFonts w:ascii="Garamond" w:hAnsi="Garamond"/>
                <w:sz w:val="20"/>
                <w:szCs w:val="20"/>
                <w:lang w:val="sq-AL"/>
              </w:rPr>
            </w:pPr>
            <w:r w:rsidRPr="00932561">
              <w:rPr>
                <w:rFonts w:ascii="Garamond" w:hAnsi="Garamond"/>
                <w:sz w:val="20"/>
                <w:szCs w:val="20"/>
                <w:lang w:val="sq-AL"/>
              </w:rPr>
              <w:t>10</w:t>
            </w:r>
            <w:r w:rsidRPr="00932561">
              <w:rPr>
                <w:rFonts w:ascii="Garamond" w:hAnsi="Garamond"/>
                <w:sz w:val="20"/>
                <w:szCs w:val="20"/>
                <w:u w:val="single"/>
                <w:lang w:val="sq-AL"/>
              </w:rPr>
              <w:t>&lt;</w:t>
            </w:r>
            <w:r w:rsidRPr="00932561">
              <w:rPr>
                <w:rFonts w:ascii="Garamond" w:hAnsi="Garamond"/>
                <w:sz w:val="20"/>
                <w:szCs w:val="20"/>
                <w:lang w:val="sq-AL"/>
              </w:rPr>
              <w:t xml:space="preserve"> Vite</w:t>
            </w:r>
            <w:r w:rsidRPr="00932561">
              <w:rPr>
                <w:rFonts w:ascii="Garamond" w:hAnsi="Garamond"/>
                <w:sz w:val="20"/>
                <w:szCs w:val="20"/>
                <w:u w:val="single"/>
                <w:lang w:val="sq-AL"/>
              </w:rPr>
              <w:t xml:space="preserve"> &lt;</w:t>
            </w:r>
            <w:r w:rsidRPr="00932561">
              <w:rPr>
                <w:rFonts w:ascii="Garamond" w:hAnsi="Garamond"/>
                <w:sz w:val="20"/>
                <w:szCs w:val="20"/>
                <w:lang w:val="sq-AL"/>
              </w:rPr>
              <w:t>20</w:t>
            </w:r>
          </w:p>
        </w:tc>
        <w:tc>
          <w:tcPr>
            <w:tcW w:w="796" w:type="pct"/>
            <w:tcBorders>
              <w:top w:val="nil"/>
              <w:left w:val="nil"/>
              <w:bottom w:val="single" w:sz="8" w:space="0" w:color="auto"/>
              <w:right w:val="single" w:sz="8" w:space="0" w:color="auto"/>
            </w:tcBorders>
            <w:tcMar>
              <w:top w:w="0" w:type="dxa"/>
              <w:left w:w="108" w:type="dxa"/>
              <w:bottom w:w="0" w:type="dxa"/>
              <w:right w:w="108" w:type="dxa"/>
            </w:tcMar>
          </w:tcPr>
          <w:p w14:paraId="6A8894DF" w14:textId="77777777" w:rsidR="003E5381" w:rsidRPr="00932561" w:rsidRDefault="003E5381" w:rsidP="003E5381">
            <w:pPr>
              <w:spacing w:after="0" w:line="240" w:lineRule="auto"/>
              <w:contextualSpacing/>
              <w:jc w:val="center"/>
              <w:rPr>
                <w:rFonts w:ascii="Garamond" w:hAnsi="Garamond"/>
                <w:sz w:val="20"/>
                <w:szCs w:val="20"/>
                <w:lang w:val="sq-AL"/>
              </w:rPr>
            </w:pPr>
            <w:r w:rsidRPr="00932561">
              <w:rPr>
                <w:rFonts w:ascii="Garamond" w:hAnsi="Garamond"/>
                <w:sz w:val="20"/>
                <w:szCs w:val="20"/>
                <w:lang w:val="sq-AL"/>
              </w:rPr>
              <w:t>C=0,5</w:t>
            </w:r>
          </w:p>
        </w:tc>
        <w:tc>
          <w:tcPr>
            <w:tcW w:w="505" w:type="pct"/>
            <w:vMerge/>
            <w:tcBorders>
              <w:top w:val="nil"/>
              <w:left w:val="nil"/>
              <w:bottom w:val="single" w:sz="8" w:space="0" w:color="auto"/>
              <w:right w:val="single" w:sz="8" w:space="0" w:color="auto"/>
            </w:tcBorders>
            <w:vAlign w:val="center"/>
          </w:tcPr>
          <w:p w14:paraId="14C41BE3" w14:textId="77777777" w:rsidR="003E5381" w:rsidRPr="00932561" w:rsidRDefault="003E5381" w:rsidP="003E5381">
            <w:pPr>
              <w:spacing w:after="0" w:line="240" w:lineRule="auto"/>
              <w:jc w:val="right"/>
              <w:rPr>
                <w:rFonts w:ascii="Garamond" w:eastAsia="Times New Roman" w:hAnsi="Garamond"/>
                <w:sz w:val="20"/>
                <w:szCs w:val="20"/>
                <w:lang w:val="sq-AL"/>
              </w:rPr>
            </w:pPr>
          </w:p>
        </w:tc>
        <w:tc>
          <w:tcPr>
            <w:tcW w:w="650" w:type="pct"/>
            <w:vMerge/>
            <w:tcBorders>
              <w:top w:val="nil"/>
              <w:left w:val="nil"/>
              <w:bottom w:val="single" w:sz="8" w:space="0" w:color="auto"/>
              <w:right w:val="single" w:sz="8" w:space="0" w:color="auto"/>
            </w:tcBorders>
            <w:vAlign w:val="center"/>
          </w:tcPr>
          <w:p w14:paraId="426E8405" w14:textId="77777777" w:rsidR="003E5381" w:rsidRPr="00932561" w:rsidRDefault="003E5381" w:rsidP="00037F0D">
            <w:pPr>
              <w:spacing w:after="0" w:line="240" w:lineRule="auto"/>
              <w:jc w:val="both"/>
              <w:rPr>
                <w:rFonts w:ascii="Garamond" w:eastAsia="Times New Roman" w:hAnsi="Garamond"/>
                <w:sz w:val="20"/>
                <w:szCs w:val="20"/>
                <w:lang w:val="sq-AL"/>
              </w:rPr>
            </w:pPr>
          </w:p>
        </w:tc>
      </w:tr>
      <w:tr w:rsidR="003E5381" w:rsidRPr="00932561" w14:paraId="71D429CF" w14:textId="77777777" w:rsidTr="003E5381">
        <w:tc>
          <w:tcPr>
            <w:tcW w:w="353" w:type="pct"/>
            <w:vMerge/>
            <w:tcBorders>
              <w:top w:val="nil"/>
              <w:left w:val="single" w:sz="8" w:space="0" w:color="auto"/>
              <w:bottom w:val="single" w:sz="8" w:space="0" w:color="auto"/>
              <w:right w:val="single" w:sz="8" w:space="0" w:color="auto"/>
            </w:tcBorders>
            <w:vAlign w:val="center"/>
            <w:hideMark/>
          </w:tcPr>
          <w:p w14:paraId="2E514B5D" w14:textId="77777777" w:rsidR="003E5381" w:rsidRPr="00932561" w:rsidRDefault="003E5381" w:rsidP="00037F0D">
            <w:pPr>
              <w:spacing w:after="0" w:line="240" w:lineRule="auto"/>
              <w:jc w:val="both"/>
              <w:rPr>
                <w:rFonts w:ascii="Garamond" w:eastAsia="Times New Roman" w:hAnsi="Garamond"/>
                <w:sz w:val="20"/>
                <w:szCs w:val="20"/>
                <w:lang w:val="sq-AL"/>
              </w:rPr>
            </w:pPr>
          </w:p>
        </w:tc>
        <w:tc>
          <w:tcPr>
            <w:tcW w:w="1513" w:type="pct"/>
            <w:vMerge/>
            <w:tcBorders>
              <w:top w:val="nil"/>
              <w:left w:val="nil"/>
              <w:bottom w:val="single" w:sz="8" w:space="0" w:color="auto"/>
              <w:right w:val="single" w:sz="8" w:space="0" w:color="auto"/>
            </w:tcBorders>
            <w:vAlign w:val="center"/>
            <w:hideMark/>
          </w:tcPr>
          <w:p w14:paraId="7FC4EE65" w14:textId="77777777" w:rsidR="003E5381" w:rsidRPr="00932561" w:rsidRDefault="003E5381" w:rsidP="00037F0D">
            <w:pPr>
              <w:spacing w:after="0" w:line="240" w:lineRule="auto"/>
              <w:jc w:val="both"/>
              <w:rPr>
                <w:rFonts w:ascii="Garamond" w:eastAsia="Times New Roman" w:hAnsi="Garamond"/>
                <w:sz w:val="20"/>
                <w:szCs w:val="20"/>
                <w:lang w:val="sq-AL"/>
              </w:rPr>
            </w:pPr>
          </w:p>
        </w:tc>
        <w:tc>
          <w:tcPr>
            <w:tcW w:w="1183" w:type="pct"/>
            <w:tcBorders>
              <w:top w:val="nil"/>
              <w:left w:val="nil"/>
              <w:bottom w:val="single" w:sz="8" w:space="0" w:color="auto"/>
              <w:right w:val="single" w:sz="8" w:space="0" w:color="auto"/>
            </w:tcBorders>
            <w:tcMar>
              <w:top w:w="0" w:type="dxa"/>
              <w:left w:w="108" w:type="dxa"/>
              <w:bottom w:w="0" w:type="dxa"/>
              <w:right w:w="108" w:type="dxa"/>
            </w:tcMar>
            <w:hideMark/>
          </w:tcPr>
          <w:p w14:paraId="40FAA110" w14:textId="77777777" w:rsidR="003E5381" w:rsidRPr="00932561" w:rsidRDefault="003E5381" w:rsidP="004B2A61">
            <w:pPr>
              <w:spacing w:after="0" w:line="240" w:lineRule="auto"/>
              <w:contextualSpacing/>
              <w:jc w:val="center"/>
              <w:rPr>
                <w:rFonts w:ascii="Garamond" w:hAnsi="Garamond"/>
                <w:sz w:val="20"/>
                <w:szCs w:val="20"/>
                <w:lang w:val="sq-AL"/>
              </w:rPr>
            </w:pPr>
            <w:r w:rsidRPr="00932561">
              <w:rPr>
                <w:rFonts w:ascii="Garamond" w:hAnsi="Garamond"/>
                <w:sz w:val="20"/>
                <w:szCs w:val="20"/>
                <w:lang w:val="sq-AL"/>
              </w:rPr>
              <w:t>0&lt; Vite &lt;10</w:t>
            </w:r>
          </w:p>
        </w:tc>
        <w:tc>
          <w:tcPr>
            <w:tcW w:w="796" w:type="pct"/>
            <w:tcBorders>
              <w:top w:val="nil"/>
              <w:left w:val="nil"/>
              <w:bottom w:val="single" w:sz="8" w:space="0" w:color="auto"/>
              <w:right w:val="single" w:sz="8" w:space="0" w:color="auto"/>
            </w:tcBorders>
            <w:tcMar>
              <w:top w:w="0" w:type="dxa"/>
              <w:left w:w="108" w:type="dxa"/>
              <w:bottom w:w="0" w:type="dxa"/>
              <w:right w:w="108" w:type="dxa"/>
            </w:tcMar>
            <w:hideMark/>
          </w:tcPr>
          <w:p w14:paraId="5D4DBFC1" w14:textId="77777777" w:rsidR="003E5381" w:rsidRPr="00932561" w:rsidRDefault="003E5381" w:rsidP="003E5381">
            <w:pPr>
              <w:spacing w:after="0" w:line="240" w:lineRule="auto"/>
              <w:contextualSpacing/>
              <w:jc w:val="center"/>
              <w:rPr>
                <w:rFonts w:ascii="Garamond" w:hAnsi="Garamond"/>
                <w:sz w:val="20"/>
                <w:szCs w:val="20"/>
                <w:lang w:val="sq-AL"/>
              </w:rPr>
            </w:pPr>
            <w:r w:rsidRPr="00932561">
              <w:rPr>
                <w:rFonts w:ascii="Garamond" w:hAnsi="Garamond"/>
                <w:sz w:val="20"/>
                <w:szCs w:val="20"/>
                <w:lang w:val="sq-AL"/>
              </w:rPr>
              <w:t>C= 0</w:t>
            </w:r>
          </w:p>
        </w:tc>
        <w:tc>
          <w:tcPr>
            <w:tcW w:w="505" w:type="pct"/>
            <w:vMerge/>
            <w:tcBorders>
              <w:top w:val="nil"/>
              <w:left w:val="nil"/>
              <w:bottom w:val="single" w:sz="8" w:space="0" w:color="auto"/>
              <w:right w:val="single" w:sz="8" w:space="0" w:color="auto"/>
            </w:tcBorders>
            <w:vAlign w:val="center"/>
            <w:hideMark/>
          </w:tcPr>
          <w:p w14:paraId="0AC2462E" w14:textId="77777777" w:rsidR="003E5381" w:rsidRPr="00932561" w:rsidRDefault="003E5381" w:rsidP="003E5381">
            <w:pPr>
              <w:spacing w:after="0" w:line="240" w:lineRule="auto"/>
              <w:jc w:val="right"/>
              <w:rPr>
                <w:rFonts w:ascii="Garamond" w:eastAsia="Times New Roman" w:hAnsi="Garamond"/>
                <w:sz w:val="20"/>
                <w:szCs w:val="20"/>
                <w:lang w:val="sq-AL"/>
              </w:rPr>
            </w:pPr>
          </w:p>
        </w:tc>
        <w:tc>
          <w:tcPr>
            <w:tcW w:w="650" w:type="pct"/>
            <w:vMerge/>
            <w:tcBorders>
              <w:top w:val="nil"/>
              <w:left w:val="nil"/>
              <w:bottom w:val="single" w:sz="8" w:space="0" w:color="auto"/>
              <w:right w:val="single" w:sz="8" w:space="0" w:color="auto"/>
            </w:tcBorders>
            <w:vAlign w:val="center"/>
            <w:hideMark/>
          </w:tcPr>
          <w:p w14:paraId="5A0AF7E0" w14:textId="77777777" w:rsidR="003E5381" w:rsidRPr="00932561" w:rsidRDefault="003E5381" w:rsidP="00037F0D">
            <w:pPr>
              <w:spacing w:after="0" w:line="240" w:lineRule="auto"/>
              <w:jc w:val="both"/>
              <w:rPr>
                <w:rFonts w:ascii="Garamond" w:eastAsia="Times New Roman" w:hAnsi="Garamond"/>
                <w:sz w:val="20"/>
                <w:szCs w:val="20"/>
                <w:lang w:val="sq-AL"/>
              </w:rPr>
            </w:pPr>
          </w:p>
        </w:tc>
      </w:tr>
      <w:tr w:rsidR="003E5381" w:rsidRPr="00932561" w14:paraId="03414FE2" w14:textId="77777777" w:rsidTr="003E5381">
        <w:tc>
          <w:tcPr>
            <w:tcW w:w="3845" w:type="pct"/>
            <w:gridSpan w:val="4"/>
            <w:tcBorders>
              <w:top w:val="nil"/>
              <w:left w:val="single" w:sz="8" w:space="0" w:color="auto"/>
              <w:bottom w:val="single" w:sz="8" w:space="0" w:color="auto"/>
              <w:right w:val="single" w:sz="8" w:space="0" w:color="auto"/>
            </w:tcBorders>
            <w:shd w:val="clear" w:color="auto" w:fill="auto"/>
          </w:tcPr>
          <w:p w14:paraId="13B38206" w14:textId="0FD519DD" w:rsidR="003E5381" w:rsidRPr="00932561" w:rsidRDefault="003E5381" w:rsidP="003E5381">
            <w:pPr>
              <w:spacing w:after="0" w:line="240" w:lineRule="auto"/>
              <w:contextualSpacing/>
              <w:jc w:val="center"/>
              <w:rPr>
                <w:rFonts w:ascii="Garamond" w:hAnsi="Garamond"/>
                <w:b/>
                <w:bCs/>
                <w:sz w:val="20"/>
                <w:szCs w:val="20"/>
                <w:lang w:val="sq-AL"/>
              </w:rPr>
            </w:pPr>
            <w:r w:rsidRPr="00932561">
              <w:rPr>
                <w:rFonts w:ascii="Garamond" w:hAnsi="Garamond"/>
                <w:b/>
                <w:bCs/>
                <w:sz w:val="20"/>
                <w:szCs w:val="20"/>
                <w:lang w:val="sq-AL"/>
              </w:rPr>
              <w:t>TOTAL=</w:t>
            </w:r>
          </w:p>
        </w:tc>
        <w:tc>
          <w:tcPr>
            <w:tcW w:w="505" w:type="pct"/>
            <w:tcBorders>
              <w:top w:val="nil"/>
              <w:left w:val="nil"/>
              <w:bottom w:val="single" w:sz="8" w:space="0" w:color="auto"/>
              <w:right w:val="single" w:sz="8" w:space="0" w:color="auto"/>
            </w:tcBorders>
            <w:shd w:val="clear" w:color="auto" w:fill="auto"/>
          </w:tcPr>
          <w:p w14:paraId="7ED6BC38" w14:textId="4B6BA4C6" w:rsidR="003E5381" w:rsidRPr="00932561" w:rsidRDefault="003E5381" w:rsidP="003E5381">
            <w:pPr>
              <w:spacing w:after="0" w:line="240" w:lineRule="auto"/>
              <w:contextualSpacing/>
              <w:jc w:val="right"/>
              <w:rPr>
                <w:rFonts w:ascii="Garamond" w:hAnsi="Garamond"/>
                <w:b/>
                <w:bCs/>
                <w:sz w:val="20"/>
                <w:szCs w:val="20"/>
                <w:lang w:val="sq-AL"/>
              </w:rPr>
            </w:pPr>
            <w:r w:rsidRPr="00932561">
              <w:rPr>
                <w:rFonts w:ascii="Garamond" w:hAnsi="Garamond"/>
                <w:b/>
                <w:bCs/>
                <w:sz w:val="20"/>
                <w:szCs w:val="20"/>
                <w:lang w:val="sq-AL"/>
              </w:rPr>
              <w:t>100</w:t>
            </w:r>
          </w:p>
        </w:tc>
        <w:tc>
          <w:tcPr>
            <w:tcW w:w="650"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0EFFB7F8" w14:textId="77777777" w:rsidR="003E5381" w:rsidRPr="00932561" w:rsidRDefault="003E5381" w:rsidP="00037F0D">
            <w:pPr>
              <w:spacing w:after="0" w:line="240" w:lineRule="auto"/>
              <w:contextualSpacing/>
              <w:jc w:val="both"/>
              <w:rPr>
                <w:rFonts w:ascii="Garamond" w:hAnsi="Garamond"/>
                <w:sz w:val="20"/>
                <w:szCs w:val="20"/>
                <w:lang w:val="sq-AL"/>
              </w:rPr>
            </w:pPr>
          </w:p>
        </w:tc>
      </w:tr>
    </w:tbl>
    <w:p w14:paraId="7BA239B6" w14:textId="77777777" w:rsidR="00D63B67" w:rsidRPr="00932561" w:rsidRDefault="00D63B67" w:rsidP="00D63B67">
      <w:pPr>
        <w:tabs>
          <w:tab w:val="left" w:pos="720"/>
          <w:tab w:val="left" w:pos="1440"/>
          <w:tab w:val="left" w:pos="2160"/>
          <w:tab w:val="left" w:pos="2880"/>
          <w:tab w:val="left" w:pos="3600"/>
          <w:tab w:val="left" w:pos="4320"/>
          <w:tab w:val="left" w:pos="5040"/>
          <w:tab w:val="left" w:pos="5760"/>
          <w:tab w:val="left" w:pos="6480"/>
          <w:tab w:val="left" w:pos="7200"/>
          <w:tab w:val="left" w:pos="7964"/>
        </w:tabs>
        <w:autoSpaceDE w:val="0"/>
        <w:autoSpaceDN w:val="0"/>
        <w:adjustRightInd w:val="0"/>
        <w:spacing w:after="0" w:line="276" w:lineRule="auto"/>
        <w:jc w:val="both"/>
        <w:rPr>
          <w:rFonts w:ascii="Times New Roman" w:eastAsia="Times New Roman" w:hAnsi="Times New Roman"/>
          <w:sz w:val="24"/>
          <w:szCs w:val="24"/>
          <w:lang w:val="sq-AL"/>
        </w:rPr>
      </w:pPr>
    </w:p>
    <w:p w14:paraId="4D67C5EF" w14:textId="77777777" w:rsidR="00D63B67" w:rsidRPr="00932561" w:rsidRDefault="00D63B67" w:rsidP="00D63B67">
      <w:pPr>
        <w:autoSpaceDE w:val="0"/>
        <w:autoSpaceDN w:val="0"/>
        <w:adjustRightInd w:val="0"/>
        <w:spacing w:after="0" w:line="240" w:lineRule="auto"/>
        <w:ind w:firstLine="284"/>
        <w:jc w:val="both"/>
        <w:rPr>
          <w:rFonts w:ascii="Garamond" w:hAnsi="Garamond"/>
          <w:b/>
          <w:bCs/>
          <w:i/>
          <w:iCs/>
          <w:sz w:val="24"/>
          <w:szCs w:val="24"/>
          <w:lang w:val="sq-AL"/>
        </w:rPr>
      </w:pPr>
      <w:r w:rsidRPr="00932561">
        <w:rPr>
          <w:rFonts w:ascii="Garamond" w:hAnsi="Garamond"/>
          <w:b/>
          <w:bCs/>
          <w:i/>
          <w:iCs/>
          <w:sz w:val="24"/>
          <w:szCs w:val="24"/>
          <w:lang w:val="sq-AL"/>
        </w:rPr>
        <w:t xml:space="preserve">iii. Dokumentacioni i dorëzuar në AZHBR </w:t>
      </w:r>
    </w:p>
    <w:p w14:paraId="21213D64" w14:textId="3EE2DCC5" w:rsidR="00D63B67" w:rsidRPr="00932561" w:rsidRDefault="00D63B67" w:rsidP="00D63B67">
      <w:pPr>
        <w:autoSpaceDE w:val="0"/>
        <w:autoSpaceDN w:val="0"/>
        <w:adjustRightInd w:val="0"/>
        <w:spacing w:after="0" w:line="240" w:lineRule="auto"/>
        <w:ind w:firstLine="284"/>
        <w:jc w:val="both"/>
        <w:rPr>
          <w:rFonts w:ascii="Garamond" w:hAnsi="Garamond"/>
          <w:bCs/>
          <w:sz w:val="24"/>
          <w:szCs w:val="24"/>
          <w:lang w:val="sq-AL"/>
        </w:rPr>
      </w:pPr>
      <w:r w:rsidRPr="00932561">
        <w:rPr>
          <w:rFonts w:ascii="Garamond" w:hAnsi="Garamond"/>
          <w:bCs/>
          <w:sz w:val="24"/>
          <w:szCs w:val="24"/>
          <w:lang w:val="sq-AL"/>
        </w:rPr>
        <w:t>Bashkëngjitur me kërkesën për aplikim</w:t>
      </w:r>
      <w:r w:rsidR="009E3CF5" w:rsidRPr="00932561">
        <w:rPr>
          <w:rFonts w:ascii="Garamond" w:hAnsi="Garamond"/>
          <w:bCs/>
          <w:sz w:val="24"/>
          <w:szCs w:val="24"/>
          <w:lang w:val="sq-AL"/>
        </w:rPr>
        <w:t>,</w:t>
      </w:r>
      <w:r w:rsidRPr="00932561">
        <w:rPr>
          <w:rFonts w:ascii="Garamond" w:hAnsi="Garamond"/>
          <w:bCs/>
          <w:sz w:val="24"/>
          <w:szCs w:val="24"/>
          <w:lang w:val="sq-AL"/>
        </w:rPr>
        <w:t xml:space="preserve"> aplikuesi duhet të dorëzojë dhe dokumentacionin e mëposhtëm:</w:t>
      </w:r>
    </w:p>
    <w:p w14:paraId="133CD775" w14:textId="79178FBE" w:rsidR="00D63B67" w:rsidRPr="00932561" w:rsidRDefault="00D63B67" w:rsidP="00D63B67">
      <w:pPr>
        <w:autoSpaceDE w:val="0"/>
        <w:autoSpaceDN w:val="0"/>
        <w:adjustRightInd w:val="0"/>
        <w:spacing w:after="0" w:line="240" w:lineRule="auto"/>
        <w:ind w:firstLine="284"/>
        <w:jc w:val="both"/>
        <w:rPr>
          <w:rFonts w:ascii="Garamond" w:hAnsi="Garamond"/>
          <w:bCs/>
          <w:sz w:val="24"/>
          <w:szCs w:val="24"/>
          <w:lang w:val="sq-AL"/>
        </w:rPr>
      </w:pPr>
      <w:r w:rsidRPr="00932561">
        <w:rPr>
          <w:rFonts w:ascii="Garamond" w:hAnsi="Garamond"/>
          <w:bCs/>
          <w:sz w:val="24"/>
          <w:szCs w:val="24"/>
          <w:lang w:val="sq-AL"/>
        </w:rPr>
        <w:t xml:space="preserve">a) </w:t>
      </w:r>
      <w:r w:rsidR="003E3B16" w:rsidRPr="00932561">
        <w:rPr>
          <w:rFonts w:ascii="Garamond" w:hAnsi="Garamond"/>
          <w:bCs/>
          <w:sz w:val="24"/>
          <w:szCs w:val="24"/>
          <w:lang w:val="sq-AL"/>
        </w:rPr>
        <w:t xml:space="preserve">Formulari </w:t>
      </w:r>
      <w:r w:rsidRPr="00932561">
        <w:rPr>
          <w:rFonts w:ascii="Garamond" w:hAnsi="Garamond"/>
          <w:bCs/>
          <w:sz w:val="24"/>
          <w:szCs w:val="24"/>
          <w:lang w:val="sq-AL"/>
        </w:rPr>
        <w:t xml:space="preserve">i aplikimit sipas </w:t>
      </w:r>
      <w:r w:rsidR="009E3CF5" w:rsidRPr="00932561">
        <w:rPr>
          <w:rFonts w:ascii="Garamond" w:hAnsi="Garamond"/>
          <w:bCs/>
          <w:sz w:val="24"/>
          <w:szCs w:val="24"/>
          <w:lang w:val="sq-AL"/>
        </w:rPr>
        <w:t xml:space="preserve">aneksit </w:t>
      </w:r>
      <w:r w:rsidRPr="00932561">
        <w:rPr>
          <w:rFonts w:ascii="Garamond" w:hAnsi="Garamond"/>
          <w:bCs/>
          <w:sz w:val="24"/>
          <w:szCs w:val="24"/>
          <w:lang w:val="sq-AL"/>
        </w:rPr>
        <w:t>8;</w:t>
      </w:r>
    </w:p>
    <w:p w14:paraId="20226AD7" w14:textId="481536ED" w:rsidR="00D63B67" w:rsidRPr="00932561" w:rsidRDefault="00D63B67" w:rsidP="00D63B67">
      <w:pPr>
        <w:autoSpaceDE w:val="0"/>
        <w:autoSpaceDN w:val="0"/>
        <w:adjustRightInd w:val="0"/>
        <w:spacing w:after="0" w:line="240" w:lineRule="auto"/>
        <w:ind w:firstLine="284"/>
        <w:jc w:val="both"/>
        <w:rPr>
          <w:rFonts w:ascii="Garamond" w:hAnsi="Garamond"/>
          <w:bCs/>
          <w:sz w:val="24"/>
          <w:szCs w:val="24"/>
          <w:lang w:val="sq-AL"/>
        </w:rPr>
      </w:pPr>
      <w:r w:rsidRPr="00932561">
        <w:rPr>
          <w:rFonts w:ascii="Garamond" w:hAnsi="Garamond"/>
          <w:bCs/>
          <w:sz w:val="24"/>
          <w:szCs w:val="24"/>
          <w:lang w:val="sq-AL"/>
        </w:rPr>
        <w:t xml:space="preserve">b) </w:t>
      </w:r>
      <w:r w:rsidR="003E3B16" w:rsidRPr="00932561">
        <w:rPr>
          <w:rFonts w:ascii="Garamond" w:hAnsi="Garamond"/>
          <w:bCs/>
          <w:sz w:val="24"/>
          <w:szCs w:val="24"/>
          <w:lang w:val="sq-AL"/>
        </w:rPr>
        <w:t xml:space="preserve">Fotokopje </w:t>
      </w:r>
      <w:r w:rsidRPr="00932561">
        <w:rPr>
          <w:rFonts w:ascii="Garamond" w:hAnsi="Garamond"/>
          <w:bCs/>
          <w:sz w:val="24"/>
          <w:szCs w:val="24"/>
          <w:lang w:val="sq-AL"/>
        </w:rPr>
        <w:t>e firmosur e kartës së identitetit/pasaportës biometrike të aplikuesit apo përfaqësuesit ligjor;</w:t>
      </w:r>
    </w:p>
    <w:p w14:paraId="63696A95" w14:textId="358612D1" w:rsidR="00D63B67" w:rsidRPr="00932561" w:rsidRDefault="00D63B67" w:rsidP="00D63B67">
      <w:pPr>
        <w:autoSpaceDE w:val="0"/>
        <w:autoSpaceDN w:val="0"/>
        <w:adjustRightInd w:val="0"/>
        <w:spacing w:after="0" w:line="240" w:lineRule="auto"/>
        <w:ind w:firstLine="284"/>
        <w:jc w:val="both"/>
        <w:rPr>
          <w:rFonts w:ascii="Garamond" w:hAnsi="Garamond"/>
          <w:bCs/>
          <w:sz w:val="24"/>
          <w:szCs w:val="24"/>
          <w:lang w:val="sq-AL"/>
        </w:rPr>
      </w:pPr>
      <w:r w:rsidRPr="00932561">
        <w:rPr>
          <w:rFonts w:ascii="Garamond" w:hAnsi="Garamond"/>
          <w:bCs/>
          <w:sz w:val="24"/>
          <w:szCs w:val="24"/>
          <w:lang w:val="sq-AL"/>
        </w:rPr>
        <w:t xml:space="preserve">c) </w:t>
      </w:r>
      <w:r w:rsidR="003E3B16" w:rsidRPr="00932561">
        <w:rPr>
          <w:rFonts w:ascii="Garamond" w:hAnsi="Garamond"/>
          <w:bCs/>
          <w:sz w:val="24"/>
          <w:szCs w:val="24"/>
          <w:lang w:val="sq-AL"/>
        </w:rPr>
        <w:t xml:space="preserve">Dokumentin </w:t>
      </w:r>
      <w:r w:rsidRPr="00932561">
        <w:rPr>
          <w:rFonts w:ascii="Garamond" w:hAnsi="Garamond"/>
          <w:bCs/>
          <w:sz w:val="24"/>
          <w:szCs w:val="24"/>
          <w:lang w:val="sq-AL"/>
        </w:rPr>
        <w:t xml:space="preserve">e regjistrimit në Qendrën Kombëtare te Biznesit; </w:t>
      </w:r>
    </w:p>
    <w:p w14:paraId="5E2AC3F9" w14:textId="7700BF10" w:rsidR="00D63B67" w:rsidRPr="00932561" w:rsidRDefault="00D63B67" w:rsidP="00D63B67">
      <w:pPr>
        <w:autoSpaceDE w:val="0"/>
        <w:autoSpaceDN w:val="0"/>
        <w:adjustRightInd w:val="0"/>
        <w:spacing w:after="0" w:line="240" w:lineRule="auto"/>
        <w:ind w:firstLine="284"/>
        <w:jc w:val="both"/>
        <w:rPr>
          <w:rFonts w:ascii="Garamond" w:hAnsi="Garamond"/>
          <w:bCs/>
          <w:sz w:val="24"/>
          <w:szCs w:val="24"/>
          <w:lang w:val="sq-AL"/>
        </w:rPr>
      </w:pPr>
      <w:r w:rsidRPr="00932561">
        <w:rPr>
          <w:rFonts w:ascii="Garamond" w:hAnsi="Garamond"/>
          <w:bCs/>
          <w:sz w:val="24"/>
          <w:szCs w:val="24"/>
          <w:lang w:val="sq-AL"/>
        </w:rPr>
        <w:t xml:space="preserve">d) </w:t>
      </w:r>
      <w:r w:rsidR="003E3B16" w:rsidRPr="00932561">
        <w:rPr>
          <w:rFonts w:ascii="Garamond" w:hAnsi="Garamond"/>
          <w:bCs/>
          <w:sz w:val="24"/>
          <w:szCs w:val="24"/>
          <w:lang w:val="sq-AL"/>
        </w:rPr>
        <w:t xml:space="preserve">Dëshminë </w:t>
      </w:r>
      <w:r w:rsidRPr="00932561">
        <w:rPr>
          <w:rFonts w:ascii="Garamond" w:hAnsi="Garamond"/>
          <w:bCs/>
          <w:sz w:val="24"/>
          <w:szCs w:val="24"/>
          <w:lang w:val="sq-AL"/>
        </w:rPr>
        <w:t>e pronësisë së anijes së peshkimit ose dokument i barasvlershëm me të, i lëshuar nga Drejtoria e Përgjithshme Detare;</w:t>
      </w:r>
    </w:p>
    <w:p w14:paraId="29AD0C3D" w14:textId="3611F3D2" w:rsidR="00D63B67" w:rsidRPr="00932561" w:rsidRDefault="00D63B67" w:rsidP="00D63B67">
      <w:pPr>
        <w:autoSpaceDE w:val="0"/>
        <w:autoSpaceDN w:val="0"/>
        <w:adjustRightInd w:val="0"/>
        <w:spacing w:after="0" w:line="240" w:lineRule="auto"/>
        <w:ind w:firstLine="284"/>
        <w:jc w:val="both"/>
        <w:rPr>
          <w:rFonts w:ascii="Garamond" w:hAnsi="Garamond"/>
          <w:bCs/>
          <w:sz w:val="24"/>
          <w:szCs w:val="24"/>
          <w:lang w:val="sq-AL"/>
        </w:rPr>
      </w:pPr>
      <w:r w:rsidRPr="00932561">
        <w:rPr>
          <w:rFonts w:ascii="Garamond" w:hAnsi="Garamond"/>
          <w:bCs/>
          <w:sz w:val="24"/>
          <w:szCs w:val="24"/>
          <w:lang w:val="sq-AL"/>
        </w:rPr>
        <w:t xml:space="preserve">e) </w:t>
      </w:r>
      <w:r w:rsidR="003E3B16" w:rsidRPr="00932561">
        <w:rPr>
          <w:rFonts w:ascii="Garamond" w:hAnsi="Garamond"/>
          <w:bCs/>
          <w:sz w:val="24"/>
          <w:szCs w:val="24"/>
          <w:lang w:val="sq-AL"/>
        </w:rPr>
        <w:t xml:space="preserve">Dokumentin </w:t>
      </w:r>
      <w:r w:rsidRPr="00932561">
        <w:rPr>
          <w:rFonts w:ascii="Garamond" w:hAnsi="Garamond"/>
          <w:bCs/>
          <w:sz w:val="24"/>
          <w:szCs w:val="24"/>
          <w:lang w:val="sq-AL"/>
        </w:rPr>
        <w:t xml:space="preserve">e lejes së peshkimit të vlefshme; </w:t>
      </w:r>
    </w:p>
    <w:p w14:paraId="6EBB3F66" w14:textId="10DECCC4" w:rsidR="00D63B67" w:rsidRPr="00932561" w:rsidRDefault="00D63B67" w:rsidP="00D63B67">
      <w:pPr>
        <w:autoSpaceDE w:val="0"/>
        <w:autoSpaceDN w:val="0"/>
        <w:adjustRightInd w:val="0"/>
        <w:spacing w:after="0" w:line="240" w:lineRule="auto"/>
        <w:ind w:firstLine="284"/>
        <w:jc w:val="both"/>
        <w:rPr>
          <w:rFonts w:ascii="Garamond" w:hAnsi="Garamond"/>
          <w:bCs/>
          <w:sz w:val="24"/>
          <w:szCs w:val="24"/>
          <w:lang w:val="sq-AL"/>
        </w:rPr>
      </w:pPr>
      <w:r w:rsidRPr="00932561">
        <w:rPr>
          <w:rFonts w:ascii="Garamond" w:hAnsi="Garamond"/>
          <w:bCs/>
          <w:sz w:val="24"/>
          <w:szCs w:val="24"/>
          <w:lang w:val="sq-AL"/>
        </w:rPr>
        <w:t xml:space="preserve">f) </w:t>
      </w:r>
      <w:r w:rsidR="003E3B16" w:rsidRPr="00932561">
        <w:rPr>
          <w:rFonts w:ascii="Garamond" w:hAnsi="Garamond"/>
          <w:bCs/>
          <w:sz w:val="24"/>
          <w:szCs w:val="24"/>
          <w:lang w:val="sq-AL"/>
        </w:rPr>
        <w:t xml:space="preserve">Dokumentin </w:t>
      </w:r>
      <w:r w:rsidRPr="00932561">
        <w:rPr>
          <w:rFonts w:ascii="Garamond" w:hAnsi="Garamond"/>
          <w:bCs/>
          <w:sz w:val="24"/>
          <w:szCs w:val="24"/>
          <w:lang w:val="sq-AL"/>
        </w:rPr>
        <w:t xml:space="preserve">e pagesës për taksën vjetore të lejes së peshkimit; </w:t>
      </w:r>
    </w:p>
    <w:p w14:paraId="207C1196" w14:textId="2840D3E7" w:rsidR="00D63B67" w:rsidRPr="00932561" w:rsidRDefault="00D63B67" w:rsidP="00D63B67">
      <w:pPr>
        <w:autoSpaceDE w:val="0"/>
        <w:autoSpaceDN w:val="0"/>
        <w:adjustRightInd w:val="0"/>
        <w:spacing w:after="0" w:line="240" w:lineRule="auto"/>
        <w:ind w:firstLine="284"/>
        <w:jc w:val="both"/>
        <w:rPr>
          <w:rFonts w:ascii="Garamond" w:hAnsi="Garamond"/>
          <w:bCs/>
          <w:sz w:val="24"/>
          <w:szCs w:val="24"/>
          <w:lang w:val="sq-AL"/>
        </w:rPr>
      </w:pPr>
      <w:r w:rsidRPr="00932561">
        <w:rPr>
          <w:rFonts w:ascii="Garamond" w:hAnsi="Garamond"/>
          <w:bCs/>
          <w:sz w:val="24"/>
          <w:szCs w:val="24"/>
          <w:lang w:val="sq-AL"/>
        </w:rPr>
        <w:t xml:space="preserve">g) </w:t>
      </w:r>
      <w:r w:rsidR="003E3B16" w:rsidRPr="00932561">
        <w:rPr>
          <w:rFonts w:ascii="Garamond" w:hAnsi="Garamond"/>
          <w:bCs/>
          <w:sz w:val="24"/>
          <w:szCs w:val="24"/>
          <w:lang w:val="sq-AL"/>
        </w:rPr>
        <w:t xml:space="preserve">Dokument </w:t>
      </w:r>
      <w:r w:rsidRPr="00932561">
        <w:rPr>
          <w:rFonts w:ascii="Garamond" w:hAnsi="Garamond"/>
          <w:bCs/>
          <w:sz w:val="24"/>
          <w:szCs w:val="24"/>
          <w:lang w:val="sq-AL"/>
        </w:rPr>
        <w:t>që vërteton që personi fizik ose juridik, ka shlyer tatimet dhe taksat;</w:t>
      </w:r>
    </w:p>
    <w:p w14:paraId="52BB5FC3" w14:textId="6612FFF2" w:rsidR="00D63B67" w:rsidRPr="00932561" w:rsidRDefault="00D63B67" w:rsidP="00D63B67">
      <w:pPr>
        <w:autoSpaceDE w:val="0"/>
        <w:autoSpaceDN w:val="0"/>
        <w:adjustRightInd w:val="0"/>
        <w:spacing w:after="0" w:line="240" w:lineRule="auto"/>
        <w:ind w:firstLine="284"/>
        <w:jc w:val="both"/>
        <w:rPr>
          <w:rFonts w:ascii="Garamond" w:hAnsi="Garamond"/>
          <w:bCs/>
          <w:sz w:val="24"/>
          <w:szCs w:val="24"/>
          <w:lang w:val="sq-AL"/>
        </w:rPr>
      </w:pPr>
      <w:r w:rsidRPr="00932561">
        <w:rPr>
          <w:rFonts w:ascii="Garamond" w:hAnsi="Garamond"/>
          <w:bCs/>
          <w:sz w:val="24"/>
          <w:szCs w:val="24"/>
          <w:lang w:val="sq-AL"/>
        </w:rPr>
        <w:t xml:space="preserve">h) </w:t>
      </w:r>
      <w:r w:rsidR="003E3B16" w:rsidRPr="00932561">
        <w:rPr>
          <w:rFonts w:ascii="Garamond" w:hAnsi="Garamond"/>
          <w:bCs/>
          <w:sz w:val="24"/>
          <w:szCs w:val="24"/>
          <w:lang w:val="sq-AL"/>
        </w:rPr>
        <w:t xml:space="preserve">Dëshmi </w:t>
      </w:r>
      <w:r w:rsidRPr="00932561">
        <w:rPr>
          <w:rFonts w:ascii="Garamond" w:hAnsi="Garamond"/>
          <w:bCs/>
          <w:sz w:val="24"/>
          <w:szCs w:val="24"/>
          <w:lang w:val="sq-AL"/>
        </w:rPr>
        <w:t xml:space="preserve">penaliteti e pronarit të mjetit; </w:t>
      </w:r>
    </w:p>
    <w:p w14:paraId="7955A57C" w14:textId="365F110A" w:rsidR="00D63B67" w:rsidRPr="00932561" w:rsidRDefault="00D63B67" w:rsidP="00D63B67">
      <w:pPr>
        <w:autoSpaceDE w:val="0"/>
        <w:autoSpaceDN w:val="0"/>
        <w:adjustRightInd w:val="0"/>
        <w:spacing w:after="0" w:line="240" w:lineRule="auto"/>
        <w:ind w:firstLine="284"/>
        <w:jc w:val="both"/>
        <w:rPr>
          <w:rFonts w:ascii="Garamond" w:hAnsi="Garamond"/>
          <w:bCs/>
          <w:sz w:val="24"/>
          <w:szCs w:val="24"/>
          <w:lang w:val="sq-AL"/>
        </w:rPr>
      </w:pPr>
      <w:r w:rsidRPr="00932561">
        <w:rPr>
          <w:rFonts w:ascii="Garamond" w:hAnsi="Garamond"/>
          <w:bCs/>
          <w:sz w:val="24"/>
          <w:szCs w:val="24"/>
          <w:lang w:val="sq-AL"/>
        </w:rPr>
        <w:t xml:space="preserve">i) </w:t>
      </w:r>
      <w:r w:rsidR="003E3B16" w:rsidRPr="00932561">
        <w:rPr>
          <w:rFonts w:ascii="Garamond" w:hAnsi="Garamond"/>
          <w:bCs/>
          <w:sz w:val="24"/>
          <w:szCs w:val="24"/>
          <w:lang w:val="sq-AL"/>
        </w:rPr>
        <w:t xml:space="preserve">Për </w:t>
      </w:r>
      <w:r w:rsidRPr="00932561">
        <w:rPr>
          <w:rFonts w:ascii="Garamond" w:hAnsi="Garamond"/>
          <w:bCs/>
          <w:sz w:val="24"/>
          <w:szCs w:val="24"/>
          <w:lang w:val="sq-AL"/>
        </w:rPr>
        <w:t xml:space="preserve">blerjen e pajisjeve dhe punimet përkatëse të instalimit duhet të paraqiten </w:t>
      </w:r>
      <w:r w:rsidR="009E3CF5" w:rsidRPr="00932561">
        <w:rPr>
          <w:rFonts w:ascii="Garamond" w:hAnsi="Garamond"/>
          <w:bCs/>
          <w:sz w:val="24"/>
          <w:szCs w:val="24"/>
          <w:lang w:val="sq-AL"/>
        </w:rPr>
        <w:t xml:space="preserve">3 </w:t>
      </w:r>
      <w:r w:rsidRPr="00932561">
        <w:rPr>
          <w:rFonts w:ascii="Garamond" w:hAnsi="Garamond"/>
          <w:bCs/>
          <w:sz w:val="24"/>
          <w:szCs w:val="24"/>
          <w:lang w:val="sq-AL"/>
        </w:rPr>
        <w:t>(tre) oferta origjinale dhe të vlefshme</w:t>
      </w:r>
      <w:r w:rsidR="009E3CF5" w:rsidRPr="00932561">
        <w:rPr>
          <w:rFonts w:ascii="Garamond" w:hAnsi="Garamond"/>
          <w:bCs/>
          <w:sz w:val="24"/>
          <w:szCs w:val="24"/>
          <w:lang w:val="sq-AL"/>
        </w:rPr>
        <w:t>,</w:t>
      </w:r>
      <w:r w:rsidRPr="00932561">
        <w:rPr>
          <w:rFonts w:ascii="Garamond" w:hAnsi="Garamond"/>
          <w:bCs/>
          <w:sz w:val="24"/>
          <w:szCs w:val="24"/>
          <w:lang w:val="sq-AL"/>
        </w:rPr>
        <w:t xml:space="preserve"> të cilat duhet të përmbajnë: </w:t>
      </w:r>
    </w:p>
    <w:p w14:paraId="65BA8A98" w14:textId="77777777" w:rsidR="00D63B67" w:rsidRPr="00932561" w:rsidRDefault="00D63B67" w:rsidP="00D63B67">
      <w:pPr>
        <w:autoSpaceDE w:val="0"/>
        <w:autoSpaceDN w:val="0"/>
        <w:adjustRightInd w:val="0"/>
        <w:spacing w:after="0" w:line="240" w:lineRule="auto"/>
        <w:ind w:firstLine="284"/>
        <w:jc w:val="both"/>
        <w:rPr>
          <w:rFonts w:ascii="Garamond" w:hAnsi="Garamond"/>
          <w:bCs/>
          <w:sz w:val="24"/>
          <w:szCs w:val="24"/>
          <w:lang w:val="sq-AL"/>
        </w:rPr>
      </w:pPr>
      <w:r w:rsidRPr="00932561">
        <w:rPr>
          <w:rFonts w:ascii="Garamond" w:hAnsi="Garamond"/>
          <w:bCs/>
          <w:sz w:val="24"/>
          <w:szCs w:val="24"/>
          <w:lang w:val="sq-AL"/>
        </w:rPr>
        <w:t xml:space="preserve">- numrin dhe datën e lëshimit; </w:t>
      </w:r>
    </w:p>
    <w:p w14:paraId="4063CF7F" w14:textId="77777777" w:rsidR="00D63B67" w:rsidRPr="00932561" w:rsidRDefault="00D63B67" w:rsidP="00D63B67">
      <w:pPr>
        <w:autoSpaceDE w:val="0"/>
        <w:autoSpaceDN w:val="0"/>
        <w:adjustRightInd w:val="0"/>
        <w:spacing w:after="0" w:line="240" w:lineRule="auto"/>
        <w:ind w:firstLine="284"/>
        <w:jc w:val="both"/>
        <w:rPr>
          <w:rFonts w:ascii="Garamond" w:hAnsi="Garamond"/>
          <w:bCs/>
          <w:sz w:val="24"/>
          <w:szCs w:val="24"/>
          <w:lang w:val="sq-AL"/>
        </w:rPr>
      </w:pPr>
      <w:r w:rsidRPr="00932561">
        <w:rPr>
          <w:rFonts w:ascii="Garamond" w:hAnsi="Garamond"/>
          <w:bCs/>
          <w:sz w:val="24"/>
          <w:szCs w:val="24"/>
          <w:lang w:val="sq-AL"/>
        </w:rPr>
        <w:t xml:space="preserve">- emrin e kompanisë prodhuese; </w:t>
      </w:r>
    </w:p>
    <w:p w14:paraId="501C12A7" w14:textId="0B4C6F6B" w:rsidR="00D63B67" w:rsidRPr="00932561" w:rsidRDefault="00D63B67" w:rsidP="00D63B67">
      <w:pPr>
        <w:autoSpaceDE w:val="0"/>
        <w:autoSpaceDN w:val="0"/>
        <w:adjustRightInd w:val="0"/>
        <w:spacing w:after="0" w:line="240" w:lineRule="auto"/>
        <w:ind w:firstLine="284"/>
        <w:jc w:val="both"/>
        <w:rPr>
          <w:rFonts w:ascii="Garamond" w:hAnsi="Garamond"/>
          <w:bCs/>
          <w:sz w:val="24"/>
          <w:szCs w:val="24"/>
          <w:lang w:val="sq-AL"/>
        </w:rPr>
      </w:pPr>
      <w:r w:rsidRPr="00932561">
        <w:rPr>
          <w:rFonts w:ascii="Garamond" w:hAnsi="Garamond"/>
          <w:bCs/>
          <w:sz w:val="24"/>
          <w:szCs w:val="24"/>
          <w:lang w:val="sq-AL"/>
        </w:rPr>
        <w:t>- një përshkrim të hollësishëm të karakteristikave kryesore të pajisjeve (p.sh.</w:t>
      </w:r>
      <w:r w:rsidR="009E3CF5" w:rsidRPr="00932561">
        <w:rPr>
          <w:rFonts w:ascii="Garamond" w:hAnsi="Garamond"/>
          <w:bCs/>
          <w:sz w:val="24"/>
          <w:szCs w:val="24"/>
          <w:lang w:val="sq-AL"/>
        </w:rPr>
        <w:t>,</w:t>
      </w:r>
      <w:r w:rsidRPr="00932561">
        <w:rPr>
          <w:rFonts w:ascii="Garamond" w:hAnsi="Garamond"/>
          <w:bCs/>
          <w:sz w:val="24"/>
          <w:szCs w:val="24"/>
          <w:lang w:val="sq-AL"/>
        </w:rPr>
        <w:t xml:space="preserve"> përmasat, konsumi i energjisë, fuqia në </w:t>
      </w:r>
      <w:r w:rsidR="009E3CF5" w:rsidRPr="00932561">
        <w:rPr>
          <w:rFonts w:ascii="Garamond" w:hAnsi="Garamond"/>
          <w:bCs/>
          <w:sz w:val="24"/>
          <w:szCs w:val="24"/>
          <w:lang w:val="sq-AL"/>
        </w:rPr>
        <w:t xml:space="preserve">kw </w:t>
      </w:r>
      <w:r w:rsidRPr="00932561">
        <w:rPr>
          <w:rFonts w:ascii="Garamond" w:hAnsi="Garamond"/>
          <w:bCs/>
          <w:sz w:val="24"/>
          <w:szCs w:val="24"/>
          <w:lang w:val="sq-AL"/>
        </w:rPr>
        <w:t>e motorit, kapaciteti ngritës i vinçit etj.)</w:t>
      </w:r>
      <w:r w:rsidR="009E3CF5" w:rsidRPr="00932561">
        <w:rPr>
          <w:rFonts w:ascii="Garamond" w:hAnsi="Garamond"/>
          <w:bCs/>
          <w:sz w:val="24"/>
          <w:szCs w:val="24"/>
          <w:lang w:val="sq-AL"/>
        </w:rPr>
        <w:t>;</w:t>
      </w:r>
    </w:p>
    <w:p w14:paraId="60047080" w14:textId="305063E1" w:rsidR="00D63B67" w:rsidRPr="00932561" w:rsidRDefault="00D63B67" w:rsidP="00D63B67">
      <w:pPr>
        <w:autoSpaceDE w:val="0"/>
        <w:autoSpaceDN w:val="0"/>
        <w:adjustRightInd w:val="0"/>
        <w:spacing w:after="0" w:line="240" w:lineRule="auto"/>
        <w:ind w:firstLine="284"/>
        <w:jc w:val="both"/>
        <w:rPr>
          <w:rFonts w:ascii="Garamond" w:hAnsi="Garamond"/>
          <w:bCs/>
          <w:sz w:val="24"/>
          <w:szCs w:val="24"/>
          <w:lang w:val="sq-AL"/>
        </w:rPr>
      </w:pPr>
      <w:r w:rsidRPr="00932561">
        <w:rPr>
          <w:rFonts w:ascii="Garamond" w:hAnsi="Garamond"/>
          <w:bCs/>
          <w:sz w:val="24"/>
          <w:szCs w:val="24"/>
          <w:lang w:val="sq-AL"/>
        </w:rPr>
        <w:t>- informacione të tjera të dobishme në lidhje me certifikimin, garancinë, kohën e dorëzimit të pajisjes/pajisjeve dhe çmimin përfundimtar</w:t>
      </w:r>
      <w:r w:rsidR="009E3CF5" w:rsidRPr="00932561">
        <w:rPr>
          <w:rFonts w:ascii="Garamond" w:hAnsi="Garamond"/>
          <w:bCs/>
          <w:sz w:val="24"/>
          <w:szCs w:val="24"/>
          <w:lang w:val="sq-AL"/>
        </w:rPr>
        <w:t>,</w:t>
      </w:r>
      <w:r w:rsidRPr="00932561">
        <w:rPr>
          <w:rFonts w:ascii="Garamond" w:hAnsi="Garamond"/>
          <w:bCs/>
          <w:sz w:val="24"/>
          <w:szCs w:val="24"/>
          <w:lang w:val="sq-AL"/>
        </w:rPr>
        <w:t xml:space="preserve"> duke përfshirë dhe koston e instalimit</w:t>
      </w:r>
      <w:r w:rsidR="00037F0D" w:rsidRPr="00932561">
        <w:rPr>
          <w:rFonts w:ascii="Garamond" w:hAnsi="Garamond"/>
          <w:bCs/>
          <w:sz w:val="24"/>
          <w:szCs w:val="24"/>
          <w:lang w:val="sq-AL"/>
        </w:rPr>
        <w:t>;</w:t>
      </w:r>
    </w:p>
    <w:p w14:paraId="255CC48E" w14:textId="73EA12C8" w:rsidR="00D63B67" w:rsidRPr="00932561" w:rsidRDefault="00C2143C" w:rsidP="00D63B67">
      <w:pPr>
        <w:autoSpaceDE w:val="0"/>
        <w:autoSpaceDN w:val="0"/>
        <w:adjustRightInd w:val="0"/>
        <w:spacing w:after="0" w:line="240" w:lineRule="auto"/>
        <w:ind w:firstLine="284"/>
        <w:jc w:val="both"/>
        <w:rPr>
          <w:rFonts w:ascii="Garamond" w:hAnsi="Garamond"/>
          <w:bCs/>
          <w:sz w:val="24"/>
          <w:szCs w:val="24"/>
          <w:lang w:val="sq-AL"/>
        </w:rPr>
      </w:pPr>
      <w:r w:rsidRPr="00932561">
        <w:rPr>
          <w:rFonts w:ascii="Garamond" w:hAnsi="Garamond"/>
          <w:bCs/>
          <w:sz w:val="24"/>
          <w:szCs w:val="24"/>
          <w:lang w:val="sq-AL"/>
        </w:rPr>
        <w:t>j</w:t>
      </w:r>
      <w:r w:rsidR="00D63B67" w:rsidRPr="00932561">
        <w:rPr>
          <w:rFonts w:ascii="Garamond" w:hAnsi="Garamond"/>
          <w:bCs/>
          <w:sz w:val="24"/>
          <w:szCs w:val="24"/>
          <w:lang w:val="sq-AL"/>
        </w:rPr>
        <w:t xml:space="preserve">) </w:t>
      </w:r>
      <w:r w:rsidR="003E3B16" w:rsidRPr="00932561">
        <w:rPr>
          <w:rFonts w:ascii="Garamond" w:hAnsi="Garamond"/>
          <w:bCs/>
          <w:sz w:val="24"/>
          <w:szCs w:val="24"/>
          <w:lang w:val="sq-AL"/>
        </w:rPr>
        <w:t xml:space="preserve">Dokumentin </w:t>
      </w:r>
      <w:r w:rsidR="00D63B67" w:rsidRPr="00932561">
        <w:rPr>
          <w:rFonts w:ascii="Garamond" w:hAnsi="Garamond"/>
          <w:bCs/>
          <w:sz w:val="24"/>
          <w:szCs w:val="24"/>
          <w:lang w:val="sq-AL"/>
        </w:rPr>
        <w:t>që vërteton se anija e peshkimit ka kryer veprimtarinë e peshkimit në det për të paktën 60 ditë gjatë dy viteve të fun</w:t>
      </w:r>
      <w:r w:rsidR="00FC420F" w:rsidRPr="00932561">
        <w:rPr>
          <w:rFonts w:ascii="Garamond" w:hAnsi="Garamond"/>
          <w:bCs/>
          <w:sz w:val="24"/>
          <w:szCs w:val="24"/>
          <w:lang w:val="sq-AL"/>
        </w:rPr>
        <w:t>dit nga data e thirrjes</w:t>
      </w:r>
      <w:r w:rsidR="00D63B67" w:rsidRPr="00932561">
        <w:rPr>
          <w:rFonts w:ascii="Garamond" w:hAnsi="Garamond"/>
          <w:bCs/>
          <w:sz w:val="24"/>
          <w:szCs w:val="24"/>
          <w:lang w:val="sq-AL"/>
        </w:rPr>
        <w:t xml:space="preserve"> (</w:t>
      </w:r>
      <w:r w:rsidR="00FC420F" w:rsidRPr="00932561">
        <w:rPr>
          <w:rFonts w:ascii="Garamond" w:hAnsi="Garamond"/>
          <w:bCs/>
          <w:sz w:val="24"/>
          <w:szCs w:val="24"/>
          <w:lang w:val="sq-AL"/>
        </w:rPr>
        <w:t xml:space="preserve">regjistri </w:t>
      </w:r>
      <w:r w:rsidR="00D63B67" w:rsidRPr="00932561">
        <w:rPr>
          <w:rFonts w:ascii="Garamond" w:hAnsi="Garamond"/>
          <w:bCs/>
          <w:sz w:val="24"/>
          <w:szCs w:val="24"/>
          <w:lang w:val="sq-AL"/>
        </w:rPr>
        <w:t xml:space="preserve">i zënieve </w:t>
      </w:r>
      <w:r w:rsidR="00D63B67" w:rsidRPr="00932561">
        <w:rPr>
          <w:rFonts w:ascii="Garamond" w:hAnsi="Garamond"/>
          <w:bCs/>
          <w:i/>
          <w:sz w:val="24"/>
          <w:szCs w:val="24"/>
          <w:lang w:val="sq-AL"/>
        </w:rPr>
        <w:t>(logbook)</w:t>
      </w:r>
      <w:r w:rsidR="00D63B67" w:rsidRPr="00932561">
        <w:rPr>
          <w:rFonts w:ascii="Garamond" w:hAnsi="Garamond"/>
          <w:bCs/>
          <w:sz w:val="24"/>
          <w:szCs w:val="24"/>
          <w:lang w:val="sq-AL"/>
        </w:rPr>
        <w:t xml:space="preserve"> ose vërtetim me firmë dhe vulë nga </w:t>
      </w:r>
      <w:r w:rsidR="00FC420F" w:rsidRPr="00932561">
        <w:rPr>
          <w:rFonts w:ascii="Garamond" w:hAnsi="Garamond"/>
          <w:bCs/>
          <w:sz w:val="24"/>
          <w:szCs w:val="24"/>
          <w:lang w:val="sq-AL"/>
        </w:rPr>
        <w:t xml:space="preserve">inspektori </w:t>
      </w:r>
      <w:r w:rsidR="00D63B67" w:rsidRPr="00932561">
        <w:rPr>
          <w:rFonts w:ascii="Garamond" w:hAnsi="Garamond"/>
          <w:bCs/>
          <w:sz w:val="24"/>
          <w:szCs w:val="24"/>
          <w:lang w:val="sq-AL"/>
        </w:rPr>
        <w:t xml:space="preserve">i </w:t>
      </w:r>
      <w:r w:rsidR="00FC420F" w:rsidRPr="00932561">
        <w:rPr>
          <w:rFonts w:ascii="Garamond" w:hAnsi="Garamond"/>
          <w:bCs/>
          <w:sz w:val="24"/>
          <w:szCs w:val="24"/>
          <w:lang w:val="sq-AL"/>
        </w:rPr>
        <w:t xml:space="preserve">peshkimit </w:t>
      </w:r>
      <w:r w:rsidR="00D63B67" w:rsidRPr="00932561">
        <w:rPr>
          <w:rFonts w:ascii="Garamond" w:hAnsi="Garamond"/>
          <w:bCs/>
          <w:sz w:val="24"/>
          <w:szCs w:val="24"/>
          <w:lang w:val="sq-AL"/>
        </w:rPr>
        <w:t>të portit ku anija kryen veprimtarinë) ose vërtetim nga Drejtoria e Përgjithshme Detare se anija ka qenë në kantier për riparim;</w:t>
      </w:r>
    </w:p>
    <w:p w14:paraId="72ED3E32" w14:textId="197CC147" w:rsidR="00D63B67" w:rsidRPr="00932561" w:rsidRDefault="00C2143C" w:rsidP="00D63B67">
      <w:pPr>
        <w:autoSpaceDE w:val="0"/>
        <w:autoSpaceDN w:val="0"/>
        <w:adjustRightInd w:val="0"/>
        <w:spacing w:after="0" w:line="240" w:lineRule="auto"/>
        <w:ind w:firstLine="284"/>
        <w:jc w:val="both"/>
        <w:rPr>
          <w:rFonts w:ascii="Garamond" w:hAnsi="Garamond"/>
          <w:bCs/>
          <w:sz w:val="24"/>
          <w:szCs w:val="24"/>
          <w:lang w:val="sq-AL"/>
        </w:rPr>
      </w:pPr>
      <w:r w:rsidRPr="00932561">
        <w:rPr>
          <w:rFonts w:ascii="Garamond" w:hAnsi="Garamond"/>
          <w:bCs/>
          <w:sz w:val="24"/>
          <w:szCs w:val="24"/>
          <w:lang w:val="sq-AL"/>
        </w:rPr>
        <w:t>k</w:t>
      </w:r>
      <w:r w:rsidR="00D63B67" w:rsidRPr="00932561">
        <w:rPr>
          <w:rFonts w:ascii="Garamond" w:hAnsi="Garamond"/>
          <w:bCs/>
          <w:sz w:val="24"/>
          <w:szCs w:val="24"/>
          <w:lang w:val="sq-AL"/>
        </w:rPr>
        <w:t>) Vërtetim se anija e peshkimit nuk ka përfituar mbështetje për blerjen e motorit kryesor nga projekti IPA 2016 “SUPPORT TO FISHERY SECTOR Ref. No. EuropeAid</w:t>
      </w:r>
      <w:r w:rsidR="00EF28D1" w:rsidRPr="00932561">
        <w:rPr>
          <w:rFonts w:ascii="Garamond" w:hAnsi="Garamond"/>
          <w:bCs/>
          <w:sz w:val="24"/>
          <w:szCs w:val="24"/>
          <w:lang w:val="sq-AL"/>
        </w:rPr>
        <w:t>/</w:t>
      </w:r>
      <w:r w:rsidR="00D63B67" w:rsidRPr="00932561">
        <w:rPr>
          <w:rFonts w:ascii="Garamond" w:hAnsi="Garamond"/>
          <w:bCs/>
          <w:sz w:val="24"/>
          <w:szCs w:val="24"/>
          <w:lang w:val="sq-AL"/>
        </w:rPr>
        <w:t>155184</w:t>
      </w:r>
      <w:r w:rsidR="00EF28D1" w:rsidRPr="00932561">
        <w:rPr>
          <w:rFonts w:ascii="Garamond" w:hAnsi="Garamond"/>
          <w:bCs/>
          <w:sz w:val="24"/>
          <w:szCs w:val="24"/>
          <w:lang w:val="sq-AL"/>
        </w:rPr>
        <w:t>/</w:t>
      </w:r>
      <w:r w:rsidR="00D63B67" w:rsidRPr="00932561">
        <w:rPr>
          <w:rFonts w:ascii="Garamond" w:hAnsi="Garamond"/>
          <w:bCs/>
          <w:sz w:val="24"/>
          <w:szCs w:val="24"/>
          <w:lang w:val="sq-AL"/>
        </w:rPr>
        <w:t>DD</w:t>
      </w:r>
      <w:r w:rsidR="00EF28D1" w:rsidRPr="00932561">
        <w:rPr>
          <w:rFonts w:ascii="Garamond" w:hAnsi="Garamond"/>
          <w:bCs/>
          <w:sz w:val="24"/>
          <w:szCs w:val="24"/>
          <w:lang w:val="sq-AL"/>
        </w:rPr>
        <w:t>/</w:t>
      </w:r>
      <w:r w:rsidR="00D63B67" w:rsidRPr="00932561">
        <w:rPr>
          <w:rFonts w:ascii="Garamond" w:hAnsi="Garamond"/>
          <w:bCs/>
          <w:sz w:val="24"/>
          <w:szCs w:val="24"/>
          <w:lang w:val="sq-AL"/>
        </w:rPr>
        <w:t>ACT/AL, Contract No. 2018/399/301”</w:t>
      </w:r>
      <w:r w:rsidR="00FC420F" w:rsidRPr="00932561">
        <w:rPr>
          <w:rFonts w:ascii="Garamond" w:hAnsi="Garamond"/>
          <w:bCs/>
          <w:sz w:val="24"/>
          <w:szCs w:val="24"/>
          <w:lang w:val="sq-AL"/>
        </w:rPr>
        <w:t>,</w:t>
      </w:r>
      <w:r w:rsidR="00D63B67" w:rsidRPr="00932561">
        <w:rPr>
          <w:rFonts w:ascii="Garamond" w:hAnsi="Garamond"/>
          <w:bCs/>
          <w:sz w:val="24"/>
          <w:szCs w:val="24"/>
          <w:lang w:val="sq-AL"/>
        </w:rPr>
        <w:t xml:space="preserve"> për rastet kur aplikohet për blerjen dhe instalimin e motorit kryesor. </w:t>
      </w:r>
    </w:p>
    <w:p w14:paraId="1277F05D" w14:textId="65D07D79" w:rsidR="00D63B67" w:rsidRPr="00932561" w:rsidRDefault="00D63B67" w:rsidP="00D63B67">
      <w:pPr>
        <w:autoSpaceDE w:val="0"/>
        <w:autoSpaceDN w:val="0"/>
        <w:adjustRightInd w:val="0"/>
        <w:spacing w:after="0" w:line="240" w:lineRule="auto"/>
        <w:ind w:firstLine="284"/>
        <w:jc w:val="both"/>
        <w:rPr>
          <w:rFonts w:ascii="Garamond" w:hAnsi="Garamond"/>
          <w:bCs/>
          <w:sz w:val="24"/>
          <w:szCs w:val="24"/>
          <w:lang w:val="sq-AL"/>
        </w:rPr>
      </w:pPr>
      <w:r w:rsidRPr="00932561">
        <w:rPr>
          <w:rFonts w:ascii="Garamond" w:hAnsi="Garamond"/>
          <w:bCs/>
          <w:sz w:val="24"/>
          <w:szCs w:val="24"/>
          <w:lang w:val="sq-AL"/>
        </w:rPr>
        <w:t>Dokumentacioni i kërkuar, kur dorëzohet nga aplikuesit si fotokopje, duhet të jetë i noterizuar (me përjashtim të kartës së identitetit ose pasaportës biometrike) dhe i lëshuar jo më vonë se 3 muaj nga data e aplikimit</w:t>
      </w:r>
      <w:r w:rsidR="00C24AF7" w:rsidRPr="00932561">
        <w:rPr>
          <w:rFonts w:ascii="Garamond" w:hAnsi="Garamond"/>
          <w:bCs/>
          <w:sz w:val="24"/>
          <w:szCs w:val="24"/>
          <w:lang w:val="sq-AL"/>
        </w:rPr>
        <w:t>.</w:t>
      </w:r>
    </w:p>
    <w:p w14:paraId="1E4CDE5A" w14:textId="77777777" w:rsidR="00D63B67" w:rsidRPr="00932561" w:rsidRDefault="00D63B67" w:rsidP="00D63B67">
      <w:pPr>
        <w:autoSpaceDE w:val="0"/>
        <w:autoSpaceDN w:val="0"/>
        <w:adjustRightInd w:val="0"/>
        <w:spacing w:after="0" w:line="240" w:lineRule="auto"/>
        <w:ind w:firstLine="284"/>
        <w:jc w:val="both"/>
        <w:rPr>
          <w:rFonts w:ascii="Garamond" w:hAnsi="Garamond"/>
          <w:bCs/>
          <w:sz w:val="24"/>
          <w:szCs w:val="24"/>
          <w:lang w:val="sq-AL"/>
        </w:rPr>
      </w:pPr>
      <w:r w:rsidRPr="00932561">
        <w:rPr>
          <w:rFonts w:ascii="Garamond" w:hAnsi="Garamond"/>
          <w:bCs/>
          <w:sz w:val="24"/>
          <w:szCs w:val="24"/>
          <w:lang w:val="sq-AL"/>
        </w:rPr>
        <w:t>Dokumentacioni i kërkuar, të jetë në gjuhën shqipe ose në rast se është në gjuhë të huaj, të jetë i përkthyer nga një përkthyes me licencë.</w:t>
      </w:r>
    </w:p>
    <w:p w14:paraId="07516E34" w14:textId="77777777" w:rsidR="005772BA" w:rsidRPr="00932561" w:rsidRDefault="005772BA" w:rsidP="005772BA">
      <w:pPr>
        <w:autoSpaceDE w:val="0"/>
        <w:autoSpaceDN w:val="0"/>
        <w:adjustRightInd w:val="0"/>
        <w:spacing w:after="0" w:line="240" w:lineRule="auto"/>
        <w:ind w:firstLine="284"/>
        <w:jc w:val="both"/>
        <w:rPr>
          <w:rFonts w:ascii="Garamond" w:hAnsi="Garamond"/>
          <w:bCs/>
          <w:sz w:val="24"/>
          <w:szCs w:val="24"/>
          <w:lang w:val="sq-AL"/>
        </w:rPr>
      </w:pPr>
      <w:r w:rsidRPr="00932561">
        <w:rPr>
          <w:rFonts w:ascii="Garamond" w:hAnsi="Garamond"/>
          <w:bCs/>
          <w:sz w:val="24"/>
          <w:szCs w:val="24"/>
          <w:lang w:val="sq-AL"/>
        </w:rPr>
        <w:t>k. Për dokimin periodik duhet të paraqiten dokumentet e mëposhtme:</w:t>
      </w:r>
    </w:p>
    <w:p w14:paraId="59FD7F14" w14:textId="77777777" w:rsidR="005772BA" w:rsidRPr="00932561" w:rsidRDefault="005772BA" w:rsidP="005772BA">
      <w:pPr>
        <w:autoSpaceDE w:val="0"/>
        <w:autoSpaceDN w:val="0"/>
        <w:adjustRightInd w:val="0"/>
        <w:spacing w:after="0" w:line="240" w:lineRule="auto"/>
        <w:ind w:firstLine="284"/>
        <w:jc w:val="both"/>
        <w:rPr>
          <w:rFonts w:ascii="Garamond" w:hAnsi="Garamond"/>
          <w:bCs/>
          <w:sz w:val="24"/>
          <w:szCs w:val="24"/>
          <w:lang w:val="sq-AL"/>
        </w:rPr>
      </w:pPr>
      <w:r w:rsidRPr="00932561">
        <w:rPr>
          <w:rFonts w:ascii="Garamond" w:hAnsi="Garamond"/>
          <w:bCs/>
          <w:sz w:val="24"/>
          <w:szCs w:val="24"/>
          <w:lang w:val="sq-AL"/>
        </w:rPr>
        <w:t>- Lista e zërave të punimeve për njësi dhe volum shoqëruar me specifikimet teknike, e miratuar nga Regjistri Detar Shqiptar (RDSH);</w:t>
      </w:r>
    </w:p>
    <w:p w14:paraId="6D011953" w14:textId="77777777" w:rsidR="005772BA" w:rsidRPr="00932561" w:rsidRDefault="005772BA" w:rsidP="005772BA">
      <w:pPr>
        <w:autoSpaceDE w:val="0"/>
        <w:autoSpaceDN w:val="0"/>
        <w:adjustRightInd w:val="0"/>
        <w:spacing w:after="0" w:line="240" w:lineRule="auto"/>
        <w:ind w:firstLine="284"/>
        <w:jc w:val="both"/>
        <w:rPr>
          <w:rFonts w:ascii="Garamond" w:hAnsi="Garamond"/>
          <w:bCs/>
          <w:sz w:val="24"/>
          <w:szCs w:val="24"/>
          <w:lang w:val="sq-AL"/>
        </w:rPr>
      </w:pPr>
      <w:r w:rsidRPr="00932561">
        <w:rPr>
          <w:rFonts w:ascii="Garamond" w:hAnsi="Garamond"/>
          <w:bCs/>
          <w:sz w:val="24"/>
          <w:szCs w:val="24"/>
          <w:lang w:val="sq-AL"/>
        </w:rPr>
        <w:t>- 3 oferta origjinale me datë, firmë dhe vulë për të gjithë zërat e punimeve, të shoqëruar me formularin e regjistrimit në QKB të subjekteve ofertuese, me specifikimet teknike të krahasueshme dhe vlefshmërinë e ofertës. Ofertuesit nuk duhet të jenë në konflikt interesi me aplikuesin dhe me njëri-tjetrin;</w:t>
      </w:r>
    </w:p>
    <w:p w14:paraId="5E35770B" w14:textId="77777777" w:rsidR="005772BA" w:rsidRPr="00932561" w:rsidRDefault="005772BA" w:rsidP="005772BA">
      <w:pPr>
        <w:autoSpaceDE w:val="0"/>
        <w:autoSpaceDN w:val="0"/>
        <w:adjustRightInd w:val="0"/>
        <w:spacing w:after="0" w:line="240" w:lineRule="auto"/>
        <w:ind w:firstLine="284"/>
        <w:jc w:val="both"/>
        <w:rPr>
          <w:rFonts w:ascii="Garamond" w:hAnsi="Garamond"/>
          <w:bCs/>
          <w:sz w:val="24"/>
          <w:szCs w:val="24"/>
          <w:lang w:val="sq-AL"/>
        </w:rPr>
      </w:pPr>
      <w:r w:rsidRPr="00932561">
        <w:rPr>
          <w:rFonts w:ascii="Garamond" w:hAnsi="Garamond"/>
          <w:bCs/>
          <w:sz w:val="24"/>
          <w:szCs w:val="24"/>
          <w:lang w:val="sq-AL"/>
        </w:rPr>
        <w:t>- Dokumentin në fund të punimeve, ku RDSH-ja certifikon punimet e kryera të firmosur nga inxhinieri i RDSH-së dhe të konfirmuar nga inxhinieri i kantierit, sipas situacionit të punimeve të miratuar prej tij, i cili përmban zërat e punimeve dhe volumet përkatëse;</w:t>
      </w:r>
    </w:p>
    <w:p w14:paraId="4424BE6F" w14:textId="77777777" w:rsidR="005772BA" w:rsidRPr="00932561" w:rsidRDefault="005772BA" w:rsidP="005772BA">
      <w:pPr>
        <w:autoSpaceDE w:val="0"/>
        <w:autoSpaceDN w:val="0"/>
        <w:adjustRightInd w:val="0"/>
        <w:spacing w:after="0" w:line="240" w:lineRule="auto"/>
        <w:ind w:firstLine="284"/>
        <w:jc w:val="both"/>
        <w:rPr>
          <w:rFonts w:ascii="Garamond" w:hAnsi="Garamond"/>
          <w:bCs/>
          <w:sz w:val="24"/>
          <w:szCs w:val="24"/>
          <w:lang w:val="sq-AL"/>
        </w:rPr>
      </w:pPr>
      <w:r w:rsidRPr="00932561">
        <w:rPr>
          <w:rFonts w:ascii="Garamond" w:hAnsi="Garamond"/>
          <w:bCs/>
          <w:sz w:val="24"/>
          <w:szCs w:val="24"/>
          <w:lang w:val="sq-AL"/>
        </w:rPr>
        <w:t>- Situacioni i punimeve të realizuara do t’i bashkëlidhet faturës fiskale dhe/ose tatimore për kryerjen e punimeve nga subjekti i ofertës fituese;</w:t>
      </w:r>
    </w:p>
    <w:p w14:paraId="50AA6F35" w14:textId="77777777" w:rsidR="005772BA" w:rsidRPr="00932561" w:rsidRDefault="005772BA" w:rsidP="005772BA">
      <w:pPr>
        <w:autoSpaceDE w:val="0"/>
        <w:autoSpaceDN w:val="0"/>
        <w:adjustRightInd w:val="0"/>
        <w:spacing w:after="0" w:line="240" w:lineRule="auto"/>
        <w:ind w:firstLine="284"/>
        <w:jc w:val="both"/>
        <w:rPr>
          <w:rFonts w:ascii="Garamond" w:hAnsi="Garamond"/>
          <w:bCs/>
          <w:sz w:val="24"/>
          <w:szCs w:val="24"/>
          <w:lang w:val="sq-AL"/>
        </w:rPr>
      </w:pPr>
      <w:r w:rsidRPr="00932561">
        <w:rPr>
          <w:rFonts w:ascii="Garamond" w:hAnsi="Garamond"/>
          <w:bCs/>
          <w:sz w:val="24"/>
          <w:szCs w:val="24"/>
          <w:lang w:val="sq-AL"/>
        </w:rPr>
        <w:t>Inspektorët e AZHBR-së nëse është e nevojshme rakordojnë me RDSH gjatë kryerjes së punimeve, kur inspektorët e RDSH-së kontrollojnë ecurinë e punimeve, për të evidentuar zërat për punimet e fshehta.</w:t>
      </w:r>
    </w:p>
    <w:p w14:paraId="357917A6" w14:textId="77777777" w:rsidR="005772BA" w:rsidRPr="00932561" w:rsidRDefault="005772BA" w:rsidP="005772BA">
      <w:pPr>
        <w:autoSpaceDE w:val="0"/>
        <w:autoSpaceDN w:val="0"/>
        <w:adjustRightInd w:val="0"/>
        <w:spacing w:after="0" w:line="240" w:lineRule="auto"/>
        <w:ind w:firstLine="284"/>
        <w:jc w:val="both"/>
        <w:rPr>
          <w:rFonts w:ascii="Garamond" w:hAnsi="Garamond"/>
          <w:bCs/>
          <w:sz w:val="24"/>
          <w:szCs w:val="24"/>
          <w:lang w:val="sq-AL"/>
        </w:rPr>
      </w:pPr>
      <w:r w:rsidRPr="00932561">
        <w:rPr>
          <w:rFonts w:ascii="Garamond" w:hAnsi="Garamond"/>
          <w:bCs/>
          <w:sz w:val="24"/>
          <w:szCs w:val="24"/>
          <w:lang w:val="sq-AL"/>
        </w:rPr>
        <w:t xml:space="preserve">m. Për riparimin e përgjithshëm të anijes së peshkimit duhet të paraqiten dokumentet e mëposhtme: </w:t>
      </w:r>
    </w:p>
    <w:p w14:paraId="018D1B84" w14:textId="77777777" w:rsidR="005772BA" w:rsidRPr="00932561" w:rsidRDefault="005772BA" w:rsidP="005772BA">
      <w:pPr>
        <w:autoSpaceDE w:val="0"/>
        <w:autoSpaceDN w:val="0"/>
        <w:adjustRightInd w:val="0"/>
        <w:spacing w:after="0" w:line="240" w:lineRule="auto"/>
        <w:ind w:firstLine="284"/>
        <w:jc w:val="both"/>
        <w:rPr>
          <w:rFonts w:ascii="Garamond" w:hAnsi="Garamond"/>
          <w:bCs/>
          <w:sz w:val="24"/>
          <w:szCs w:val="24"/>
          <w:lang w:val="sq-AL"/>
        </w:rPr>
      </w:pPr>
      <w:r w:rsidRPr="00932561">
        <w:rPr>
          <w:rFonts w:ascii="Garamond" w:hAnsi="Garamond"/>
          <w:bCs/>
          <w:sz w:val="24"/>
          <w:szCs w:val="24"/>
          <w:lang w:val="sq-AL"/>
        </w:rPr>
        <w:t>- Lista e zërave të punimeve për njësi dhe volum shoqëruar me specifikimet teknike, e miratuar nga Regjistri Detar Shqiptar (RDSH);</w:t>
      </w:r>
    </w:p>
    <w:p w14:paraId="1D65531F" w14:textId="77777777" w:rsidR="005772BA" w:rsidRPr="00932561" w:rsidRDefault="005772BA" w:rsidP="005772BA">
      <w:pPr>
        <w:autoSpaceDE w:val="0"/>
        <w:autoSpaceDN w:val="0"/>
        <w:adjustRightInd w:val="0"/>
        <w:spacing w:after="0" w:line="240" w:lineRule="auto"/>
        <w:ind w:firstLine="284"/>
        <w:jc w:val="both"/>
        <w:rPr>
          <w:rFonts w:ascii="Garamond" w:hAnsi="Garamond"/>
          <w:bCs/>
          <w:sz w:val="24"/>
          <w:szCs w:val="24"/>
          <w:lang w:val="sq-AL"/>
        </w:rPr>
      </w:pPr>
      <w:r w:rsidRPr="00932561">
        <w:rPr>
          <w:rFonts w:ascii="Garamond" w:hAnsi="Garamond"/>
          <w:bCs/>
          <w:sz w:val="24"/>
          <w:szCs w:val="24"/>
          <w:lang w:val="sq-AL"/>
        </w:rPr>
        <w:t>- 3 oferta origjinale me datë, firmë dhe vulë për të gjithë zërat e punimeve, të shoqëruar me formularin e regjistrimit në QKB të subjekteve ofertuese, me specifikimet teknike të krahasueshme dhe vlefshmërinë e ofertës. Ofertuesit nuk duhet të jenë në konflikt interesi me aplikuesin dhe me njëri-tjetrin.</w:t>
      </w:r>
    </w:p>
    <w:p w14:paraId="5332A0A2" w14:textId="77777777" w:rsidR="005772BA" w:rsidRPr="00932561" w:rsidRDefault="005772BA" w:rsidP="005772BA">
      <w:pPr>
        <w:autoSpaceDE w:val="0"/>
        <w:autoSpaceDN w:val="0"/>
        <w:adjustRightInd w:val="0"/>
        <w:spacing w:after="0" w:line="240" w:lineRule="auto"/>
        <w:ind w:firstLine="284"/>
        <w:jc w:val="both"/>
        <w:rPr>
          <w:rFonts w:ascii="Garamond" w:hAnsi="Garamond"/>
          <w:bCs/>
          <w:sz w:val="24"/>
          <w:szCs w:val="24"/>
          <w:lang w:val="sq-AL"/>
        </w:rPr>
      </w:pPr>
      <w:r w:rsidRPr="00932561">
        <w:rPr>
          <w:rFonts w:ascii="Garamond" w:hAnsi="Garamond"/>
          <w:bCs/>
          <w:sz w:val="24"/>
          <w:szCs w:val="24"/>
          <w:lang w:val="sq-AL"/>
        </w:rPr>
        <w:t>- Në momentin që subjekti shpallet fitues potencial, përpara fillimit të punimeve, listën e zërave të punimeve të miratuar nga RDSH-ja të firmosur nga inxhinieri i RDSH-së dhe të konfirmuar nga inxhinieri i kantierit, i cili certifikon punimet e nevojshme (preventivi i punimeve);</w:t>
      </w:r>
    </w:p>
    <w:p w14:paraId="58493A0F" w14:textId="77777777" w:rsidR="005772BA" w:rsidRPr="00932561" w:rsidRDefault="005772BA" w:rsidP="005772BA">
      <w:pPr>
        <w:autoSpaceDE w:val="0"/>
        <w:autoSpaceDN w:val="0"/>
        <w:adjustRightInd w:val="0"/>
        <w:spacing w:after="0" w:line="240" w:lineRule="auto"/>
        <w:ind w:firstLine="284"/>
        <w:jc w:val="both"/>
        <w:rPr>
          <w:rFonts w:ascii="Garamond" w:hAnsi="Garamond"/>
          <w:bCs/>
          <w:sz w:val="24"/>
          <w:szCs w:val="24"/>
          <w:lang w:val="sq-AL"/>
        </w:rPr>
      </w:pPr>
      <w:r w:rsidRPr="00932561">
        <w:rPr>
          <w:rFonts w:ascii="Garamond" w:hAnsi="Garamond"/>
          <w:bCs/>
          <w:sz w:val="24"/>
          <w:szCs w:val="24"/>
          <w:lang w:val="sq-AL"/>
        </w:rPr>
        <w:t>Kontrata lidhet mbi bazën e zërave të punimeve të parashikuara, çmimet dhe volumet për njësi bazuar në çmimet më të ulëta, sipas zërave të të gjithë ofertave të paraqitura nga aplikantët. Vlera që do të mbështetet nga AZHBR-ja nuk mund të jetë më e madhe se vlera e parashikuar në preventivin paraprak;</w:t>
      </w:r>
    </w:p>
    <w:p w14:paraId="0C453375" w14:textId="77777777" w:rsidR="005772BA" w:rsidRPr="00932561" w:rsidRDefault="005772BA" w:rsidP="005772BA">
      <w:pPr>
        <w:autoSpaceDE w:val="0"/>
        <w:autoSpaceDN w:val="0"/>
        <w:adjustRightInd w:val="0"/>
        <w:spacing w:after="0" w:line="240" w:lineRule="auto"/>
        <w:ind w:firstLine="284"/>
        <w:jc w:val="both"/>
        <w:rPr>
          <w:rFonts w:ascii="Garamond" w:hAnsi="Garamond"/>
          <w:bCs/>
          <w:sz w:val="24"/>
          <w:szCs w:val="24"/>
          <w:lang w:val="sq-AL"/>
        </w:rPr>
      </w:pPr>
      <w:r w:rsidRPr="00932561">
        <w:rPr>
          <w:rFonts w:ascii="Garamond" w:hAnsi="Garamond"/>
          <w:bCs/>
          <w:sz w:val="24"/>
          <w:szCs w:val="24"/>
          <w:lang w:val="sq-AL"/>
        </w:rPr>
        <w:t xml:space="preserve">- Lista e zërave të punimeve duhet të jetë e shoqëruar nga raporti i vlerësimit nga inxhinieri i kantierit dhe inxhinieri i RDSH-së për sipërfaqen dhe trashësinë e llamarinës ose drurit (në rastin e anijeve prej druri) që nevojitet të zëvendësohet; </w:t>
      </w:r>
    </w:p>
    <w:p w14:paraId="55D3D975" w14:textId="77777777" w:rsidR="005772BA" w:rsidRPr="00932561" w:rsidRDefault="005772BA" w:rsidP="005772BA">
      <w:pPr>
        <w:autoSpaceDE w:val="0"/>
        <w:autoSpaceDN w:val="0"/>
        <w:adjustRightInd w:val="0"/>
        <w:spacing w:after="0" w:line="240" w:lineRule="auto"/>
        <w:ind w:firstLine="284"/>
        <w:jc w:val="both"/>
        <w:rPr>
          <w:rFonts w:ascii="Garamond" w:hAnsi="Garamond"/>
          <w:bCs/>
          <w:sz w:val="24"/>
          <w:szCs w:val="24"/>
          <w:lang w:val="sq-AL"/>
        </w:rPr>
      </w:pPr>
      <w:r w:rsidRPr="00932561">
        <w:rPr>
          <w:rFonts w:ascii="Garamond" w:hAnsi="Garamond"/>
          <w:bCs/>
          <w:sz w:val="24"/>
          <w:szCs w:val="24"/>
          <w:lang w:val="sq-AL"/>
        </w:rPr>
        <w:t>- Dokumentin në fund të punimeve, ku RDSH-ja certifikon punimet e kryera të firmosur nga inxhinieri i RDSH-së dhe të konfirmuar nga inxhinieri i kantierit, sipas situacionit të punimeve të miratuar prej tij, i cili përmban zërat e punimeve dhe volumet përkatëse;</w:t>
      </w:r>
    </w:p>
    <w:p w14:paraId="3B4A420F" w14:textId="77777777" w:rsidR="005772BA" w:rsidRPr="00932561" w:rsidRDefault="005772BA" w:rsidP="005772BA">
      <w:pPr>
        <w:autoSpaceDE w:val="0"/>
        <w:autoSpaceDN w:val="0"/>
        <w:adjustRightInd w:val="0"/>
        <w:spacing w:after="0" w:line="240" w:lineRule="auto"/>
        <w:ind w:firstLine="284"/>
        <w:jc w:val="both"/>
        <w:rPr>
          <w:rFonts w:ascii="Garamond" w:hAnsi="Garamond"/>
          <w:bCs/>
          <w:sz w:val="24"/>
          <w:szCs w:val="24"/>
          <w:lang w:val="sq-AL"/>
        </w:rPr>
      </w:pPr>
      <w:r w:rsidRPr="00932561">
        <w:rPr>
          <w:rFonts w:ascii="Garamond" w:hAnsi="Garamond"/>
          <w:bCs/>
          <w:sz w:val="24"/>
          <w:szCs w:val="24"/>
          <w:lang w:val="sq-AL"/>
        </w:rPr>
        <w:t>Situacioni i punimeve të realizuara do t’i bashkëlidhet faturës fiskale dhe/ose tatimore për kryerjen e punimeve nga subjekti i ofertës fituese. Inspektorët e AZHBR-së, nëse është e nevojshme rakordojnë me RDSH gjatë kryerjes së punimeve, kur inspektorët e RDSH-së kontrollojnë ecurinë e punimeve, për evidentimin e zërave për punimet e fshehta.</w:t>
      </w:r>
    </w:p>
    <w:p w14:paraId="0CDBA980" w14:textId="2AD50A26" w:rsidR="005772BA" w:rsidRPr="00932561" w:rsidRDefault="005772BA" w:rsidP="005772BA">
      <w:pPr>
        <w:autoSpaceDE w:val="0"/>
        <w:autoSpaceDN w:val="0"/>
        <w:adjustRightInd w:val="0"/>
        <w:spacing w:after="0" w:line="240" w:lineRule="auto"/>
        <w:ind w:firstLine="284"/>
        <w:jc w:val="both"/>
        <w:rPr>
          <w:rFonts w:ascii="Garamond" w:hAnsi="Garamond"/>
          <w:bCs/>
          <w:sz w:val="24"/>
          <w:szCs w:val="24"/>
          <w:lang w:val="sq-AL"/>
        </w:rPr>
      </w:pPr>
      <w:r w:rsidRPr="00932561">
        <w:rPr>
          <w:rFonts w:ascii="Garamond" w:hAnsi="Garamond"/>
          <w:bCs/>
          <w:sz w:val="24"/>
          <w:szCs w:val="24"/>
          <w:lang w:val="sq-AL"/>
        </w:rPr>
        <w:t>Në rastin kur riparimet e përgjithshme kryhen në kantiere jashtë Shqipërisë, punimet e kryera certifikohen nga kantieri i vendit të huaj dhe Regjistri Detar i vendit të huaj ose RDSH-ja”.</w:t>
      </w:r>
    </w:p>
    <w:p w14:paraId="6624AA43" w14:textId="77777777" w:rsidR="00BD0062" w:rsidRPr="00BD0062" w:rsidRDefault="00BD0062" w:rsidP="00D63B67">
      <w:pPr>
        <w:autoSpaceDE w:val="0"/>
        <w:autoSpaceDN w:val="0"/>
        <w:adjustRightInd w:val="0"/>
        <w:spacing w:after="0" w:line="240" w:lineRule="auto"/>
        <w:ind w:firstLine="284"/>
        <w:jc w:val="both"/>
        <w:rPr>
          <w:rFonts w:ascii="Garamond" w:hAnsi="Garamond"/>
          <w:bCs/>
          <w:i/>
          <w:color w:val="FF0000"/>
          <w:sz w:val="24"/>
          <w:szCs w:val="24"/>
          <w:lang w:val="sq-AL"/>
        </w:rPr>
      </w:pPr>
      <w:r w:rsidRPr="00BD0062">
        <w:rPr>
          <w:rFonts w:ascii="Garamond" w:hAnsi="Garamond"/>
          <w:b/>
          <w:bCs/>
          <w:i/>
          <w:color w:val="FF0000"/>
          <w:sz w:val="24"/>
          <w:szCs w:val="24"/>
          <w:lang w:val="sq-AL"/>
        </w:rPr>
        <w:t>iv.</w:t>
      </w:r>
      <w:r w:rsidRPr="00BD0062">
        <w:rPr>
          <w:rFonts w:ascii="Garamond" w:hAnsi="Garamond"/>
          <w:bCs/>
          <w:i/>
          <w:color w:val="FF0000"/>
          <w:sz w:val="24"/>
          <w:szCs w:val="24"/>
          <w:lang w:val="sq-AL"/>
        </w:rPr>
        <w:t xml:space="preserve"> Komisioni i Vlerësimit të Aplikimeve bën vlerësimet e kërkesave të paraqitura, me pikë, sipas kritereve të konkurrueshmërisë. Komisioni bën renditjen e projekteve sipas rendit zbritës të pikëve, nga projektet me pikë maksimale deri tek projektet me pikë minimale dhe ja paraqet drejtorit të përgjithshëm të AZHBR-së, i cili me urdhër shpall listat e projekteve fituese në faqen zyrtare të AZHBR-së. Komisioni e ushtron veprimtarinë në zyrat qendrore të AZHBR-së. Komisioni përfundon procesin e vlerësimit brenda 45 ditëve nga ngritja e tij.</w:t>
      </w:r>
    </w:p>
    <w:p w14:paraId="05FAEFE0" w14:textId="74932CD8" w:rsidR="00D63B67" w:rsidRPr="00932561" w:rsidRDefault="00D63B67" w:rsidP="00D63B67">
      <w:pPr>
        <w:autoSpaceDE w:val="0"/>
        <w:autoSpaceDN w:val="0"/>
        <w:adjustRightInd w:val="0"/>
        <w:spacing w:after="0" w:line="240" w:lineRule="auto"/>
        <w:ind w:firstLine="284"/>
        <w:jc w:val="both"/>
        <w:rPr>
          <w:rFonts w:ascii="Garamond" w:hAnsi="Garamond"/>
          <w:b/>
          <w:bCs/>
          <w:i/>
          <w:iCs/>
          <w:sz w:val="24"/>
          <w:szCs w:val="24"/>
          <w:lang w:val="sq-AL"/>
        </w:rPr>
      </w:pPr>
      <w:r w:rsidRPr="005F37CD">
        <w:rPr>
          <w:rFonts w:ascii="Garamond" w:hAnsi="Garamond"/>
          <w:b/>
          <w:bCs/>
          <w:i/>
          <w:iCs/>
          <w:color w:val="FF0000"/>
          <w:sz w:val="24"/>
          <w:szCs w:val="24"/>
          <w:lang w:val="sq-AL"/>
        </w:rPr>
        <w:t>v.</w:t>
      </w:r>
      <w:r w:rsidRPr="00932561">
        <w:rPr>
          <w:rFonts w:ascii="Garamond" w:hAnsi="Garamond"/>
          <w:b/>
          <w:bCs/>
          <w:i/>
          <w:iCs/>
          <w:sz w:val="24"/>
          <w:szCs w:val="24"/>
          <w:lang w:val="sq-AL"/>
        </w:rPr>
        <w:t xml:space="preserve"> Dokumentacioni dhe kërkesa për pagesë</w:t>
      </w:r>
    </w:p>
    <w:p w14:paraId="06D11B4D" w14:textId="0A6A8099" w:rsidR="00D63B67" w:rsidRPr="00932561" w:rsidRDefault="00D63B67" w:rsidP="00D63B67">
      <w:pPr>
        <w:autoSpaceDE w:val="0"/>
        <w:autoSpaceDN w:val="0"/>
        <w:adjustRightInd w:val="0"/>
        <w:spacing w:after="0" w:line="240" w:lineRule="auto"/>
        <w:ind w:firstLine="284"/>
        <w:jc w:val="both"/>
        <w:rPr>
          <w:rFonts w:ascii="Garamond" w:hAnsi="Garamond"/>
          <w:bCs/>
          <w:sz w:val="24"/>
          <w:szCs w:val="24"/>
          <w:lang w:val="sq-AL"/>
        </w:rPr>
      </w:pPr>
      <w:r w:rsidRPr="00932561">
        <w:rPr>
          <w:rFonts w:ascii="Garamond" w:hAnsi="Garamond"/>
          <w:bCs/>
          <w:sz w:val="24"/>
          <w:szCs w:val="24"/>
          <w:lang w:val="sq-AL"/>
        </w:rPr>
        <w:t>Në përfundim të investimit, aplikuesi paraqet pranë AZHBR-së kërkesën për financim. Financimi do të realizohet</w:t>
      </w:r>
      <w:r w:rsidR="00C24AF7" w:rsidRPr="00932561">
        <w:rPr>
          <w:rFonts w:ascii="Garamond" w:hAnsi="Garamond"/>
          <w:bCs/>
          <w:sz w:val="24"/>
          <w:szCs w:val="24"/>
          <w:lang w:val="sq-AL"/>
        </w:rPr>
        <w:t>,</w:t>
      </w:r>
      <w:r w:rsidRPr="00932561">
        <w:rPr>
          <w:rFonts w:ascii="Garamond" w:hAnsi="Garamond"/>
          <w:bCs/>
          <w:sz w:val="24"/>
          <w:szCs w:val="24"/>
          <w:lang w:val="sq-AL"/>
        </w:rPr>
        <w:t xml:space="preserve"> sipas kushteve të përcaktuara në kontratë. </w:t>
      </w:r>
    </w:p>
    <w:p w14:paraId="1F1111EC" w14:textId="5EBC0C27" w:rsidR="00D63B67" w:rsidRPr="00932561" w:rsidRDefault="00D63B67" w:rsidP="00D63B67">
      <w:pPr>
        <w:autoSpaceDE w:val="0"/>
        <w:autoSpaceDN w:val="0"/>
        <w:adjustRightInd w:val="0"/>
        <w:spacing w:after="0" w:line="240" w:lineRule="auto"/>
        <w:ind w:firstLine="284"/>
        <w:jc w:val="both"/>
        <w:rPr>
          <w:rFonts w:ascii="Garamond" w:hAnsi="Garamond"/>
          <w:bCs/>
          <w:sz w:val="24"/>
          <w:szCs w:val="24"/>
          <w:lang w:val="sq-AL"/>
        </w:rPr>
      </w:pPr>
      <w:r w:rsidRPr="00932561">
        <w:rPr>
          <w:rFonts w:ascii="Garamond" w:hAnsi="Garamond"/>
          <w:bCs/>
          <w:sz w:val="24"/>
          <w:szCs w:val="24"/>
          <w:lang w:val="sq-AL"/>
        </w:rPr>
        <w:t>Së bashku me kërkesën për pagesë</w:t>
      </w:r>
      <w:r w:rsidR="00C24AF7" w:rsidRPr="00932561">
        <w:rPr>
          <w:rFonts w:ascii="Garamond" w:hAnsi="Garamond"/>
          <w:bCs/>
          <w:sz w:val="24"/>
          <w:szCs w:val="24"/>
          <w:lang w:val="sq-AL"/>
        </w:rPr>
        <w:t>,</w:t>
      </w:r>
      <w:r w:rsidRPr="00932561">
        <w:rPr>
          <w:rFonts w:ascii="Garamond" w:hAnsi="Garamond"/>
          <w:bCs/>
          <w:sz w:val="24"/>
          <w:szCs w:val="24"/>
          <w:lang w:val="sq-AL"/>
        </w:rPr>
        <w:t xml:space="preserve"> sipas </w:t>
      </w:r>
      <w:r w:rsidR="00C24AF7" w:rsidRPr="00932561">
        <w:rPr>
          <w:rFonts w:ascii="Garamond" w:hAnsi="Garamond"/>
          <w:bCs/>
          <w:sz w:val="24"/>
          <w:szCs w:val="24"/>
          <w:lang w:val="sq-AL"/>
        </w:rPr>
        <w:t xml:space="preserve">aneksit </w:t>
      </w:r>
      <w:r w:rsidRPr="00932561">
        <w:rPr>
          <w:rFonts w:ascii="Garamond" w:hAnsi="Garamond"/>
          <w:bCs/>
          <w:sz w:val="24"/>
          <w:szCs w:val="24"/>
          <w:lang w:val="sq-AL"/>
        </w:rPr>
        <w:t>9, aplikuesi paraqet edhe dokumentacionin e mëposhtëm:</w:t>
      </w:r>
    </w:p>
    <w:p w14:paraId="6CE94002" w14:textId="77777777" w:rsidR="00D63B67" w:rsidRPr="00932561" w:rsidRDefault="00D63B67" w:rsidP="00D63B67">
      <w:pPr>
        <w:autoSpaceDE w:val="0"/>
        <w:autoSpaceDN w:val="0"/>
        <w:adjustRightInd w:val="0"/>
        <w:spacing w:after="0" w:line="240" w:lineRule="auto"/>
        <w:ind w:firstLine="284"/>
        <w:jc w:val="both"/>
        <w:rPr>
          <w:rFonts w:ascii="Garamond" w:hAnsi="Garamond"/>
          <w:bCs/>
          <w:sz w:val="24"/>
          <w:szCs w:val="24"/>
          <w:lang w:val="sq-AL"/>
        </w:rPr>
      </w:pPr>
      <w:r w:rsidRPr="00932561">
        <w:rPr>
          <w:rFonts w:ascii="Garamond" w:hAnsi="Garamond"/>
          <w:bCs/>
          <w:sz w:val="24"/>
          <w:szCs w:val="24"/>
          <w:lang w:val="sq-AL"/>
        </w:rPr>
        <w:t>1. Kontratë e lidhur për blerjen e pajisjeve dhe instalimin e tyre, që përmban detyrimet e palëve;</w:t>
      </w:r>
    </w:p>
    <w:p w14:paraId="4B496C2F" w14:textId="77777777" w:rsidR="00D63B67" w:rsidRPr="00932561" w:rsidRDefault="00D63B67" w:rsidP="00D63B67">
      <w:pPr>
        <w:autoSpaceDE w:val="0"/>
        <w:autoSpaceDN w:val="0"/>
        <w:adjustRightInd w:val="0"/>
        <w:spacing w:after="0" w:line="240" w:lineRule="auto"/>
        <w:ind w:firstLine="284"/>
        <w:jc w:val="both"/>
        <w:rPr>
          <w:rFonts w:ascii="Garamond" w:hAnsi="Garamond"/>
          <w:bCs/>
          <w:sz w:val="24"/>
          <w:szCs w:val="24"/>
          <w:lang w:val="sq-AL"/>
        </w:rPr>
      </w:pPr>
      <w:r w:rsidRPr="00932561">
        <w:rPr>
          <w:rFonts w:ascii="Garamond" w:hAnsi="Garamond"/>
          <w:bCs/>
          <w:sz w:val="24"/>
          <w:szCs w:val="24"/>
          <w:lang w:val="sq-AL"/>
        </w:rPr>
        <w:t>2. Dokumentacion që provon se pajisjet janë të reja, të papërdorura, të certifikuara CE dhe me garanci nga furnizuesi për të paktën 1 (një) vit.</w:t>
      </w:r>
    </w:p>
    <w:p w14:paraId="5AC830CC" w14:textId="77777777" w:rsidR="00D63B67" w:rsidRPr="00932561" w:rsidRDefault="00D63B67" w:rsidP="00D63B67">
      <w:pPr>
        <w:autoSpaceDE w:val="0"/>
        <w:autoSpaceDN w:val="0"/>
        <w:adjustRightInd w:val="0"/>
        <w:spacing w:after="0" w:line="240" w:lineRule="auto"/>
        <w:ind w:firstLine="284"/>
        <w:jc w:val="both"/>
        <w:rPr>
          <w:rFonts w:ascii="Garamond" w:hAnsi="Garamond"/>
          <w:bCs/>
          <w:sz w:val="24"/>
          <w:szCs w:val="24"/>
          <w:lang w:val="sq-AL"/>
        </w:rPr>
      </w:pPr>
      <w:r w:rsidRPr="00932561">
        <w:rPr>
          <w:rFonts w:ascii="Garamond" w:hAnsi="Garamond"/>
          <w:bCs/>
          <w:sz w:val="24"/>
          <w:szCs w:val="24"/>
          <w:lang w:val="sq-AL"/>
        </w:rPr>
        <w:t>3. Faturën/faturat tatimore të blerjes shoqëruar me specifikimet teknike dhe vlerën ekonomike të pajisjes/pajisjeve të anijes së peshkimit, përfshirë koston e instalimit si zë të veçantë në faturë;</w:t>
      </w:r>
    </w:p>
    <w:p w14:paraId="4D04E743" w14:textId="637D009C" w:rsidR="00D63B67" w:rsidRPr="00932561" w:rsidRDefault="00C24AF7" w:rsidP="00D63B67">
      <w:pPr>
        <w:autoSpaceDE w:val="0"/>
        <w:autoSpaceDN w:val="0"/>
        <w:adjustRightInd w:val="0"/>
        <w:spacing w:after="0" w:line="240" w:lineRule="auto"/>
        <w:ind w:firstLine="284"/>
        <w:jc w:val="both"/>
        <w:rPr>
          <w:rFonts w:ascii="Garamond" w:hAnsi="Garamond"/>
          <w:bCs/>
          <w:sz w:val="24"/>
          <w:szCs w:val="24"/>
          <w:lang w:val="sq-AL"/>
        </w:rPr>
      </w:pPr>
      <w:r w:rsidRPr="00932561">
        <w:rPr>
          <w:rFonts w:ascii="Garamond" w:hAnsi="Garamond"/>
          <w:bCs/>
          <w:sz w:val="24"/>
          <w:szCs w:val="24"/>
          <w:lang w:val="sq-AL"/>
        </w:rPr>
        <w:t>4. Akt</w:t>
      </w:r>
      <w:r w:rsidR="00D63B67" w:rsidRPr="00932561">
        <w:rPr>
          <w:rFonts w:ascii="Garamond" w:hAnsi="Garamond"/>
          <w:bCs/>
          <w:sz w:val="24"/>
          <w:szCs w:val="24"/>
          <w:lang w:val="sq-AL"/>
        </w:rPr>
        <w:t>zhdoganimin për pajisjen/pajisjet që vijnë nga jashtë vendit, shoqëruar me specifikimet teknike dhe vlerën ekonomike të tyre.</w:t>
      </w:r>
    </w:p>
    <w:p w14:paraId="5028D76C" w14:textId="2B62086B" w:rsidR="00D63B67" w:rsidRPr="00932561" w:rsidRDefault="00D63B67" w:rsidP="00D63B67">
      <w:pPr>
        <w:autoSpaceDE w:val="0"/>
        <w:autoSpaceDN w:val="0"/>
        <w:adjustRightInd w:val="0"/>
        <w:spacing w:after="0" w:line="240" w:lineRule="auto"/>
        <w:ind w:firstLine="284"/>
        <w:jc w:val="both"/>
        <w:rPr>
          <w:rFonts w:ascii="Garamond" w:hAnsi="Garamond" w:cs="Garamond"/>
          <w:b/>
          <w:bCs/>
          <w:sz w:val="24"/>
          <w:szCs w:val="24"/>
          <w:lang w:val="sq-AL"/>
        </w:rPr>
      </w:pPr>
      <w:r w:rsidRPr="00932561">
        <w:rPr>
          <w:rFonts w:ascii="Garamond" w:hAnsi="Garamond" w:cs="Garamond"/>
          <w:b/>
          <w:bCs/>
          <w:sz w:val="24"/>
          <w:szCs w:val="24"/>
          <w:lang w:val="sq-AL"/>
        </w:rPr>
        <w:t>MASA 10. Mbështetje për ndërtimin e tregjeve të produkteve bujqësore dhe/ose tregjeve të kafshëve të gjalla për shoqëritë me kapital 100% publik, në vlerën jo më shumë se 30 milion</w:t>
      </w:r>
      <w:r w:rsidR="00C24AF7" w:rsidRPr="00932561">
        <w:rPr>
          <w:rFonts w:ascii="Garamond" w:hAnsi="Garamond" w:cs="Garamond"/>
          <w:b/>
          <w:bCs/>
          <w:sz w:val="24"/>
          <w:szCs w:val="24"/>
          <w:lang w:val="sq-AL"/>
        </w:rPr>
        <w:t>ë</w:t>
      </w:r>
      <w:r w:rsidRPr="00932561">
        <w:rPr>
          <w:rFonts w:ascii="Garamond" w:hAnsi="Garamond" w:cs="Garamond"/>
          <w:b/>
          <w:bCs/>
          <w:sz w:val="24"/>
          <w:szCs w:val="24"/>
          <w:lang w:val="sq-AL"/>
        </w:rPr>
        <w:t xml:space="preserve"> lekë.</w:t>
      </w:r>
    </w:p>
    <w:p w14:paraId="49DD1B28"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r w:rsidRPr="00932561">
        <w:rPr>
          <w:rFonts w:ascii="Garamond" w:hAnsi="Garamond" w:cs="Garamond"/>
          <w:b/>
          <w:bCs/>
          <w:i/>
          <w:iCs/>
          <w:sz w:val="24"/>
          <w:szCs w:val="24"/>
          <w:lang w:val="sq-AL"/>
        </w:rPr>
        <w:t>i. Kriteret specifike të përfitimit</w:t>
      </w:r>
    </w:p>
    <w:p w14:paraId="4267ADF7" w14:textId="4D5CCCCB"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b/>
          <w:bCs/>
          <w:sz w:val="24"/>
          <w:szCs w:val="24"/>
          <w:lang w:val="sq-AL"/>
        </w:rPr>
        <w:t xml:space="preserve">Përfituesi të mundshëm: </w:t>
      </w:r>
      <w:r w:rsidRPr="00932561">
        <w:rPr>
          <w:rFonts w:ascii="Garamond" w:hAnsi="Garamond" w:cs="Garamond"/>
          <w:sz w:val="24"/>
          <w:szCs w:val="24"/>
          <w:lang w:val="sq-AL"/>
        </w:rPr>
        <w:t>b</w:t>
      </w:r>
      <w:r w:rsidR="00355FD8" w:rsidRPr="00932561">
        <w:rPr>
          <w:rFonts w:ascii="Garamond" w:hAnsi="Garamond" w:cs="Garamond"/>
          <w:sz w:val="24"/>
          <w:szCs w:val="24"/>
          <w:lang w:val="sq-AL"/>
        </w:rPr>
        <w:t xml:space="preserve">ashkia, si shoqëri </w:t>
      </w:r>
      <w:r w:rsidRPr="00932561">
        <w:rPr>
          <w:rFonts w:ascii="Garamond" w:hAnsi="Garamond" w:cs="Garamond"/>
          <w:sz w:val="24"/>
          <w:szCs w:val="24"/>
          <w:lang w:val="sq-AL"/>
        </w:rPr>
        <w:t xml:space="preserve"> me kapital 100% publik</w:t>
      </w:r>
    </w:p>
    <w:p w14:paraId="1E89ADCE"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a) Bashkitë/zonat ku aksesi i fermerëve në tregjet e produkteve bujqësore dhe tregjet e kafshëve të gjalla është i kufizuar;</w:t>
      </w:r>
    </w:p>
    <w:p w14:paraId="22DD7FD8"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b) Investimi të përfshijë ndërtimin e tregjeve të reja apo përmirësimin e tregjeve ekzistuese;</w:t>
      </w:r>
    </w:p>
    <w:p w14:paraId="267E4A4D"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c) Të ketë projektidenë dhe projektpreventivin e investimit;</w:t>
      </w:r>
    </w:p>
    <w:p w14:paraId="55F534BA" w14:textId="398F8DB6"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d) Të ketë plan</w:t>
      </w:r>
      <w:r w:rsidR="00477779" w:rsidRPr="00932561">
        <w:rPr>
          <w:rFonts w:ascii="Garamond" w:hAnsi="Garamond" w:cs="Garamond"/>
          <w:sz w:val="24"/>
          <w:szCs w:val="24"/>
          <w:lang w:val="sq-AL"/>
        </w:rPr>
        <w:t>-</w:t>
      </w:r>
      <w:r w:rsidRPr="00932561">
        <w:rPr>
          <w:rFonts w:ascii="Garamond" w:hAnsi="Garamond" w:cs="Garamond"/>
          <w:sz w:val="24"/>
          <w:szCs w:val="24"/>
          <w:lang w:val="sq-AL"/>
        </w:rPr>
        <w:t>biznesin e detajuar për 5 vjet, sipas modelit standard, të përcaktuar në aneksin 6 dhe 6.1, bashkëngjitur këtij udhëzimi:</w:t>
      </w:r>
    </w:p>
    <w:p w14:paraId="3AF4ABB9"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e) Përdorimi i fondeve duhet të bëhet sipas procedurës së prokurimit publik;</w:t>
      </w:r>
    </w:p>
    <w:p w14:paraId="576C9E1D"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f) Projekti duhet të ketë pëlqimin dhe angazhimin e bashkisë përkatëse, e cila nuk mbështet më shumë se një projekt. </w:t>
      </w:r>
    </w:p>
    <w:p w14:paraId="7CFAAA6E"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g) Një bashki nuk mbështetet për më shumë se një projekt;</w:t>
      </w:r>
    </w:p>
    <w:p w14:paraId="37692D61"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h) Të menaxhojë fondet e grantit dhe të bëjë të gjitha pagesat në përputhje me aktivitetet dhe kostot e parashikuara;</w:t>
      </w:r>
    </w:p>
    <w:p w14:paraId="58FEBFF9"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i) Objekti duhet të jetë funksional në përfundim të investimit.</w:t>
      </w:r>
    </w:p>
    <w:p w14:paraId="40179636"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r w:rsidRPr="00932561">
        <w:rPr>
          <w:rFonts w:ascii="Garamond" w:hAnsi="Garamond" w:cs="Garamond"/>
          <w:b/>
          <w:bCs/>
          <w:i/>
          <w:iCs/>
          <w:sz w:val="24"/>
          <w:szCs w:val="24"/>
          <w:lang w:val="sq-AL"/>
        </w:rPr>
        <w:t>ii. Kriteret konkurruese</w:t>
      </w:r>
    </w:p>
    <w:p w14:paraId="63EA7EE4" w14:textId="77777777" w:rsidR="00D63B67" w:rsidRPr="00932561" w:rsidRDefault="00D63B67" w:rsidP="00D63B67">
      <w:pPr>
        <w:tabs>
          <w:tab w:val="left" w:pos="360"/>
        </w:tabs>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1. Numri i fermerëve që u krijohet akses nga ky treg 10–20 pikë</w:t>
      </w:r>
    </w:p>
    <w:p w14:paraId="3612D289" w14:textId="77777777" w:rsidR="00D63B67" w:rsidRPr="00932561" w:rsidRDefault="00D63B67" w:rsidP="00D63B67">
      <w:pPr>
        <w:tabs>
          <w:tab w:val="left" w:pos="360"/>
        </w:tabs>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2. Numri i vendeve të reja të punës të krijuara: 10–20 pikë</w:t>
      </w:r>
    </w:p>
    <w:p w14:paraId="0B23A638" w14:textId="77777777" w:rsidR="00D63B67" w:rsidRPr="00932561" w:rsidRDefault="00D63B67" w:rsidP="00D63B67">
      <w:pPr>
        <w:tabs>
          <w:tab w:val="left" w:pos="360"/>
        </w:tabs>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3. Treg i ri apo përmirësim tregu ekzistues 10–20 pikë</w:t>
      </w:r>
    </w:p>
    <w:p w14:paraId="71AC5AA7"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r w:rsidRPr="00932561">
        <w:rPr>
          <w:rFonts w:ascii="Garamond" w:hAnsi="Garamond" w:cs="Garamond"/>
          <w:b/>
          <w:bCs/>
          <w:i/>
          <w:iCs/>
          <w:sz w:val="24"/>
          <w:szCs w:val="24"/>
          <w:lang w:val="sq-AL"/>
        </w:rPr>
        <w:t xml:space="preserve">iii. Dokumentacioni i dorëzuar në AZHBR </w:t>
      </w:r>
    </w:p>
    <w:p w14:paraId="7C1EAE3A"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Bashkëngjitur me kërkesën për aplikim aplikuesi duhet të dorëzojë dhe dokumentacionin e mëposhtëm:</w:t>
      </w:r>
    </w:p>
    <w:p w14:paraId="400EE720"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a) Formularin e aplikimit sipas aneksit 8;</w:t>
      </w:r>
    </w:p>
    <w:p w14:paraId="16C57A70"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r w:rsidRPr="00932561">
        <w:rPr>
          <w:rFonts w:ascii="Garamond" w:hAnsi="Garamond" w:cs="Garamond"/>
          <w:sz w:val="24"/>
          <w:szCs w:val="24"/>
          <w:lang w:val="sq-AL"/>
        </w:rPr>
        <w:t>b) Të ketë projektidenë dhe projektpreventivin e investimit;</w:t>
      </w:r>
    </w:p>
    <w:p w14:paraId="30F6DCED"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r w:rsidRPr="00932561">
        <w:rPr>
          <w:rFonts w:ascii="Garamond" w:hAnsi="Garamond" w:cs="Garamond"/>
          <w:sz w:val="24"/>
          <w:szCs w:val="24"/>
          <w:lang w:val="sq-AL"/>
        </w:rPr>
        <w:t>c) Planin e biznesit.</w:t>
      </w:r>
    </w:p>
    <w:p w14:paraId="0745D388" w14:textId="77777777" w:rsidR="005F37CD" w:rsidRPr="005F37CD" w:rsidRDefault="005F37CD" w:rsidP="005F37CD">
      <w:pPr>
        <w:autoSpaceDE w:val="0"/>
        <w:autoSpaceDN w:val="0"/>
        <w:adjustRightInd w:val="0"/>
        <w:spacing w:after="0" w:line="240" w:lineRule="auto"/>
        <w:ind w:firstLine="284"/>
        <w:jc w:val="both"/>
        <w:rPr>
          <w:rFonts w:ascii="Garamond" w:hAnsi="Garamond" w:cs="Garamond"/>
          <w:bCs/>
          <w:i/>
          <w:iCs/>
          <w:color w:val="FF0000"/>
          <w:sz w:val="24"/>
          <w:szCs w:val="24"/>
          <w:lang w:val="sq-AL"/>
        </w:rPr>
      </w:pPr>
      <w:r w:rsidRPr="005F37CD">
        <w:rPr>
          <w:rFonts w:ascii="Garamond" w:hAnsi="Garamond" w:cs="Garamond"/>
          <w:bCs/>
          <w:i/>
          <w:iCs/>
          <w:color w:val="FF0000"/>
          <w:sz w:val="24"/>
          <w:szCs w:val="24"/>
          <w:lang w:val="sq-AL"/>
        </w:rPr>
        <w:t>iv. Transferta</w:t>
      </w:r>
    </w:p>
    <w:p w14:paraId="1CD0C267" w14:textId="77777777" w:rsidR="005F37CD" w:rsidRPr="005F37CD" w:rsidRDefault="005F37CD" w:rsidP="005F37CD">
      <w:pPr>
        <w:autoSpaceDE w:val="0"/>
        <w:autoSpaceDN w:val="0"/>
        <w:adjustRightInd w:val="0"/>
        <w:spacing w:after="0" w:line="240" w:lineRule="auto"/>
        <w:ind w:firstLine="284"/>
        <w:jc w:val="both"/>
        <w:rPr>
          <w:rFonts w:ascii="Garamond" w:hAnsi="Garamond" w:cs="Garamond"/>
          <w:bCs/>
          <w:i/>
          <w:iCs/>
          <w:color w:val="FF0000"/>
          <w:sz w:val="24"/>
          <w:szCs w:val="24"/>
          <w:lang w:val="sq-AL"/>
        </w:rPr>
      </w:pPr>
      <w:r w:rsidRPr="005F37CD">
        <w:rPr>
          <w:rFonts w:ascii="Garamond" w:hAnsi="Garamond" w:cs="Garamond"/>
          <w:bCs/>
          <w:i/>
          <w:iCs/>
          <w:color w:val="FF0000"/>
          <w:sz w:val="24"/>
          <w:szCs w:val="24"/>
          <w:lang w:val="sq-AL"/>
        </w:rPr>
        <w:t>Transferimi i fondit bëhet vetëm nëse shoqëria ka status aktiv në Qendrën Kombëtare të Biznesit. Përfituesi do të informojë çdo muaj AZHBR-në dhe MBZHR-në për implementimin dhe zbatimin e projektit.</w:t>
      </w:r>
    </w:p>
    <w:p w14:paraId="4ACB40C1" w14:textId="77777777" w:rsidR="005F37CD" w:rsidRPr="005F37CD" w:rsidRDefault="005F37CD" w:rsidP="005F37CD">
      <w:pPr>
        <w:autoSpaceDE w:val="0"/>
        <w:autoSpaceDN w:val="0"/>
        <w:adjustRightInd w:val="0"/>
        <w:spacing w:after="0" w:line="240" w:lineRule="auto"/>
        <w:ind w:firstLine="284"/>
        <w:jc w:val="both"/>
        <w:rPr>
          <w:rFonts w:ascii="Garamond" w:hAnsi="Garamond" w:cs="Garamond"/>
          <w:bCs/>
          <w:i/>
          <w:iCs/>
          <w:color w:val="FF0000"/>
          <w:sz w:val="24"/>
          <w:szCs w:val="24"/>
          <w:lang w:val="sq-AL"/>
        </w:rPr>
      </w:pPr>
      <w:r w:rsidRPr="005F37CD">
        <w:rPr>
          <w:rFonts w:ascii="Garamond" w:hAnsi="Garamond" w:cs="Garamond"/>
          <w:bCs/>
          <w:i/>
          <w:iCs/>
          <w:color w:val="FF0000"/>
          <w:sz w:val="24"/>
          <w:szCs w:val="24"/>
          <w:lang w:val="sq-AL"/>
        </w:rPr>
        <w:t>AZHBR-ja dërgon në MBZHR kërkesën për transferimin e fondit përkatës nga llogaria ekonomike 606 “Transfertë në buxhetet familjare”, të AZHBR-së në llogarinë ekonomike 604 “Të tjera transferta të brendshme”, në përputhje me përcaktimet e ligjit organik të buxhetit.</w:t>
      </w:r>
    </w:p>
    <w:p w14:paraId="72800653" w14:textId="77777777" w:rsidR="005F37CD" w:rsidRPr="005F37CD" w:rsidRDefault="005F37CD" w:rsidP="005F37CD">
      <w:pPr>
        <w:autoSpaceDE w:val="0"/>
        <w:autoSpaceDN w:val="0"/>
        <w:adjustRightInd w:val="0"/>
        <w:spacing w:after="0" w:line="240" w:lineRule="auto"/>
        <w:ind w:firstLine="284"/>
        <w:jc w:val="both"/>
        <w:rPr>
          <w:rFonts w:ascii="Garamond" w:hAnsi="Garamond" w:cs="Garamond"/>
          <w:bCs/>
          <w:i/>
          <w:iCs/>
          <w:color w:val="FF0000"/>
          <w:sz w:val="24"/>
          <w:szCs w:val="24"/>
          <w:lang w:val="sq-AL"/>
        </w:rPr>
      </w:pPr>
      <w:r w:rsidRPr="005F37CD">
        <w:rPr>
          <w:rFonts w:ascii="Garamond" w:hAnsi="Garamond" w:cs="Garamond"/>
          <w:bCs/>
          <w:i/>
          <w:iCs/>
          <w:color w:val="FF0000"/>
          <w:sz w:val="24"/>
          <w:szCs w:val="24"/>
          <w:lang w:val="sq-AL"/>
        </w:rPr>
        <w:t>Mbas kalimit të fondit përkatës në llogarinë ekonomike 604 “Të tjera transferta të brendshme”, AZHBR-ja ekzekuton transferimin e vlerës në përputhje me përcaktimet e ligjit organik të buxhetit.</w:t>
      </w:r>
    </w:p>
    <w:p w14:paraId="347F92AB" w14:textId="77777777" w:rsidR="00D63B67" w:rsidRPr="00932561" w:rsidRDefault="00D63B67" w:rsidP="005F37CD">
      <w:pPr>
        <w:autoSpaceDE w:val="0"/>
        <w:autoSpaceDN w:val="0"/>
        <w:adjustRightInd w:val="0"/>
        <w:spacing w:after="0" w:line="240" w:lineRule="auto"/>
        <w:ind w:firstLine="284"/>
        <w:jc w:val="both"/>
        <w:rPr>
          <w:rFonts w:ascii="Garamond" w:hAnsi="Garamond" w:cs="Garamond"/>
          <w:b/>
          <w:bCs/>
          <w:sz w:val="24"/>
          <w:szCs w:val="24"/>
          <w:u w:val="single"/>
          <w:lang w:val="sq-AL"/>
        </w:rPr>
      </w:pPr>
      <w:r w:rsidRPr="00932561">
        <w:rPr>
          <w:rFonts w:ascii="Garamond" w:hAnsi="Garamond" w:cs="Garamond"/>
          <w:b/>
          <w:bCs/>
          <w:sz w:val="24"/>
          <w:szCs w:val="24"/>
          <w:lang w:val="sq-AL"/>
        </w:rPr>
        <w:t>MASA 12. Mbështetje për automatizimin dhe digjitalizimin e proceseve të punës në fermë. Masa e përfitimit të jetë në 50% të vlerës totale të faturave tatimore, por jo më shumë se 1 000 000 (një milion) lekë për subjekt.</w:t>
      </w:r>
    </w:p>
    <w:p w14:paraId="1D2A6EFC"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r w:rsidRPr="00932561">
        <w:rPr>
          <w:rFonts w:ascii="Garamond" w:hAnsi="Garamond" w:cs="Garamond"/>
          <w:b/>
          <w:bCs/>
          <w:i/>
          <w:iCs/>
          <w:sz w:val="24"/>
          <w:szCs w:val="24"/>
          <w:lang w:val="sq-AL"/>
        </w:rPr>
        <w:t>i. Kriteret specifike të përfitimit</w:t>
      </w:r>
    </w:p>
    <w:p w14:paraId="7FF06A3F"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r w:rsidRPr="00932561">
        <w:rPr>
          <w:rFonts w:ascii="Garamond" w:hAnsi="Garamond" w:cs="Garamond"/>
          <w:b/>
          <w:bCs/>
          <w:sz w:val="24"/>
          <w:szCs w:val="24"/>
          <w:lang w:val="sq-AL"/>
        </w:rPr>
        <w:t xml:space="preserve">Përfituesit e mundshëm: </w:t>
      </w:r>
      <w:r w:rsidRPr="00932561">
        <w:rPr>
          <w:rFonts w:ascii="Garamond" w:hAnsi="Garamond" w:cs="Garamond"/>
          <w:sz w:val="24"/>
          <w:szCs w:val="24"/>
          <w:lang w:val="sq-AL"/>
        </w:rPr>
        <w:t>Fermer individual, person fizik ose juridik;</w:t>
      </w:r>
    </w:p>
    <w:p w14:paraId="4528F5A3"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a) Aplikanti për automatizimin dhe digjitalizimin e proceseve të punës në fermë, të ketë projektin me specifikimet përkatëse dhe që përshkruan, për aq sa është e mundur, kriteret konkurruese sipas pikës “</w:t>
      </w:r>
      <w:r w:rsidRPr="00932561">
        <w:rPr>
          <w:rFonts w:ascii="Garamond" w:hAnsi="Garamond" w:cs="Garamond"/>
          <w:i/>
          <w:iCs/>
          <w:sz w:val="24"/>
          <w:szCs w:val="24"/>
          <w:lang w:val="sq-AL"/>
        </w:rPr>
        <w:t>ii</w:t>
      </w:r>
      <w:r w:rsidRPr="00932561">
        <w:rPr>
          <w:rFonts w:ascii="Garamond" w:hAnsi="Garamond" w:cs="Garamond"/>
          <w:sz w:val="24"/>
          <w:szCs w:val="24"/>
          <w:lang w:val="sq-AL"/>
        </w:rPr>
        <w:t>” më poshtë;</w:t>
      </w:r>
      <w:r w:rsidRPr="00932561">
        <w:rPr>
          <w:rFonts w:ascii="Garamond" w:hAnsi="Garamond" w:cs="Garamond"/>
          <w:sz w:val="24"/>
          <w:szCs w:val="24"/>
          <w:u w:val="single"/>
          <w:lang w:val="sq-AL"/>
        </w:rPr>
        <w:t xml:space="preserve"> </w:t>
      </w:r>
    </w:p>
    <w:p w14:paraId="4F6446B4"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b) Pajisjet/programet/makineritë për automatizimin dhe digjitalizimin e proceseve të punës në fermë të jenë të reja;</w:t>
      </w:r>
    </w:p>
    <w:p w14:paraId="54F95516"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c) Toka/objekti ku zbatohet projekti të jetë në pronësi të aplikantit dhe/ose me qira për të paktën 3 vjet përfshirë edhe vitin e aplikimit.</w:t>
      </w:r>
    </w:p>
    <w:p w14:paraId="7C4203D5"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r w:rsidRPr="00932561">
        <w:rPr>
          <w:rFonts w:ascii="Garamond" w:hAnsi="Garamond" w:cs="Garamond"/>
          <w:b/>
          <w:bCs/>
          <w:i/>
          <w:iCs/>
          <w:sz w:val="24"/>
          <w:szCs w:val="24"/>
          <w:lang w:val="sq-AL"/>
        </w:rPr>
        <w:t>ii. Kriteret konkurruese</w:t>
      </w:r>
    </w:p>
    <w:p w14:paraId="0B99F03A"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a) Novacioni për teknologjinë e re të përdorur (0–10 pikë);</w:t>
      </w:r>
    </w:p>
    <w:p w14:paraId="2BA19FA3"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b) Mundësia e përsëritjes nga fermerë të tjerë (0–10 pikë);</w:t>
      </w:r>
    </w:p>
    <w:p w14:paraId="7275FD63"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c) Rritja e efektivitetit të procesit të prodhimit/lehtësimit të proceseve të punës në bujqësi (0–10 pikë);</w:t>
      </w:r>
    </w:p>
    <w:p w14:paraId="3386C29D"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d) Qëndrueshmëria ekonomike dhe financiare e projektit (0–10 pikë);</w:t>
      </w:r>
    </w:p>
    <w:p w14:paraId="53E4E06B"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e) Pikë shtesë për fermerë të rinj/gra (5 pikë).</w:t>
      </w:r>
    </w:p>
    <w:p w14:paraId="0E824B7B"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r w:rsidRPr="00932561">
        <w:rPr>
          <w:rFonts w:ascii="Garamond" w:hAnsi="Garamond" w:cs="Garamond"/>
          <w:b/>
          <w:bCs/>
          <w:i/>
          <w:iCs/>
          <w:sz w:val="24"/>
          <w:szCs w:val="24"/>
          <w:lang w:val="sq-AL"/>
        </w:rPr>
        <w:t xml:space="preserve">iii. Dokumentacioni i dorëzuar në AZHBR </w:t>
      </w:r>
    </w:p>
    <w:p w14:paraId="379662A9"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Bashkëngjitur me kërkesën për aplikim aplikuesi duhet të dorëzojë dhe dokumentacionin e mëposhtëm:</w:t>
      </w:r>
    </w:p>
    <w:p w14:paraId="1F53B0FB"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a) formularin e aplikimit sipas aneksit 8;</w:t>
      </w:r>
    </w:p>
    <w:p w14:paraId="68B960E0"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b) projektin për masën;</w:t>
      </w:r>
    </w:p>
    <w:p w14:paraId="2AC66D75" w14:textId="3E8CCC7F"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c) plan</w:t>
      </w:r>
      <w:r w:rsidR="00604621" w:rsidRPr="00932561">
        <w:rPr>
          <w:rFonts w:ascii="Garamond" w:hAnsi="Garamond" w:cs="Garamond"/>
          <w:sz w:val="24"/>
          <w:szCs w:val="24"/>
          <w:lang w:val="sq-AL"/>
        </w:rPr>
        <w:t>-</w:t>
      </w:r>
      <w:r w:rsidRPr="00932561">
        <w:rPr>
          <w:rFonts w:ascii="Garamond" w:hAnsi="Garamond" w:cs="Garamond"/>
          <w:sz w:val="24"/>
          <w:szCs w:val="24"/>
          <w:lang w:val="sq-AL"/>
        </w:rPr>
        <w:t xml:space="preserve">vendosjen e objektit ku do të zbatohet projekti; </w:t>
      </w:r>
    </w:p>
    <w:p w14:paraId="1961F38E"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d) dokumentacionin e pronësisë/qirasë së tokës/objektit;</w:t>
      </w:r>
    </w:p>
    <w:p w14:paraId="5DC93E17"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e) vërtetimin e bankës për numrin e llogarisë bankare.</w:t>
      </w:r>
    </w:p>
    <w:p w14:paraId="0C5FD858"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r w:rsidRPr="00932561">
        <w:rPr>
          <w:rFonts w:ascii="Garamond" w:hAnsi="Garamond" w:cs="Garamond"/>
          <w:b/>
          <w:bCs/>
          <w:i/>
          <w:iCs/>
          <w:sz w:val="24"/>
          <w:szCs w:val="24"/>
          <w:lang w:val="sq-AL"/>
        </w:rPr>
        <w:t>iv. Dokumentacioni dhe kërkesa për pagesë</w:t>
      </w:r>
    </w:p>
    <w:p w14:paraId="53FB4F3B"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Në përfundim të investimit, aplikuesi paraqet pranë AZHBR-së kërkesën për financim. Financimi do të realizohet sipas kushteve të përcaktuara në kontratë. </w:t>
      </w:r>
    </w:p>
    <w:p w14:paraId="6B1B6B2A"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Së bashku me kërkesën për pagesë sipas aneksit 9, aplikuesi paraqet edhe dokumentacionin e mëposhtëm:</w:t>
      </w:r>
    </w:p>
    <w:p w14:paraId="15EB1735"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1. Fatura/faturat tatimore të blerjeve përkatëse, të detajuar me vlerën e elementëve përbërës, shoqëruar me specifikimet teknike dhe certifikatën e garancisë;</w:t>
      </w:r>
    </w:p>
    <w:p w14:paraId="76E603EC"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2. Aktzhdoganimin për rastet kur materialet, pajisjet, programet etj., vijnë nga jashtë vendit, shoqëruar me specifikimet teknike dhe vlerën e elementëve përbërës.</w:t>
      </w:r>
    </w:p>
    <w:p w14:paraId="7131735C"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3. Zërat e faturës tatimore duhet të përputhen me specifikimet teknike të deklaruara;</w:t>
      </w:r>
    </w:p>
    <w:p w14:paraId="11238FBA"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4. Faturat e mësipërme duhet të jenë të shoqëruara me kuponin e kasës fiskale ose mandat pagesën e bankës; </w:t>
      </w:r>
    </w:p>
    <w:p w14:paraId="1C4D9D6D" w14:textId="54784173"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5. Vërtetimin se aplikuesi ka përmbushur detyrimet e kontributeve shoqërore, shëndetësore etj. Ky dokument duhet të jetë lëshuar jo më parë se 30 ditë nga data e d</w:t>
      </w:r>
      <w:r w:rsidR="00D60A36" w:rsidRPr="00932561">
        <w:rPr>
          <w:rFonts w:ascii="Garamond" w:hAnsi="Garamond" w:cs="Garamond"/>
          <w:sz w:val="24"/>
          <w:szCs w:val="24"/>
          <w:lang w:val="sq-AL"/>
        </w:rPr>
        <w:t>orëzimit të kërkesës për pagesë.</w:t>
      </w:r>
    </w:p>
    <w:p w14:paraId="689D23AE"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Cs/>
          <w:sz w:val="24"/>
          <w:szCs w:val="24"/>
          <w:lang w:val="sq-AL"/>
        </w:rPr>
      </w:pPr>
      <w:r w:rsidRPr="00932561">
        <w:rPr>
          <w:rFonts w:ascii="Garamond" w:hAnsi="Garamond" w:cs="Garamond"/>
          <w:bCs/>
          <w:sz w:val="24"/>
          <w:szCs w:val="24"/>
          <w:lang w:val="sq-AL"/>
        </w:rPr>
        <w:t>IX. PROCEDURAT E APLIKIMIT, PËRZGJEDHJES, VERIFIKIMIT DHE EKZEKUTIMIT TË PAGESAVE PËR MASAT 2, 8, 9, 10 dhe 12</w:t>
      </w:r>
    </w:p>
    <w:p w14:paraId="6F6EB62E"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1. AZHBR-ja, nëpërmjet Zyrës së Protokollit, pranon dosjet e aplikimit me dokumentacionin përkatës dhe plotëson formularin e pranimit. Një kopje e këtij formulari i jepet aplikantit.</w:t>
      </w:r>
    </w:p>
    <w:p w14:paraId="054FF91A"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2. Dosja e aplikimit duhet të përmbajë të gjithë dokumentacionin e kërkuar sipas masës mbështetëse të firmosur dhe/ose vulosur. </w:t>
      </w:r>
    </w:p>
    <w:p w14:paraId="68140D9F"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3. Aplikantët informohen zyrtarisht lidhur me mangësitë në dokumentacion të administruar në dosjen e aplikimit, dhe u lihet një afat 15 ditë kalendarike për plotësimin dhe dorëzimin e tyre zyrtar në AZHBR. Dorëzimi i dokumenteve pjesorë apo përtej afatit të përcaktuar, është kriter skualifikimi (me përjashtim të dokumentit të lejes së ndërtimit).</w:t>
      </w:r>
    </w:p>
    <w:p w14:paraId="645B68EC"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4. Mbas plotësimit të dosjes dhe përputhshmërisë së kritereve, aplikimet vlerësohen me pikë, sipas kritereve të vlerësimit për çdo masë përkatëse.</w:t>
      </w:r>
    </w:p>
    <w:p w14:paraId="21D50F9C"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5. Aplikantët renditen sipas rendit zbritës të pikëve. Për aplikimet me pikë të barabarta, zbatohet parimi “Kush vjen i pari renditet i pari”.</w:t>
      </w:r>
    </w:p>
    <w:p w14:paraId="05C4A067"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6. Për aplikimet e renditur mbi vijën e financimit, referuar tavaneve të financimit bëhet kontrolli paraprak në terren, dhe nëse rezultojnë në përputhje me kushtet dhe kriteret e përcaktuara në këtë udhëzim, AZHBR-ja lidh kontratën përkatëse dhe shpall listën e fituesve.</w:t>
      </w:r>
    </w:p>
    <w:p w14:paraId="634A42E4"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7. Grupi i kontrollit në terren bën verifikimin në vend të aplikimit, duke lajmëruar paraprakisht aplikantin për praninë e tij ose të përfaqësuesit ligjor të pajisur me prokurë.</w:t>
      </w:r>
    </w:p>
    <w:p w14:paraId="32F51CDD"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8. Në momentin e kontrollit para pagesës, investimi të ketë përfunduar dhe të jetë funksional;</w:t>
      </w:r>
    </w:p>
    <w:p w14:paraId="006123AE"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9. Grupi i kontrollit në prani të aplikantit ose të përfaqësuesit ligjor, kryen verifikimet e nevojshme dhe plotëson raportin e verifikimit sipas masës përkatëse. Raporti i verifikimit firmoset nga aplikanti/përfaqësuesi i tij ligjor dhe gjithë grupi i verifikimit. Për çdo rast aplikanti ose ndonjë përfaqësues i grupit të verifikimit mund të bëjë observimet e nevojshme dhe të firmosë për to.</w:t>
      </w:r>
    </w:p>
    <w:p w14:paraId="1909FA30" w14:textId="5A29715C" w:rsidR="005772BA" w:rsidRPr="00932561" w:rsidRDefault="005772BA"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10. Për masën 9, për zërat e parashikuar në nënndarjet “ii”, “v” dhe vi” verifikimet në vend para pagesës bëhen pas kryerjes së punimeve, dhe nuk bëhet kontroll </w:t>
      </w:r>
      <w:r w:rsidRPr="00932561">
        <w:rPr>
          <w:rFonts w:ascii="Garamond" w:hAnsi="Garamond" w:cs="Garamond"/>
          <w:i/>
          <w:sz w:val="24"/>
          <w:szCs w:val="24"/>
          <w:lang w:val="sq-AL"/>
        </w:rPr>
        <w:t>expost</w:t>
      </w:r>
      <w:r w:rsidRPr="00932561">
        <w:rPr>
          <w:rFonts w:ascii="Garamond" w:hAnsi="Garamond" w:cs="Garamond"/>
          <w:sz w:val="24"/>
          <w:szCs w:val="24"/>
          <w:lang w:val="sq-AL"/>
        </w:rPr>
        <w:t>.</w:t>
      </w:r>
    </w:p>
    <w:p w14:paraId="29A27213"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
          <w:bCs/>
          <w:sz w:val="24"/>
          <w:szCs w:val="24"/>
          <w:lang w:val="sq-AL"/>
        </w:rPr>
      </w:pPr>
      <w:r w:rsidRPr="00932561">
        <w:rPr>
          <w:rFonts w:ascii="Garamond" w:hAnsi="Garamond" w:cs="Garamond"/>
          <w:b/>
          <w:bCs/>
          <w:sz w:val="24"/>
          <w:szCs w:val="24"/>
          <w:lang w:val="sq-AL"/>
        </w:rPr>
        <w:t>Mangësi skualifikuese, për masën 2, 8, 9 dhe 12 janë si më poshtë:</w:t>
      </w:r>
    </w:p>
    <w:p w14:paraId="57FF0EA8" w14:textId="7F5DB41F"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w:t>
      </w:r>
      <w:r w:rsidR="00BB6AD7" w:rsidRPr="00932561">
        <w:rPr>
          <w:rFonts w:ascii="Garamond" w:hAnsi="Garamond" w:cs="Garamond"/>
          <w:sz w:val="24"/>
          <w:szCs w:val="24"/>
          <w:lang w:val="sq-AL"/>
        </w:rPr>
        <w:t xml:space="preserve"> </w:t>
      </w:r>
      <w:r w:rsidRPr="00932561">
        <w:rPr>
          <w:rFonts w:ascii="Garamond" w:hAnsi="Garamond" w:cs="Garamond"/>
          <w:sz w:val="24"/>
          <w:szCs w:val="24"/>
          <w:lang w:val="sq-AL"/>
        </w:rPr>
        <w:t>Aplikimet e dorëzuara pas përfundimit të afatit;</w:t>
      </w:r>
    </w:p>
    <w:p w14:paraId="6EE21D64"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Symbol"/>
          <w:sz w:val="24"/>
          <w:szCs w:val="24"/>
          <w:lang w:val="sq-AL"/>
        </w:rPr>
        <w:t xml:space="preserve">- </w:t>
      </w:r>
      <w:r w:rsidRPr="00932561">
        <w:rPr>
          <w:rFonts w:ascii="Garamond" w:hAnsi="Garamond" w:cs="Garamond"/>
          <w:sz w:val="24"/>
          <w:szCs w:val="24"/>
          <w:lang w:val="sq-AL"/>
        </w:rPr>
        <w:t xml:space="preserve">Mungesa e planit të biznesit në të dyja format, elektronike (CD) dhe i printuar për masën 2; </w:t>
      </w:r>
    </w:p>
    <w:p w14:paraId="738E87C7"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Symbol"/>
          <w:sz w:val="24"/>
          <w:szCs w:val="24"/>
          <w:lang w:val="sq-AL"/>
        </w:rPr>
        <w:t xml:space="preserve">- </w:t>
      </w:r>
      <w:r w:rsidRPr="00932561">
        <w:rPr>
          <w:rFonts w:ascii="Garamond" w:hAnsi="Garamond" w:cs="Garamond"/>
          <w:sz w:val="24"/>
          <w:szCs w:val="24"/>
          <w:lang w:val="sq-AL"/>
        </w:rPr>
        <w:t>Mungesa e tri ofertave me datë, firmë dhe vulë për çdo lloj investimi, të shoqëruar me specifikimet teknike të krahasueshme dhe vlerën për çdo element përbërës, si dhe vlefshmërinë e ofertës;</w:t>
      </w:r>
    </w:p>
    <w:p w14:paraId="3DFBC046"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Symbol"/>
          <w:sz w:val="24"/>
          <w:szCs w:val="24"/>
          <w:lang w:val="sq-AL"/>
        </w:rPr>
        <w:t xml:space="preserve">- </w:t>
      </w:r>
      <w:r w:rsidRPr="00932561">
        <w:rPr>
          <w:rFonts w:ascii="Garamond" w:hAnsi="Garamond" w:cs="Garamond"/>
          <w:sz w:val="24"/>
          <w:szCs w:val="24"/>
          <w:lang w:val="sq-AL"/>
        </w:rPr>
        <w:t>Ofertuesit janë në konflikt interesi (palë të lidhura) me aplikuesin ose me njëri tjetrin;</w:t>
      </w:r>
    </w:p>
    <w:p w14:paraId="7E0C1551"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Symbol"/>
          <w:sz w:val="24"/>
          <w:szCs w:val="24"/>
          <w:lang w:val="sq-AL"/>
        </w:rPr>
        <w:t xml:space="preserve">- </w:t>
      </w:r>
      <w:r w:rsidRPr="00932561">
        <w:rPr>
          <w:rFonts w:ascii="Garamond" w:hAnsi="Garamond" w:cs="Garamond"/>
          <w:sz w:val="24"/>
          <w:szCs w:val="24"/>
          <w:lang w:val="sq-AL"/>
        </w:rPr>
        <w:t>Paraqitja e dokumenteve/deklarimeve të rreme (fiktive).</w:t>
      </w:r>
    </w:p>
    <w:p w14:paraId="309AC71A" w14:textId="77777777" w:rsidR="00D63B67"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Aplikantët informohen zyrtarisht lidhur me mangësitë e dokumenteve në dokumentacion të administruar në dosjen e aplikimit, dhe u lihet një afat 15 ditë kalendarike për plotësimin dhe dorëzimin e tyre zyrtar në AZHBR. Dorëzimi i dokumenteve pjesorë apo përtej afatit të përcaktuar është kriter skualifikimi, me përjashtim të dokumentit të lejes së ndërtimit, e cila duhet paraqitet para lidhjes së kontratës, por jo më vonë se 70 ditë kalendarike nga data e përfundimit të aplikimeve. </w:t>
      </w:r>
    </w:p>
    <w:p w14:paraId="3F4BB06B" w14:textId="77777777" w:rsidR="005F37CD" w:rsidRPr="005F37CD" w:rsidRDefault="005F37CD" w:rsidP="005F37CD">
      <w:pPr>
        <w:autoSpaceDE w:val="0"/>
        <w:autoSpaceDN w:val="0"/>
        <w:adjustRightInd w:val="0"/>
        <w:spacing w:after="0" w:line="240" w:lineRule="auto"/>
        <w:ind w:firstLine="284"/>
        <w:jc w:val="both"/>
        <w:rPr>
          <w:rFonts w:ascii="Garamond" w:hAnsi="Garamond" w:cs="Garamond"/>
          <w:i/>
          <w:color w:val="FF0000"/>
          <w:sz w:val="24"/>
          <w:szCs w:val="24"/>
          <w:lang w:val="sq-AL"/>
        </w:rPr>
      </w:pPr>
      <w:r w:rsidRPr="005F37CD">
        <w:rPr>
          <w:rFonts w:ascii="Garamond" w:hAnsi="Garamond" w:cs="Garamond"/>
          <w:i/>
          <w:color w:val="FF0000"/>
          <w:sz w:val="24"/>
          <w:szCs w:val="24"/>
          <w:lang w:val="sq-AL"/>
        </w:rPr>
        <w:t>11. Zyra e protokollit të AZHBR-së i dorëzon me procesverbal Komisionit të Vlerësimit të Aplikimeve dosjet e aplikimeve për masat 8 dhe 9, brenda 3 ditë pune nga ngritja e komisionit. Procesverbali duhet të përmbajë të dhënat e zarfeve të dosjeve të aplikimeve, datën dhe numrin e protokollimit.</w:t>
      </w:r>
    </w:p>
    <w:p w14:paraId="55BBD57B" w14:textId="77777777" w:rsidR="005F37CD" w:rsidRPr="005F37CD" w:rsidRDefault="005F37CD" w:rsidP="005F37CD">
      <w:pPr>
        <w:autoSpaceDE w:val="0"/>
        <w:autoSpaceDN w:val="0"/>
        <w:adjustRightInd w:val="0"/>
        <w:spacing w:after="0" w:line="240" w:lineRule="auto"/>
        <w:ind w:firstLine="284"/>
        <w:jc w:val="both"/>
        <w:rPr>
          <w:rFonts w:ascii="Garamond" w:hAnsi="Garamond" w:cs="Garamond"/>
          <w:i/>
          <w:color w:val="FF0000"/>
          <w:sz w:val="24"/>
          <w:szCs w:val="24"/>
          <w:lang w:val="sq-AL"/>
        </w:rPr>
      </w:pPr>
      <w:r w:rsidRPr="005F37CD">
        <w:rPr>
          <w:rFonts w:ascii="Garamond" w:hAnsi="Garamond" w:cs="Garamond"/>
          <w:i/>
          <w:color w:val="FF0000"/>
          <w:sz w:val="24"/>
          <w:szCs w:val="24"/>
          <w:lang w:val="sq-AL"/>
        </w:rPr>
        <w:t>12. Përjashtimisht për masën 10 nuk zbatohen parashikimet e pikave 6, 7, 8 dhe 9.</w:t>
      </w:r>
    </w:p>
    <w:p w14:paraId="4DA2C896" w14:textId="21F9BD02" w:rsidR="005F37CD" w:rsidRPr="005F37CD" w:rsidRDefault="005F37CD" w:rsidP="005F37CD">
      <w:pPr>
        <w:autoSpaceDE w:val="0"/>
        <w:autoSpaceDN w:val="0"/>
        <w:adjustRightInd w:val="0"/>
        <w:spacing w:after="0" w:line="240" w:lineRule="auto"/>
        <w:ind w:firstLine="284"/>
        <w:jc w:val="both"/>
        <w:rPr>
          <w:rFonts w:ascii="Garamond" w:hAnsi="Garamond" w:cs="Garamond"/>
          <w:i/>
          <w:color w:val="FF0000"/>
          <w:sz w:val="24"/>
          <w:szCs w:val="24"/>
          <w:lang w:val="sq-AL"/>
        </w:rPr>
      </w:pPr>
      <w:r w:rsidRPr="005F37CD">
        <w:rPr>
          <w:rFonts w:ascii="Garamond" w:hAnsi="Garamond" w:cs="Garamond"/>
          <w:i/>
          <w:color w:val="FF0000"/>
          <w:sz w:val="24"/>
          <w:szCs w:val="24"/>
          <w:lang w:val="sq-AL"/>
        </w:rPr>
        <w:t>13. Për vlerësimin e aplikimeve për masat 8 dhe 9 në AZHBR para fillimit të shqyrtimeve të aplikimeve ngrihet Komisioni i Vlerësimit të Aplikimeve me përbërje dy përfaqësues nga AZHBR-ja dhe 3 përfaqësues nga Drejtoria e Shërbimeve të Peshkimit dhe Akuakulturës, njëri prejt të cilëve caktohet kryetar. Drejtoria e Shërbimeve të Peshkimit dhe Akuakulturës i njofton AZHBR-së përfaqësuesit në Komisionin e Vlerësimit të Aplikimeve, brenda 2 ditë pune nga hyrja në fuqi e këtij udhëzimi.</w:t>
      </w:r>
    </w:p>
    <w:p w14:paraId="3CD501E5"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
          <w:bCs/>
          <w:sz w:val="24"/>
          <w:szCs w:val="24"/>
          <w:lang w:val="sq-AL"/>
        </w:rPr>
      </w:pPr>
      <w:r w:rsidRPr="00932561">
        <w:rPr>
          <w:rFonts w:ascii="Garamond" w:hAnsi="Garamond" w:cs="Garamond"/>
          <w:b/>
          <w:bCs/>
          <w:sz w:val="24"/>
          <w:szCs w:val="24"/>
          <w:lang w:val="sq-AL"/>
        </w:rPr>
        <w:t xml:space="preserve">Lëvizja e vizës së financimit </w:t>
      </w:r>
    </w:p>
    <w:p w14:paraId="52B672AD"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Nëse nga “Kontrolli administrativ” dhe “Kontrolli në terren”, rezultojnë aplikime të refuzuara nga AZHBR-ja për mosplotësim të kritereve të përfitimit apo moskryerje të investimit, bëhet plotësimi i fondit më fitues të tjerë të masës nga aplikantët e radhës.</w:t>
      </w:r>
    </w:p>
    <w:p w14:paraId="3C5A3170"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Për projektet e skualifikuara nga kontrollet administrative dhe në terren, AZHBR-ja njofton aplikantin duke bashkëngjitur edhe arsyen e skualifikimit.</w:t>
      </w:r>
    </w:p>
    <w:p w14:paraId="6B276050"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Cs/>
          <w:sz w:val="24"/>
          <w:szCs w:val="24"/>
          <w:lang w:val="sq-AL"/>
        </w:rPr>
      </w:pPr>
      <w:r w:rsidRPr="00932561">
        <w:rPr>
          <w:rFonts w:ascii="Garamond" w:hAnsi="Garamond" w:cs="Garamond"/>
          <w:bCs/>
          <w:sz w:val="24"/>
          <w:szCs w:val="24"/>
          <w:lang w:val="sq-AL"/>
        </w:rPr>
        <w:t xml:space="preserve">X. KRITERET, DOKUMENTACIONI DHE PROCEDURA PËR MASËN 13: </w:t>
      </w:r>
    </w:p>
    <w:p w14:paraId="60A6D9F7"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Cs/>
          <w:strike/>
          <w:sz w:val="24"/>
          <w:szCs w:val="24"/>
          <w:lang w:val="sq-AL"/>
        </w:rPr>
      </w:pPr>
      <w:r w:rsidRPr="00932561">
        <w:rPr>
          <w:rFonts w:ascii="Garamond" w:hAnsi="Garamond" w:cs="Garamond"/>
          <w:bCs/>
          <w:sz w:val="24"/>
          <w:szCs w:val="24"/>
          <w:lang w:val="sq-AL"/>
        </w:rPr>
        <w:t>MBËSHTETJE ME NAFTË PËR KRYERJEN E PUNIMEVE TË MEKANIZUARA NË BUJQËSI</w:t>
      </w:r>
    </w:p>
    <w:p w14:paraId="7C04D123"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Masa e mbështetjes me naftë për bujqësinë mbulon kryerjen e punimeve të mekanizuara në kulturat bujqësore dhe sezonet përkatëse të mbjelljeve, sipas përcaktimeve në aneksin 10, bashkëlidhur këtij udhëzimi.</w:t>
      </w:r>
    </w:p>
    <w:p w14:paraId="5FD827F2"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Cs/>
          <w:sz w:val="24"/>
          <w:szCs w:val="24"/>
          <w:lang w:val="sq-AL"/>
        </w:rPr>
      </w:pPr>
      <w:r w:rsidRPr="00932561">
        <w:rPr>
          <w:rFonts w:ascii="Garamond" w:hAnsi="Garamond" w:cs="Garamond"/>
          <w:bCs/>
          <w:sz w:val="24"/>
          <w:szCs w:val="24"/>
          <w:lang w:val="sq-AL"/>
        </w:rPr>
        <w:t>I. KRITERET DHE NORMATIVAT E PËRFITIMIT</w:t>
      </w:r>
    </w:p>
    <w:p w14:paraId="02814F0D"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1. Subjektet përfituese të skemës mbështetëse të naftës për bujqësinë janë ato subjekte, të cilët për aktivitetin e tyre bujqësor kryejnë punime të mekanizuara në kulturat bujqësore dhe plotësojnë përkatësisht kriteret si më poshtë:</w:t>
      </w:r>
    </w:p>
    <w:p w14:paraId="35C25AEC"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a) fermerët individualë duhet të jenë të pajisur me NIPT-in e fermerit me status aktiv;</w:t>
      </w:r>
    </w:p>
    <w:p w14:paraId="7C26E839"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b) personat fizikë dhe juridikë të jenë të pajisur me NIPT/NUIS me status aktiv.</w:t>
      </w:r>
    </w:p>
    <w:p w14:paraId="7BA7D767"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2. Çdo subjekt përfitues, duhet të provojë se ka tokë bujqësore në pronësi apo përdorim, sipas përcaktimeve dhe dokumentacionit të kërkuar në kreun III të këtij udhëzimi.</w:t>
      </w:r>
    </w:p>
    <w:p w14:paraId="70FF7EA1" w14:textId="206D9382"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3. Aplikanti vetëdeklaron kulturat bujqësore të mbjella ose që parashikon të mbjellë, sipas përcaktimeve të formularit të aplikimit </w:t>
      </w:r>
      <w:r w:rsidR="008454DB" w:rsidRPr="00932561">
        <w:rPr>
          <w:rFonts w:ascii="Garamond" w:hAnsi="Garamond" w:cs="Garamond"/>
          <w:i/>
          <w:sz w:val="24"/>
          <w:szCs w:val="24"/>
          <w:lang w:val="sq-AL"/>
        </w:rPr>
        <w:t>online</w:t>
      </w:r>
      <w:r w:rsidRPr="00932561">
        <w:rPr>
          <w:rFonts w:ascii="Garamond" w:hAnsi="Garamond" w:cs="Garamond"/>
          <w:sz w:val="24"/>
          <w:szCs w:val="24"/>
          <w:lang w:val="sq-AL"/>
        </w:rPr>
        <w:t>.</w:t>
      </w:r>
    </w:p>
    <w:p w14:paraId="14A9DC34"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4. Për të gjitha llojet e subjekteve përfituese, madhësia minimale e sipërfaqes së deklaruar për kryerjen e punimeve të mekanizuara në kulturat bujqësore, duhet të jetë jo më pak se 0.4 ha, e përbërë nga parcela/ngastra me sipërfaqe jo më pak se 0.1 ha. </w:t>
      </w:r>
    </w:p>
    <w:p w14:paraId="53717827"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5. Normativat e konsumit të naftës për punimet e mekanizuara dhe sasia e naftës që përfitohet falas nga çdo subjekt përfitues, sipas kulturave bujqësore/grup-kulturave, paraqiten në aneksin 11, bashkëlidhur këtij udhëzimi.</w:t>
      </w:r>
    </w:p>
    <w:p w14:paraId="431B5206"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6. Përfitimi i sasisë së naftës falas, për sipërfaqen që kultivohet, është si më poshtë:</w:t>
      </w:r>
    </w:p>
    <w:p w14:paraId="0A269290"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a) aplikantët me sipërfaqe deri në 10 ha, përfitojnë 100% sasinë e naftës, sipas normativave të përcaktuara në aneksin 3, bashkëlidhur këtij udhëzimi.</w:t>
      </w:r>
    </w:p>
    <w:p w14:paraId="04D164C0"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b) aplikantët me sipërfaqe mbi 10 ha, për sipërfaqen mbi 10 ha, marrin sasinë e naftës me normativë të korrektuar/reduktuar, kur sasia e naftës në dispozicion nuk plotëson të gjithë kërkesën për këto sipërfaqe.</w:t>
      </w:r>
    </w:p>
    <w:p w14:paraId="7012C355" w14:textId="1AEC8D52"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Normativa e reduktuar del nga raporti i normativës së konsumit të naftës (sipas pikës 5 më sipër) me një herës. Herësi del nga raporti: i</w:t>
      </w:r>
      <w:r w:rsidR="0094702A" w:rsidRPr="00932561">
        <w:rPr>
          <w:rFonts w:ascii="Garamond" w:hAnsi="Garamond" w:cs="Garamond"/>
          <w:sz w:val="24"/>
          <w:szCs w:val="24"/>
          <w:lang w:val="sq-AL"/>
        </w:rPr>
        <w:t>.</w:t>
      </w:r>
      <w:r w:rsidRPr="00932561">
        <w:rPr>
          <w:rFonts w:ascii="Garamond" w:hAnsi="Garamond" w:cs="Garamond"/>
          <w:sz w:val="24"/>
          <w:szCs w:val="24"/>
          <w:lang w:val="sq-AL"/>
        </w:rPr>
        <w:t xml:space="preserve"> i nevojave për naftë të aplikuesve me sipërfaqe mbi 10 ha, por jo më shumë se normativa e lejuar; me ii</w:t>
      </w:r>
      <w:r w:rsidR="0094702A" w:rsidRPr="00932561">
        <w:rPr>
          <w:rFonts w:ascii="Garamond" w:hAnsi="Garamond" w:cs="Garamond"/>
          <w:sz w:val="24"/>
          <w:szCs w:val="24"/>
          <w:lang w:val="sq-AL"/>
        </w:rPr>
        <w:t>.</w:t>
      </w:r>
      <w:r w:rsidRPr="00932561">
        <w:rPr>
          <w:rFonts w:ascii="Garamond" w:hAnsi="Garamond" w:cs="Garamond"/>
          <w:sz w:val="24"/>
          <w:szCs w:val="24"/>
          <w:lang w:val="sq-AL"/>
        </w:rPr>
        <w:t xml:space="preserve"> sasinë e mbetur të naftës në dispozicion për vitin 2022, pasi janë plotësuar nevojat e të gjithë aplikuesve deri në 10 ha që janë kualifikuar si subjekte përfituese. </w:t>
      </w:r>
    </w:p>
    <w:p w14:paraId="1ADC8CD1"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7. Sasia e naftës falas duhet të tërhiqet nga përfituesit brenda datës 15 dhjetor 2022.</w:t>
      </w:r>
    </w:p>
    <w:p w14:paraId="1A12E7FF"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8. Përcaktimi i sasisë së naftës që përfiton aplikanti është i lidhur me sipërfaqen e kultivuar dhe llojin e kulturës bujqësore sipas vetëdeklarimit. Në rast se këto sipërfaqe nuk janë të kultivuara apo nuk kultivohen sipas vetëdeklarimit, subjekti përfitues nuk duhet të tërheqë sasinë respektive të naftës, në të kundërt, përbën element penalizues në momentin e verifikimit.</w:t>
      </w:r>
    </w:p>
    <w:p w14:paraId="625AF2B5"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Cs/>
          <w:sz w:val="24"/>
          <w:szCs w:val="24"/>
          <w:lang w:val="sq-AL"/>
        </w:rPr>
      </w:pPr>
      <w:r w:rsidRPr="00932561">
        <w:rPr>
          <w:rFonts w:ascii="Garamond" w:hAnsi="Garamond" w:cs="Garamond"/>
          <w:bCs/>
          <w:sz w:val="24"/>
          <w:szCs w:val="24"/>
          <w:lang w:val="sq-AL"/>
        </w:rPr>
        <w:t>II. PËRLLOGARITJA E MASËS SË PËRFITIMIT</w:t>
      </w:r>
    </w:p>
    <w:p w14:paraId="561DF81F"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1. Formula mbi përllogaritjen e masës së përfitimit, në përputhje me kriteret dhe normativat e përfitimit, është si vijon:</w:t>
      </w:r>
    </w:p>
    <w:p w14:paraId="56C4AC74"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a) për parcela me kulturë bujqësore dominuese dhe mbi 1 dynym, sasia e naftës = sipërfaqe parcele e mbjellë/kultivuar * normativën e naftës falas për kulturën kryesore.</w:t>
      </w:r>
    </w:p>
    <w:p w14:paraId="5218CD42"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b) për parcela me mbjellje mikse mbi 2 dynymë, sasia e naftës = shuma e sasive të llogaritura të naftës për çdo kulturë (sasia e naftës për çdo kulturë = sipërfaqe e mbjellë me bimën përkatëse * normativën e naftës falas për këtë kulturë).</w:t>
      </w:r>
    </w:p>
    <w:p w14:paraId="1C874521"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c) Për parcelat mikse 1–2 dynymë, sasia e naftës = sipërfaqe parcele e mbjellë/kultivuar * normativën fikse. Normativa fikse është 8 litra për dynym.</w:t>
      </w:r>
    </w:p>
    <w:p w14:paraId="0C73C8E6"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Cs/>
          <w:sz w:val="24"/>
          <w:szCs w:val="24"/>
          <w:lang w:val="sq-AL"/>
        </w:rPr>
      </w:pPr>
      <w:r w:rsidRPr="00932561">
        <w:rPr>
          <w:rFonts w:ascii="Garamond" w:hAnsi="Garamond" w:cs="Garamond"/>
          <w:bCs/>
          <w:sz w:val="24"/>
          <w:szCs w:val="24"/>
          <w:lang w:val="sq-AL"/>
        </w:rPr>
        <w:t>III. APLIKIMI PËR NAFTË PËR BUJQËSINË</w:t>
      </w:r>
    </w:p>
    <w:p w14:paraId="2C3A803D" w14:textId="12CDDCCD" w:rsidR="003655A6" w:rsidRPr="00932561" w:rsidRDefault="00D63B67" w:rsidP="003655A6">
      <w:pPr>
        <w:spacing w:after="0" w:line="240" w:lineRule="auto"/>
        <w:ind w:firstLine="284"/>
        <w:jc w:val="both"/>
        <w:rPr>
          <w:rFonts w:ascii="Garamond" w:eastAsiaTheme="minorHAnsi" w:hAnsi="Garamond"/>
          <w:sz w:val="24"/>
          <w:szCs w:val="24"/>
          <w:lang w:val="sq-AL" w:eastAsia="ja-JP"/>
        </w:rPr>
      </w:pPr>
      <w:r w:rsidRPr="00932561">
        <w:rPr>
          <w:rFonts w:ascii="Garamond" w:hAnsi="Garamond" w:cs="Garamond"/>
          <w:sz w:val="24"/>
          <w:szCs w:val="24"/>
          <w:lang w:val="sq-AL"/>
        </w:rPr>
        <w:t>1. Çdo subjekt që plotëson kriteret e përcaktuara në këtë udhëzim, duhet të bëjë aplikimin</w:t>
      </w:r>
      <w:r w:rsidRPr="00932561">
        <w:rPr>
          <w:rFonts w:ascii="Garamond" w:hAnsi="Garamond" w:cs="Garamond"/>
          <w:b/>
          <w:bCs/>
          <w:sz w:val="24"/>
          <w:szCs w:val="24"/>
          <w:lang w:val="sq-AL"/>
        </w:rPr>
        <w:t xml:space="preserve"> </w:t>
      </w:r>
      <w:r w:rsidR="008454DB" w:rsidRPr="00932561">
        <w:rPr>
          <w:rFonts w:ascii="Garamond" w:hAnsi="Garamond" w:cs="Garamond"/>
          <w:i/>
          <w:iCs/>
          <w:sz w:val="24"/>
          <w:szCs w:val="24"/>
          <w:lang w:val="sq-AL"/>
        </w:rPr>
        <w:t>online</w:t>
      </w:r>
      <w:r w:rsidRPr="00932561">
        <w:rPr>
          <w:rFonts w:ascii="Garamond" w:hAnsi="Garamond" w:cs="Garamond"/>
          <w:sz w:val="24"/>
          <w:szCs w:val="24"/>
          <w:lang w:val="sq-AL"/>
        </w:rPr>
        <w:t xml:space="preserve">, duke plotësuar të dhënat nëpërmjet vetëdeklarimit dhe duke ngarkuar në sistem dokumentacionin e kërkuar. </w:t>
      </w:r>
      <w:r w:rsidR="003655A6" w:rsidRPr="00932561">
        <w:rPr>
          <w:rFonts w:ascii="Garamond" w:eastAsiaTheme="minorHAnsi" w:hAnsi="Garamond"/>
          <w:i/>
          <w:sz w:val="24"/>
          <w:szCs w:val="24"/>
          <w:lang w:val="sq-AL" w:eastAsia="ja-JP"/>
        </w:rPr>
        <w:t>Të gjithë aplikantët, para pajisjes me kartën e naftës duhet të kenë plotësuar/përditësuar Regjistrin e Fermës pranë AREB-it.</w:t>
      </w:r>
    </w:p>
    <w:p w14:paraId="77D76C68" w14:textId="447A8B30"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2. Aplikimet do të bëhen në portalin </w:t>
      </w:r>
      <w:r w:rsidRPr="00932561">
        <w:rPr>
          <w:rFonts w:ascii="Garamond" w:hAnsi="Garamond" w:cs="Garamond"/>
          <w:i/>
          <w:iCs/>
          <w:sz w:val="24"/>
          <w:szCs w:val="24"/>
          <w:lang w:val="sq-AL"/>
        </w:rPr>
        <w:t>e-Albania</w:t>
      </w:r>
      <w:r w:rsidRPr="00932561">
        <w:rPr>
          <w:rFonts w:ascii="Garamond" w:hAnsi="Garamond" w:cs="Garamond"/>
          <w:sz w:val="24"/>
          <w:szCs w:val="24"/>
          <w:lang w:val="sq-AL"/>
        </w:rPr>
        <w:t xml:space="preserve">, brenda afatit të përcaktuar. Afati i fundit i aplikimit dhe i ngarkimit të dokumentacionit në </w:t>
      </w:r>
      <w:r w:rsidRPr="00932561">
        <w:rPr>
          <w:rFonts w:ascii="Garamond" w:hAnsi="Garamond" w:cs="Garamond"/>
          <w:i/>
          <w:iCs/>
          <w:sz w:val="24"/>
          <w:szCs w:val="24"/>
          <w:lang w:val="sq-AL"/>
        </w:rPr>
        <w:t xml:space="preserve">e-Albania </w:t>
      </w:r>
      <w:r w:rsidRPr="00932561">
        <w:rPr>
          <w:rFonts w:ascii="Garamond" w:hAnsi="Garamond" w:cs="Garamond"/>
          <w:sz w:val="24"/>
          <w:szCs w:val="24"/>
          <w:lang w:val="sq-AL"/>
        </w:rPr>
        <w:t>është data e përfundimit të aplikimeve.</w:t>
      </w:r>
    </w:p>
    <w:p w14:paraId="1E66D5CF" w14:textId="7DC67875" w:rsidR="00D63B67" w:rsidRPr="00932561" w:rsidRDefault="00D63B67" w:rsidP="003655A6">
      <w:pPr>
        <w:spacing w:after="0" w:line="240" w:lineRule="auto"/>
        <w:ind w:firstLine="284"/>
        <w:jc w:val="both"/>
        <w:rPr>
          <w:rFonts w:ascii="Garamond" w:eastAsiaTheme="minorHAnsi" w:hAnsi="Garamond"/>
          <w:i/>
          <w:sz w:val="24"/>
          <w:szCs w:val="24"/>
          <w:lang w:val="sq-AL" w:eastAsia="ja-JP"/>
        </w:rPr>
      </w:pPr>
      <w:r w:rsidRPr="00932561">
        <w:rPr>
          <w:rFonts w:ascii="Garamond" w:hAnsi="Garamond" w:cs="Garamond"/>
          <w:i/>
          <w:sz w:val="24"/>
          <w:szCs w:val="24"/>
          <w:lang w:val="sq-AL"/>
        </w:rPr>
        <w:t xml:space="preserve">3. </w:t>
      </w:r>
      <w:r w:rsidR="003655A6" w:rsidRPr="00932561">
        <w:rPr>
          <w:rFonts w:ascii="Garamond" w:eastAsiaTheme="minorHAnsi" w:hAnsi="Garamond"/>
          <w:i/>
          <w:sz w:val="24"/>
          <w:szCs w:val="24"/>
          <w:lang w:val="sq-AL" w:eastAsia="ja-JP"/>
        </w:rPr>
        <w:t>Periudha e aplikimit është nga data 25.2.2022 deri në datën 30.3.2022</w:t>
      </w:r>
      <w:r w:rsidRPr="00932561">
        <w:rPr>
          <w:rFonts w:ascii="Garamond" w:hAnsi="Garamond" w:cs="Garamond"/>
          <w:i/>
          <w:sz w:val="24"/>
          <w:szCs w:val="24"/>
          <w:lang w:val="sq-AL"/>
        </w:rPr>
        <w:t xml:space="preserve">. </w:t>
      </w:r>
    </w:p>
    <w:p w14:paraId="6A251BC5" w14:textId="747FA893"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4. Aplikimi </w:t>
      </w:r>
      <w:r w:rsidR="008454DB" w:rsidRPr="00932561">
        <w:rPr>
          <w:rFonts w:ascii="Garamond" w:hAnsi="Garamond" w:cs="Garamond"/>
          <w:i/>
          <w:iCs/>
          <w:sz w:val="24"/>
          <w:szCs w:val="24"/>
          <w:lang w:val="sq-AL"/>
        </w:rPr>
        <w:t>online</w:t>
      </w:r>
      <w:r w:rsidRPr="00932561">
        <w:rPr>
          <w:rFonts w:ascii="Garamond" w:hAnsi="Garamond" w:cs="Garamond"/>
          <w:sz w:val="24"/>
          <w:szCs w:val="24"/>
          <w:lang w:val="sq-AL"/>
        </w:rPr>
        <w:t xml:space="preserve"> është i mundshëm përgjatë 24-orëve, nga ora 08:00 e datës së hapjes deri në orën 24:00 të datës së përfundimit të periudhës së aplikimit.</w:t>
      </w:r>
    </w:p>
    <w:p w14:paraId="2CA74FE6"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trike/>
          <w:sz w:val="24"/>
          <w:szCs w:val="24"/>
          <w:lang w:val="sq-AL"/>
        </w:rPr>
      </w:pPr>
      <w:r w:rsidRPr="00932561">
        <w:rPr>
          <w:rFonts w:ascii="Garamond" w:hAnsi="Garamond" w:cs="Garamond"/>
          <w:sz w:val="24"/>
          <w:szCs w:val="24"/>
          <w:lang w:val="sq-AL"/>
        </w:rPr>
        <w:t xml:space="preserve">5. Aplikanti/përfaqësuesi i tij ligjor duhet të jetë i regjistruar ose të bëjë regjistrimin në portalin </w:t>
      </w:r>
      <w:r w:rsidRPr="00932561">
        <w:rPr>
          <w:rFonts w:ascii="Garamond" w:hAnsi="Garamond" w:cs="Garamond"/>
          <w:i/>
          <w:iCs/>
          <w:sz w:val="24"/>
          <w:szCs w:val="24"/>
          <w:lang w:val="sq-AL"/>
        </w:rPr>
        <w:t>e-Albania;</w:t>
      </w:r>
    </w:p>
    <w:p w14:paraId="29B103A5" w14:textId="3767336F"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6. Formulari i aplikimit </w:t>
      </w:r>
      <w:r w:rsidR="008454DB" w:rsidRPr="00932561">
        <w:rPr>
          <w:rFonts w:ascii="Garamond" w:hAnsi="Garamond" w:cs="Garamond"/>
          <w:i/>
          <w:iCs/>
          <w:sz w:val="24"/>
          <w:szCs w:val="24"/>
          <w:lang w:val="sq-AL"/>
        </w:rPr>
        <w:t>online</w:t>
      </w:r>
      <w:r w:rsidRPr="00932561">
        <w:rPr>
          <w:rFonts w:ascii="Garamond" w:hAnsi="Garamond" w:cs="Garamond"/>
          <w:sz w:val="24"/>
          <w:szCs w:val="24"/>
          <w:lang w:val="sq-AL"/>
        </w:rPr>
        <w:t xml:space="preserve"> nëpërmjet </w:t>
      </w:r>
      <w:r w:rsidRPr="00932561">
        <w:rPr>
          <w:rFonts w:ascii="Garamond" w:hAnsi="Garamond" w:cs="Garamond"/>
          <w:i/>
          <w:iCs/>
          <w:sz w:val="24"/>
          <w:szCs w:val="24"/>
          <w:lang w:val="sq-AL"/>
        </w:rPr>
        <w:t xml:space="preserve">e-Albania </w:t>
      </w:r>
      <w:r w:rsidRPr="00932561">
        <w:rPr>
          <w:rFonts w:ascii="Garamond" w:hAnsi="Garamond" w:cs="Garamond"/>
          <w:sz w:val="24"/>
          <w:szCs w:val="24"/>
          <w:lang w:val="sq-AL"/>
        </w:rPr>
        <w:t>plotësohet nga aplikuesi mbi bazë vetëdeklarimi, në lidhje me:</w:t>
      </w:r>
    </w:p>
    <w:p w14:paraId="06E5A9A9"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a) parcelat që kultivohen gjatë vitit;</w:t>
      </w:r>
    </w:p>
    <w:p w14:paraId="33AA6E45"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b) kulturat e mbjella apo që do të mbillen në ato parcela gjatë vitit.</w:t>
      </w:r>
    </w:p>
    <w:p w14:paraId="2C55178C"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7. Deklarimi i mbjelljeve nga aplikanti bëhet si vijon:</w:t>
      </w:r>
    </w:p>
    <w:p w14:paraId="57751E77"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Fermeri do të deklarojë sipërfaqet e mbjella për vitin bujqësor (1 tetor 2021–30 shtator 2022).</w:t>
      </w:r>
    </w:p>
    <w:p w14:paraId="431E9572"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Sezoni i parë përfshin mbjelljet e kulturave bujqësore në periudhën e vjeshtës dhe të pranverës (1 tetor 2021 deri më 31 maj 2022). Sezoni i dytë përfshin mbjelljet në periudhën 1 qershor deri më 30 shtator 2022.</w:t>
      </w:r>
    </w:p>
    <w:p w14:paraId="07580491"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Deklarimi i mbjelljeve nga aplikuesi, bëhet si vijon:</w:t>
      </w:r>
    </w:p>
    <w:p w14:paraId="56B3F375"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a) Për perimet e serrës, fermeri do të deklarojë deri në 2 mbjellje në vit. Fermeri do të deklarojë si mbjellje të parë sipërfaqet që ka të mbjella me perime serre në momentin e aplikimit dhe/ose sipërfaqet që do të mbjellë deri më 31 maj 2022 dhe, si mbjellje të dytë, sipërfaqet që do të mbjellë me perime serre nga 1 qershori 2022 deri më 30 shtator 2022. Në këtë kuadër, ai do të deklarojë sipërfaqet e mbjella me perime vetëm për dy mbjellje, pa deklaruar llojin e bimës së mbjellë. </w:t>
      </w:r>
    </w:p>
    <w:p w14:paraId="508FC5F7"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b) Për drufrutorët, fermeri do të deklarojë sipërfaqen ekzistuese të mbjellë me këto bimë në momentin e kryerjes së deklarimit, si dhe sipërfaqet që do të mbillen deri më 30 shtator 2022, me kusht që sipërfaqet e reja të mos jenë zëvendësime të sipërfaqeve të deklaruara të mbjella me të njëjtat bimë ose me bimë të tjera. Sipërfaqja e deklaruar që është zënë me këto bimë do të llogaritet e kultivuar vetëm një herë. </w:t>
      </w:r>
    </w:p>
    <w:p w14:paraId="36AA753D" w14:textId="24ED86D5"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c) Për kulturat në fushë të hapur, për bimët njëvjeçare të arave dhe perimet e fushës, fermeri do të deklarojë sipërfaqet: i</w:t>
      </w:r>
      <w:r w:rsidR="0094702A" w:rsidRPr="00932561">
        <w:rPr>
          <w:rFonts w:ascii="Garamond" w:hAnsi="Garamond" w:cs="Garamond"/>
          <w:sz w:val="24"/>
          <w:szCs w:val="24"/>
          <w:lang w:val="sq-AL"/>
        </w:rPr>
        <w:t>.</w:t>
      </w:r>
      <w:r w:rsidRPr="00932561">
        <w:rPr>
          <w:rFonts w:ascii="Garamond" w:hAnsi="Garamond" w:cs="Garamond"/>
          <w:sz w:val="24"/>
          <w:szCs w:val="24"/>
          <w:lang w:val="sq-AL"/>
        </w:rPr>
        <w:t xml:space="preserve"> me bimët e arave të mbjella në vjeshtën 2021 (fakt në momentin e aplikimit) dhe/ose që do të mbillen deri më 31 maj 2022; ii</w:t>
      </w:r>
      <w:r w:rsidR="0094702A" w:rsidRPr="00932561">
        <w:rPr>
          <w:rFonts w:ascii="Garamond" w:hAnsi="Garamond" w:cs="Garamond"/>
          <w:sz w:val="24"/>
          <w:szCs w:val="24"/>
          <w:lang w:val="sq-AL"/>
        </w:rPr>
        <w:t>.</w:t>
      </w:r>
      <w:r w:rsidRPr="00932561">
        <w:rPr>
          <w:rFonts w:ascii="Garamond" w:hAnsi="Garamond" w:cs="Garamond"/>
          <w:sz w:val="24"/>
          <w:szCs w:val="24"/>
          <w:lang w:val="sq-AL"/>
        </w:rPr>
        <w:t xml:space="preserve"> me perimet e fushës që ka mbjellë (fakt në momentin e aplikimit) ose që do të mbjellë deri më 31 maj 2022. Për efekt të përfitimit të naftës për bimët e arave, fermeri do të deklarojë edhe sipërfaqet e mbjella ose që do mbillen me kultura të dyta dhe që e zënë tokën deri më 30 shtator të vitit 2022. Llogaritja e naftës për kulturat e dyta do të jetë sa 70% e sasisë që llogaritet për të njëjtat bimë si kultura të para. Në rastin e bimëve bashkëshoqëruese, sipërfaqja do të deklarohet vetëm një herë, vetëm për bimën kryesore. Në të gjitha rastet, sipërfaqja e parcelës me bimë arash nuk mund të deklarohet e kultivuar më shumë se dy herë. Për bimët foragjere shumëvjeçare dhe bimët aromatike-mjekësore, fermeri do të deklarojë sipërfaqen e mbjellë me këto bimë në momentin e kryerjes së deklarimit, si dhe sipërfaqet që do të mbillen deri 30 shtator 2022, me kushtet e përcaktuara në pikën “b” për drufrutorët.</w:t>
      </w:r>
    </w:p>
    <w:p w14:paraId="44607D33"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Sezonet e mbjelljeve, sipas kulturave bujqësore/grup-kulturave, përcaktohen në aneksin 10.</w:t>
      </w:r>
    </w:p>
    <w:p w14:paraId="44AFF7C7" w14:textId="141E4594"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8. Gjatë aplikimit </w:t>
      </w:r>
      <w:r w:rsidR="008454DB" w:rsidRPr="00932561">
        <w:rPr>
          <w:rFonts w:ascii="Garamond" w:hAnsi="Garamond" w:cs="Garamond"/>
          <w:i/>
          <w:iCs/>
          <w:sz w:val="24"/>
          <w:szCs w:val="24"/>
          <w:lang w:val="sq-AL"/>
        </w:rPr>
        <w:t>online</w:t>
      </w:r>
      <w:r w:rsidRPr="00932561">
        <w:rPr>
          <w:rFonts w:ascii="Garamond" w:hAnsi="Garamond" w:cs="Garamond"/>
          <w:sz w:val="24"/>
          <w:szCs w:val="24"/>
          <w:lang w:val="sq-AL"/>
        </w:rPr>
        <w:t xml:space="preserve">, çdo dokument i kërkuar, sipas këtij udhëzimi, do të skanohet dhe ngarkohet në mënyrë elektronike nga aplikuesi, me përjashtim të dokumentit/dokumenteve që ofrohen automatikisht nga portali </w:t>
      </w:r>
      <w:r w:rsidRPr="00932561">
        <w:rPr>
          <w:rFonts w:ascii="Garamond" w:hAnsi="Garamond" w:cs="Garamond"/>
          <w:i/>
          <w:iCs/>
          <w:sz w:val="24"/>
          <w:szCs w:val="24"/>
          <w:lang w:val="sq-AL"/>
        </w:rPr>
        <w:t>e-Albania</w:t>
      </w:r>
      <w:r w:rsidRPr="00932561">
        <w:rPr>
          <w:rFonts w:ascii="Garamond" w:hAnsi="Garamond" w:cs="Garamond"/>
          <w:sz w:val="24"/>
          <w:szCs w:val="24"/>
          <w:lang w:val="sq-AL"/>
        </w:rPr>
        <w:t>).</w:t>
      </w:r>
    </w:p>
    <w:p w14:paraId="2DC15680" w14:textId="443BE1ED"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9. Dokumentacioni i kërkuar për t’u ngarkuar </w:t>
      </w:r>
      <w:r w:rsidR="008454DB" w:rsidRPr="00932561">
        <w:rPr>
          <w:rFonts w:ascii="Garamond" w:hAnsi="Garamond" w:cs="Garamond"/>
          <w:i/>
          <w:iCs/>
          <w:sz w:val="24"/>
          <w:szCs w:val="24"/>
          <w:lang w:val="sq-AL"/>
        </w:rPr>
        <w:t>online</w:t>
      </w:r>
      <w:r w:rsidRPr="00932561">
        <w:rPr>
          <w:rFonts w:ascii="Garamond" w:hAnsi="Garamond" w:cs="Garamond"/>
          <w:i/>
          <w:iCs/>
          <w:sz w:val="24"/>
          <w:szCs w:val="24"/>
          <w:lang w:val="sq-AL"/>
        </w:rPr>
        <w:t>,</w:t>
      </w:r>
      <w:r w:rsidRPr="00932561">
        <w:rPr>
          <w:rFonts w:ascii="Garamond" w:hAnsi="Garamond" w:cs="Garamond"/>
          <w:sz w:val="24"/>
          <w:szCs w:val="24"/>
          <w:lang w:val="sq-AL"/>
        </w:rPr>
        <w:t xml:space="preserve"> sipas këtij udhëzimi, duhet të jetë në origjinal ose i noterizuar, si dhe të jetë në gjuhën shqipe ose në rast se është në gjuhë të huaj, të jetë i përkthyer nga një përkthyes i njohur nga Ministria e Drejtësisë.</w:t>
      </w:r>
    </w:p>
    <w:p w14:paraId="6D2031BB"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10. Dokumentacioni i pronësisë së tokës (certifikata) i ngarkuar në sistem do të konsiderohet i vlefshëm nëse gjatë kontrollit administrativ konfirmohet nga ASHK-ja.</w:t>
      </w:r>
    </w:p>
    <w:p w14:paraId="0720CCD9"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Në rastin kur në sistem ngarkohet AMPT do të konsiderohet e vlefshme nëse gjatë kontrollit administrativ konfirmohet nga ASHK-ja ose njësitë e vetëqeverisjes vendore (NJVV).</w:t>
      </w:r>
    </w:p>
    <w:p w14:paraId="4DF824C6" w14:textId="0AC2A3B8" w:rsidR="003655A6" w:rsidRPr="00932561" w:rsidRDefault="003655A6" w:rsidP="003655A6">
      <w:pPr>
        <w:spacing w:after="0" w:line="240" w:lineRule="auto"/>
        <w:ind w:firstLine="284"/>
        <w:jc w:val="both"/>
        <w:rPr>
          <w:rFonts w:ascii="Garamond" w:eastAsiaTheme="minorHAnsi" w:hAnsi="Garamond"/>
          <w:i/>
          <w:sz w:val="24"/>
          <w:szCs w:val="24"/>
          <w:lang w:val="sq-AL" w:eastAsia="ja-JP"/>
        </w:rPr>
      </w:pPr>
      <w:r w:rsidRPr="00932561">
        <w:rPr>
          <w:rFonts w:ascii="Garamond" w:hAnsi="Garamond" w:cs="Garamond"/>
          <w:i/>
          <w:sz w:val="24"/>
          <w:szCs w:val="24"/>
          <w:lang w:val="sq-AL"/>
        </w:rPr>
        <w:t xml:space="preserve">10/1 . </w:t>
      </w:r>
      <w:r w:rsidRPr="00932561">
        <w:rPr>
          <w:rFonts w:ascii="Garamond" w:eastAsiaTheme="minorHAnsi" w:hAnsi="Garamond"/>
          <w:i/>
          <w:sz w:val="24"/>
          <w:szCs w:val="24"/>
          <w:lang w:val="sq-AL" w:eastAsia="ja-JP"/>
        </w:rPr>
        <w:t>Në rastet kur gjatë kontrollit administrativ evidentohen aplikime identike me ato të vitit 2021 (të realizuara nga i njëjti aplikant dhe me të njëjtin dokumentacion pronësie të tokës - certifikatë pronësie/APTP) mund të konsiderohet i vlefshëm konfirmimi përkatës i bërë nga ASHK/NJVV në vitin 2021.</w:t>
      </w:r>
    </w:p>
    <w:p w14:paraId="105F4254"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11. Dokumentacioni që duhet të ngarkohet në sistem është në varësi të statusit të pronësisë apo përdorimit të tokës bujqësore për të cilën aplikohet dhe statusit të regjistrimit të saj në ASHK. Në mënyrë të përmbledhur, dokumentacioni i kërkuar sipas skenarëve të ndryshëm, është si më poshtë:</w:t>
      </w:r>
    </w:p>
    <w:p w14:paraId="31804B69"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62"/>
        <w:gridCol w:w="5125"/>
      </w:tblGrid>
      <w:tr w:rsidR="00D63B67" w:rsidRPr="00932561" w14:paraId="3BAA03A3" w14:textId="77777777" w:rsidTr="00BA5AEF">
        <w:trPr>
          <w:trHeight w:val="20"/>
          <w:jc w:val="center"/>
        </w:trPr>
        <w:tc>
          <w:tcPr>
            <w:tcW w:w="2241" w:type="pct"/>
            <w:shd w:val="clear" w:color="auto" w:fill="auto"/>
            <w:vAlign w:val="center"/>
          </w:tcPr>
          <w:p w14:paraId="21D9CC25" w14:textId="77777777" w:rsidR="00D63B67" w:rsidRPr="00932561" w:rsidRDefault="00D63B67" w:rsidP="00037F0D">
            <w:pPr>
              <w:spacing w:after="0" w:line="240" w:lineRule="auto"/>
              <w:jc w:val="both"/>
              <w:rPr>
                <w:rFonts w:ascii="Garamond" w:hAnsi="Garamond"/>
                <w:b/>
                <w:sz w:val="20"/>
                <w:szCs w:val="20"/>
                <w:lang w:val="sq-AL"/>
              </w:rPr>
            </w:pPr>
            <w:r w:rsidRPr="00932561">
              <w:rPr>
                <w:rFonts w:ascii="Garamond" w:hAnsi="Garamond"/>
                <w:b/>
                <w:sz w:val="20"/>
                <w:szCs w:val="20"/>
                <w:lang w:val="sq-AL"/>
              </w:rPr>
              <w:t>Skenari</w:t>
            </w:r>
          </w:p>
        </w:tc>
        <w:tc>
          <w:tcPr>
            <w:tcW w:w="2759" w:type="pct"/>
            <w:shd w:val="clear" w:color="auto" w:fill="auto"/>
            <w:vAlign w:val="center"/>
          </w:tcPr>
          <w:p w14:paraId="3B79687B" w14:textId="77777777" w:rsidR="00D63B67" w:rsidRPr="00932561" w:rsidRDefault="00D63B67" w:rsidP="00037F0D">
            <w:pPr>
              <w:spacing w:after="0" w:line="240" w:lineRule="auto"/>
              <w:jc w:val="both"/>
              <w:rPr>
                <w:rFonts w:ascii="Garamond" w:hAnsi="Garamond"/>
                <w:b/>
                <w:sz w:val="20"/>
                <w:szCs w:val="20"/>
                <w:lang w:val="sq-AL"/>
              </w:rPr>
            </w:pPr>
            <w:r w:rsidRPr="00932561">
              <w:rPr>
                <w:rFonts w:ascii="Garamond" w:hAnsi="Garamond"/>
                <w:b/>
                <w:sz w:val="20"/>
                <w:szCs w:val="20"/>
                <w:lang w:val="sq-AL"/>
              </w:rPr>
              <w:t>Dokumentacioni i skanuar që duhet të ngarkohet nga aplikuesi</w:t>
            </w:r>
          </w:p>
        </w:tc>
      </w:tr>
      <w:tr w:rsidR="00D63B67" w:rsidRPr="00932561" w14:paraId="0C945B58" w14:textId="77777777" w:rsidTr="00BA5AEF">
        <w:trPr>
          <w:trHeight w:val="20"/>
          <w:jc w:val="center"/>
        </w:trPr>
        <w:tc>
          <w:tcPr>
            <w:tcW w:w="2241" w:type="pct"/>
            <w:shd w:val="clear" w:color="auto" w:fill="auto"/>
          </w:tcPr>
          <w:p w14:paraId="045A4C99" w14:textId="77777777" w:rsidR="00D63B67" w:rsidRPr="00932561" w:rsidRDefault="00D63B67" w:rsidP="00037F0D">
            <w:pPr>
              <w:spacing w:after="0" w:line="240" w:lineRule="auto"/>
              <w:jc w:val="both"/>
              <w:rPr>
                <w:rFonts w:ascii="Garamond" w:hAnsi="Garamond"/>
                <w:sz w:val="20"/>
                <w:szCs w:val="20"/>
                <w:lang w:val="sq-AL"/>
              </w:rPr>
            </w:pPr>
            <w:r w:rsidRPr="00932561">
              <w:rPr>
                <w:rFonts w:ascii="Garamond" w:hAnsi="Garamond"/>
                <w:sz w:val="20"/>
                <w:szCs w:val="20"/>
                <w:lang w:val="sq-AL"/>
              </w:rPr>
              <w:t>Aplikanti e ka në pronësi tokën bujqësore (në emër të tij) dhe ka marrë certifikatën e pronësisë.</w:t>
            </w:r>
          </w:p>
        </w:tc>
        <w:tc>
          <w:tcPr>
            <w:tcW w:w="2759" w:type="pct"/>
            <w:shd w:val="clear" w:color="auto" w:fill="auto"/>
          </w:tcPr>
          <w:p w14:paraId="17394EE5" w14:textId="77777777" w:rsidR="00D63B67" w:rsidRPr="00932561" w:rsidRDefault="00D63B67" w:rsidP="00037F0D">
            <w:pPr>
              <w:spacing w:after="0" w:line="240" w:lineRule="auto"/>
              <w:jc w:val="both"/>
              <w:rPr>
                <w:rFonts w:ascii="Garamond" w:hAnsi="Garamond"/>
                <w:sz w:val="20"/>
                <w:szCs w:val="20"/>
                <w:lang w:val="sq-AL"/>
              </w:rPr>
            </w:pPr>
            <w:r w:rsidRPr="00932561">
              <w:rPr>
                <w:rFonts w:ascii="Garamond" w:hAnsi="Garamond"/>
                <w:sz w:val="20"/>
                <w:szCs w:val="20"/>
                <w:lang w:val="sq-AL"/>
              </w:rPr>
              <w:t>Certifikatën e pronësisë shoqëruar me kartelën e pasurisë dhe hartën treguese</w:t>
            </w:r>
          </w:p>
        </w:tc>
      </w:tr>
      <w:tr w:rsidR="00D63B67" w:rsidRPr="00932561" w14:paraId="58886AC4" w14:textId="77777777" w:rsidTr="00BA5AEF">
        <w:trPr>
          <w:trHeight w:val="20"/>
          <w:jc w:val="center"/>
        </w:trPr>
        <w:tc>
          <w:tcPr>
            <w:tcW w:w="2241" w:type="pct"/>
            <w:shd w:val="clear" w:color="auto" w:fill="auto"/>
          </w:tcPr>
          <w:p w14:paraId="328102A1" w14:textId="77777777" w:rsidR="00D63B67" w:rsidRPr="00932561" w:rsidRDefault="00D63B67" w:rsidP="00037F0D">
            <w:pPr>
              <w:spacing w:after="0" w:line="240" w:lineRule="auto"/>
              <w:jc w:val="both"/>
              <w:rPr>
                <w:rFonts w:ascii="Garamond" w:hAnsi="Garamond"/>
                <w:sz w:val="20"/>
                <w:szCs w:val="20"/>
                <w:lang w:val="sq-AL"/>
              </w:rPr>
            </w:pPr>
            <w:r w:rsidRPr="00932561">
              <w:rPr>
                <w:rFonts w:ascii="Garamond" w:hAnsi="Garamond"/>
                <w:sz w:val="20"/>
                <w:szCs w:val="20"/>
                <w:lang w:val="sq-AL"/>
              </w:rPr>
              <w:t>Aplikanti ka AMTP për tokën bujqësore të lëshuar në emër të tij si përfaqësues i familjes bujqësore.</w:t>
            </w:r>
          </w:p>
        </w:tc>
        <w:tc>
          <w:tcPr>
            <w:tcW w:w="2759" w:type="pct"/>
            <w:shd w:val="clear" w:color="auto" w:fill="auto"/>
          </w:tcPr>
          <w:p w14:paraId="1A4EB527" w14:textId="77777777" w:rsidR="00D63B67" w:rsidRPr="00932561" w:rsidRDefault="00D63B67" w:rsidP="00037F0D">
            <w:pPr>
              <w:spacing w:after="0" w:line="240" w:lineRule="auto"/>
              <w:jc w:val="both"/>
              <w:rPr>
                <w:rFonts w:ascii="Garamond" w:hAnsi="Garamond"/>
                <w:sz w:val="20"/>
                <w:szCs w:val="20"/>
                <w:lang w:val="sq-AL"/>
              </w:rPr>
            </w:pPr>
            <w:r w:rsidRPr="00932561">
              <w:rPr>
                <w:rFonts w:ascii="Garamond" w:hAnsi="Garamond"/>
                <w:sz w:val="20"/>
                <w:szCs w:val="20"/>
                <w:lang w:val="sq-AL"/>
              </w:rPr>
              <w:t>AMTP</w:t>
            </w:r>
          </w:p>
        </w:tc>
      </w:tr>
      <w:tr w:rsidR="00D63B67" w:rsidRPr="00932561" w14:paraId="198F2626" w14:textId="77777777" w:rsidTr="00BA5AEF">
        <w:trPr>
          <w:trHeight w:val="20"/>
          <w:jc w:val="center"/>
        </w:trPr>
        <w:tc>
          <w:tcPr>
            <w:tcW w:w="2241" w:type="pct"/>
            <w:shd w:val="clear" w:color="auto" w:fill="auto"/>
          </w:tcPr>
          <w:p w14:paraId="0474B3A1" w14:textId="77777777" w:rsidR="00D63B67" w:rsidRPr="00932561" w:rsidRDefault="00D63B67" w:rsidP="00037F0D">
            <w:pPr>
              <w:spacing w:after="0" w:line="240" w:lineRule="auto"/>
              <w:jc w:val="both"/>
              <w:rPr>
                <w:rFonts w:ascii="Garamond" w:hAnsi="Garamond"/>
                <w:sz w:val="20"/>
                <w:szCs w:val="20"/>
                <w:lang w:val="sq-AL"/>
              </w:rPr>
            </w:pPr>
            <w:r w:rsidRPr="00932561">
              <w:rPr>
                <w:rFonts w:ascii="Garamond" w:hAnsi="Garamond"/>
                <w:sz w:val="20"/>
                <w:szCs w:val="20"/>
                <w:lang w:val="sq-AL"/>
              </w:rPr>
              <w:t>Aplikanti është anëtar i familjes bujqësore që ka marrë tokën në pronësi.</w:t>
            </w:r>
          </w:p>
        </w:tc>
        <w:tc>
          <w:tcPr>
            <w:tcW w:w="2759" w:type="pct"/>
            <w:shd w:val="clear" w:color="auto" w:fill="auto"/>
          </w:tcPr>
          <w:p w14:paraId="0C1BD37A" w14:textId="77777777" w:rsidR="00D63B67" w:rsidRPr="00932561" w:rsidRDefault="00D63B67" w:rsidP="00037F0D">
            <w:pPr>
              <w:spacing w:after="0" w:line="240" w:lineRule="auto"/>
              <w:jc w:val="both"/>
              <w:rPr>
                <w:rFonts w:ascii="Garamond" w:hAnsi="Garamond"/>
                <w:sz w:val="20"/>
                <w:szCs w:val="20"/>
                <w:lang w:val="sq-AL"/>
              </w:rPr>
            </w:pPr>
            <w:r w:rsidRPr="00932561">
              <w:rPr>
                <w:rFonts w:ascii="Garamond" w:hAnsi="Garamond"/>
                <w:sz w:val="20"/>
                <w:szCs w:val="20"/>
                <w:lang w:val="sq-AL"/>
              </w:rPr>
              <w:t>AMTP</w:t>
            </w:r>
          </w:p>
          <w:p w14:paraId="228C9456" w14:textId="77777777" w:rsidR="00D63B67" w:rsidRPr="00932561" w:rsidRDefault="00D63B67" w:rsidP="00037F0D">
            <w:pPr>
              <w:spacing w:after="0" w:line="240" w:lineRule="auto"/>
              <w:jc w:val="both"/>
              <w:rPr>
                <w:rFonts w:ascii="Garamond" w:hAnsi="Garamond"/>
                <w:sz w:val="20"/>
                <w:szCs w:val="20"/>
                <w:lang w:val="sq-AL"/>
              </w:rPr>
            </w:pPr>
            <w:r w:rsidRPr="00932561">
              <w:rPr>
                <w:rFonts w:ascii="Garamond" w:hAnsi="Garamond"/>
                <w:sz w:val="20"/>
                <w:szCs w:val="20"/>
                <w:lang w:val="sq-AL"/>
              </w:rPr>
              <w:t>Certifikatë familjare e gjendjes më 1.8.1991</w:t>
            </w:r>
          </w:p>
          <w:p w14:paraId="062376BF" w14:textId="77777777" w:rsidR="00D63B67" w:rsidRPr="00932561" w:rsidRDefault="00D63B67" w:rsidP="00037F0D">
            <w:pPr>
              <w:spacing w:after="0" w:line="240" w:lineRule="auto"/>
              <w:jc w:val="both"/>
              <w:rPr>
                <w:rFonts w:ascii="Garamond" w:hAnsi="Garamond"/>
                <w:sz w:val="20"/>
                <w:szCs w:val="20"/>
                <w:lang w:val="sq-AL"/>
              </w:rPr>
            </w:pPr>
            <w:r w:rsidRPr="00932561">
              <w:rPr>
                <w:rFonts w:ascii="Garamond" w:hAnsi="Garamond"/>
                <w:sz w:val="20"/>
                <w:szCs w:val="20"/>
                <w:lang w:val="sq-AL"/>
              </w:rPr>
              <w:t>Marrëveshje dakordësie e shumicës së anëtarëve të familjes bujqësore në gjendjen aktuale, në lidhje me punimin/përdorimin e tokës nga aplikuesi</w:t>
            </w:r>
          </w:p>
        </w:tc>
      </w:tr>
      <w:tr w:rsidR="00D63B67" w:rsidRPr="00932561" w14:paraId="7EAC0AEB" w14:textId="77777777" w:rsidTr="00BA5AEF">
        <w:trPr>
          <w:trHeight w:val="20"/>
          <w:jc w:val="center"/>
        </w:trPr>
        <w:tc>
          <w:tcPr>
            <w:tcW w:w="2241" w:type="pct"/>
            <w:shd w:val="clear" w:color="auto" w:fill="auto"/>
          </w:tcPr>
          <w:p w14:paraId="23B75274" w14:textId="77777777" w:rsidR="00D63B67" w:rsidRPr="00932561" w:rsidRDefault="00D63B67" w:rsidP="00037F0D">
            <w:pPr>
              <w:spacing w:after="0" w:line="240" w:lineRule="auto"/>
              <w:jc w:val="both"/>
              <w:rPr>
                <w:rFonts w:ascii="Garamond" w:hAnsi="Garamond"/>
                <w:sz w:val="20"/>
                <w:szCs w:val="20"/>
                <w:lang w:val="sq-AL"/>
              </w:rPr>
            </w:pPr>
            <w:r w:rsidRPr="00932561">
              <w:rPr>
                <w:rFonts w:ascii="Garamond" w:hAnsi="Garamond"/>
                <w:sz w:val="20"/>
                <w:szCs w:val="20"/>
                <w:lang w:val="sq-AL"/>
              </w:rPr>
              <w:t>Aplikanti e ka marrë tokën bujqësore me qira ose në përdorim.</w:t>
            </w:r>
          </w:p>
        </w:tc>
        <w:tc>
          <w:tcPr>
            <w:tcW w:w="2759" w:type="pct"/>
            <w:shd w:val="clear" w:color="auto" w:fill="auto"/>
          </w:tcPr>
          <w:p w14:paraId="4AE2ED07" w14:textId="77777777" w:rsidR="00D63B67" w:rsidRPr="00932561" w:rsidRDefault="00D63B67" w:rsidP="00037F0D">
            <w:pPr>
              <w:spacing w:after="0" w:line="240" w:lineRule="auto"/>
              <w:jc w:val="both"/>
              <w:rPr>
                <w:rFonts w:ascii="Garamond" w:hAnsi="Garamond"/>
                <w:sz w:val="20"/>
                <w:szCs w:val="20"/>
                <w:lang w:val="sq-AL"/>
              </w:rPr>
            </w:pPr>
            <w:r w:rsidRPr="00932561">
              <w:rPr>
                <w:rFonts w:ascii="Garamond" w:hAnsi="Garamond"/>
                <w:sz w:val="20"/>
                <w:szCs w:val="20"/>
                <w:lang w:val="sq-AL"/>
              </w:rPr>
              <w:t xml:space="preserve">Kontratë qiraje ose kontratë huapërdorjeje </w:t>
            </w:r>
          </w:p>
        </w:tc>
      </w:tr>
    </w:tbl>
    <w:p w14:paraId="292BD05C"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p>
    <w:p w14:paraId="10E51DFC"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12. Kontratat e vlefshme të qiramarrjes, të cilat duhet të përfshijnë edhe vitin 2022, të lidhura me ish-drejtoritë e bujqësisë, MBZHR-ja ose komunat/bashkitë, kanë të njëjtën vlerë me ato të bëra pranë noterit publik.</w:t>
      </w:r>
    </w:p>
    <w:p w14:paraId="40BC07BE" w14:textId="335A042D"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13. Kur gjatë kontrollit administrativ të dokumentacionit, sipërfaqet e parcelave sipas AMTP-së rezultojnë me diferenca me ato sipas ASHK/NJVV, merren në konsideratë të dhënat e ASHK</w:t>
      </w:r>
      <w:r w:rsidR="00EF28D1" w:rsidRPr="00932561">
        <w:rPr>
          <w:rFonts w:ascii="Garamond" w:hAnsi="Garamond" w:cs="Garamond"/>
          <w:sz w:val="24"/>
          <w:szCs w:val="24"/>
          <w:lang w:val="sq-AL"/>
        </w:rPr>
        <w:t>/</w:t>
      </w:r>
      <w:r w:rsidRPr="00932561">
        <w:rPr>
          <w:rFonts w:ascii="Garamond" w:hAnsi="Garamond" w:cs="Garamond"/>
          <w:sz w:val="24"/>
          <w:szCs w:val="24"/>
          <w:lang w:val="sq-AL"/>
        </w:rPr>
        <w:t>NJVV.</w:t>
      </w:r>
    </w:p>
    <w:p w14:paraId="0881CA89"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14. Marrëveshje dakordësie kërkohet edhe në rastet kur aplikanti është njëri prej bashkëpronarëve sipas certifikatës së pronësisë së tokës bujqësore. Modeli tip i marrëveshjes së dakordësisë jepet në aneksin 12, bashkëlidhur këtij udhëzimi.</w:t>
      </w:r>
    </w:p>
    <w:p w14:paraId="76439A52"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15. Kur certifikata e pronësisë së tokës bujqësore është në pronësi të personit/ve të ndryshëm nga aplikanti, kërkohet kontratë qiraje/huapërdorjeje, pavarësisht se aplikanti mund të jetë anëtar i të njëjtës familje.</w:t>
      </w:r>
    </w:p>
    <w:p w14:paraId="1A84309B" w14:textId="3AA82B70" w:rsidR="00D63B67" w:rsidRPr="00932561" w:rsidRDefault="000D0B7D"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16</w:t>
      </w:r>
      <w:r w:rsidR="00D63B67" w:rsidRPr="00932561">
        <w:rPr>
          <w:rFonts w:ascii="Garamond" w:hAnsi="Garamond" w:cs="Garamond"/>
          <w:sz w:val="24"/>
          <w:szCs w:val="24"/>
          <w:lang w:val="sq-AL"/>
        </w:rPr>
        <w:t>. Nëse akti i marrjes së tokës në pronësi (AMTP), i ngarkuar në sistem nga aplikuesi, nuk konfirmohet nga ASHK, AZHBR-ja kërkon konfirmim zyrtar të këtij dokumenti me sipërfaqen totale dhe sipërfaqen e parcelave nga njësia administrative/bashkia përkatëse. Përgjigj</w:t>
      </w:r>
      <w:r w:rsidR="002C6FAA" w:rsidRPr="00932561">
        <w:rPr>
          <w:rFonts w:ascii="Garamond" w:hAnsi="Garamond" w:cs="Garamond"/>
          <w:sz w:val="24"/>
          <w:szCs w:val="24"/>
          <w:lang w:val="sq-AL"/>
        </w:rPr>
        <w:t>j</w:t>
      </w:r>
      <w:r w:rsidR="00D63B67" w:rsidRPr="00932561">
        <w:rPr>
          <w:rFonts w:ascii="Garamond" w:hAnsi="Garamond" w:cs="Garamond"/>
          <w:sz w:val="24"/>
          <w:szCs w:val="24"/>
          <w:lang w:val="sq-AL"/>
        </w:rPr>
        <w:t>a pozitive/negative ngarkohet në sistem.</w:t>
      </w:r>
    </w:p>
    <w:p w14:paraId="5C4964AD" w14:textId="262CA48B"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1</w:t>
      </w:r>
      <w:r w:rsidR="000D0B7D" w:rsidRPr="00932561">
        <w:rPr>
          <w:rFonts w:ascii="Garamond" w:hAnsi="Garamond" w:cs="Garamond"/>
          <w:sz w:val="24"/>
          <w:szCs w:val="24"/>
          <w:lang w:val="sq-AL"/>
        </w:rPr>
        <w:t>7</w:t>
      </w:r>
      <w:r w:rsidRPr="00932561">
        <w:rPr>
          <w:rFonts w:ascii="Garamond" w:hAnsi="Garamond" w:cs="Garamond"/>
          <w:sz w:val="24"/>
          <w:szCs w:val="24"/>
          <w:lang w:val="sq-AL"/>
        </w:rPr>
        <w:t>. Do të konsiderohen të vlefshme edhe kontratat e qiramarrjes/huapërdorjes, të firmosura nga palët, por të panoterizuara dhe që përmbajnë sipërfaqen totale dhe të parcelave të tokës bujqësore objekt qiramarrjeje</w:t>
      </w:r>
      <w:r w:rsidR="00EF28D1" w:rsidRPr="00932561">
        <w:rPr>
          <w:rFonts w:ascii="Garamond" w:hAnsi="Garamond" w:cs="Garamond"/>
          <w:sz w:val="24"/>
          <w:szCs w:val="24"/>
          <w:lang w:val="sq-AL"/>
        </w:rPr>
        <w:t>/</w:t>
      </w:r>
      <w:r w:rsidRPr="00932561">
        <w:rPr>
          <w:rFonts w:ascii="Garamond" w:hAnsi="Garamond" w:cs="Garamond"/>
          <w:sz w:val="24"/>
          <w:szCs w:val="24"/>
          <w:lang w:val="sq-AL"/>
        </w:rPr>
        <w:t>huapërdorje, si dhe vendndodhjen e secilës parcelë. Kontrata të përfshijë të drejtën e përdorimit të tokës për vitin 2022.</w:t>
      </w:r>
    </w:p>
    <w:p w14:paraId="06A82DCC"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Në këtë rast, kontrata shoqërohet me një vërtetim të lëshuar nga njësia e vetëqeverisjes vendore përkatëse, që konfirmon përdorimin dhe/ose pronësinë e parcelave të tokës objekt i kontratës. </w:t>
      </w:r>
    </w:p>
    <w:p w14:paraId="7CF1A2A1"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18. Do të konsiderohen të vlefshme edhe aplikimet për të cilat nuk disponohet kontratë, por përdorimi i tokës bazohet në vetëdeklarimin e aplikantit. Vetëdeklarimi të përmbajë identitetin e pronarëve të tokës bujqësore, sipërfaqen totale dhe të parcelave të tokës, si dhe vendndodhjen e secilës parcelë. Vetëdeklarimi të përfshijë edhe të drejtën e përdorimit të tokës për vitin 2022. Në këtë rast, vetëdeklarimi shoqërohet me një vërtetim të lëshuar nga njësia e vetëqeverisjes vendore përkatëse, që konfirmon përdorimin dhe/ose pronësinë e parcelave të tokës objekt i vetëdeklarimit.</w:t>
      </w:r>
    </w:p>
    <w:p w14:paraId="5CF8EB2E"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trike/>
          <w:sz w:val="24"/>
          <w:szCs w:val="24"/>
          <w:lang w:val="sq-AL"/>
        </w:rPr>
      </w:pPr>
      <w:r w:rsidRPr="00932561">
        <w:rPr>
          <w:rFonts w:ascii="Garamond" w:hAnsi="Garamond" w:cs="Garamond"/>
          <w:sz w:val="24"/>
          <w:szCs w:val="24"/>
          <w:lang w:val="sq-AL"/>
        </w:rPr>
        <w:t xml:space="preserve">19. Procedura e aplikimit nëpërmjet portalit </w:t>
      </w:r>
      <w:r w:rsidRPr="00932561">
        <w:rPr>
          <w:rFonts w:ascii="Garamond" w:hAnsi="Garamond" w:cs="Garamond"/>
          <w:i/>
          <w:iCs/>
          <w:sz w:val="24"/>
          <w:szCs w:val="24"/>
          <w:lang w:val="sq-AL"/>
        </w:rPr>
        <w:t xml:space="preserve">e-Albania </w:t>
      </w:r>
      <w:r w:rsidRPr="00932561">
        <w:rPr>
          <w:rFonts w:ascii="Garamond" w:hAnsi="Garamond" w:cs="Garamond"/>
          <w:sz w:val="24"/>
          <w:szCs w:val="24"/>
          <w:lang w:val="sq-AL"/>
        </w:rPr>
        <w:t>përfundon me dërgimin e suksesshëm të formatit elektronik të formularit të aplikimit në sistem dhe aplikuesi njoftohet me mesazh elektronik;</w:t>
      </w:r>
    </w:p>
    <w:p w14:paraId="546324BE"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Aplikimi elektronik programohet në mënyrë që të mos lejojë vazhdimin e plotësimit të aplikimit, nëse nuk përmbushen kriteret bazë të kualifikimit në lidhje me madhësinë e sipërfaqes totale të deklaruar, madhësinë e parcelave, kulturat e mbjella dhe tipin e dokumentacionit në lidhje me tokën bujqësore.</w:t>
      </w:r>
    </w:p>
    <w:p w14:paraId="7A856F7A"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20. Të gjitha aplikimet e kryera nëpërmjet </w:t>
      </w:r>
      <w:r w:rsidRPr="00932561">
        <w:rPr>
          <w:rFonts w:ascii="Garamond" w:hAnsi="Garamond" w:cs="Garamond"/>
          <w:i/>
          <w:iCs/>
          <w:sz w:val="24"/>
          <w:szCs w:val="24"/>
          <w:lang w:val="sq-AL"/>
        </w:rPr>
        <w:t>e-Albania</w:t>
      </w:r>
      <w:r w:rsidRPr="00932561">
        <w:rPr>
          <w:rFonts w:ascii="Garamond" w:hAnsi="Garamond" w:cs="Garamond"/>
          <w:sz w:val="24"/>
          <w:szCs w:val="24"/>
          <w:lang w:val="sq-AL"/>
        </w:rPr>
        <w:t>, i nënshtrohen procesit të kontrollit administrativ, që shqyrton përputhjet e vetëdeklarimeve, në lidhje me parcelat, sipërfaqet, kulturat dhe dokumentacionin që i mbështet këto deklarime.</w:t>
      </w:r>
    </w:p>
    <w:p w14:paraId="6C128F15"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21. Pas kontrollit administrativ, aplikanti njoftohet mbi rezultatin e aplikimit (i kualifikuar/i skualifikuar).</w:t>
      </w:r>
    </w:p>
    <w:p w14:paraId="1F080AE6"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22. Të dhënat elektronike të dërguara gjatë aplikimit administrohen nga AZHBR-ja, sipas legjislacionit në fuqi.</w:t>
      </w:r>
    </w:p>
    <w:p w14:paraId="1296CD2F"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23. Informacion i nevojshëm për mënyrën e aplikimit, kriteret e përfitimit dhe të procedimit deri në përfitimin e mbështetjes me naftë për bujqësinë, do të ofrohet pranë Agjencive Rajonale të Ekstensionit Bujqësor (AREB-ve), pranë agropikave, si dhe në faqet zyrtare të internetit të AZHBR-së.</w:t>
      </w:r>
    </w:p>
    <w:p w14:paraId="3E4A3D52" w14:textId="2D676051"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24. Aplikantët kur e kanë të nevojshme gjatë procesit të aplikimit asistohen </w:t>
      </w:r>
      <w:r w:rsidR="008454DB" w:rsidRPr="00932561">
        <w:rPr>
          <w:rFonts w:ascii="Garamond" w:hAnsi="Garamond" w:cs="Garamond"/>
          <w:i/>
          <w:sz w:val="24"/>
          <w:szCs w:val="24"/>
          <w:lang w:val="sq-AL"/>
        </w:rPr>
        <w:t>online</w:t>
      </w:r>
      <w:r w:rsidRPr="00932561">
        <w:rPr>
          <w:rFonts w:ascii="Garamond" w:hAnsi="Garamond" w:cs="Garamond"/>
          <w:sz w:val="24"/>
          <w:szCs w:val="24"/>
          <w:lang w:val="sq-AL"/>
        </w:rPr>
        <w:t xml:space="preserve">, nëpërmjet numrit jeshil 08008383, nga specialistët e agropikave, agjencive rajonale të ekstensionit bujqësor, si dhe shërbimit </w:t>
      </w:r>
      <w:r w:rsidR="008454DB" w:rsidRPr="00932561">
        <w:rPr>
          <w:rFonts w:ascii="Garamond" w:hAnsi="Garamond" w:cs="Garamond"/>
          <w:i/>
          <w:sz w:val="24"/>
          <w:szCs w:val="24"/>
          <w:lang w:val="sq-AL"/>
        </w:rPr>
        <w:t>online</w:t>
      </w:r>
      <w:r w:rsidRPr="00932561">
        <w:rPr>
          <w:rFonts w:ascii="Garamond" w:hAnsi="Garamond" w:cs="Garamond"/>
          <w:i/>
          <w:sz w:val="24"/>
          <w:szCs w:val="24"/>
          <w:lang w:val="sq-AL"/>
        </w:rPr>
        <w:t xml:space="preserve"> (call center)</w:t>
      </w:r>
      <w:r w:rsidRPr="00932561">
        <w:rPr>
          <w:rFonts w:ascii="Garamond" w:hAnsi="Garamond" w:cs="Garamond"/>
          <w:sz w:val="24"/>
          <w:szCs w:val="24"/>
          <w:lang w:val="sq-AL"/>
        </w:rPr>
        <w:t xml:space="preserve"> nga Qendra e Ofrimit të Shërbimeve Publike të Integruara (ADISA).</w:t>
      </w:r>
    </w:p>
    <w:p w14:paraId="411F43F0"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Lista e agropikave dhe zyrave të bujqësisë ku mund të kryhet aplikimi jepet në aneksin 1. </w:t>
      </w:r>
    </w:p>
    <w:p w14:paraId="677E1D29"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Cs/>
          <w:sz w:val="24"/>
          <w:szCs w:val="24"/>
          <w:lang w:val="sq-AL"/>
        </w:rPr>
      </w:pPr>
      <w:r w:rsidRPr="00932561">
        <w:rPr>
          <w:rFonts w:ascii="Garamond" w:hAnsi="Garamond" w:cs="Garamond"/>
          <w:bCs/>
          <w:sz w:val="24"/>
          <w:szCs w:val="24"/>
          <w:lang w:val="sq-AL"/>
        </w:rPr>
        <w:t>IV. PROCEDURA QË DO TË NDIQET PËR KUALIFIKIMIN, VLERËSIMIN, PËRFITIMIN E MBËSHTETJES ME NAFTË PËR BUJQËSINË DHE KONTROLLIN</w:t>
      </w:r>
    </w:p>
    <w:p w14:paraId="6C3198F7" w14:textId="3F958FF5"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1. Kontrolli administrativ i vetëdeklarimit dhe i dokumentacionit të aplikantit, të ngarkuar/gjeneruar nga sistemi </w:t>
      </w:r>
      <w:r w:rsidR="008454DB" w:rsidRPr="00932561">
        <w:rPr>
          <w:rFonts w:ascii="Garamond" w:hAnsi="Garamond" w:cs="Garamond"/>
          <w:i/>
          <w:iCs/>
          <w:sz w:val="24"/>
          <w:szCs w:val="24"/>
          <w:lang w:val="sq-AL"/>
        </w:rPr>
        <w:t>online</w:t>
      </w:r>
      <w:r w:rsidRPr="00932561">
        <w:rPr>
          <w:rFonts w:ascii="Garamond" w:hAnsi="Garamond" w:cs="Garamond"/>
          <w:sz w:val="24"/>
          <w:szCs w:val="24"/>
          <w:lang w:val="sq-AL"/>
        </w:rPr>
        <w:t xml:space="preserve"> ose të administruara shkresërisht bëhet nga punonjësi i ngarkuar për kontrollin. Në përputhje me kriteret, bëhet miratimi/skualifikimi i aplikimeve përkatëse dhe përllogaritet sasia e naftës për bujqësinë që përfiton aplikanti.</w:t>
      </w:r>
    </w:p>
    <w:p w14:paraId="45C62B39"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2. Punonjësit e ngarkuar për kontrollin administrativ përzgjidhen nga stafi i AREB-eve dhe AZHBR-së.</w:t>
      </w:r>
    </w:p>
    <w:p w14:paraId="5E750E56" w14:textId="5FBCC512"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3. Punonjësit që do të merren me kontrollin administrativ, aksesojnë aplikimet </w:t>
      </w:r>
      <w:r w:rsidR="008454DB" w:rsidRPr="00932561">
        <w:rPr>
          <w:rFonts w:ascii="Garamond" w:hAnsi="Garamond" w:cs="Garamond"/>
          <w:i/>
          <w:iCs/>
          <w:sz w:val="24"/>
          <w:szCs w:val="24"/>
          <w:lang w:val="sq-AL"/>
        </w:rPr>
        <w:t>online</w:t>
      </w:r>
      <w:r w:rsidRPr="00932561">
        <w:rPr>
          <w:rFonts w:ascii="Garamond" w:hAnsi="Garamond" w:cs="Garamond"/>
          <w:sz w:val="24"/>
          <w:szCs w:val="24"/>
          <w:lang w:val="sq-AL"/>
        </w:rPr>
        <w:t xml:space="preserve"> nëpërmjet </w:t>
      </w:r>
      <w:r w:rsidRPr="00932561">
        <w:rPr>
          <w:rFonts w:ascii="Garamond" w:hAnsi="Garamond" w:cs="Garamond"/>
          <w:i/>
          <w:iCs/>
          <w:sz w:val="24"/>
          <w:szCs w:val="24"/>
          <w:lang w:val="sq-AL"/>
        </w:rPr>
        <w:t xml:space="preserve">e-Albania </w:t>
      </w:r>
      <w:r w:rsidRPr="00932561">
        <w:rPr>
          <w:rFonts w:ascii="Garamond" w:hAnsi="Garamond" w:cs="Garamond"/>
          <w:sz w:val="24"/>
          <w:szCs w:val="24"/>
          <w:lang w:val="sq-AL"/>
        </w:rPr>
        <w:t xml:space="preserve">ose Sistemit të Menaxhimit të Informacionit të naftës për bujqësinë, me anë të kredencialeve të përcaktuara nga </w:t>
      </w:r>
      <w:r w:rsidRPr="00932561">
        <w:rPr>
          <w:rFonts w:ascii="Garamond" w:hAnsi="Garamond" w:cs="Garamond"/>
          <w:i/>
          <w:iCs/>
          <w:sz w:val="24"/>
          <w:szCs w:val="24"/>
          <w:lang w:val="sq-AL"/>
        </w:rPr>
        <w:t>e-Albania</w:t>
      </w:r>
      <w:r w:rsidRPr="00932561">
        <w:rPr>
          <w:rFonts w:ascii="Garamond" w:hAnsi="Garamond" w:cs="Garamond"/>
          <w:sz w:val="24"/>
          <w:szCs w:val="24"/>
          <w:lang w:val="sq-AL"/>
        </w:rPr>
        <w:t>/AKSHI.</w:t>
      </w:r>
    </w:p>
    <w:p w14:paraId="4BB3D0E8"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4. Gjatë kontrollit administrativ shqyrtohet përputhja e vetëdeklarimeve në lidhje me parcelat, sipërfaqet, kulturat dhe dokumentacionin që i mbështet këto deklarime:</w:t>
      </w:r>
    </w:p>
    <w:p w14:paraId="4C62420D"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a) nëse dokumentacioni i ngarkuar në aplikim është dokumentacioni i duhur, me karakteristikat dhe elementet e kërkuara sipas këtij udhëzimi;</w:t>
      </w:r>
    </w:p>
    <w:p w14:paraId="708CCA88"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b) nëse të dhënat e dokumentacionit të ngarkuar në aplikim, përkojnë me të dhënat e identitetit të aplikuesit;</w:t>
      </w:r>
    </w:p>
    <w:p w14:paraId="6442AD21"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Pas kontrollit, sipas shkronjës “a” dhe shkronjës “b”, punonjësi që bën kontrollin lë një shënim në sistem, duke:</w:t>
      </w:r>
    </w:p>
    <w:p w14:paraId="6CF8B037"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iCs/>
          <w:sz w:val="24"/>
          <w:szCs w:val="24"/>
          <w:lang w:val="sq-AL"/>
        </w:rPr>
        <w:t>i.</w:t>
      </w:r>
      <w:r w:rsidRPr="00932561">
        <w:rPr>
          <w:rFonts w:ascii="Garamond" w:hAnsi="Garamond" w:cs="Garamond"/>
          <w:i/>
          <w:iCs/>
          <w:sz w:val="24"/>
          <w:szCs w:val="24"/>
          <w:lang w:val="sq-AL"/>
        </w:rPr>
        <w:t xml:space="preserve"> </w:t>
      </w:r>
      <w:r w:rsidRPr="00932561">
        <w:rPr>
          <w:rFonts w:ascii="Garamond" w:hAnsi="Garamond" w:cs="Garamond"/>
          <w:sz w:val="24"/>
          <w:szCs w:val="24"/>
          <w:lang w:val="sq-AL"/>
        </w:rPr>
        <w:t>konfirmuar që dokumentacioni i ngarkuar ËSHTË sipas kërkesave që lidhen me llojin e dokumentacionit.</w:t>
      </w:r>
    </w:p>
    <w:p w14:paraId="1B8D1708"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iCs/>
          <w:sz w:val="24"/>
          <w:szCs w:val="24"/>
          <w:lang w:val="sq-AL"/>
        </w:rPr>
        <w:t>ii.</w:t>
      </w:r>
      <w:r w:rsidRPr="00932561">
        <w:rPr>
          <w:rFonts w:ascii="Garamond" w:hAnsi="Garamond" w:cs="Garamond"/>
          <w:i/>
          <w:iCs/>
          <w:sz w:val="24"/>
          <w:szCs w:val="24"/>
          <w:lang w:val="sq-AL"/>
        </w:rPr>
        <w:t xml:space="preserve"> </w:t>
      </w:r>
      <w:r w:rsidRPr="00932561">
        <w:rPr>
          <w:rFonts w:ascii="Garamond" w:hAnsi="Garamond" w:cs="Garamond"/>
          <w:sz w:val="24"/>
          <w:szCs w:val="24"/>
          <w:lang w:val="sq-AL"/>
        </w:rPr>
        <w:t>konfirmuar që dokumentacioni i ngarkuar NUK ËSHTË sipas kërkesave mbi llojin e dokumentacionit. Në këtë rast punonjësi shënon në sistem çfarë problematike ka ky dokumentacion;</w:t>
      </w:r>
    </w:p>
    <w:p w14:paraId="0EB95ADC"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
          <w:bCs/>
          <w:strike/>
          <w:sz w:val="24"/>
          <w:szCs w:val="24"/>
          <w:lang w:val="sq-AL"/>
        </w:rPr>
      </w:pPr>
      <w:r w:rsidRPr="00932561">
        <w:rPr>
          <w:rFonts w:ascii="Garamond" w:hAnsi="Garamond" w:cs="Garamond"/>
          <w:sz w:val="24"/>
          <w:szCs w:val="24"/>
          <w:lang w:val="sq-AL"/>
        </w:rPr>
        <w:t xml:space="preserve">c) nëse sipërfaqet e vetëdeklaruara për mbjellje janë të mbështetura me dokumentacionin e duhur pronësor apo të përdorimit të tokës. Për këtë, punonjësi kontrollon formularin e aplikimit për sipërfaqet e çdo parcele dhe verifikon nëse parcela është në dokumentet e ngarkuar në sistem dhe e konfirmuar me vërtetimin “pozitiv/negativ” nga ASHK/NJVV. </w:t>
      </w:r>
    </w:p>
    <w:p w14:paraId="77DF724D"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d) gabime të tjera të mundshme.</w:t>
      </w:r>
    </w:p>
    <w:p w14:paraId="5230DFA5"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Pas kontrollit, sipas shkronjës “c” dhe shkronjës “d”, punonjësi lë një shënim në sistem, duke:</w:t>
      </w:r>
    </w:p>
    <w:p w14:paraId="38009788" w14:textId="05C00858"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i. konfirmuar që sipërfaqet dhe mbjelljet e deklaruara </w:t>
      </w:r>
      <w:r w:rsidRPr="00932561">
        <w:rPr>
          <w:rFonts w:ascii="Garamond" w:hAnsi="Garamond" w:cs="Garamond"/>
          <w:bCs/>
          <w:sz w:val="24"/>
          <w:szCs w:val="24"/>
          <w:lang w:val="sq-AL"/>
        </w:rPr>
        <w:t>JANË</w:t>
      </w:r>
      <w:r w:rsidRPr="00932561">
        <w:rPr>
          <w:rFonts w:ascii="Garamond" w:hAnsi="Garamond" w:cs="Garamond"/>
          <w:sz w:val="24"/>
          <w:szCs w:val="24"/>
          <w:lang w:val="sq-AL"/>
        </w:rPr>
        <w:t xml:space="preserve"> sipas kërkesave të këtij udhëzimi dhe të bazuara në dokumentacion;</w:t>
      </w:r>
    </w:p>
    <w:p w14:paraId="09C2070A"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ii. konfirmuar që sipërfaqet dhe mbjelljet e deklaruara </w:t>
      </w:r>
      <w:r w:rsidRPr="00932561">
        <w:rPr>
          <w:rFonts w:ascii="Garamond" w:hAnsi="Garamond" w:cs="Garamond"/>
          <w:bCs/>
          <w:sz w:val="24"/>
          <w:szCs w:val="24"/>
          <w:lang w:val="sq-AL"/>
        </w:rPr>
        <w:t>NUK JANË</w:t>
      </w:r>
      <w:r w:rsidRPr="00932561">
        <w:rPr>
          <w:rFonts w:ascii="Garamond" w:hAnsi="Garamond" w:cs="Garamond"/>
          <w:sz w:val="24"/>
          <w:szCs w:val="24"/>
          <w:lang w:val="sq-AL"/>
        </w:rPr>
        <w:t xml:space="preserve"> sipas kërkesave të këtij udhëzimi dhe nuk janë të bazuara në dokumentacion. Në këtë rast, punonjësi shënon në sistem arsyet e këtij konstatimi dhe do të kërkojë nga aplikuesi që të plotësojë dokumentacionin në afatin e përcaktuar sipas këtij udhëzimi;</w:t>
      </w:r>
    </w:p>
    <w:p w14:paraId="7394BACF"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iii. shënime mbi gabime të tjera, të identifikuara nga punonjësi që kryen kontrollin.</w:t>
      </w:r>
    </w:p>
    <w:p w14:paraId="2BCF8F89"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5. Në përfundim të procesit të verifikimit administrativ të mësipërm, aplikanti njoftohet për një nga situatat e mundshme si më poshtë:</w:t>
      </w:r>
    </w:p>
    <w:p w14:paraId="54C249D1"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a) aplikimi është gjykuar i vlefshëm dhe ka kaluar në fazën e përllogaritjes së përfitimit të naftës për bujqësinë;</w:t>
      </w:r>
    </w:p>
    <w:p w14:paraId="3C96C8F8"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b) aplikimi ka mangësi dhe kërkon veprime shtesë nga aplikanti, të cilat ai duhet t’i kryejë brenda 10 ditëve kalendarike, nga momenti i njoftimit.</w:t>
      </w:r>
    </w:p>
    <w:p w14:paraId="7FA89719"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6. Pas kthimit të përgjigjes elektronike nga aplikanti ose në mungesë të kësaj përgjigjeje brenda afateve zyrtare, në lidhje me plotësimet dokumentare apo plotësimet e fushave të caktuara të formës në afatin e kërkuar, punonjësi që ka trajtuar aplikimin përkatës bën ndryshimet e nevojshme në formën dhe dokumentacionin, dhe në bazë të informacionit shtesë të paraqitur ose mungesës së tij, merr vendimet e mëposhtme:</w:t>
      </w:r>
    </w:p>
    <w:p w14:paraId="01B9A574"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a) aplikimi gjykohet i vlefshëm në mënyrë tërësore;</w:t>
      </w:r>
    </w:p>
    <w:p w14:paraId="4A0D00EC"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b) aplikimi gjykohet i vlefshëm në mënyrë pjesore (vetëm për ato sipërfaqe dhe të mbjella që kanë rezultuar në respektim të kërkesave të këtij udhëzimi);</w:t>
      </w:r>
    </w:p>
    <w:p w14:paraId="6FE936E6"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c) aplikimi refuzohet.</w:t>
      </w:r>
    </w:p>
    <w:p w14:paraId="60EC0C3D"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7. Aplikimet me statusin përkatës, sipas pikës 6 më sipër, i kalojnë për miratim Drejtorisë së Përzgjedhjes dhe Aprovimit të Projekteve. Drejtoria mund të bëjë ndryshime të argumentuara, duke lënë shënim në sistem dhe në përfundim të këtij procesi miraton aplikimet sipas statusit të tyre.</w:t>
      </w:r>
    </w:p>
    <w:p w14:paraId="0CFC0CD3" w14:textId="78C5B15F" w:rsidR="003655A6" w:rsidRPr="00932561" w:rsidRDefault="00D63B67" w:rsidP="00D63B67">
      <w:pPr>
        <w:autoSpaceDE w:val="0"/>
        <w:autoSpaceDN w:val="0"/>
        <w:adjustRightInd w:val="0"/>
        <w:spacing w:after="0" w:line="240" w:lineRule="auto"/>
        <w:ind w:firstLine="284"/>
        <w:jc w:val="both"/>
        <w:rPr>
          <w:rFonts w:ascii="Garamond" w:eastAsiaTheme="minorHAnsi" w:hAnsi="Garamond"/>
          <w:i/>
          <w:sz w:val="24"/>
          <w:szCs w:val="24"/>
          <w:lang w:val="sq-AL" w:eastAsia="ja-JP"/>
        </w:rPr>
      </w:pPr>
      <w:r w:rsidRPr="00932561">
        <w:rPr>
          <w:rFonts w:ascii="Garamond" w:hAnsi="Garamond" w:cs="Garamond"/>
          <w:i/>
          <w:sz w:val="24"/>
          <w:szCs w:val="24"/>
          <w:lang w:val="sq-AL"/>
        </w:rPr>
        <w:t xml:space="preserve">8. </w:t>
      </w:r>
      <w:r w:rsidR="003655A6" w:rsidRPr="00932561">
        <w:rPr>
          <w:rFonts w:ascii="Garamond" w:eastAsiaTheme="minorHAnsi" w:hAnsi="Garamond"/>
          <w:i/>
          <w:sz w:val="24"/>
          <w:szCs w:val="24"/>
          <w:lang w:val="sq-AL" w:eastAsia="ja-JP"/>
        </w:rPr>
        <w:t>Gjatë procesit të kontrollit administrativ përgatiten lista pjesore, ndërsa në përfundim të tij përgatitet lista përfundimtare e aplikimeve të miratuara, si dhe lista përfundimtare e aplikimeve të skualifikuara.</w:t>
      </w:r>
    </w:p>
    <w:p w14:paraId="0C115415" w14:textId="3C84A55D"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9. Për menaxhimin e procesit për mbështetjen e fermerëve me naftë për bujqësinë, përdoret Sistemi i Menaxhimit të Informacionit (SMI), i cili mundëson:</w:t>
      </w:r>
    </w:p>
    <w:p w14:paraId="0FD36EA4" w14:textId="43BD9210"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a) menaxhimin e aplikimeve </w:t>
      </w:r>
      <w:r w:rsidR="008454DB" w:rsidRPr="00932561">
        <w:rPr>
          <w:rFonts w:ascii="Garamond" w:hAnsi="Garamond" w:cs="Garamond"/>
          <w:i/>
          <w:iCs/>
          <w:sz w:val="24"/>
          <w:szCs w:val="24"/>
          <w:lang w:val="sq-AL"/>
        </w:rPr>
        <w:t>online</w:t>
      </w:r>
      <w:r w:rsidRPr="00932561">
        <w:rPr>
          <w:rFonts w:ascii="Garamond" w:hAnsi="Garamond" w:cs="Garamond"/>
          <w:i/>
          <w:iCs/>
          <w:sz w:val="24"/>
          <w:szCs w:val="24"/>
          <w:lang w:val="sq-AL"/>
        </w:rPr>
        <w:t>,</w:t>
      </w:r>
      <w:r w:rsidRPr="00932561">
        <w:rPr>
          <w:rFonts w:ascii="Garamond" w:hAnsi="Garamond" w:cs="Garamond"/>
          <w:sz w:val="24"/>
          <w:szCs w:val="24"/>
          <w:lang w:val="sq-AL"/>
        </w:rPr>
        <w:t xml:space="preserve"> duke mundësuar/lehtësuar grumbullimin dhe shqyrtimin administrativ të tyre;</w:t>
      </w:r>
    </w:p>
    <w:p w14:paraId="3D484838"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b) vlerësimin e sasisë së naftës që përfitohet, mbështetur në vetëdeklarim dhe duke u bazuar te sipërfaqet e tokës bujqësore dhe kulturat e deklaruara;</w:t>
      </w:r>
    </w:p>
    <w:p w14:paraId="1907607E"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c) menaxhimin e shpërndarjes së kartave individuale të naftës te subjektet përfituese;</w:t>
      </w:r>
    </w:p>
    <w:p w14:paraId="4B0D7493"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d) gjurmimin e tërheqjeve të naftës nga subjektet përfituese;</w:t>
      </w:r>
    </w:p>
    <w:p w14:paraId="5E3E0B16"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e) përzgjedhjen e subjekteve përfituese që do t’i nënshtrohen kontrollit në terren;</w:t>
      </w:r>
    </w:p>
    <w:p w14:paraId="0D3C231C"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f) menaxhimin e procesit të kontrollit në terren që do të vlerësojë përputhshmërinë e vetëdeklarimeve me situatën reale në terren;</w:t>
      </w:r>
    </w:p>
    <w:p w14:paraId="571BB406"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g) gjenerimin e raportimeve të ndryshme në faza të caktuara të procesit. </w:t>
      </w:r>
    </w:p>
    <w:p w14:paraId="5CD635A0"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10. Vetëm në rast se vlera totale e kërkesave/nevojave sipas aplikimeve, tejkalon sasinë e naftës së vënë në dispozicion për masën mbështetëse, atëherë zbatohet parimi: “Kush vjen i pari, shërbehet i pari”.</w:t>
      </w:r>
    </w:p>
    <w:p w14:paraId="42AE2BF7" w14:textId="3367D359" w:rsidR="003655A6" w:rsidRPr="00932561" w:rsidRDefault="00D63B67" w:rsidP="003655A6">
      <w:pPr>
        <w:spacing w:after="0" w:line="240" w:lineRule="auto"/>
        <w:ind w:firstLine="284"/>
        <w:jc w:val="both"/>
        <w:rPr>
          <w:rFonts w:ascii="Garamond" w:eastAsiaTheme="minorHAnsi" w:hAnsi="Garamond"/>
          <w:i/>
          <w:sz w:val="24"/>
          <w:szCs w:val="24"/>
          <w:lang w:val="sq-AL" w:eastAsia="ja-JP"/>
        </w:rPr>
      </w:pPr>
      <w:r w:rsidRPr="00932561">
        <w:rPr>
          <w:rFonts w:ascii="Garamond" w:hAnsi="Garamond" w:cs="Garamond"/>
          <w:i/>
          <w:sz w:val="24"/>
          <w:szCs w:val="24"/>
          <w:lang w:val="sq-AL"/>
        </w:rPr>
        <w:t xml:space="preserve">11. </w:t>
      </w:r>
      <w:r w:rsidR="003655A6" w:rsidRPr="00932561">
        <w:rPr>
          <w:rFonts w:ascii="Garamond" w:eastAsiaTheme="minorHAnsi" w:hAnsi="Garamond"/>
          <w:i/>
          <w:sz w:val="24"/>
          <w:szCs w:val="24"/>
          <w:lang w:val="sq-AL" w:eastAsia="ja-JP"/>
        </w:rPr>
        <w:t>Listat pjesore të përfituesve dhe lista përfundimtare e përfituesve me masën përkatëse të përllogaritur të naftës për subjektet përfituese publikohet në faqen zyrtare të internetit të AZHBR-së.</w:t>
      </w:r>
    </w:p>
    <w:p w14:paraId="05ECBA1C" w14:textId="5D0FD012"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12. Sasia e naftës së përfituar nga subjektet përkatëse do të ndahet në dy periudha brenda vitit dhe tërheqja e sasisë respektive bëhet jo më vonë se data 15 dhjetor 2022.</w:t>
      </w:r>
    </w:p>
    <w:p w14:paraId="65AC7759"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13. Lista me subjektet përfituese i dërgohet operatorit furnizues të naftës nga AZHBR-ja. Operatori është i detyruar të prodhojë kartat e naftës për çdo subjekt përfitues. AZHBR ngarkon sasitë respektive të naftës për secilin prej përfituesve dhe ndarjen e sasive të lejueshme për t’u tërhequr për çdo sezon. Sasia e kartave të prodhuara do t’i dorëzohet AZHBR-së, e cila organizon dërgimin e tyre sipas rajoneve të mbuluara nga AREB-et.</w:t>
      </w:r>
    </w:p>
    <w:p w14:paraId="246B6D7F"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14. Shpërndarja e kartave te subjektet përfituese bëhet pranë AREB-ve, të cilat njoftojnë subjektet brenda rajonit përkatës që mbulojnë. AREB-të dorëzojnë kartat duke firmosur procesverbalin përkatës dhe hedhin në sistemin SMI të naftës për bujqësinë, informacionin për dorëzimin e kartës te subjekti përfitues. Formulari për procesverbalin e dorëzimit të kartës dhe të formës për t’u hedhur në SMI, gjendet në aneksin 13.</w:t>
      </w:r>
    </w:p>
    <w:p w14:paraId="485464A6"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15. Nafta për bujqësinë, që do të tërhiqet nga subjektet përfituese, mundësohet nëpërmjet operatorëve furnizues të kontraktuar nga MBZHR, nëpërmjet pikave të tyre të shpërndarjes, ku subjektet përfituese paraqiten me kartën individuale në të cilën është hedhur sasia e naftës, që ka të drejtë të tërheqë subjekti përfitues përkatës. Procedurat për regjistrimin dhe dokumentimin e tërheqjeve nga operatori shpërndarës, përcaktohen në kontratë.</w:t>
      </w:r>
    </w:p>
    <w:p w14:paraId="68A60107"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16. Pas shpalljes së listës së përfituesve kryhen kontrollet në terren dhe vazhdojnë në varësi të periudhave të deklaruara për mbjelljen e kulturave. Çdo subjekt përfitues i naftës për bujqësinë është subjekt potencial kontrolli. </w:t>
      </w:r>
    </w:p>
    <w:p w14:paraId="438269BF"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17. Kontrolli i subjekteve përfituese të naftës për bujqësinë mund të jetë i plotë ose me zgjedhje rastësore. Kontrolli do të jetë i plotë për të gjitha subjektet përfituese me sipërfaqe mbi 10 ha dhe me zgjedhje rastësore për subjektet përfituese me sipërfaqe deri në 10 ha. Kontrolli me zgjedhje rastësore duhet të bëhet sipas kritereve të zgjedhjes përfaqësuese, duke pasur parasysh shpërndarjen gjeografike të përfituesve, madhësinë e fermës përfituese, kulturën bujqësore përfituese dhe sezonin e mbjelljeve. Kontrolli në terren duhet të bëhet për jo më pak se 10% të subjekteve përfituese, përfshirë kontrollin e të gjitha subjekteve me sipërfaqe mbi 10 ha.</w:t>
      </w:r>
    </w:p>
    <w:p w14:paraId="7D1F960E"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18. Grupi i kontrollit në terren bën verifikimin në vend, duke lajmëruar paraprakisht subjektin përfitues për praninë e tij ose përfaqësuesin ligjor të pajisur me prokurë. Grupi i kontrollit paraqitet te subjekti përfitues për t’u kontrolluar me formularin e vetëdeklarimit të sipërfaqeve të planifikuara për t’u kultivuar prej tij.</w:t>
      </w:r>
    </w:p>
    <w:p w14:paraId="3FCC96D7"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19. Grupi i kontrollit, në prani të subjektit përfitues ose të përfaqësuesit ligjor, kryen verifikimet e nevojshme dhe plotëson raportin e verifikimit. Raporti i verifikimit firmoset nga subjekti përfitues/përfaqësuesi i tij ligjor dhe i gjithë grupi i verifikimit. Për çdo rast që subjekti përfitues nuk pranon vendimin e grupit të verifikimit, ai mund të bëjë shënimet/komentet e nevojshme dhe të firmosë për to. Formularët/raportet e verifikimit në terren, përgatiten sipas aneksit 14, në përputhje dhe në zbatim të këtij udhëzimi.</w:t>
      </w:r>
    </w:p>
    <w:p w14:paraId="26C38468"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20. Kur grupi i verifikimit ka mendime të ndryshme me subjektin përfitues, në lidhje me gjetjet faktike në terren, përkundrejt formularit të vetëdeklarimit, një ekip i Drejtorisë së Kontrollit në AZHBR, bën riverifikim të rastit, vendimi i argumentuar i të cilit është i përfundimtar nga pikëpamja administrative.</w:t>
      </w:r>
    </w:p>
    <w:p w14:paraId="35BB5C81"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21. Informacioni i raportit të verifikimit, ngarkohet në Sistemin e Menaxhimit të Informacionit (SMI) të naftës për bujqësinë, sipas kërkesave të sistemit.</w:t>
      </w:r>
    </w:p>
    <w:p w14:paraId="6FD888B8"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22. Në vlerësimin e përputhshmërisë së vetëdeklarimeve me situatën reale në terren, shmangia e lejuar e faktit të verifikuar të kulturave dhe e sipërfaqes së kultivuar, në raport me naftën e tërhequr sipas aplikimit të miratuar, duhet të jetë jo më e madhe se 20%. Devijimi mban parasysh, si diferencën në sipërfaqen e kulturave, ashtu edhe ndryshimet në kulturat e kultivuara.</w:t>
      </w:r>
    </w:p>
    <w:p w14:paraId="6101DC19"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23. Në rast se vlerësohet një devijim më i madh se 20% (sipas përcaktimit të pikës 22 më sipër) ose konstatohen deklarime/dokumente të pasakta, subjekti përfitues:</w:t>
      </w:r>
    </w:p>
    <w:p w14:paraId="1F65A298"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a) përjashtohet për 3 vjet nga e drejta e përfitimit prej masave mbështetëse për bujqësinë dhe për zhvillimin rural, të financuara nga buxheti i shtetit;</w:t>
      </w:r>
    </w:p>
    <w:p w14:paraId="191B7032"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b) referuar shkronjës “a” të kësaj pike, subjektet me status fizik dhe juridik shpallen edhe debitor për vlerën e përfituar në mënyrë të padrejtë.</w:t>
      </w:r>
    </w:p>
    <w:p w14:paraId="4CABF2DF"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24. Trajtimi i ankesave bëhet sipas legjislacionit në fuqi.</w:t>
      </w:r>
    </w:p>
    <w:p w14:paraId="7B914480"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25. Procedurat mbi procesin e verifikimeve sipas këtij kreu, përcaktohen në një manual të veçantë nga AZHBR-ja.</w:t>
      </w:r>
    </w:p>
    <w:p w14:paraId="0EFDED7F"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Cs/>
          <w:sz w:val="24"/>
          <w:szCs w:val="24"/>
          <w:lang w:val="sq-AL"/>
        </w:rPr>
      </w:pPr>
      <w:r w:rsidRPr="00932561">
        <w:rPr>
          <w:rFonts w:ascii="Garamond" w:hAnsi="Garamond" w:cs="Garamond"/>
          <w:bCs/>
          <w:sz w:val="24"/>
          <w:szCs w:val="24"/>
          <w:lang w:val="sq-AL"/>
        </w:rPr>
        <w:t>X. PAGESA E VLERËS SË PA LIKUIDUAR PËR VITIN 2021 DHE MBËSHTETJA PËR UBT</w:t>
      </w:r>
      <w:r w:rsidRPr="00932561">
        <w:rPr>
          <w:rFonts w:ascii="Garamond" w:hAnsi="Garamond" w:cs="Garamond"/>
          <w:sz w:val="24"/>
          <w:szCs w:val="24"/>
          <w:lang w:val="sq-AL"/>
        </w:rPr>
        <w:t>-në</w:t>
      </w:r>
    </w:p>
    <w:p w14:paraId="3E8CD284"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 1. Në zbatim të VKM-së nr. 101, datë 9.2.2022, pika 6, shkronja “a”, për pagesën e vlerës së pa likuiduar për subjektet e shpallur fitues nga AZHBR-ja, në zbatim të vendimit nr. 1102, datë 24.12.2020, të Këshillit të Ministrave, “Për përcaktimin e kritereve bazë, të sektorëve që do të mbështeten dhe të masës së financimit nga fondi i programit për bujqësinë dhe zhvillimin rural, për vitin 2021”:</w:t>
      </w:r>
    </w:p>
    <w:p w14:paraId="3B74E054"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Hartohet shtesa e kontratës midis AZHBR-së dhe subjekteve përkatës, e cila bazohet në Kodin Civil, neni 690, dhe do të shtrijë efektet e saj si pjesë integrale dhe e pandarë e kontratës bazë. Palët me nënshkrimin e shtesës së kontratës, njohin dhe bien dakord për faktin se ndryshimet e propozuara nuk kanë si qëllim ndryshimin e kushteve thelbësore të kontratës, por duke gjetur të argumentuar dhe të provuar kërkesën e subjekteve kontraktore, përcaktojnë se afati i realizimit të investimit është jo më vonë se data</w:t>
      </w:r>
      <w:r w:rsidRPr="00932561">
        <w:rPr>
          <w:rFonts w:ascii="Garamond" w:hAnsi="Garamond" w:cs="Garamond"/>
          <w:b/>
          <w:bCs/>
          <w:sz w:val="24"/>
          <w:szCs w:val="24"/>
          <w:lang w:val="sq-AL"/>
        </w:rPr>
        <w:t xml:space="preserve"> </w:t>
      </w:r>
      <w:r w:rsidRPr="00932561">
        <w:rPr>
          <w:rFonts w:ascii="Garamond" w:hAnsi="Garamond" w:cs="Garamond"/>
          <w:sz w:val="24"/>
          <w:szCs w:val="24"/>
          <w:lang w:val="sq-AL"/>
        </w:rPr>
        <w:t xml:space="preserve">30.9.2022. </w:t>
      </w:r>
    </w:p>
    <w:p w14:paraId="0DCED035"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2. Në zbatim të VKM-së nr. 101, datë 9.2.2022, pika 2.4, shkronja ‘a”, për mbështetjen për ngritjen e një skeme kombëtare trajnimi në bujqësi dhe ngritjen e një qendre të ekselencës dhe inovacionit të sistemeve prodhuese në Universitetin Bujqësor të Tiranës (UBT), zbatohen procedurat e mëposhtme:</w:t>
      </w:r>
    </w:p>
    <w:p w14:paraId="521644FD"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Symbol"/>
          <w:sz w:val="24"/>
          <w:szCs w:val="24"/>
          <w:lang w:val="sq-AL"/>
        </w:rPr>
        <w:t xml:space="preserve">- </w:t>
      </w:r>
      <w:r w:rsidRPr="00932561">
        <w:rPr>
          <w:rFonts w:ascii="Garamond" w:hAnsi="Garamond" w:cs="Garamond"/>
          <w:sz w:val="24"/>
          <w:szCs w:val="24"/>
          <w:lang w:val="sq-AL"/>
        </w:rPr>
        <w:t>AZHBR-ja njofton zyrtarisht UBT-në menjëherë pas miratimit të këtij udhëzimi mbi fondin që do të menaxhojë për ngritjen e një skeme kombëtare trajnimi në bujqësi dhe ngritjen e qendre të ekselencës dhe inovacionit të sistemeve prodhuese, brenda vitit buxhetor 2022.</w:t>
      </w:r>
    </w:p>
    <w:p w14:paraId="3B617F8B"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Symbol"/>
          <w:sz w:val="24"/>
          <w:szCs w:val="24"/>
          <w:lang w:val="sq-AL"/>
        </w:rPr>
        <w:t xml:space="preserve">- </w:t>
      </w:r>
      <w:r w:rsidRPr="00932561">
        <w:rPr>
          <w:rFonts w:ascii="Garamond" w:hAnsi="Garamond" w:cs="Garamond"/>
          <w:sz w:val="24"/>
          <w:szCs w:val="24"/>
          <w:lang w:val="sq-AL"/>
        </w:rPr>
        <w:t>UBT-ja paraqet në AZHBR kërkesën për çeljen e fondit dhe detajimin e zërave kryesorë të shpenzimeve, së bashku me vendimin përkatës të Bordit të Administrimit të UBT-së.</w:t>
      </w:r>
    </w:p>
    <w:p w14:paraId="2666C4F9"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Symbol"/>
          <w:sz w:val="24"/>
          <w:szCs w:val="24"/>
          <w:lang w:val="sq-AL"/>
        </w:rPr>
        <w:t xml:space="preserve">- </w:t>
      </w:r>
      <w:r w:rsidRPr="00932561">
        <w:rPr>
          <w:rFonts w:ascii="Garamond" w:hAnsi="Garamond" w:cs="Garamond"/>
          <w:sz w:val="24"/>
          <w:szCs w:val="24"/>
          <w:lang w:val="sq-AL"/>
        </w:rPr>
        <w:t>AZHBR-ja dërgon në MBZHR kërkesën për transferimin e fondeve të kërkuar nga UBT-ja nga llogaria ekonomike 606 “Transfertë në buxhetet familjare”, të AZHBR-së në llogarinë ekonomike 604 “Të tjera transferta të brendshme”, kapitull 01, të UBT-së, për financimin ngritjes së skemës kombëtare trajnimi në bujqësi dhe ngritjen e një qendre të ekselencës dhe inovacionit të sistemeve prodhuese, në përputhje me përcaktimet e ligjit organik të buxhetit.</w:t>
      </w:r>
    </w:p>
    <w:p w14:paraId="4F9F5741"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Symbol"/>
          <w:sz w:val="24"/>
          <w:szCs w:val="24"/>
          <w:lang w:val="sq-AL"/>
        </w:rPr>
        <w:t xml:space="preserve">- </w:t>
      </w:r>
      <w:r w:rsidRPr="00932561">
        <w:rPr>
          <w:rFonts w:ascii="Garamond" w:hAnsi="Garamond" w:cs="Garamond"/>
          <w:sz w:val="24"/>
          <w:szCs w:val="24"/>
          <w:lang w:val="sq-AL"/>
        </w:rPr>
        <w:t xml:space="preserve">Mbas kalimit të fondit përkatës në llogarinë ekonomike 604 “Të tjera transferta të brendshme”, kapitull 01, AZHBR-ja ekzekuton menjëherë transferimin e vlerës tek UBT-ja, e cila është përgjegjëse për menaxhimin e këtij fondi. </w:t>
      </w:r>
    </w:p>
    <w:p w14:paraId="2EE32770"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Cs/>
          <w:sz w:val="24"/>
          <w:szCs w:val="24"/>
          <w:lang w:val="sq-AL"/>
        </w:rPr>
      </w:pPr>
      <w:r w:rsidRPr="00932561">
        <w:rPr>
          <w:rFonts w:ascii="Garamond" w:hAnsi="Garamond" w:cs="Garamond"/>
          <w:bCs/>
          <w:sz w:val="24"/>
          <w:szCs w:val="24"/>
          <w:lang w:val="sq-AL"/>
        </w:rPr>
        <w:t>XI. KONTROLLI PËR ADMINISTRIMIN E FONDIT DHE ÇËSHTJE TË TJERA</w:t>
      </w:r>
    </w:p>
    <w:p w14:paraId="5B6CD0D2"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1. AZHBR-ja është përgjegjëse për zbatimin, auditimin dhe likuidimin financiar të përfituesve sipas masave të mbështetjes dhe kritereve të përfitueshmërisë.</w:t>
      </w:r>
    </w:p>
    <w:p w14:paraId="78940005" w14:textId="6487FD5D"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2. AZHBR-ja gëzon të drejtën për të kërkuar çdo informacion</w:t>
      </w:r>
      <w:r w:rsidR="00EF28D1" w:rsidRPr="00932561">
        <w:rPr>
          <w:rFonts w:ascii="Garamond" w:hAnsi="Garamond" w:cs="Garamond"/>
          <w:sz w:val="24"/>
          <w:szCs w:val="24"/>
          <w:lang w:val="sq-AL"/>
        </w:rPr>
        <w:t>/</w:t>
      </w:r>
      <w:r w:rsidRPr="00932561">
        <w:rPr>
          <w:rFonts w:ascii="Garamond" w:hAnsi="Garamond" w:cs="Garamond"/>
          <w:sz w:val="24"/>
          <w:szCs w:val="24"/>
          <w:lang w:val="sq-AL"/>
        </w:rPr>
        <w:t xml:space="preserve">dokumentacion shtesë, në rast se e gjykon të arsyeshme brenda kritereve dhe procedurave të miratuara. </w:t>
      </w:r>
    </w:p>
    <w:p w14:paraId="60D1CA0F" w14:textId="77777777" w:rsidR="00D63B67" w:rsidRPr="00932561"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932561">
        <w:rPr>
          <w:rFonts w:ascii="Garamond" w:hAnsi="Garamond" w:cs="Garamond"/>
          <w:sz w:val="24"/>
          <w:szCs w:val="24"/>
          <w:lang w:val="sq-AL"/>
        </w:rPr>
        <w:t xml:space="preserve">3. Për ofertat dhe faturat në valutë të huaj do të zbatohet kursi i këmbimit të Bankës së Shqipërisë në ditën e çeljes së thirrjes për aplikim. AZHBR-ja ka të drejtë të bëjë korrigjime aritmetike para kontraktimit, nëse subjektet kanë përdorur kurse të tjera këmbimi. Nëse në ofertë janë përfshirë zëra të listuara në shpenzimet e papranueshme, AZHBR-ja ka të drejtë t’i fshijë para lidhjes së kontratës. </w:t>
      </w:r>
    </w:p>
    <w:p w14:paraId="6B41803B"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4. Dokumentet e dorëzuara bëhen pronë e AZHBR-së sipas përcaktimeve nga ligji për ruajtjen e dokumentacionit dhe nuk i kthehen aplikantit. </w:t>
      </w:r>
    </w:p>
    <w:p w14:paraId="4AE14F05" w14:textId="469CD27A" w:rsidR="00D63B67" w:rsidRPr="00932561"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932561">
        <w:rPr>
          <w:rFonts w:ascii="Garamond" w:hAnsi="Garamond" w:cs="Garamond"/>
          <w:sz w:val="24"/>
          <w:szCs w:val="24"/>
          <w:lang w:val="sq-AL"/>
        </w:rPr>
        <w:t xml:space="preserve">5. MBZHR-ja, AZHBR-ja dhe AKSHI-ja hartojnë dhe zbatojnë një plan trajnimi me stafin që do të përfshihet në procesin e implementimit të masave mbështetëse, për të cilat aplikimi bëhet </w:t>
      </w:r>
      <w:r w:rsidR="008454DB" w:rsidRPr="00932561">
        <w:rPr>
          <w:rFonts w:ascii="Garamond" w:hAnsi="Garamond" w:cs="Garamond"/>
          <w:i/>
          <w:sz w:val="24"/>
          <w:szCs w:val="24"/>
          <w:lang w:val="sq-AL"/>
        </w:rPr>
        <w:t>online</w:t>
      </w:r>
      <w:r w:rsidRPr="00932561">
        <w:rPr>
          <w:rFonts w:ascii="Garamond" w:hAnsi="Garamond" w:cs="Garamond"/>
          <w:sz w:val="24"/>
          <w:szCs w:val="24"/>
          <w:lang w:val="sq-AL"/>
        </w:rPr>
        <w:t>.</w:t>
      </w:r>
    </w:p>
    <w:p w14:paraId="40A148C2" w14:textId="77777777" w:rsidR="00D63B67" w:rsidRPr="00932561"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932561">
        <w:rPr>
          <w:rFonts w:ascii="Garamond" w:hAnsi="Garamond" w:cs="Garamond"/>
          <w:sz w:val="24"/>
          <w:szCs w:val="24"/>
          <w:lang w:val="sq-AL"/>
        </w:rPr>
        <w:t>6. MBZHR-ja dhe AZHBR-ja hartojnë dhe zbatojnë një plan informimi dhe ndërgjegjësimi me të gjithë grupet e interesit për masat e përfitimit, kriteret dhe kushtet që duhet të plotësojnë të gjithë përfituesit potencialë për të përfituar mbështetje financiare nga fondi i programit për bujqësinë dhe zhvillimin rural.</w:t>
      </w:r>
    </w:p>
    <w:p w14:paraId="0671216F"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7. Alokimi i fondit sipas masave mbështetëse bëhet me urdhër të ministrit të Bujqësisë dhe Zhvillimit Rural, sipas propozimit të AZHBR-së.</w:t>
      </w:r>
    </w:p>
    <w:p w14:paraId="3D1C4277"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8. Në rastet kur numri i aplikuesve të një mase nuk plotëson tavanin e financimit për masën përkatëse, rialokimi i fondeve në masat e tjera bëhet me urdhër të ministrit të Bujqësisë dhe Zhvillimit Rural, me propozim të AZHBR. </w:t>
      </w:r>
    </w:p>
    <w:p w14:paraId="002EB057" w14:textId="77777777" w:rsidR="00D63B67" w:rsidRPr="00932561"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932561">
        <w:rPr>
          <w:rFonts w:ascii="Garamond" w:hAnsi="Garamond" w:cs="Garamond"/>
          <w:sz w:val="24"/>
          <w:szCs w:val="24"/>
          <w:lang w:val="sq-AL"/>
        </w:rPr>
        <w:t>9. Aplikimi, kontrolli administrativ, verifikimi në terren, autorizimi dhe ekzekutimi i pagesës së aplikimeve përshkruhen në “Manualin e procedurave për implementimin e masave kombëtare”, të miratuar nga drejtori i përgjithshëm i AZHBR-së</w:t>
      </w:r>
      <w:r w:rsidRPr="00932561">
        <w:rPr>
          <w:rFonts w:ascii="Garamond" w:hAnsi="Garamond"/>
          <w:sz w:val="24"/>
          <w:szCs w:val="24"/>
          <w:lang w:val="sq-AL"/>
        </w:rPr>
        <w:t>.</w:t>
      </w:r>
    </w:p>
    <w:p w14:paraId="1A2FBCAB" w14:textId="77777777" w:rsidR="00D63B67" w:rsidRPr="00932561"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932561">
        <w:rPr>
          <w:rFonts w:ascii="Garamond" w:hAnsi="Garamond" w:cs="Garamond"/>
          <w:sz w:val="24"/>
          <w:szCs w:val="24"/>
          <w:lang w:val="sq-AL"/>
        </w:rPr>
        <w:t>10. Formularët/raportet e verifikimit në terren, sipas masave mbështetëse, përgatiten nga AZHBR-ja në përputhje dhe në zbatim të këtij udhëzimi.</w:t>
      </w:r>
    </w:p>
    <w:p w14:paraId="3465B567" w14:textId="77777777" w:rsidR="00D63B67" w:rsidRPr="00932561"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932561">
        <w:rPr>
          <w:rFonts w:ascii="Garamond" w:hAnsi="Garamond" w:cs="Garamond"/>
          <w:sz w:val="24"/>
          <w:szCs w:val="24"/>
          <w:lang w:val="sq-AL"/>
        </w:rPr>
        <w:t xml:space="preserve">11. Aplikuesit, të cilët skualifikohen gjatë implementimit të masave mbështetëse paraqesin ankesën e tyre brenda 15 ditëve kalendarike nga marrja e njoftimit pranë AZHBR-së. </w:t>
      </w:r>
    </w:p>
    <w:p w14:paraId="3CED0AFD"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AZHBR-ja brenda 15 ditëve kalendarike nga marrja e ankesës bën verifikimin përkatës dhe i jep përgjigje ankimuesit.</w:t>
      </w:r>
    </w:p>
    <w:p w14:paraId="6CCB5E67"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12. Për vlerësime të aplikimeve në masat e investimeve, AZHBR-ja mund të kontraktojë me kohë të kufizuar ekspertë të licencuar të fushës.</w:t>
      </w:r>
    </w:p>
    <w:p w14:paraId="50F19518"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13. Mbështetja financiare llogaritet mbi vlerën e faturës tatimore, përjashtuar vlerën e TVSH-së.</w:t>
      </w:r>
    </w:p>
    <w:p w14:paraId="5EF1A756" w14:textId="77777777" w:rsidR="00D63B67" w:rsidRPr="00932561"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932561">
        <w:rPr>
          <w:rFonts w:ascii="Garamond" w:hAnsi="Garamond" w:cs="Garamond"/>
          <w:sz w:val="24"/>
          <w:szCs w:val="24"/>
          <w:lang w:val="sq-AL"/>
        </w:rPr>
        <w:t>14. Në kontratën që AZHBR-ja do të nënshkruajë më aplikuesin fitues, duhet të përcaktohen qartë penalitetet në rastet kur përfituesi i fondeve të masave mbështetëse nuk pranon të kontrollohet prej inspektorëve të AZHBR-së</w:t>
      </w:r>
      <w:r w:rsidRPr="00932561">
        <w:rPr>
          <w:rFonts w:ascii="Garamond" w:hAnsi="Garamond"/>
          <w:sz w:val="24"/>
          <w:szCs w:val="24"/>
          <w:lang w:val="sq-AL"/>
        </w:rPr>
        <w:t>.</w:t>
      </w:r>
    </w:p>
    <w:p w14:paraId="77AD847A" w14:textId="77777777" w:rsidR="00D63B67" w:rsidRPr="00932561"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932561">
        <w:rPr>
          <w:rFonts w:ascii="Garamond" w:hAnsi="Garamond" w:cs="Garamond"/>
          <w:sz w:val="24"/>
          <w:szCs w:val="24"/>
          <w:lang w:val="sq-AL"/>
        </w:rPr>
        <w:t>15. Në momentin e aplikimit, aplikanti pranon që të dhënat e tij personale të përdoren vetëm për qëllim të këtij aplikimi. AZHBR-ja garanton mbrojtjen e të dhënave personale të aplikantëve sipas ligjeve në fuqi.</w:t>
      </w:r>
    </w:p>
    <w:p w14:paraId="56C02E49"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16. Në rast të konstatimit të “kundërvajtjeve administrative”, nga ana e përfituesit në drejtim të tjetërsimit të qëllimit për të cilën janë marrë fondet apo mos mbajtjes së dokumentacionit të përdorur për përfitimin e fondeve për një periudhë 5-vjeçare, AZHBR-ja propozon sanksione të përcaktuara në nenin 39 të ligjit nr. 9817, datë 22.10.2007, “Për bujqësinë dhe zhvillimin rural”.</w:t>
      </w:r>
    </w:p>
    <w:p w14:paraId="25BC8B00"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17. Për menaxhimin e fondeve, AZHBR-ja raporton në mënyrë periodike në MBZHR, e cila raporton çdo katër mujor në MFE për ecurinë e realizimit të programit të mbështetjes financiare.</w:t>
      </w:r>
    </w:p>
    <w:p w14:paraId="4D2D48BB" w14:textId="5864DDB8" w:rsidR="00D63B67" w:rsidRPr="009F2730" w:rsidRDefault="00D63B67" w:rsidP="00D63B67">
      <w:pPr>
        <w:autoSpaceDE w:val="0"/>
        <w:autoSpaceDN w:val="0"/>
        <w:adjustRightInd w:val="0"/>
        <w:spacing w:after="0" w:line="240" w:lineRule="auto"/>
        <w:ind w:firstLine="284"/>
        <w:jc w:val="both"/>
        <w:rPr>
          <w:rFonts w:ascii="Garamond" w:hAnsi="Garamond" w:cs="Garamond"/>
          <w:i/>
          <w:color w:val="FF0000"/>
          <w:sz w:val="24"/>
          <w:szCs w:val="24"/>
          <w:lang w:val="sq-AL"/>
        </w:rPr>
      </w:pPr>
      <w:r w:rsidRPr="00932561">
        <w:rPr>
          <w:rFonts w:ascii="Garamond" w:hAnsi="Garamond" w:cs="Garamond"/>
          <w:sz w:val="24"/>
          <w:szCs w:val="24"/>
          <w:lang w:val="sq-AL"/>
        </w:rPr>
        <w:t>18. Për zbatimin e këtij udhëzimi ngarkohen Agjencia për Zhvillim Bujqësor dhe Rural, Ministria e Financës dhe Ekonomisë, si dhe Ministria e Bujqësisë dhe Zhvillimit Rural</w:t>
      </w:r>
      <w:r w:rsidR="009F2730">
        <w:rPr>
          <w:rFonts w:ascii="Garamond" w:hAnsi="Garamond" w:cs="Garamond"/>
          <w:sz w:val="24"/>
          <w:szCs w:val="24"/>
          <w:lang w:val="sq-AL"/>
        </w:rPr>
        <w:t xml:space="preserve"> </w:t>
      </w:r>
      <w:r w:rsidR="009F2730" w:rsidRPr="009F2730">
        <w:rPr>
          <w:rFonts w:ascii="Garamond" w:hAnsi="Garamond" w:cs="Garamond"/>
          <w:i/>
          <w:color w:val="FF0000"/>
          <w:sz w:val="24"/>
          <w:szCs w:val="24"/>
          <w:highlight w:val="yellow"/>
          <w:lang w:val="sq-AL"/>
        </w:rPr>
        <w:t xml:space="preserve">Drejtoria e </w:t>
      </w:r>
      <w:bookmarkStart w:id="0" w:name="_GoBack"/>
      <w:bookmarkEnd w:id="0"/>
      <w:r w:rsidR="009F2730" w:rsidRPr="009F2730">
        <w:rPr>
          <w:rFonts w:ascii="Garamond" w:hAnsi="Garamond" w:cs="Garamond"/>
          <w:i/>
          <w:color w:val="FF0000"/>
          <w:sz w:val="24"/>
          <w:szCs w:val="24"/>
          <w:highlight w:val="yellow"/>
          <w:lang w:val="sq-AL"/>
        </w:rPr>
        <w:t>Përgjithshme e Doganave dhe Degët Doganore</w:t>
      </w:r>
      <w:r w:rsidRPr="009F2730">
        <w:rPr>
          <w:rFonts w:ascii="Garamond" w:hAnsi="Garamond" w:cs="Garamond"/>
          <w:i/>
          <w:color w:val="FF0000"/>
          <w:sz w:val="24"/>
          <w:szCs w:val="24"/>
          <w:highlight w:val="yellow"/>
          <w:lang w:val="sq-AL"/>
        </w:rPr>
        <w:t>.</w:t>
      </w:r>
    </w:p>
    <w:p w14:paraId="5D4BFD95"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Ky udhëzim hyn në fuqi menjëherë dhe botohet në Fletoren zyrtare.</w:t>
      </w:r>
    </w:p>
    <w:p w14:paraId="474C1A31"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0"/>
          <w:szCs w:val="24"/>
          <w:lang w:val="sq-AL"/>
        </w:rPr>
      </w:pPr>
    </w:p>
    <w:p w14:paraId="4D959434" w14:textId="77777777" w:rsidR="00D63B67" w:rsidRPr="00932561" w:rsidRDefault="00D63B67" w:rsidP="00D63B67">
      <w:pPr>
        <w:autoSpaceDE w:val="0"/>
        <w:autoSpaceDN w:val="0"/>
        <w:adjustRightInd w:val="0"/>
        <w:spacing w:after="0" w:line="240" w:lineRule="auto"/>
        <w:ind w:firstLine="284"/>
        <w:jc w:val="right"/>
        <w:rPr>
          <w:rFonts w:ascii="Garamond" w:hAnsi="Garamond" w:cs="Garamond"/>
          <w:bCs/>
          <w:sz w:val="24"/>
          <w:szCs w:val="24"/>
          <w:lang w:val="sq-AL"/>
        </w:rPr>
      </w:pPr>
      <w:r w:rsidRPr="00932561">
        <w:rPr>
          <w:rFonts w:ascii="Garamond" w:hAnsi="Garamond" w:cs="Garamond"/>
          <w:bCs/>
          <w:sz w:val="24"/>
          <w:szCs w:val="24"/>
          <w:lang w:val="sq-AL"/>
        </w:rPr>
        <w:t xml:space="preserve">MINISTËR I BUJQËSISË DHE ZHVILLIMIT RURAL </w:t>
      </w:r>
    </w:p>
    <w:p w14:paraId="7E6376E3" w14:textId="77777777" w:rsidR="00D63B67" w:rsidRPr="00932561" w:rsidRDefault="00D63B67" w:rsidP="00D63B67">
      <w:pPr>
        <w:autoSpaceDE w:val="0"/>
        <w:autoSpaceDN w:val="0"/>
        <w:adjustRightInd w:val="0"/>
        <w:spacing w:after="0" w:line="240" w:lineRule="auto"/>
        <w:ind w:firstLine="284"/>
        <w:jc w:val="right"/>
        <w:rPr>
          <w:rFonts w:ascii="Garamond" w:hAnsi="Garamond" w:cs="Garamond"/>
          <w:b/>
          <w:bCs/>
          <w:sz w:val="24"/>
          <w:szCs w:val="24"/>
          <w:lang w:val="sq-AL"/>
        </w:rPr>
      </w:pPr>
      <w:r w:rsidRPr="00932561">
        <w:rPr>
          <w:rFonts w:ascii="Garamond" w:hAnsi="Garamond" w:cs="Garamond"/>
          <w:b/>
          <w:bCs/>
          <w:sz w:val="24"/>
          <w:szCs w:val="24"/>
          <w:lang w:val="sq-AL"/>
        </w:rPr>
        <w:t xml:space="preserve">Frida Krifca </w:t>
      </w:r>
    </w:p>
    <w:p w14:paraId="48D4E72A" w14:textId="77777777" w:rsidR="00D63B67" w:rsidRPr="00932561" w:rsidRDefault="00D63B67" w:rsidP="00D63B67">
      <w:pPr>
        <w:autoSpaceDE w:val="0"/>
        <w:autoSpaceDN w:val="0"/>
        <w:adjustRightInd w:val="0"/>
        <w:spacing w:after="0" w:line="240" w:lineRule="auto"/>
        <w:ind w:firstLine="284"/>
        <w:jc w:val="right"/>
        <w:rPr>
          <w:rFonts w:ascii="Garamond" w:hAnsi="Garamond" w:cs="Garamond"/>
          <w:b/>
          <w:bCs/>
          <w:sz w:val="20"/>
          <w:szCs w:val="24"/>
          <w:lang w:val="sq-AL"/>
        </w:rPr>
      </w:pPr>
    </w:p>
    <w:p w14:paraId="2AB5041C" w14:textId="77777777" w:rsidR="00D63B67" w:rsidRPr="00932561" w:rsidRDefault="00D63B67" w:rsidP="00D63B67">
      <w:pPr>
        <w:autoSpaceDE w:val="0"/>
        <w:autoSpaceDN w:val="0"/>
        <w:adjustRightInd w:val="0"/>
        <w:spacing w:after="0" w:line="240" w:lineRule="auto"/>
        <w:ind w:firstLine="284"/>
        <w:jc w:val="right"/>
        <w:rPr>
          <w:rFonts w:ascii="Garamond" w:hAnsi="Garamond" w:cs="Garamond"/>
          <w:bCs/>
          <w:sz w:val="24"/>
          <w:szCs w:val="24"/>
          <w:lang w:val="sq-AL"/>
        </w:rPr>
      </w:pPr>
      <w:r w:rsidRPr="00932561">
        <w:rPr>
          <w:rFonts w:ascii="Garamond" w:hAnsi="Garamond" w:cs="Garamond"/>
          <w:bCs/>
          <w:sz w:val="24"/>
          <w:szCs w:val="24"/>
          <w:lang w:val="sq-AL"/>
        </w:rPr>
        <w:t>MINISTËR I FINANCAVE DHE EKONOMISË</w:t>
      </w:r>
    </w:p>
    <w:p w14:paraId="7D6B7571" w14:textId="77777777" w:rsidR="00D63B67" w:rsidRPr="00932561" w:rsidRDefault="00D63B67" w:rsidP="00D63B67">
      <w:pPr>
        <w:autoSpaceDE w:val="0"/>
        <w:autoSpaceDN w:val="0"/>
        <w:adjustRightInd w:val="0"/>
        <w:spacing w:after="0" w:line="240" w:lineRule="auto"/>
        <w:ind w:firstLine="284"/>
        <w:jc w:val="right"/>
        <w:rPr>
          <w:rFonts w:ascii="Garamond" w:hAnsi="Garamond" w:cs="Garamond"/>
          <w:b/>
          <w:bCs/>
          <w:sz w:val="24"/>
          <w:szCs w:val="24"/>
          <w:lang w:val="sq-AL"/>
        </w:rPr>
      </w:pPr>
      <w:r w:rsidRPr="00932561">
        <w:rPr>
          <w:rFonts w:ascii="Garamond" w:hAnsi="Garamond" w:cs="Garamond"/>
          <w:b/>
          <w:bCs/>
          <w:sz w:val="24"/>
          <w:szCs w:val="24"/>
          <w:lang w:val="sq-AL"/>
        </w:rPr>
        <w:t xml:space="preserve">Delina Ibrahimaj </w:t>
      </w:r>
    </w:p>
    <w:p w14:paraId="1E857700"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
          <w:bCs/>
          <w:sz w:val="24"/>
          <w:szCs w:val="24"/>
          <w:lang w:val="sq-AL"/>
        </w:rPr>
      </w:pPr>
    </w:p>
    <w:p w14:paraId="0132F3BA" w14:textId="77777777" w:rsidR="00D63B67" w:rsidRPr="00932561" w:rsidRDefault="00D63B67" w:rsidP="00D63B67">
      <w:pPr>
        <w:autoSpaceDE w:val="0"/>
        <w:autoSpaceDN w:val="0"/>
        <w:adjustRightInd w:val="0"/>
        <w:spacing w:after="0" w:line="240" w:lineRule="auto"/>
        <w:ind w:firstLine="284"/>
        <w:rPr>
          <w:rFonts w:ascii="Garamond" w:hAnsi="Garamond"/>
          <w:bCs/>
          <w:sz w:val="24"/>
          <w:szCs w:val="24"/>
          <w:lang w:val="sq-AL"/>
        </w:rPr>
      </w:pPr>
    </w:p>
    <w:p w14:paraId="1ABCC6F1" w14:textId="77777777" w:rsidR="00D63B67" w:rsidRPr="00932561" w:rsidRDefault="00D63B67" w:rsidP="00D63B67">
      <w:pPr>
        <w:autoSpaceDE w:val="0"/>
        <w:autoSpaceDN w:val="0"/>
        <w:adjustRightInd w:val="0"/>
        <w:spacing w:after="0" w:line="240" w:lineRule="auto"/>
        <w:ind w:firstLine="284"/>
        <w:rPr>
          <w:rFonts w:ascii="Garamond" w:hAnsi="Garamond"/>
          <w:bCs/>
          <w:sz w:val="24"/>
          <w:szCs w:val="24"/>
          <w:lang w:val="sq-AL"/>
        </w:rPr>
      </w:pPr>
      <w:r w:rsidRPr="00932561">
        <w:rPr>
          <w:rFonts w:ascii="Garamond" w:hAnsi="Garamond"/>
          <w:bCs/>
          <w:sz w:val="24"/>
          <w:szCs w:val="24"/>
          <w:lang w:val="sq-AL"/>
        </w:rPr>
        <w:t>ANEKSET</w:t>
      </w:r>
    </w:p>
    <w:p w14:paraId="5728D102" w14:textId="77777777" w:rsidR="00D63B67" w:rsidRPr="00932561" w:rsidRDefault="00D63B67" w:rsidP="00D63B67">
      <w:pPr>
        <w:autoSpaceDE w:val="0"/>
        <w:autoSpaceDN w:val="0"/>
        <w:adjustRightInd w:val="0"/>
        <w:spacing w:after="0" w:line="240" w:lineRule="auto"/>
        <w:ind w:firstLine="284"/>
        <w:rPr>
          <w:rFonts w:ascii="Garamond" w:hAnsi="Garamond"/>
          <w:sz w:val="24"/>
          <w:szCs w:val="24"/>
          <w:lang w:val="sq-AL"/>
        </w:rPr>
      </w:pPr>
      <w:r w:rsidRPr="00932561">
        <w:rPr>
          <w:rFonts w:ascii="Garamond" w:hAnsi="Garamond"/>
          <w:sz w:val="24"/>
          <w:szCs w:val="24"/>
          <w:lang w:val="sq-AL"/>
        </w:rPr>
        <w:t>Aneksi 1. Lista e zyrave të aplikimit</w:t>
      </w:r>
    </w:p>
    <w:p w14:paraId="53E72DAD" w14:textId="348DCDC7" w:rsidR="00D63B67" w:rsidRPr="00932561" w:rsidRDefault="00D63B67" w:rsidP="00D63B67">
      <w:pPr>
        <w:autoSpaceDE w:val="0"/>
        <w:autoSpaceDN w:val="0"/>
        <w:adjustRightInd w:val="0"/>
        <w:spacing w:after="0" w:line="240" w:lineRule="auto"/>
        <w:ind w:firstLine="284"/>
        <w:rPr>
          <w:rFonts w:ascii="Garamond" w:hAnsi="Garamond"/>
          <w:sz w:val="24"/>
          <w:szCs w:val="24"/>
          <w:lang w:val="sq-AL"/>
        </w:rPr>
      </w:pPr>
      <w:r w:rsidRPr="00932561">
        <w:rPr>
          <w:rFonts w:ascii="Garamond" w:hAnsi="Garamond"/>
          <w:sz w:val="24"/>
          <w:szCs w:val="24"/>
          <w:lang w:val="sq-AL"/>
        </w:rPr>
        <w:t>Aneksi 2. Plan</w:t>
      </w:r>
      <w:r w:rsidR="00AA29DE" w:rsidRPr="00932561">
        <w:rPr>
          <w:rFonts w:ascii="Garamond" w:hAnsi="Garamond"/>
          <w:sz w:val="24"/>
          <w:szCs w:val="24"/>
          <w:lang w:val="sq-AL"/>
        </w:rPr>
        <w:t>-</w:t>
      </w:r>
      <w:r w:rsidRPr="00932561">
        <w:rPr>
          <w:rFonts w:ascii="Garamond" w:hAnsi="Garamond"/>
          <w:sz w:val="24"/>
          <w:szCs w:val="24"/>
          <w:lang w:val="sq-AL"/>
        </w:rPr>
        <w:t>vendosja e serrës/tunelit plastik për sipërfaqen e mbjellë</w:t>
      </w:r>
    </w:p>
    <w:p w14:paraId="66D0363D" w14:textId="77777777" w:rsidR="00D63B67" w:rsidRPr="00932561" w:rsidRDefault="00D63B67" w:rsidP="00D63B67">
      <w:pPr>
        <w:autoSpaceDE w:val="0"/>
        <w:autoSpaceDN w:val="0"/>
        <w:adjustRightInd w:val="0"/>
        <w:spacing w:after="0" w:line="240" w:lineRule="auto"/>
        <w:ind w:firstLine="284"/>
        <w:rPr>
          <w:rFonts w:ascii="Garamond" w:hAnsi="Garamond"/>
          <w:sz w:val="24"/>
          <w:szCs w:val="24"/>
          <w:lang w:val="sq-AL"/>
        </w:rPr>
      </w:pPr>
      <w:r w:rsidRPr="00932561">
        <w:rPr>
          <w:rFonts w:ascii="Garamond" w:hAnsi="Garamond"/>
          <w:sz w:val="24"/>
          <w:szCs w:val="24"/>
          <w:lang w:val="sq-AL"/>
        </w:rPr>
        <w:t>Aneksi 3. Marrëveshje bashkimi fermerësh</w:t>
      </w:r>
    </w:p>
    <w:p w14:paraId="5CBDADAE" w14:textId="3F1C0C2E" w:rsidR="00D63B67" w:rsidRPr="00932561" w:rsidRDefault="00D63B67" w:rsidP="00D63B67">
      <w:pPr>
        <w:autoSpaceDE w:val="0"/>
        <w:autoSpaceDN w:val="0"/>
        <w:adjustRightInd w:val="0"/>
        <w:spacing w:after="0" w:line="240" w:lineRule="auto"/>
        <w:ind w:firstLine="284"/>
        <w:rPr>
          <w:rFonts w:ascii="Garamond" w:hAnsi="Garamond"/>
          <w:sz w:val="24"/>
          <w:szCs w:val="24"/>
          <w:lang w:val="sq-AL"/>
        </w:rPr>
      </w:pPr>
      <w:r w:rsidRPr="00932561">
        <w:rPr>
          <w:rFonts w:ascii="Garamond" w:hAnsi="Garamond"/>
          <w:sz w:val="24"/>
          <w:szCs w:val="24"/>
          <w:lang w:val="sq-AL"/>
        </w:rPr>
        <w:t>Aneksi 4. Plan</w:t>
      </w:r>
      <w:r w:rsidR="00AA29DE" w:rsidRPr="00932561">
        <w:rPr>
          <w:rFonts w:ascii="Garamond" w:hAnsi="Garamond"/>
          <w:sz w:val="24"/>
          <w:szCs w:val="24"/>
          <w:lang w:val="sq-AL"/>
        </w:rPr>
        <w:t>-</w:t>
      </w:r>
      <w:r w:rsidRPr="00932561">
        <w:rPr>
          <w:rFonts w:ascii="Garamond" w:hAnsi="Garamond"/>
          <w:sz w:val="24"/>
          <w:szCs w:val="24"/>
          <w:lang w:val="sq-AL"/>
        </w:rPr>
        <w:t>vendosja e parcelës se mbjellë me bimë mjekësore dhe aromatike</w:t>
      </w:r>
    </w:p>
    <w:p w14:paraId="3E46F0F8" w14:textId="702247E1" w:rsidR="003B3BF2" w:rsidRPr="00932561" w:rsidRDefault="003B3BF2" w:rsidP="00D63B67">
      <w:pPr>
        <w:autoSpaceDE w:val="0"/>
        <w:autoSpaceDN w:val="0"/>
        <w:adjustRightInd w:val="0"/>
        <w:spacing w:after="0" w:line="240" w:lineRule="auto"/>
        <w:ind w:firstLine="284"/>
        <w:rPr>
          <w:rFonts w:ascii="Garamond" w:hAnsi="Garamond"/>
          <w:sz w:val="24"/>
          <w:szCs w:val="24"/>
          <w:lang w:val="sq-AL"/>
        </w:rPr>
      </w:pPr>
      <w:r w:rsidRPr="00932561">
        <w:rPr>
          <w:rFonts w:ascii="Garamond" w:hAnsi="Garamond"/>
          <w:sz w:val="24"/>
          <w:szCs w:val="24"/>
          <w:lang w:val="sq-AL"/>
        </w:rPr>
        <w:t>Aneksi 5. Marrëveshje bashkimi</w:t>
      </w:r>
    </w:p>
    <w:p w14:paraId="73BCDF26" w14:textId="320C2617" w:rsidR="00D63B67" w:rsidRPr="00932561" w:rsidRDefault="00D63B67" w:rsidP="00D63B67">
      <w:pPr>
        <w:autoSpaceDE w:val="0"/>
        <w:autoSpaceDN w:val="0"/>
        <w:adjustRightInd w:val="0"/>
        <w:spacing w:after="0" w:line="240" w:lineRule="auto"/>
        <w:ind w:firstLine="284"/>
        <w:rPr>
          <w:rFonts w:ascii="Garamond" w:hAnsi="Garamond"/>
          <w:sz w:val="24"/>
          <w:szCs w:val="24"/>
          <w:lang w:val="sq-AL"/>
        </w:rPr>
      </w:pPr>
      <w:r w:rsidRPr="00932561">
        <w:rPr>
          <w:rFonts w:ascii="Garamond" w:hAnsi="Garamond"/>
          <w:sz w:val="24"/>
          <w:szCs w:val="24"/>
          <w:lang w:val="sq-AL"/>
        </w:rPr>
        <w:t>Aneksi 6. Plan</w:t>
      </w:r>
      <w:r w:rsidR="00AA29DE" w:rsidRPr="00932561">
        <w:rPr>
          <w:rFonts w:ascii="Garamond" w:hAnsi="Garamond"/>
          <w:sz w:val="24"/>
          <w:szCs w:val="24"/>
          <w:lang w:val="sq-AL"/>
        </w:rPr>
        <w:t>-</w:t>
      </w:r>
      <w:r w:rsidRPr="00932561">
        <w:rPr>
          <w:rFonts w:ascii="Garamond" w:hAnsi="Garamond"/>
          <w:sz w:val="24"/>
          <w:szCs w:val="24"/>
          <w:lang w:val="sq-AL"/>
        </w:rPr>
        <w:t>biznesi –  Pjesa përshkruese</w:t>
      </w:r>
    </w:p>
    <w:p w14:paraId="2FC9A712" w14:textId="171E10FB" w:rsidR="00D63B67" w:rsidRPr="00932561" w:rsidRDefault="00D63B67" w:rsidP="00D63B67">
      <w:pPr>
        <w:autoSpaceDE w:val="0"/>
        <w:autoSpaceDN w:val="0"/>
        <w:adjustRightInd w:val="0"/>
        <w:spacing w:after="0" w:line="240" w:lineRule="auto"/>
        <w:ind w:firstLine="284"/>
        <w:rPr>
          <w:rFonts w:ascii="Garamond" w:hAnsi="Garamond"/>
          <w:sz w:val="24"/>
          <w:szCs w:val="24"/>
          <w:lang w:val="sq-AL"/>
        </w:rPr>
      </w:pPr>
      <w:r w:rsidRPr="00932561">
        <w:rPr>
          <w:rFonts w:ascii="Garamond" w:hAnsi="Garamond"/>
          <w:sz w:val="24"/>
          <w:szCs w:val="24"/>
          <w:lang w:val="sq-AL"/>
        </w:rPr>
        <w:t>Aneksi 6.1 Plan</w:t>
      </w:r>
      <w:r w:rsidR="00AA29DE" w:rsidRPr="00932561">
        <w:rPr>
          <w:rFonts w:ascii="Garamond" w:hAnsi="Garamond"/>
          <w:sz w:val="24"/>
          <w:szCs w:val="24"/>
          <w:lang w:val="sq-AL"/>
        </w:rPr>
        <w:t>-</w:t>
      </w:r>
      <w:r w:rsidRPr="00932561">
        <w:rPr>
          <w:rFonts w:ascii="Garamond" w:hAnsi="Garamond"/>
          <w:sz w:val="24"/>
          <w:szCs w:val="24"/>
          <w:lang w:val="sq-AL"/>
        </w:rPr>
        <w:t>biznesi – Pjesa financiare</w:t>
      </w:r>
    </w:p>
    <w:p w14:paraId="661B3787" w14:textId="777E31BD" w:rsidR="00D63B67" w:rsidRPr="00932561" w:rsidRDefault="00D63B67" w:rsidP="00D63B67">
      <w:pPr>
        <w:autoSpaceDE w:val="0"/>
        <w:autoSpaceDN w:val="0"/>
        <w:adjustRightInd w:val="0"/>
        <w:spacing w:after="0" w:line="240" w:lineRule="auto"/>
        <w:ind w:firstLine="284"/>
        <w:rPr>
          <w:rFonts w:ascii="Garamond" w:hAnsi="Garamond"/>
          <w:sz w:val="24"/>
          <w:szCs w:val="24"/>
          <w:lang w:val="sq-AL"/>
        </w:rPr>
      </w:pPr>
      <w:r w:rsidRPr="00932561">
        <w:rPr>
          <w:rFonts w:ascii="Garamond" w:hAnsi="Garamond"/>
          <w:sz w:val="24"/>
          <w:szCs w:val="24"/>
          <w:lang w:val="sq-AL"/>
        </w:rPr>
        <w:t>Aneksi 7. Plan</w:t>
      </w:r>
      <w:r w:rsidR="00AA29DE" w:rsidRPr="00932561">
        <w:rPr>
          <w:rFonts w:ascii="Garamond" w:hAnsi="Garamond"/>
          <w:sz w:val="24"/>
          <w:szCs w:val="24"/>
          <w:lang w:val="sq-AL"/>
        </w:rPr>
        <w:t>-</w:t>
      </w:r>
      <w:r w:rsidRPr="00932561">
        <w:rPr>
          <w:rFonts w:ascii="Garamond" w:hAnsi="Garamond"/>
          <w:sz w:val="24"/>
          <w:szCs w:val="24"/>
          <w:lang w:val="sq-AL"/>
        </w:rPr>
        <w:t>vendosje ndërtim serre</w:t>
      </w:r>
    </w:p>
    <w:p w14:paraId="51F439B2" w14:textId="77777777" w:rsidR="00361089" w:rsidRPr="00932561"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932561">
        <w:rPr>
          <w:rFonts w:ascii="Garamond" w:hAnsi="Garamond"/>
          <w:sz w:val="24"/>
          <w:szCs w:val="24"/>
          <w:lang w:val="sq-AL"/>
        </w:rPr>
        <w:t xml:space="preserve">Aneksi 8. Formular aplikimi për masat e investimeve </w:t>
      </w:r>
    </w:p>
    <w:p w14:paraId="17F699E7" w14:textId="77777777" w:rsidR="00361089" w:rsidRPr="00932561" w:rsidRDefault="00361089" w:rsidP="00361089">
      <w:pPr>
        <w:autoSpaceDE w:val="0"/>
        <w:autoSpaceDN w:val="0"/>
        <w:adjustRightInd w:val="0"/>
        <w:spacing w:after="0" w:line="240" w:lineRule="auto"/>
        <w:ind w:firstLine="284"/>
        <w:jc w:val="both"/>
        <w:rPr>
          <w:rFonts w:ascii="Garamond" w:hAnsi="Garamond"/>
          <w:sz w:val="24"/>
          <w:szCs w:val="24"/>
          <w:lang w:val="sq-AL"/>
        </w:rPr>
      </w:pPr>
      <w:r w:rsidRPr="00932561">
        <w:rPr>
          <w:rFonts w:ascii="Garamond" w:hAnsi="Garamond"/>
          <w:sz w:val="24"/>
          <w:szCs w:val="24"/>
          <w:lang w:val="sq-AL"/>
        </w:rPr>
        <w:t>A</w:t>
      </w:r>
      <w:r w:rsidR="00D63B67" w:rsidRPr="00932561">
        <w:rPr>
          <w:rFonts w:ascii="Garamond" w:hAnsi="Garamond"/>
          <w:sz w:val="24"/>
          <w:szCs w:val="24"/>
          <w:lang w:val="sq-AL"/>
        </w:rPr>
        <w:t xml:space="preserve">neksi 9. Kërkesa për pagesë për masat e investimeve </w:t>
      </w:r>
    </w:p>
    <w:p w14:paraId="3D2E15A7" w14:textId="2A342532" w:rsidR="00D63B67" w:rsidRPr="00932561" w:rsidRDefault="00361089" w:rsidP="00361089">
      <w:pPr>
        <w:autoSpaceDE w:val="0"/>
        <w:autoSpaceDN w:val="0"/>
        <w:adjustRightInd w:val="0"/>
        <w:spacing w:after="0" w:line="240" w:lineRule="auto"/>
        <w:ind w:firstLine="284"/>
        <w:jc w:val="both"/>
        <w:rPr>
          <w:rFonts w:ascii="Garamond" w:hAnsi="Garamond"/>
          <w:sz w:val="24"/>
          <w:szCs w:val="24"/>
          <w:lang w:val="sq-AL"/>
        </w:rPr>
      </w:pPr>
      <w:r w:rsidRPr="00932561">
        <w:rPr>
          <w:rFonts w:ascii="Garamond" w:hAnsi="Garamond"/>
          <w:sz w:val="24"/>
          <w:szCs w:val="24"/>
          <w:lang w:val="sq-AL"/>
        </w:rPr>
        <w:t>A</w:t>
      </w:r>
      <w:r w:rsidR="00D63B67" w:rsidRPr="00932561">
        <w:rPr>
          <w:rFonts w:ascii="Garamond" w:hAnsi="Garamond"/>
          <w:sz w:val="24"/>
          <w:szCs w:val="24"/>
          <w:lang w:val="sq-AL"/>
        </w:rPr>
        <w:t>neksi 10. Kulturat bujqësore/grup-kulturat që mbështeten me nallë</w:t>
      </w:r>
    </w:p>
    <w:p w14:paraId="2C0178D1" w14:textId="77777777" w:rsidR="00D63B67" w:rsidRPr="00932561" w:rsidRDefault="00D63B67" w:rsidP="00D63B67">
      <w:pPr>
        <w:autoSpaceDE w:val="0"/>
        <w:autoSpaceDN w:val="0"/>
        <w:adjustRightInd w:val="0"/>
        <w:spacing w:after="0" w:line="240" w:lineRule="auto"/>
        <w:ind w:firstLine="284"/>
        <w:rPr>
          <w:rFonts w:ascii="Garamond" w:hAnsi="Garamond"/>
          <w:sz w:val="24"/>
          <w:szCs w:val="24"/>
          <w:lang w:val="sq-AL"/>
        </w:rPr>
      </w:pPr>
      <w:r w:rsidRPr="00932561">
        <w:rPr>
          <w:rFonts w:ascii="Garamond" w:hAnsi="Garamond"/>
          <w:sz w:val="24"/>
          <w:szCs w:val="24"/>
          <w:lang w:val="sq-AL"/>
        </w:rPr>
        <w:t>Aneksi 11. Normativat e konsumit të naftës të punimeve të mekanizuara</w:t>
      </w:r>
    </w:p>
    <w:p w14:paraId="4F84B8E6" w14:textId="77777777" w:rsidR="00D63B67" w:rsidRPr="00932561" w:rsidRDefault="00D63B67" w:rsidP="00D63B67">
      <w:pPr>
        <w:autoSpaceDE w:val="0"/>
        <w:autoSpaceDN w:val="0"/>
        <w:adjustRightInd w:val="0"/>
        <w:spacing w:after="0" w:line="240" w:lineRule="auto"/>
        <w:ind w:firstLine="288"/>
        <w:rPr>
          <w:rFonts w:ascii="Garamond" w:hAnsi="Garamond"/>
          <w:b/>
          <w:bCs/>
          <w:sz w:val="24"/>
          <w:szCs w:val="24"/>
          <w:lang w:val="sq-AL"/>
        </w:rPr>
      </w:pPr>
      <w:r w:rsidRPr="00932561">
        <w:rPr>
          <w:rFonts w:ascii="Garamond" w:hAnsi="Garamond"/>
          <w:sz w:val="24"/>
          <w:szCs w:val="24"/>
          <w:lang w:val="sq-AL"/>
        </w:rPr>
        <w:t xml:space="preserve">Aneksi 12. Marrëveshje dakordësie (tip) e anëtarëve të familjes </w:t>
      </w:r>
      <w:r w:rsidRPr="00932561">
        <w:rPr>
          <w:rFonts w:ascii="Garamond" w:hAnsi="Garamond"/>
          <w:bCs/>
          <w:sz w:val="24"/>
          <w:szCs w:val="24"/>
          <w:lang w:val="sq-AL"/>
        </w:rPr>
        <w:t>bujqësore/bashkëpronarëve</w:t>
      </w:r>
      <w:r w:rsidRPr="00932561">
        <w:rPr>
          <w:rFonts w:ascii="Garamond" w:hAnsi="Garamond"/>
          <w:b/>
          <w:bCs/>
          <w:sz w:val="24"/>
          <w:szCs w:val="24"/>
          <w:lang w:val="sq-AL"/>
        </w:rPr>
        <w:t xml:space="preserve"> </w:t>
      </w:r>
    </w:p>
    <w:p w14:paraId="31B63AA1" w14:textId="77777777" w:rsidR="00D63B67" w:rsidRPr="00932561" w:rsidRDefault="00D63B67" w:rsidP="00D63B67">
      <w:pPr>
        <w:autoSpaceDE w:val="0"/>
        <w:autoSpaceDN w:val="0"/>
        <w:adjustRightInd w:val="0"/>
        <w:spacing w:after="0" w:line="240" w:lineRule="auto"/>
        <w:ind w:firstLine="288"/>
        <w:rPr>
          <w:rFonts w:ascii="Garamond" w:hAnsi="Garamond"/>
          <w:sz w:val="24"/>
          <w:szCs w:val="24"/>
          <w:lang w:val="sq-AL"/>
        </w:rPr>
      </w:pPr>
      <w:r w:rsidRPr="00932561">
        <w:rPr>
          <w:rFonts w:ascii="Garamond" w:hAnsi="Garamond"/>
          <w:sz w:val="24"/>
          <w:szCs w:val="24"/>
          <w:lang w:val="sq-AL"/>
        </w:rPr>
        <w:t>Aneksi 13. Pajisja me kartën e naftës</w:t>
      </w:r>
    </w:p>
    <w:p w14:paraId="36F3FB9F" w14:textId="77777777" w:rsidR="00D63B67" w:rsidRPr="00932561" w:rsidRDefault="00D63B67" w:rsidP="00D63B67">
      <w:pPr>
        <w:autoSpaceDE w:val="0"/>
        <w:autoSpaceDN w:val="0"/>
        <w:adjustRightInd w:val="0"/>
        <w:spacing w:after="0" w:line="240" w:lineRule="auto"/>
        <w:ind w:firstLine="284"/>
        <w:rPr>
          <w:rFonts w:ascii="Garamond" w:hAnsi="Garamond"/>
          <w:sz w:val="24"/>
          <w:szCs w:val="24"/>
          <w:lang w:val="sq-AL"/>
        </w:rPr>
      </w:pPr>
      <w:r w:rsidRPr="00932561">
        <w:rPr>
          <w:rFonts w:ascii="Garamond" w:hAnsi="Garamond"/>
          <w:sz w:val="24"/>
          <w:szCs w:val="24"/>
          <w:lang w:val="sq-AL"/>
        </w:rPr>
        <w:t>Aneksi 14. Formularët/raportet e verifikimit në terren</w:t>
      </w:r>
    </w:p>
    <w:p w14:paraId="4908C107"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
          <w:bCs/>
          <w:sz w:val="24"/>
          <w:szCs w:val="24"/>
          <w:lang w:val="sq-AL"/>
        </w:rPr>
      </w:pPr>
    </w:p>
    <w:p w14:paraId="4C553C06" w14:textId="2EBF1054" w:rsidR="00D63B67" w:rsidRPr="00932561" w:rsidRDefault="00AA29DE" w:rsidP="00AA29DE">
      <w:pPr>
        <w:spacing w:after="0" w:line="240" w:lineRule="auto"/>
        <w:rPr>
          <w:rFonts w:ascii="Garamond" w:hAnsi="Garamond"/>
          <w:b/>
          <w:sz w:val="24"/>
          <w:szCs w:val="24"/>
          <w:lang w:val="sq-AL"/>
        </w:rPr>
      </w:pPr>
      <w:r w:rsidRPr="00932561">
        <w:rPr>
          <w:rFonts w:ascii="Garamond" w:hAnsi="Garamond"/>
          <w:b/>
          <w:sz w:val="24"/>
          <w:szCs w:val="24"/>
          <w:lang w:val="sq-AL"/>
        </w:rPr>
        <w:t>ANEKSI</w:t>
      </w:r>
      <w:r w:rsidR="00233B1B" w:rsidRPr="00932561">
        <w:rPr>
          <w:rFonts w:ascii="Garamond" w:hAnsi="Garamond"/>
          <w:b/>
          <w:sz w:val="24"/>
          <w:szCs w:val="24"/>
          <w:lang w:val="sq-AL"/>
        </w:rPr>
        <w:t xml:space="preserve"> 1</w:t>
      </w:r>
      <w:r w:rsidRPr="00932561">
        <w:rPr>
          <w:rFonts w:ascii="Garamond" w:hAnsi="Garamond"/>
          <w:b/>
          <w:sz w:val="24"/>
          <w:szCs w:val="24"/>
          <w:lang w:val="sq-AL"/>
        </w:rPr>
        <w:t xml:space="preserve">. </w:t>
      </w:r>
      <w:r w:rsidR="00D63B67" w:rsidRPr="00932561">
        <w:rPr>
          <w:rFonts w:ascii="Garamond" w:hAnsi="Garamond"/>
          <w:b/>
          <w:sz w:val="24"/>
          <w:szCs w:val="24"/>
          <w:lang w:val="sq-AL"/>
        </w:rPr>
        <w:t>LISTA E ZYRAVE TË APLIKIMEVE</w:t>
      </w:r>
    </w:p>
    <w:p w14:paraId="7CEC9010" w14:textId="77777777" w:rsidR="00D63B67" w:rsidRPr="00932561" w:rsidRDefault="00D63B67" w:rsidP="00D63B67">
      <w:pPr>
        <w:spacing w:after="0" w:line="240" w:lineRule="auto"/>
        <w:rPr>
          <w:rFonts w:ascii="Garamond" w:hAnsi="Garamond"/>
          <w:b/>
          <w:sz w:val="14"/>
          <w:szCs w:val="24"/>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5"/>
        <w:gridCol w:w="949"/>
        <w:gridCol w:w="6063"/>
      </w:tblGrid>
      <w:tr w:rsidR="00D63B67" w:rsidRPr="00932561" w14:paraId="2AD60FB5" w14:textId="77777777" w:rsidTr="00AA29DE">
        <w:trPr>
          <w:trHeight w:val="20"/>
          <w:jc w:val="center"/>
        </w:trPr>
        <w:tc>
          <w:tcPr>
            <w:tcW w:w="1225" w:type="pct"/>
            <w:vAlign w:val="center"/>
          </w:tcPr>
          <w:p w14:paraId="1A5FA682" w14:textId="77777777" w:rsidR="00D63B67" w:rsidRPr="00932561" w:rsidRDefault="00D63B67" w:rsidP="00037F0D">
            <w:pPr>
              <w:spacing w:after="0" w:line="240" w:lineRule="auto"/>
              <w:rPr>
                <w:rFonts w:ascii="Garamond" w:hAnsi="Garamond"/>
                <w:b/>
                <w:sz w:val="20"/>
                <w:szCs w:val="20"/>
                <w:lang w:val="sq-AL"/>
              </w:rPr>
            </w:pPr>
            <w:r w:rsidRPr="00932561">
              <w:rPr>
                <w:rFonts w:ascii="Garamond" w:hAnsi="Garamond"/>
                <w:b/>
                <w:sz w:val="20"/>
                <w:szCs w:val="20"/>
                <w:lang w:val="sq-AL"/>
              </w:rPr>
              <w:t>Qarku</w:t>
            </w:r>
          </w:p>
        </w:tc>
        <w:tc>
          <w:tcPr>
            <w:tcW w:w="511" w:type="pct"/>
            <w:vAlign w:val="center"/>
          </w:tcPr>
          <w:p w14:paraId="628383E5" w14:textId="77777777" w:rsidR="00D63B67" w:rsidRPr="00932561" w:rsidRDefault="00D63B67" w:rsidP="00037F0D">
            <w:pPr>
              <w:spacing w:after="0" w:line="240" w:lineRule="auto"/>
              <w:jc w:val="center"/>
              <w:rPr>
                <w:rFonts w:ascii="Garamond" w:hAnsi="Garamond"/>
                <w:b/>
                <w:sz w:val="20"/>
                <w:szCs w:val="20"/>
                <w:lang w:val="sq-AL"/>
              </w:rPr>
            </w:pPr>
            <w:r w:rsidRPr="00932561">
              <w:rPr>
                <w:rFonts w:ascii="Garamond" w:hAnsi="Garamond"/>
                <w:b/>
                <w:sz w:val="20"/>
                <w:szCs w:val="20"/>
                <w:lang w:val="sq-AL"/>
              </w:rPr>
              <w:t>Nr.</w:t>
            </w:r>
          </w:p>
        </w:tc>
        <w:tc>
          <w:tcPr>
            <w:tcW w:w="3264" w:type="pct"/>
            <w:vAlign w:val="center"/>
          </w:tcPr>
          <w:p w14:paraId="6A67CAA5" w14:textId="77777777" w:rsidR="00D63B67" w:rsidRPr="00932561" w:rsidRDefault="00D63B67" w:rsidP="00037F0D">
            <w:pPr>
              <w:spacing w:after="0" w:line="240" w:lineRule="auto"/>
              <w:jc w:val="center"/>
              <w:rPr>
                <w:rFonts w:ascii="Garamond" w:hAnsi="Garamond"/>
                <w:b/>
                <w:sz w:val="20"/>
                <w:szCs w:val="20"/>
                <w:lang w:val="sq-AL"/>
              </w:rPr>
            </w:pPr>
            <w:r w:rsidRPr="00932561">
              <w:rPr>
                <w:rFonts w:ascii="Garamond" w:hAnsi="Garamond"/>
                <w:b/>
                <w:sz w:val="20"/>
                <w:szCs w:val="20"/>
                <w:lang w:val="sq-AL"/>
              </w:rPr>
              <w:t>Zyra e aplikimit</w:t>
            </w:r>
          </w:p>
        </w:tc>
      </w:tr>
      <w:tr w:rsidR="00D63B67" w:rsidRPr="00932561" w14:paraId="014B6487" w14:textId="77777777" w:rsidTr="00AA29DE">
        <w:trPr>
          <w:trHeight w:val="20"/>
          <w:jc w:val="center"/>
        </w:trPr>
        <w:tc>
          <w:tcPr>
            <w:tcW w:w="1225" w:type="pct"/>
            <w:vMerge w:val="restart"/>
            <w:vAlign w:val="center"/>
          </w:tcPr>
          <w:p w14:paraId="71255E94" w14:textId="77777777" w:rsidR="00D63B67" w:rsidRPr="00932561" w:rsidRDefault="00D63B67" w:rsidP="00037F0D">
            <w:pPr>
              <w:spacing w:after="0" w:line="240" w:lineRule="auto"/>
              <w:rPr>
                <w:rFonts w:ascii="Garamond" w:hAnsi="Garamond"/>
                <w:b/>
                <w:sz w:val="20"/>
                <w:szCs w:val="20"/>
                <w:lang w:val="sq-AL"/>
              </w:rPr>
            </w:pPr>
            <w:r w:rsidRPr="00932561">
              <w:rPr>
                <w:rFonts w:ascii="Garamond" w:hAnsi="Garamond"/>
                <w:b/>
                <w:sz w:val="20"/>
                <w:szCs w:val="20"/>
                <w:lang w:val="sq-AL"/>
              </w:rPr>
              <w:t>Berat</w:t>
            </w:r>
          </w:p>
        </w:tc>
        <w:tc>
          <w:tcPr>
            <w:tcW w:w="511" w:type="pct"/>
            <w:vAlign w:val="center"/>
          </w:tcPr>
          <w:p w14:paraId="41AA4D13" w14:textId="77777777" w:rsidR="00D63B67" w:rsidRPr="00932561" w:rsidRDefault="00D63B67" w:rsidP="00037F0D">
            <w:pPr>
              <w:spacing w:after="0" w:line="240" w:lineRule="auto"/>
              <w:jc w:val="center"/>
              <w:rPr>
                <w:rFonts w:ascii="Garamond" w:hAnsi="Garamond"/>
                <w:sz w:val="20"/>
                <w:szCs w:val="20"/>
                <w:lang w:val="sq-AL"/>
              </w:rPr>
            </w:pPr>
            <w:r w:rsidRPr="00932561">
              <w:rPr>
                <w:rFonts w:ascii="Garamond" w:hAnsi="Garamond"/>
                <w:sz w:val="20"/>
                <w:szCs w:val="20"/>
                <w:lang w:val="sq-AL"/>
              </w:rPr>
              <w:t>1</w:t>
            </w:r>
          </w:p>
        </w:tc>
        <w:tc>
          <w:tcPr>
            <w:tcW w:w="3264" w:type="pct"/>
            <w:vAlign w:val="center"/>
          </w:tcPr>
          <w:p w14:paraId="3D5BAEBD" w14:textId="77777777" w:rsidR="00D63B67" w:rsidRPr="00932561" w:rsidRDefault="00D63B67" w:rsidP="00037F0D">
            <w:pPr>
              <w:spacing w:after="0" w:line="240" w:lineRule="auto"/>
              <w:rPr>
                <w:rFonts w:ascii="Garamond" w:hAnsi="Garamond"/>
                <w:sz w:val="20"/>
                <w:szCs w:val="20"/>
                <w:lang w:val="sq-AL"/>
              </w:rPr>
            </w:pPr>
            <w:r w:rsidRPr="00932561">
              <w:rPr>
                <w:rFonts w:ascii="Garamond" w:hAnsi="Garamond"/>
                <w:b/>
                <w:sz w:val="20"/>
                <w:szCs w:val="20"/>
                <w:lang w:val="sq-AL"/>
              </w:rPr>
              <w:t>Agropika</w:t>
            </w:r>
            <w:r w:rsidRPr="00932561">
              <w:rPr>
                <w:rFonts w:ascii="Garamond" w:hAnsi="Garamond"/>
                <w:sz w:val="20"/>
                <w:szCs w:val="20"/>
                <w:lang w:val="sq-AL"/>
              </w:rPr>
              <w:t xml:space="preserve"> Berat</w:t>
            </w:r>
          </w:p>
        </w:tc>
      </w:tr>
      <w:tr w:rsidR="00D63B67" w:rsidRPr="00932561" w14:paraId="482FBC60" w14:textId="77777777" w:rsidTr="00AA29DE">
        <w:trPr>
          <w:trHeight w:val="20"/>
          <w:jc w:val="center"/>
        </w:trPr>
        <w:tc>
          <w:tcPr>
            <w:tcW w:w="1225" w:type="pct"/>
            <w:vMerge/>
            <w:vAlign w:val="center"/>
          </w:tcPr>
          <w:p w14:paraId="445C36AE" w14:textId="77777777" w:rsidR="00D63B67" w:rsidRPr="00932561" w:rsidRDefault="00D63B67" w:rsidP="00037F0D">
            <w:pPr>
              <w:spacing w:after="0" w:line="240" w:lineRule="auto"/>
              <w:rPr>
                <w:rFonts w:ascii="Garamond" w:hAnsi="Garamond"/>
                <w:b/>
                <w:sz w:val="20"/>
                <w:szCs w:val="20"/>
                <w:lang w:val="sq-AL"/>
              </w:rPr>
            </w:pPr>
          </w:p>
        </w:tc>
        <w:tc>
          <w:tcPr>
            <w:tcW w:w="511" w:type="pct"/>
            <w:vAlign w:val="center"/>
          </w:tcPr>
          <w:p w14:paraId="20AA8E6D" w14:textId="77777777" w:rsidR="00D63B67" w:rsidRPr="00932561" w:rsidRDefault="00D63B67" w:rsidP="00037F0D">
            <w:pPr>
              <w:spacing w:after="0" w:line="240" w:lineRule="auto"/>
              <w:jc w:val="center"/>
              <w:rPr>
                <w:rFonts w:ascii="Garamond" w:hAnsi="Garamond"/>
                <w:sz w:val="20"/>
                <w:szCs w:val="20"/>
                <w:lang w:val="sq-AL"/>
              </w:rPr>
            </w:pPr>
            <w:r w:rsidRPr="00932561">
              <w:rPr>
                <w:rFonts w:ascii="Garamond" w:hAnsi="Garamond"/>
                <w:sz w:val="20"/>
                <w:szCs w:val="20"/>
                <w:lang w:val="sq-AL"/>
              </w:rPr>
              <w:t>2</w:t>
            </w:r>
          </w:p>
        </w:tc>
        <w:tc>
          <w:tcPr>
            <w:tcW w:w="3264" w:type="pct"/>
            <w:vAlign w:val="center"/>
          </w:tcPr>
          <w:p w14:paraId="4A26A90A" w14:textId="77777777" w:rsidR="00D63B67" w:rsidRPr="00932561" w:rsidRDefault="00D63B67" w:rsidP="00037F0D">
            <w:pPr>
              <w:spacing w:after="0" w:line="240" w:lineRule="auto"/>
              <w:rPr>
                <w:rFonts w:ascii="Garamond" w:hAnsi="Garamond"/>
                <w:sz w:val="20"/>
                <w:szCs w:val="20"/>
                <w:lang w:val="sq-AL"/>
              </w:rPr>
            </w:pPr>
            <w:r w:rsidRPr="00932561">
              <w:rPr>
                <w:rFonts w:ascii="Garamond" w:hAnsi="Garamond"/>
                <w:sz w:val="20"/>
                <w:szCs w:val="20"/>
                <w:lang w:val="sq-AL"/>
              </w:rPr>
              <w:t>Zyra e Bujqësisë Skrapar</w:t>
            </w:r>
          </w:p>
        </w:tc>
      </w:tr>
      <w:tr w:rsidR="00D63B67" w:rsidRPr="00932561" w14:paraId="6EF9F026" w14:textId="77777777" w:rsidTr="00AA29DE">
        <w:trPr>
          <w:trHeight w:val="20"/>
          <w:jc w:val="center"/>
        </w:trPr>
        <w:tc>
          <w:tcPr>
            <w:tcW w:w="1225" w:type="pct"/>
            <w:vMerge/>
            <w:vAlign w:val="center"/>
          </w:tcPr>
          <w:p w14:paraId="6A5A7D3F" w14:textId="77777777" w:rsidR="00D63B67" w:rsidRPr="00932561" w:rsidRDefault="00D63B67" w:rsidP="00037F0D">
            <w:pPr>
              <w:spacing w:after="0" w:line="240" w:lineRule="auto"/>
              <w:rPr>
                <w:rFonts w:ascii="Garamond" w:hAnsi="Garamond"/>
                <w:b/>
                <w:sz w:val="20"/>
                <w:szCs w:val="20"/>
                <w:lang w:val="sq-AL"/>
              </w:rPr>
            </w:pPr>
          </w:p>
        </w:tc>
        <w:tc>
          <w:tcPr>
            <w:tcW w:w="511" w:type="pct"/>
            <w:vAlign w:val="center"/>
          </w:tcPr>
          <w:p w14:paraId="2C83D9F1" w14:textId="77777777" w:rsidR="00D63B67" w:rsidRPr="00932561" w:rsidRDefault="00D63B67" w:rsidP="00037F0D">
            <w:pPr>
              <w:spacing w:after="0" w:line="240" w:lineRule="auto"/>
              <w:jc w:val="center"/>
              <w:rPr>
                <w:rFonts w:ascii="Garamond" w:hAnsi="Garamond"/>
                <w:b/>
                <w:sz w:val="20"/>
                <w:szCs w:val="20"/>
                <w:lang w:val="sq-AL"/>
              </w:rPr>
            </w:pPr>
            <w:r w:rsidRPr="00932561">
              <w:rPr>
                <w:rFonts w:ascii="Garamond" w:hAnsi="Garamond"/>
                <w:b/>
                <w:sz w:val="20"/>
                <w:szCs w:val="20"/>
                <w:lang w:val="sq-AL"/>
              </w:rPr>
              <w:t>3</w:t>
            </w:r>
          </w:p>
        </w:tc>
        <w:tc>
          <w:tcPr>
            <w:tcW w:w="3264" w:type="pct"/>
            <w:vAlign w:val="center"/>
          </w:tcPr>
          <w:p w14:paraId="594CB649" w14:textId="77777777" w:rsidR="00D63B67" w:rsidRPr="00932561" w:rsidRDefault="00D63B67" w:rsidP="00037F0D">
            <w:pPr>
              <w:spacing w:after="0" w:line="240" w:lineRule="auto"/>
              <w:rPr>
                <w:rFonts w:ascii="Garamond" w:hAnsi="Garamond"/>
                <w:sz w:val="20"/>
                <w:szCs w:val="20"/>
                <w:lang w:val="sq-AL"/>
              </w:rPr>
            </w:pPr>
            <w:r w:rsidRPr="00932561">
              <w:rPr>
                <w:rFonts w:ascii="Garamond" w:hAnsi="Garamond"/>
                <w:sz w:val="20"/>
                <w:szCs w:val="20"/>
                <w:lang w:val="sq-AL"/>
              </w:rPr>
              <w:t>Zyra e Bujqësisë Kuçovë</w:t>
            </w:r>
          </w:p>
        </w:tc>
      </w:tr>
      <w:tr w:rsidR="00D63B67" w:rsidRPr="00932561" w14:paraId="2E3C581E" w14:textId="77777777" w:rsidTr="00AA29DE">
        <w:trPr>
          <w:trHeight w:val="20"/>
          <w:jc w:val="center"/>
        </w:trPr>
        <w:tc>
          <w:tcPr>
            <w:tcW w:w="1225" w:type="pct"/>
            <w:vMerge w:val="restart"/>
            <w:vAlign w:val="center"/>
          </w:tcPr>
          <w:p w14:paraId="057ED5A6" w14:textId="77777777" w:rsidR="00D63B67" w:rsidRPr="00932561" w:rsidRDefault="00D63B67" w:rsidP="00037F0D">
            <w:pPr>
              <w:spacing w:after="0" w:line="240" w:lineRule="auto"/>
              <w:rPr>
                <w:rFonts w:ascii="Garamond" w:hAnsi="Garamond"/>
                <w:b/>
                <w:sz w:val="20"/>
                <w:szCs w:val="20"/>
                <w:lang w:val="sq-AL"/>
              </w:rPr>
            </w:pPr>
            <w:r w:rsidRPr="00932561">
              <w:rPr>
                <w:rFonts w:ascii="Garamond" w:hAnsi="Garamond"/>
                <w:b/>
                <w:sz w:val="20"/>
                <w:szCs w:val="20"/>
                <w:lang w:val="sq-AL"/>
              </w:rPr>
              <w:t>Dibër</w:t>
            </w:r>
          </w:p>
        </w:tc>
        <w:tc>
          <w:tcPr>
            <w:tcW w:w="511" w:type="pct"/>
            <w:vAlign w:val="center"/>
          </w:tcPr>
          <w:p w14:paraId="6DD6EDE2" w14:textId="77777777" w:rsidR="00D63B67" w:rsidRPr="00932561" w:rsidRDefault="00D63B67" w:rsidP="00037F0D">
            <w:pPr>
              <w:spacing w:after="0" w:line="240" w:lineRule="auto"/>
              <w:jc w:val="center"/>
              <w:rPr>
                <w:rFonts w:ascii="Garamond" w:hAnsi="Garamond"/>
                <w:sz w:val="20"/>
                <w:szCs w:val="20"/>
                <w:lang w:val="sq-AL"/>
              </w:rPr>
            </w:pPr>
            <w:r w:rsidRPr="00932561">
              <w:rPr>
                <w:rFonts w:ascii="Garamond" w:hAnsi="Garamond"/>
                <w:sz w:val="20"/>
                <w:szCs w:val="20"/>
                <w:lang w:val="sq-AL"/>
              </w:rPr>
              <w:t>1</w:t>
            </w:r>
          </w:p>
        </w:tc>
        <w:tc>
          <w:tcPr>
            <w:tcW w:w="3264" w:type="pct"/>
            <w:vAlign w:val="center"/>
          </w:tcPr>
          <w:p w14:paraId="6970FA39" w14:textId="77777777" w:rsidR="00D63B67" w:rsidRPr="00932561" w:rsidRDefault="00D63B67" w:rsidP="00037F0D">
            <w:pPr>
              <w:spacing w:after="0" w:line="240" w:lineRule="auto"/>
              <w:rPr>
                <w:rFonts w:ascii="Garamond" w:hAnsi="Garamond"/>
                <w:sz w:val="20"/>
                <w:szCs w:val="20"/>
                <w:lang w:val="sq-AL"/>
              </w:rPr>
            </w:pPr>
            <w:r w:rsidRPr="00932561">
              <w:rPr>
                <w:rFonts w:ascii="Garamond" w:hAnsi="Garamond"/>
                <w:b/>
                <w:sz w:val="20"/>
                <w:szCs w:val="20"/>
                <w:lang w:val="sq-AL"/>
              </w:rPr>
              <w:t>Agropika</w:t>
            </w:r>
            <w:r w:rsidRPr="00932561">
              <w:rPr>
                <w:rFonts w:ascii="Garamond" w:hAnsi="Garamond"/>
                <w:sz w:val="20"/>
                <w:szCs w:val="20"/>
                <w:lang w:val="sq-AL"/>
              </w:rPr>
              <w:t xml:space="preserve"> Dibër</w:t>
            </w:r>
          </w:p>
        </w:tc>
      </w:tr>
      <w:tr w:rsidR="00D63B67" w:rsidRPr="00932561" w14:paraId="6A68104E" w14:textId="77777777" w:rsidTr="00AA29DE">
        <w:trPr>
          <w:trHeight w:val="20"/>
          <w:jc w:val="center"/>
        </w:trPr>
        <w:tc>
          <w:tcPr>
            <w:tcW w:w="1225" w:type="pct"/>
            <w:vMerge/>
            <w:vAlign w:val="center"/>
          </w:tcPr>
          <w:p w14:paraId="5C0D3098" w14:textId="77777777" w:rsidR="00D63B67" w:rsidRPr="00932561" w:rsidRDefault="00D63B67" w:rsidP="00037F0D">
            <w:pPr>
              <w:spacing w:after="0" w:line="240" w:lineRule="auto"/>
              <w:rPr>
                <w:rFonts w:ascii="Garamond" w:hAnsi="Garamond"/>
                <w:b/>
                <w:sz w:val="20"/>
                <w:szCs w:val="20"/>
                <w:lang w:val="sq-AL"/>
              </w:rPr>
            </w:pPr>
          </w:p>
        </w:tc>
        <w:tc>
          <w:tcPr>
            <w:tcW w:w="511" w:type="pct"/>
            <w:vAlign w:val="center"/>
          </w:tcPr>
          <w:p w14:paraId="010E0BD1" w14:textId="77777777" w:rsidR="00D63B67" w:rsidRPr="00932561" w:rsidRDefault="00D63B67" w:rsidP="00037F0D">
            <w:pPr>
              <w:spacing w:after="0" w:line="240" w:lineRule="auto"/>
              <w:jc w:val="center"/>
              <w:rPr>
                <w:rFonts w:ascii="Garamond" w:hAnsi="Garamond"/>
                <w:sz w:val="20"/>
                <w:szCs w:val="20"/>
                <w:lang w:val="sq-AL"/>
              </w:rPr>
            </w:pPr>
            <w:r w:rsidRPr="00932561">
              <w:rPr>
                <w:rFonts w:ascii="Garamond" w:hAnsi="Garamond"/>
                <w:sz w:val="20"/>
                <w:szCs w:val="20"/>
                <w:lang w:val="sq-AL"/>
              </w:rPr>
              <w:t>2</w:t>
            </w:r>
          </w:p>
        </w:tc>
        <w:tc>
          <w:tcPr>
            <w:tcW w:w="3264" w:type="pct"/>
            <w:vAlign w:val="center"/>
          </w:tcPr>
          <w:p w14:paraId="12E8072D" w14:textId="77777777" w:rsidR="00D63B67" w:rsidRPr="00932561" w:rsidRDefault="00D63B67" w:rsidP="00037F0D">
            <w:pPr>
              <w:spacing w:after="0" w:line="240" w:lineRule="auto"/>
              <w:rPr>
                <w:rFonts w:ascii="Garamond" w:hAnsi="Garamond"/>
                <w:sz w:val="20"/>
                <w:szCs w:val="20"/>
                <w:lang w:val="sq-AL"/>
              </w:rPr>
            </w:pPr>
            <w:r w:rsidRPr="00932561">
              <w:rPr>
                <w:rFonts w:ascii="Garamond" w:hAnsi="Garamond"/>
                <w:sz w:val="20"/>
                <w:szCs w:val="20"/>
                <w:lang w:val="sq-AL"/>
              </w:rPr>
              <w:t>Zyra e Bujqësisë Bulqizë</w:t>
            </w:r>
          </w:p>
        </w:tc>
      </w:tr>
      <w:tr w:rsidR="00D63B67" w:rsidRPr="00932561" w14:paraId="604C3A13" w14:textId="77777777" w:rsidTr="00AA29DE">
        <w:trPr>
          <w:trHeight w:val="20"/>
          <w:jc w:val="center"/>
        </w:trPr>
        <w:tc>
          <w:tcPr>
            <w:tcW w:w="1225" w:type="pct"/>
            <w:vMerge/>
            <w:vAlign w:val="center"/>
          </w:tcPr>
          <w:p w14:paraId="35466634" w14:textId="77777777" w:rsidR="00D63B67" w:rsidRPr="00932561" w:rsidRDefault="00D63B67" w:rsidP="00037F0D">
            <w:pPr>
              <w:spacing w:after="0" w:line="240" w:lineRule="auto"/>
              <w:rPr>
                <w:rFonts w:ascii="Garamond" w:hAnsi="Garamond"/>
                <w:b/>
                <w:sz w:val="20"/>
                <w:szCs w:val="20"/>
                <w:lang w:val="sq-AL"/>
              </w:rPr>
            </w:pPr>
          </w:p>
        </w:tc>
        <w:tc>
          <w:tcPr>
            <w:tcW w:w="511" w:type="pct"/>
            <w:vAlign w:val="center"/>
          </w:tcPr>
          <w:p w14:paraId="68CB9D39" w14:textId="77777777" w:rsidR="00D63B67" w:rsidRPr="00932561" w:rsidRDefault="00D63B67" w:rsidP="00037F0D">
            <w:pPr>
              <w:spacing w:after="0" w:line="240" w:lineRule="auto"/>
              <w:jc w:val="center"/>
              <w:rPr>
                <w:rFonts w:ascii="Garamond" w:hAnsi="Garamond"/>
                <w:b/>
                <w:sz w:val="20"/>
                <w:szCs w:val="20"/>
                <w:lang w:val="sq-AL"/>
              </w:rPr>
            </w:pPr>
            <w:r w:rsidRPr="00932561">
              <w:rPr>
                <w:rFonts w:ascii="Garamond" w:hAnsi="Garamond"/>
                <w:b/>
                <w:sz w:val="20"/>
                <w:szCs w:val="20"/>
                <w:lang w:val="sq-AL"/>
              </w:rPr>
              <w:t>3</w:t>
            </w:r>
          </w:p>
        </w:tc>
        <w:tc>
          <w:tcPr>
            <w:tcW w:w="3264" w:type="pct"/>
            <w:vAlign w:val="center"/>
          </w:tcPr>
          <w:p w14:paraId="665B86B8" w14:textId="77777777" w:rsidR="00D63B67" w:rsidRPr="00932561" w:rsidRDefault="00D63B67" w:rsidP="00037F0D">
            <w:pPr>
              <w:spacing w:after="0" w:line="240" w:lineRule="auto"/>
              <w:rPr>
                <w:rFonts w:ascii="Garamond" w:hAnsi="Garamond"/>
                <w:sz w:val="20"/>
                <w:szCs w:val="20"/>
                <w:lang w:val="sq-AL"/>
              </w:rPr>
            </w:pPr>
            <w:r w:rsidRPr="00932561">
              <w:rPr>
                <w:rFonts w:ascii="Garamond" w:hAnsi="Garamond"/>
                <w:b/>
                <w:sz w:val="20"/>
                <w:szCs w:val="20"/>
                <w:lang w:val="sq-AL"/>
              </w:rPr>
              <w:t>Agropika</w:t>
            </w:r>
            <w:r w:rsidRPr="00932561">
              <w:rPr>
                <w:rFonts w:ascii="Garamond" w:hAnsi="Garamond"/>
                <w:sz w:val="20"/>
                <w:szCs w:val="20"/>
                <w:lang w:val="sq-AL"/>
              </w:rPr>
              <w:t xml:space="preserve"> Mat</w:t>
            </w:r>
          </w:p>
        </w:tc>
      </w:tr>
      <w:tr w:rsidR="00D63B67" w:rsidRPr="00932561" w14:paraId="4BD30041" w14:textId="77777777" w:rsidTr="00AA29DE">
        <w:trPr>
          <w:trHeight w:val="20"/>
          <w:jc w:val="center"/>
        </w:trPr>
        <w:tc>
          <w:tcPr>
            <w:tcW w:w="1225" w:type="pct"/>
            <w:vMerge w:val="restart"/>
            <w:vAlign w:val="center"/>
          </w:tcPr>
          <w:p w14:paraId="675CE70E" w14:textId="77777777" w:rsidR="00D63B67" w:rsidRPr="00932561" w:rsidRDefault="00D63B67" w:rsidP="00037F0D">
            <w:pPr>
              <w:spacing w:after="0" w:line="240" w:lineRule="auto"/>
              <w:rPr>
                <w:rFonts w:ascii="Garamond" w:hAnsi="Garamond"/>
                <w:b/>
                <w:sz w:val="20"/>
                <w:szCs w:val="20"/>
                <w:lang w:val="sq-AL"/>
              </w:rPr>
            </w:pPr>
            <w:r w:rsidRPr="00932561">
              <w:rPr>
                <w:rFonts w:ascii="Garamond" w:hAnsi="Garamond"/>
                <w:b/>
                <w:sz w:val="20"/>
                <w:szCs w:val="20"/>
                <w:lang w:val="sq-AL"/>
              </w:rPr>
              <w:t>Durrës</w:t>
            </w:r>
          </w:p>
        </w:tc>
        <w:tc>
          <w:tcPr>
            <w:tcW w:w="511" w:type="pct"/>
            <w:vAlign w:val="center"/>
          </w:tcPr>
          <w:p w14:paraId="72190376" w14:textId="77777777" w:rsidR="00D63B67" w:rsidRPr="00932561" w:rsidRDefault="00D63B67" w:rsidP="00037F0D">
            <w:pPr>
              <w:spacing w:after="0" w:line="240" w:lineRule="auto"/>
              <w:jc w:val="center"/>
              <w:rPr>
                <w:rFonts w:ascii="Garamond" w:hAnsi="Garamond"/>
                <w:sz w:val="20"/>
                <w:szCs w:val="20"/>
                <w:lang w:val="sq-AL"/>
              </w:rPr>
            </w:pPr>
            <w:r w:rsidRPr="00932561">
              <w:rPr>
                <w:rFonts w:ascii="Garamond" w:hAnsi="Garamond"/>
                <w:sz w:val="20"/>
                <w:szCs w:val="20"/>
                <w:lang w:val="sq-AL"/>
              </w:rPr>
              <w:t>1</w:t>
            </w:r>
          </w:p>
        </w:tc>
        <w:tc>
          <w:tcPr>
            <w:tcW w:w="3264" w:type="pct"/>
            <w:vAlign w:val="center"/>
          </w:tcPr>
          <w:p w14:paraId="44A6BDFA" w14:textId="77777777" w:rsidR="00D63B67" w:rsidRPr="00932561" w:rsidRDefault="00D63B67" w:rsidP="00037F0D">
            <w:pPr>
              <w:spacing w:after="0" w:line="240" w:lineRule="auto"/>
              <w:rPr>
                <w:rFonts w:ascii="Garamond" w:hAnsi="Garamond"/>
                <w:strike/>
                <w:sz w:val="20"/>
                <w:szCs w:val="20"/>
                <w:lang w:val="sq-AL"/>
              </w:rPr>
            </w:pPr>
            <w:r w:rsidRPr="00932561">
              <w:rPr>
                <w:rFonts w:ascii="Garamond" w:hAnsi="Garamond"/>
                <w:b/>
                <w:sz w:val="20"/>
                <w:szCs w:val="20"/>
                <w:lang w:val="sq-AL"/>
              </w:rPr>
              <w:t>Agropika</w:t>
            </w:r>
            <w:r w:rsidRPr="00932561">
              <w:rPr>
                <w:rFonts w:ascii="Garamond" w:hAnsi="Garamond"/>
                <w:sz w:val="20"/>
                <w:szCs w:val="20"/>
                <w:lang w:val="sq-AL"/>
              </w:rPr>
              <w:t xml:space="preserve"> Rrashbull, Durrës</w:t>
            </w:r>
          </w:p>
        </w:tc>
      </w:tr>
      <w:tr w:rsidR="00D63B67" w:rsidRPr="00932561" w14:paraId="12F20904" w14:textId="77777777" w:rsidTr="00AA29DE">
        <w:trPr>
          <w:trHeight w:val="20"/>
          <w:jc w:val="center"/>
        </w:trPr>
        <w:tc>
          <w:tcPr>
            <w:tcW w:w="1225" w:type="pct"/>
            <w:vMerge/>
            <w:vAlign w:val="center"/>
          </w:tcPr>
          <w:p w14:paraId="78BD8EAF" w14:textId="77777777" w:rsidR="00D63B67" w:rsidRPr="00932561" w:rsidRDefault="00D63B67" w:rsidP="00037F0D">
            <w:pPr>
              <w:spacing w:after="0" w:line="240" w:lineRule="auto"/>
              <w:rPr>
                <w:rFonts w:ascii="Garamond" w:hAnsi="Garamond"/>
                <w:sz w:val="20"/>
                <w:szCs w:val="20"/>
                <w:lang w:val="sq-AL"/>
              </w:rPr>
            </w:pPr>
          </w:p>
        </w:tc>
        <w:tc>
          <w:tcPr>
            <w:tcW w:w="511" w:type="pct"/>
            <w:vAlign w:val="center"/>
          </w:tcPr>
          <w:p w14:paraId="1B17BDF2" w14:textId="77777777" w:rsidR="00D63B67" w:rsidRPr="00932561" w:rsidRDefault="00D63B67" w:rsidP="00037F0D">
            <w:pPr>
              <w:spacing w:after="0" w:line="240" w:lineRule="auto"/>
              <w:jc w:val="center"/>
              <w:rPr>
                <w:rFonts w:ascii="Garamond" w:hAnsi="Garamond"/>
                <w:b/>
                <w:sz w:val="20"/>
                <w:szCs w:val="20"/>
                <w:lang w:val="sq-AL"/>
              </w:rPr>
            </w:pPr>
            <w:r w:rsidRPr="00932561">
              <w:rPr>
                <w:rFonts w:ascii="Garamond" w:hAnsi="Garamond"/>
                <w:b/>
                <w:sz w:val="20"/>
                <w:szCs w:val="20"/>
                <w:lang w:val="sq-AL"/>
              </w:rPr>
              <w:t>2</w:t>
            </w:r>
          </w:p>
        </w:tc>
        <w:tc>
          <w:tcPr>
            <w:tcW w:w="3264" w:type="pct"/>
            <w:vAlign w:val="center"/>
          </w:tcPr>
          <w:p w14:paraId="78DEB5D1" w14:textId="77777777" w:rsidR="00D63B67" w:rsidRPr="00932561" w:rsidRDefault="00D63B67" w:rsidP="00037F0D">
            <w:pPr>
              <w:spacing w:after="0" w:line="240" w:lineRule="auto"/>
              <w:rPr>
                <w:rFonts w:ascii="Garamond" w:hAnsi="Garamond"/>
                <w:sz w:val="20"/>
                <w:szCs w:val="20"/>
                <w:lang w:val="sq-AL"/>
              </w:rPr>
            </w:pPr>
            <w:r w:rsidRPr="00932561">
              <w:rPr>
                <w:rFonts w:ascii="Garamond" w:hAnsi="Garamond"/>
                <w:sz w:val="20"/>
                <w:szCs w:val="20"/>
                <w:lang w:val="sq-AL"/>
              </w:rPr>
              <w:t>Zyra e Bujqësisë Krujë</w:t>
            </w:r>
          </w:p>
        </w:tc>
      </w:tr>
      <w:tr w:rsidR="00D63B67" w:rsidRPr="00932561" w14:paraId="0B76A0D4" w14:textId="77777777" w:rsidTr="00AA29DE">
        <w:trPr>
          <w:trHeight w:val="20"/>
          <w:jc w:val="center"/>
        </w:trPr>
        <w:tc>
          <w:tcPr>
            <w:tcW w:w="1225" w:type="pct"/>
            <w:vMerge w:val="restart"/>
            <w:vAlign w:val="center"/>
          </w:tcPr>
          <w:p w14:paraId="6A509C1E" w14:textId="77777777" w:rsidR="00D63B67" w:rsidRPr="00932561" w:rsidRDefault="00D63B67" w:rsidP="00037F0D">
            <w:pPr>
              <w:spacing w:after="0" w:line="240" w:lineRule="auto"/>
              <w:rPr>
                <w:rFonts w:ascii="Garamond" w:hAnsi="Garamond"/>
                <w:b/>
                <w:sz w:val="20"/>
                <w:szCs w:val="20"/>
                <w:lang w:val="sq-AL"/>
              </w:rPr>
            </w:pPr>
            <w:r w:rsidRPr="00932561">
              <w:rPr>
                <w:rFonts w:ascii="Garamond" w:hAnsi="Garamond"/>
                <w:b/>
                <w:sz w:val="20"/>
                <w:szCs w:val="20"/>
                <w:lang w:val="sq-AL"/>
              </w:rPr>
              <w:t>Elbasan</w:t>
            </w:r>
          </w:p>
        </w:tc>
        <w:tc>
          <w:tcPr>
            <w:tcW w:w="511" w:type="pct"/>
            <w:vAlign w:val="center"/>
          </w:tcPr>
          <w:p w14:paraId="3182178C" w14:textId="77777777" w:rsidR="00D63B67" w:rsidRPr="00932561" w:rsidRDefault="00D63B67" w:rsidP="00037F0D">
            <w:pPr>
              <w:spacing w:after="0" w:line="240" w:lineRule="auto"/>
              <w:jc w:val="center"/>
              <w:rPr>
                <w:rFonts w:ascii="Garamond" w:hAnsi="Garamond"/>
                <w:sz w:val="20"/>
                <w:szCs w:val="20"/>
                <w:lang w:val="sq-AL"/>
              </w:rPr>
            </w:pPr>
            <w:r w:rsidRPr="00932561">
              <w:rPr>
                <w:rFonts w:ascii="Garamond" w:hAnsi="Garamond"/>
                <w:sz w:val="20"/>
                <w:szCs w:val="20"/>
                <w:lang w:val="sq-AL"/>
              </w:rPr>
              <w:t>1</w:t>
            </w:r>
          </w:p>
        </w:tc>
        <w:tc>
          <w:tcPr>
            <w:tcW w:w="3264" w:type="pct"/>
            <w:vAlign w:val="center"/>
          </w:tcPr>
          <w:p w14:paraId="66CE17DF" w14:textId="77777777" w:rsidR="00D63B67" w:rsidRPr="00932561" w:rsidRDefault="00D63B67" w:rsidP="00037F0D">
            <w:pPr>
              <w:spacing w:after="0" w:line="240" w:lineRule="auto"/>
              <w:rPr>
                <w:rFonts w:ascii="Garamond" w:hAnsi="Garamond"/>
                <w:sz w:val="20"/>
                <w:szCs w:val="20"/>
                <w:lang w:val="sq-AL"/>
              </w:rPr>
            </w:pPr>
            <w:r w:rsidRPr="00932561">
              <w:rPr>
                <w:rFonts w:ascii="Garamond" w:hAnsi="Garamond"/>
                <w:b/>
                <w:sz w:val="20"/>
                <w:szCs w:val="20"/>
                <w:lang w:val="sq-AL"/>
              </w:rPr>
              <w:t>Agropika</w:t>
            </w:r>
            <w:r w:rsidRPr="00932561">
              <w:rPr>
                <w:rFonts w:ascii="Garamond" w:hAnsi="Garamond"/>
                <w:sz w:val="20"/>
                <w:szCs w:val="20"/>
                <w:lang w:val="sq-AL"/>
              </w:rPr>
              <w:t xml:space="preserve"> Elbasan</w:t>
            </w:r>
          </w:p>
        </w:tc>
      </w:tr>
      <w:tr w:rsidR="00D63B67" w:rsidRPr="00932561" w14:paraId="64E87578" w14:textId="77777777" w:rsidTr="00AA29DE">
        <w:trPr>
          <w:trHeight w:val="20"/>
          <w:jc w:val="center"/>
        </w:trPr>
        <w:tc>
          <w:tcPr>
            <w:tcW w:w="1225" w:type="pct"/>
            <w:vMerge/>
            <w:vAlign w:val="center"/>
          </w:tcPr>
          <w:p w14:paraId="61049E2F" w14:textId="77777777" w:rsidR="00D63B67" w:rsidRPr="00932561" w:rsidRDefault="00D63B67" w:rsidP="00037F0D">
            <w:pPr>
              <w:spacing w:after="0" w:line="240" w:lineRule="auto"/>
              <w:rPr>
                <w:rFonts w:ascii="Garamond" w:hAnsi="Garamond"/>
                <w:b/>
                <w:sz w:val="20"/>
                <w:szCs w:val="20"/>
                <w:lang w:val="sq-AL"/>
              </w:rPr>
            </w:pPr>
          </w:p>
        </w:tc>
        <w:tc>
          <w:tcPr>
            <w:tcW w:w="511" w:type="pct"/>
            <w:vAlign w:val="center"/>
          </w:tcPr>
          <w:p w14:paraId="0935619F" w14:textId="77777777" w:rsidR="00D63B67" w:rsidRPr="00932561" w:rsidRDefault="00D63B67" w:rsidP="00037F0D">
            <w:pPr>
              <w:spacing w:after="0" w:line="240" w:lineRule="auto"/>
              <w:jc w:val="center"/>
              <w:rPr>
                <w:rFonts w:ascii="Garamond" w:hAnsi="Garamond"/>
                <w:sz w:val="20"/>
                <w:szCs w:val="20"/>
                <w:lang w:val="sq-AL"/>
              </w:rPr>
            </w:pPr>
            <w:r w:rsidRPr="00932561">
              <w:rPr>
                <w:rFonts w:ascii="Garamond" w:hAnsi="Garamond"/>
                <w:sz w:val="20"/>
                <w:szCs w:val="20"/>
                <w:lang w:val="sq-AL"/>
              </w:rPr>
              <w:t>2</w:t>
            </w:r>
          </w:p>
        </w:tc>
        <w:tc>
          <w:tcPr>
            <w:tcW w:w="3264" w:type="pct"/>
            <w:vAlign w:val="center"/>
          </w:tcPr>
          <w:p w14:paraId="5FEEBD7E" w14:textId="77777777" w:rsidR="00D63B67" w:rsidRPr="00932561" w:rsidRDefault="00D63B67" w:rsidP="00037F0D">
            <w:pPr>
              <w:spacing w:after="0" w:line="240" w:lineRule="auto"/>
              <w:rPr>
                <w:rFonts w:ascii="Garamond" w:hAnsi="Garamond"/>
                <w:sz w:val="20"/>
                <w:szCs w:val="20"/>
                <w:lang w:val="sq-AL"/>
              </w:rPr>
            </w:pPr>
            <w:r w:rsidRPr="00932561">
              <w:rPr>
                <w:rFonts w:ascii="Garamond" w:hAnsi="Garamond"/>
                <w:sz w:val="20"/>
                <w:szCs w:val="20"/>
                <w:lang w:val="sq-AL"/>
              </w:rPr>
              <w:t>Zyra e Bujqësisë Peqin</w:t>
            </w:r>
          </w:p>
        </w:tc>
      </w:tr>
      <w:tr w:rsidR="00D63B67" w:rsidRPr="00932561" w14:paraId="7006E7E5" w14:textId="77777777" w:rsidTr="00AA29DE">
        <w:trPr>
          <w:trHeight w:val="20"/>
          <w:jc w:val="center"/>
        </w:trPr>
        <w:tc>
          <w:tcPr>
            <w:tcW w:w="1225" w:type="pct"/>
            <w:vMerge/>
            <w:vAlign w:val="center"/>
          </w:tcPr>
          <w:p w14:paraId="44EF6F9C" w14:textId="77777777" w:rsidR="00D63B67" w:rsidRPr="00932561" w:rsidRDefault="00D63B67" w:rsidP="00037F0D">
            <w:pPr>
              <w:spacing w:after="0" w:line="240" w:lineRule="auto"/>
              <w:rPr>
                <w:rFonts w:ascii="Garamond" w:hAnsi="Garamond"/>
                <w:b/>
                <w:sz w:val="20"/>
                <w:szCs w:val="20"/>
                <w:lang w:val="sq-AL"/>
              </w:rPr>
            </w:pPr>
          </w:p>
        </w:tc>
        <w:tc>
          <w:tcPr>
            <w:tcW w:w="511" w:type="pct"/>
            <w:vAlign w:val="center"/>
          </w:tcPr>
          <w:p w14:paraId="3099868B" w14:textId="77777777" w:rsidR="00D63B67" w:rsidRPr="00932561" w:rsidRDefault="00D63B67" w:rsidP="00037F0D">
            <w:pPr>
              <w:spacing w:after="0" w:line="240" w:lineRule="auto"/>
              <w:jc w:val="center"/>
              <w:rPr>
                <w:rFonts w:ascii="Garamond" w:hAnsi="Garamond"/>
                <w:sz w:val="20"/>
                <w:szCs w:val="20"/>
                <w:lang w:val="sq-AL"/>
              </w:rPr>
            </w:pPr>
            <w:r w:rsidRPr="00932561">
              <w:rPr>
                <w:rFonts w:ascii="Garamond" w:hAnsi="Garamond"/>
                <w:sz w:val="20"/>
                <w:szCs w:val="20"/>
                <w:lang w:val="sq-AL"/>
              </w:rPr>
              <w:t>3</w:t>
            </w:r>
          </w:p>
        </w:tc>
        <w:tc>
          <w:tcPr>
            <w:tcW w:w="3264" w:type="pct"/>
            <w:vAlign w:val="center"/>
          </w:tcPr>
          <w:p w14:paraId="0CCB584B" w14:textId="77777777" w:rsidR="00D63B67" w:rsidRPr="00932561" w:rsidRDefault="00D63B67" w:rsidP="00037F0D">
            <w:pPr>
              <w:spacing w:after="0" w:line="240" w:lineRule="auto"/>
              <w:rPr>
                <w:rFonts w:ascii="Garamond" w:hAnsi="Garamond"/>
                <w:sz w:val="20"/>
                <w:szCs w:val="20"/>
                <w:lang w:val="sq-AL"/>
              </w:rPr>
            </w:pPr>
            <w:r w:rsidRPr="00932561">
              <w:rPr>
                <w:rFonts w:ascii="Garamond" w:hAnsi="Garamond"/>
                <w:b/>
                <w:sz w:val="20"/>
                <w:szCs w:val="20"/>
                <w:lang w:val="sq-AL"/>
              </w:rPr>
              <w:t>Agropika</w:t>
            </w:r>
            <w:r w:rsidRPr="00932561">
              <w:rPr>
                <w:rFonts w:ascii="Garamond" w:hAnsi="Garamond"/>
                <w:sz w:val="20"/>
                <w:szCs w:val="20"/>
                <w:lang w:val="sq-AL"/>
              </w:rPr>
              <w:t xml:space="preserve"> Librazhd</w:t>
            </w:r>
          </w:p>
        </w:tc>
      </w:tr>
      <w:tr w:rsidR="00D63B67" w:rsidRPr="00932561" w14:paraId="4E97E590" w14:textId="77777777" w:rsidTr="00AA29DE">
        <w:trPr>
          <w:trHeight w:val="20"/>
          <w:jc w:val="center"/>
        </w:trPr>
        <w:tc>
          <w:tcPr>
            <w:tcW w:w="1225" w:type="pct"/>
            <w:vMerge/>
            <w:vAlign w:val="center"/>
          </w:tcPr>
          <w:p w14:paraId="53FB344D" w14:textId="77777777" w:rsidR="00D63B67" w:rsidRPr="00932561" w:rsidRDefault="00D63B67" w:rsidP="00037F0D">
            <w:pPr>
              <w:spacing w:after="0" w:line="240" w:lineRule="auto"/>
              <w:rPr>
                <w:rFonts w:ascii="Garamond" w:hAnsi="Garamond"/>
                <w:b/>
                <w:sz w:val="20"/>
                <w:szCs w:val="20"/>
                <w:lang w:val="sq-AL"/>
              </w:rPr>
            </w:pPr>
          </w:p>
        </w:tc>
        <w:tc>
          <w:tcPr>
            <w:tcW w:w="511" w:type="pct"/>
            <w:vAlign w:val="center"/>
          </w:tcPr>
          <w:p w14:paraId="67124E67" w14:textId="77777777" w:rsidR="00D63B67" w:rsidRPr="00932561" w:rsidRDefault="00D63B67" w:rsidP="00037F0D">
            <w:pPr>
              <w:spacing w:after="0" w:line="240" w:lineRule="auto"/>
              <w:jc w:val="center"/>
              <w:rPr>
                <w:rFonts w:ascii="Garamond" w:hAnsi="Garamond"/>
                <w:b/>
                <w:sz w:val="20"/>
                <w:szCs w:val="20"/>
                <w:lang w:val="sq-AL"/>
              </w:rPr>
            </w:pPr>
            <w:r w:rsidRPr="00932561">
              <w:rPr>
                <w:rFonts w:ascii="Garamond" w:hAnsi="Garamond"/>
                <w:b/>
                <w:sz w:val="20"/>
                <w:szCs w:val="20"/>
                <w:lang w:val="sq-AL"/>
              </w:rPr>
              <w:t>4</w:t>
            </w:r>
          </w:p>
        </w:tc>
        <w:tc>
          <w:tcPr>
            <w:tcW w:w="3264" w:type="pct"/>
            <w:vAlign w:val="center"/>
          </w:tcPr>
          <w:p w14:paraId="4456BCDB" w14:textId="77777777" w:rsidR="00D63B67" w:rsidRPr="00932561" w:rsidRDefault="00D63B67" w:rsidP="00037F0D">
            <w:pPr>
              <w:spacing w:after="0" w:line="240" w:lineRule="auto"/>
              <w:rPr>
                <w:rFonts w:ascii="Garamond" w:hAnsi="Garamond"/>
                <w:sz w:val="20"/>
                <w:szCs w:val="20"/>
                <w:lang w:val="sq-AL"/>
              </w:rPr>
            </w:pPr>
            <w:r w:rsidRPr="00932561">
              <w:rPr>
                <w:rFonts w:ascii="Garamond" w:hAnsi="Garamond"/>
                <w:sz w:val="20"/>
                <w:szCs w:val="20"/>
                <w:lang w:val="sq-AL"/>
              </w:rPr>
              <w:t>Zyra e Bujqësisë Gramsh</w:t>
            </w:r>
          </w:p>
        </w:tc>
      </w:tr>
      <w:tr w:rsidR="00D63B67" w:rsidRPr="00932561" w14:paraId="75271926" w14:textId="77777777" w:rsidTr="00AA29DE">
        <w:trPr>
          <w:trHeight w:val="20"/>
          <w:jc w:val="center"/>
        </w:trPr>
        <w:tc>
          <w:tcPr>
            <w:tcW w:w="1225" w:type="pct"/>
            <w:vMerge w:val="restart"/>
            <w:vAlign w:val="center"/>
          </w:tcPr>
          <w:p w14:paraId="344EB482" w14:textId="77777777" w:rsidR="00D63B67" w:rsidRPr="00932561" w:rsidRDefault="00D63B67" w:rsidP="00037F0D">
            <w:pPr>
              <w:spacing w:after="0" w:line="240" w:lineRule="auto"/>
              <w:rPr>
                <w:rFonts w:ascii="Garamond" w:hAnsi="Garamond"/>
                <w:b/>
                <w:sz w:val="20"/>
                <w:szCs w:val="20"/>
                <w:lang w:val="sq-AL"/>
              </w:rPr>
            </w:pPr>
            <w:r w:rsidRPr="00932561">
              <w:rPr>
                <w:rFonts w:ascii="Garamond" w:hAnsi="Garamond"/>
                <w:b/>
                <w:sz w:val="20"/>
                <w:szCs w:val="20"/>
                <w:lang w:val="sq-AL"/>
              </w:rPr>
              <w:t>Fier</w:t>
            </w:r>
          </w:p>
        </w:tc>
        <w:tc>
          <w:tcPr>
            <w:tcW w:w="511" w:type="pct"/>
            <w:vAlign w:val="center"/>
          </w:tcPr>
          <w:p w14:paraId="4A6FA7FB" w14:textId="77777777" w:rsidR="00D63B67" w:rsidRPr="00932561" w:rsidRDefault="00D63B67" w:rsidP="00037F0D">
            <w:pPr>
              <w:spacing w:after="0" w:line="240" w:lineRule="auto"/>
              <w:jc w:val="center"/>
              <w:rPr>
                <w:rFonts w:ascii="Garamond" w:hAnsi="Garamond"/>
                <w:sz w:val="20"/>
                <w:szCs w:val="20"/>
                <w:lang w:val="sq-AL"/>
              </w:rPr>
            </w:pPr>
            <w:r w:rsidRPr="00932561">
              <w:rPr>
                <w:rFonts w:ascii="Garamond" w:hAnsi="Garamond"/>
                <w:sz w:val="20"/>
                <w:szCs w:val="20"/>
                <w:lang w:val="sq-AL"/>
              </w:rPr>
              <w:t>1</w:t>
            </w:r>
          </w:p>
        </w:tc>
        <w:tc>
          <w:tcPr>
            <w:tcW w:w="3264" w:type="pct"/>
            <w:vAlign w:val="center"/>
          </w:tcPr>
          <w:p w14:paraId="388C3056" w14:textId="77777777" w:rsidR="00D63B67" w:rsidRPr="00932561" w:rsidRDefault="00D63B67" w:rsidP="00037F0D">
            <w:pPr>
              <w:spacing w:after="0" w:line="240" w:lineRule="auto"/>
              <w:rPr>
                <w:rFonts w:ascii="Garamond" w:hAnsi="Garamond"/>
                <w:strike/>
                <w:sz w:val="20"/>
                <w:szCs w:val="20"/>
                <w:lang w:val="sq-AL"/>
              </w:rPr>
            </w:pPr>
            <w:r w:rsidRPr="00932561">
              <w:rPr>
                <w:rFonts w:ascii="Garamond" w:hAnsi="Garamond"/>
                <w:b/>
                <w:sz w:val="20"/>
                <w:szCs w:val="20"/>
                <w:lang w:val="sq-AL"/>
              </w:rPr>
              <w:t>Agropika</w:t>
            </w:r>
            <w:r w:rsidRPr="00932561">
              <w:rPr>
                <w:rFonts w:ascii="Garamond" w:hAnsi="Garamond"/>
                <w:sz w:val="20"/>
                <w:szCs w:val="20"/>
                <w:lang w:val="sq-AL"/>
              </w:rPr>
              <w:t xml:space="preserve"> Fier</w:t>
            </w:r>
          </w:p>
        </w:tc>
      </w:tr>
      <w:tr w:rsidR="00D63B67" w:rsidRPr="00932561" w14:paraId="4A76A78F" w14:textId="77777777" w:rsidTr="00AA29DE">
        <w:trPr>
          <w:trHeight w:val="20"/>
          <w:jc w:val="center"/>
        </w:trPr>
        <w:tc>
          <w:tcPr>
            <w:tcW w:w="1225" w:type="pct"/>
            <w:vMerge/>
            <w:vAlign w:val="center"/>
          </w:tcPr>
          <w:p w14:paraId="77FCB2B3" w14:textId="77777777" w:rsidR="00D63B67" w:rsidRPr="00932561" w:rsidRDefault="00D63B67" w:rsidP="00037F0D">
            <w:pPr>
              <w:spacing w:after="0" w:line="240" w:lineRule="auto"/>
              <w:rPr>
                <w:rFonts w:ascii="Garamond" w:hAnsi="Garamond"/>
                <w:b/>
                <w:sz w:val="20"/>
                <w:szCs w:val="20"/>
                <w:lang w:val="sq-AL"/>
              </w:rPr>
            </w:pPr>
          </w:p>
        </w:tc>
        <w:tc>
          <w:tcPr>
            <w:tcW w:w="511" w:type="pct"/>
            <w:vAlign w:val="center"/>
          </w:tcPr>
          <w:p w14:paraId="34606C72" w14:textId="77777777" w:rsidR="00D63B67" w:rsidRPr="00932561" w:rsidRDefault="00D63B67" w:rsidP="00037F0D">
            <w:pPr>
              <w:spacing w:after="0" w:line="240" w:lineRule="auto"/>
              <w:jc w:val="center"/>
              <w:rPr>
                <w:rFonts w:ascii="Garamond" w:hAnsi="Garamond"/>
                <w:sz w:val="20"/>
                <w:szCs w:val="20"/>
                <w:lang w:val="sq-AL"/>
              </w:rPr>
            </w:pPr>
            <w:r w:rsidRPr="00932561">
              <w:rPr>
                <w:rFonts w:ascii="Garamond" w:hAnsi="Garamond"/>
                <w:sz w:val="20"/>
                <w:szCs w:val="20"/>
                <w:lang w:val="sq-AL"/>
              </w:rPr>
              <w:t>2</w:t>
            </w:r>
          </w:p>
        </w:tc>
        <w:tc>
          <w:tcPr>
            <w:tcW w:w="3264" w:type="pct"/>
            <w:vAlign w:val="center"/>
          </w:tcPr>
          <w:p w14:paraId="722D2F26" w14:textId="77777777" w:rsidR="00D63B67" w:rsidRPr="00932561" w:rsidRDefault="00D63B67" w:rsidP="00037F0D">
            <w:pPr>
              <w:spacing w:after="0" w:line="240" w:lineRule="auto"/>
              <w:rPr>
                <w:rFonts w:ascii="Garamond" w:hAnsi="Garamond"/>
                <w:sz w:val="20"/>
                <w:szCs w:val="20"/>
                <w:lang w:val="sq-AL"/>
              </w:rPr>
            </w:pPr>
            <w:r w:rsidRPr="00932561">
              <w:rPr>
                <w:rFonts w:ascii="Garamond" w:hAnsi="Garamond"/>
                <w:sz w:val="20"/>
                <w:szCs w:val="20"/>
                <w:lang w:val="sq-AL"/>
              </w:rPr>
              <w:t>Zyra e Bujqësisë Mallakastër</w:t>
            </w:r>
          </w:p>
        </w:tc>
      </w:tr>
      <w:tr w:rsidR="00D63B67" w:rsidRPr="00932561" w14:paraId="5F7CF3B8" w14:textId="77777777" w:rsidTr="00AA29DE">
        <w:trPr>
          <w:trHeight w:val="20"/>
          <w:jc w:val="center"/>
        </w:trPr>
        <w:tc>
          <w:tcPr>
            <w:tcW w:w="1225" w:type="pct"/>
            <w:vMerge/>
            <w:vAlign w:val="center"/>
          </w:tcPr>
          <w:p w14:paraId="45070260" w14:textId="77777777" w:rsidR="00D63B67" w:rsidRPr="00932561" w:rsidRDefault="00D63B67" w:rsidP="00037F0D">
            <w:pPr>
              <w:spacing w:after="0" w:line="240" w:lineRule="auto"/>
              <w:rPr>
                <w:rFonts w:ascii="Garamond" w:hAnsi="Garamond"/>
                <w:b/>
                <w:sz w:val="20"/>
                <w:szCs w:val="20"/>
                <w:lang w:val="sq-AL"/>
              </w:rPr>
            </w:pPr>
          </w:p>
        </w:tc>
        <w:tc>
          <w:tcPr>
            <w:tcW w:w="511" w:type="pct"/>
            <w:vAlign w:val="center"/>
          </w:tcPr>
          <w:p w14:paraId="38F2E628" w14:textId="77777777" w:rsidR="00D63B67" w:rsidRPr="00932561" w:rsidRDefault="00D63B67" w:rsidP="00037F0D">
            <w:pPr>
              <w:spacing w:after="0" w:line="240" w:lineRule="auto"/>
              <w:jc w:val="center"/>
              <w:rPr>
                <w:rFonts w:ascii="Garamond" w:hAnsi="Garamond"/>
                <w:b/>
                <w:sz w:val="20"/>
                <w:szCs w:val="20"/>
                <w:lang w:val="sq-AL"/>
              </w:rPr>
            </w:pPr>
            <w:r w:rsidRPr="00932561">
              <w:rPr>
                <w:rFonts w:ascii="Garamond" w:hAnsi="Garamond"/>
                <w:b/>
                <w:sz w:val="20"/>
                <w:szCs w:val="20"/>
                <w:lang w:val="sq-AL"/>
              </w:rPr>
              <w:t>3</w:t>
            </w:r>
          </w:p>
        </w:tc>
        <w:tc>
          <w:tcPr>
            <w:tcW w:w="3264" w:type="pct"/>
            <w:vAlign w:val="center"/>
          </w:tcPr>
          <w:p w14:paraId="597458BB" w14:textId="77777777" w:rsidR="00D63B67" w:rsidRPr="00932561" w:rsidRDefault="00D63B67" w:rsidP="00037F0D">
            <w:pPr>
              <w:spacing w:after="0" w:line="240" w:lineRule="auto"/>
              <w:rPr>
                <w:rFonts w:ascii="Garamond" w:hAnsi="Garamond"/>
                <w:sz w:val="20"/>
                <w:szCs w:val="20"/>
                <w:lang w:val="sq-AL"/>
              </w:rPr>
            </w:pPr>
            <w:r w:rsidRPr="00932561">
              <w:rPr>
                <w:rFonts w:ascii="Garamond" w:hAnsi="Garamond"/>
                <w:b/>
                <w:sz w:val="20"/>
                <w:szCs w:val="20"/>
                <w:lang w:val="sq-AL"/>
              </w:rPr>
              <w:t>Agropika</w:t>
            </w:r>
            <w:r w:rsidRPr="00932561">
              <w:rPr>
                <w:rFonts w:ascii="Garamond" w:hAnsi="Garamond"/>
                <w:sz w:val="20"/>
                <w:szCs w:val="20"/>
                <w:lang w:val="sq-AL"/>
              </w:rPr>
              <w:t xml:space="preserve"> Lushnjë</w:t>
            </w:r>
          </w:p>
        </w:tc>
      </w:tr>
      <w:tr w:rsidR="00D63B67" w:rsidRPr="00932561" w14:paraId="642AEDFB" w14:textId="77777777" w:rsidTr="00AA29DE">
        <w:trPr>
          <w:trHeight w:val="20"/>
          <w:jc w:val="center"/>
        </w:trPr>
        <w:tc>
          <w:tcPr>
            <w:tcW w:w="1225" w:type="pct"/>
            <w:vMerge w:val="restart"/>
            <w:vAlign w:val="center"/>
          </w:tcPr>
          <w:p w14:paraId="579EC85D" w14:textId="77777777" w:rsidR="00D63B67" w:rsidRPr="00932561" w:rsidRDefault="00D63B67" w:rsidP="00037F0D">
            <w:pPr>
              <w:spacing w:after="0" w:line="240" w:lineRule="auto"/>
              <w:rPr>
                <w:rFonts w:ascii="Garamond" w:hAnsi="Garamond"/>
                <w:b/>
                <w:sz w:val="20"/>
                <w:szCs w:val="20"/>
                <w:lang w:val="sq-AL"/>
              </w:rPr>
            </w:pPr>
            <w:r w:rsidRPr="00932561">
              <w:rPr>
                <w:rFonts w:ascii="Garamond" w:hAnsi="Garamond"/>
                <w:b/>
                <w:sz w:val="20"/>
                <w:szCs w:val="20"/>
                <w:lang w:val="sq-AL"/>
              </w:rPr>
              <w:t>Gjirokastër</w:t>
            </w:r>
          </w:p>
        </w:tc>
        <w:tc>
          <w:tcPr>
            <w:tcW w:w="511" w:type="pct"/>
            <w:vAlign w:val="center"/>
          </w:tcPr>
          <w:p w14:paraId="01796E8E" w14:textId="77777777" w:rsidR="00D63B67" w:rsidRPr="00932561" w:rsidRDefault="00D63B67" w:rsidP="00037F0D">
            <w:pPr>
              <w:spacing w:after="0" w:line="240" w:lineRule="auto"/>
              <w:jc w:val="center"/>
              <w:rPr>
                <w:rFonts w:ascii="Garamond" w:hAnsi="Garamond"/>
                <w:sz w:val="20"/>
                <w:szCs w:val="20"/>
                <w:lang w:val="sq-AL"/>
              </w:rPr>
            </w:pPr>
            <w:r w:rsidRPr="00932561">
              <w:rPr>
                <w:rFonts w:ascii="Garamond" w:hAnsi="Garamond"/>
                <w:sz w:val="20"/>
                <w:szCs w:val="20"/>
                <w:lang w:val="sq-AL"/>
              </w:rPr>
              <w:t>1</w:t>
            </w:r>
          </w:p>
        </w:tc>
        <w:tc>
          <w:tcPr>
            <w:tcW w:w="3264" w:type="pct"/>
            <w:vAlign w:val="center"/>
          </w:tcPr>
          <w:p w14:paraId="2A92FE1A" w14:textId="77777777" w:rsidR="00D63B67" w:rsidRPr="00932561" w:rsidRDefault="00D63B67" w:rsidP="00037F0D">
            <w:pPr>
              <w:spacing w:after="0" w:line="240" w:lineRule="auto"/>
              <w:rPr>
                <w:rFonts w:ascii="Garamond" w:hAnsi="Garamond"/>
                <w:sz w:val="20"/>
                <w:szCs w:val="20"/>
                <w:lang w:val="sq-AL"/>
              </w:rPr>
            </w:pPr>
            <w:r w:rsidRPr="00932561">
              <w:rPr>
                <w:rFonts w:ascii="Garamond" w:hAnsi="Garamond"/>
                <w:b/>
                <w:sz w:val="20"/>
                <w:szCs w:val="20"/>
                <w:lang w:val="sq-AL"/>
              </w:rPr>
              <w:t>Agropika</w:t>
            </w:r>
            <w:r w:rsidRPr="00932561">
              <w:rPr>
                <w:rFonts w:ascii="Garamond" w:hAnsi="Garamond"/>
                <w:sz w:val="20"/>
                <w:szCs w:val="20"/>
                <w:lang w:val="sq-AL"/>
              </w:rPr>
              <w:t xml:space="preserve"> Gjirokastër</w:t>
            </w:r>
          </w:p>
        </w:tc>
      </w:tr>
      <w:tr w:rsidR="00D63B67" w:rsidRPr="00932561" w14:paraId="4033A69C" w14:textId="77777777" w:rsidTr="00AA29DE">
        <w:trPr>
          <w:trHeight w:val="20"/>
          <w:jc w:val="center"/>
        </w:trPr>
        <w:tc>
          <w:tcPr>
            <w:tcW w:w="1225" w:type="pct"/>
            <w:vMerge/>
            <w:vAlign w:val="center"/>
          </w:tcPr>
          <w:p w14:paraId="5DF8A6E9" w14:textId="77777777" w:rsidR="00D63B67" w:rsidRPr="00932561" w:rsidRDefault="00D63B67" w:rsidP="00037F0D">
            <w:pPr>
              <w:spacing w:after="0" w:line="240" w:lineRule="auto"/>
              <w:rPr>
                <w:rFonts w:ascii="Garamond" w:hAnsi="Garamond"/>
                <w:b/>
                <w:sz w:val="20"/>
                <w:szCs w:val="20"/>
                <w:lang w:val="sq-AL"/>
              </w:rPr>
            </w:pPr>
          </w:p>
        </w:tc>
        <w:tc>
          <w:tcPr>
            <w:tcW w:w="511" w:type="pct"/>
            <w:vAlign w:val="center"/>
          </w:tcPr>
          <w:p w14:paraId="27283062" w14:textId="77777777" w:rsidR="00D63B67" w:rsidRPr="00932561" w:rsidRDefault="00D63B67" w:rsidP="00037F0D">
            <w:pPr>
              <w:spacing w:after="0" w:line="240" w:lineRule="auto"/>
              <w:jc w:val="center"/>
              <w:rPr>
                <w:rFonts w:ascii="Garamond" w:hAnsi="Garamond"/>
                <w:sz w:val="20"/>
                <w:szCs w:val="20"/>
                <w:lang w:val="sq-AL"/>
              </w:rPr>
            </w:pPr>
            <w:r w:rsidRPr="00932561">
              <w:rPr>
                <w:rFonts w:ascii="Garamond" w:hAnsi="Garamond"/>
                <w:sz w:val="20"/>
                <w:szCs w:val="20"/>
                <w:lang w:val="sq-AL"/>
              </w:rPr>
              <w:t>2</w:t>
            </w:r>
          </w:p>
        </w:tc>
        <w:tc>
          <w:tcPr>
            <w:tcW w:w="3264" w:type="pct"/>
            <w:vAlign w:val="center"/>
          </w:tcPr>
          <w:p w14:paraId="4BD4DD1E" w14:textId="77777777" w:rsidR="00D63B67" w:rsidRPr="00932561" w:rsidRDefault="00D63B67" w:rsidP="00037F0D">
            <w:pPr>
              <w:spacing w:after="0" w:line="240" w:lineRule="auto"/>
              <w:rPr>
                <w:rFonts w:ascii="Garamond" w:hAnsi="Garamond"/>
                <w:sz w:val="20"/>
                <w:szCs w:val="20"/>
                <w:lang w:val="sq-AL"/>
              </w:rPr>
            </w:pPr>
            <w:r w:rsidRPr="00932561">
              <w:rPr>
                <w:rFonts w:ascii="Garamond" w:hAnsi="Garamond"/>
                <w:sz w:val="20"/>
                <w:szCs w:val="20"/>
                <w:lang w:val="sq-AL"/>
              </w:rPr>
              <w:t>Zyra e Bujqësisë Tepelenë</w:t>
            </w:r>
          </w:p>
        </w:tc>
      </w:tr>
      <w:tr w:rsidR="00D63B67" w:rsidRPr="00932561" w14:paraId="4D8513FC" w14:textId="77777777" w:rsidTr="00AA29DE">
        <w:trPr>
          <w:trHeight w:val="20"/>
          <w:jc w:val="center"/>
        </w:trPr>
        <w:tc>
          <w:tcPr>
            <w:tcW w:w="1225" w:type="pct"/>
            <w:vMerge/>
            <w:vAlign w:val="center"/>
          </w:tcPr>
          <w:p w14:paraId="188B78EE" w14:textId="77777777" w:rsidR="00D63B67" w:rsidRPr="00932561" w:rsidRDefault="00D63B67" w:rsidP="00037F0D">
            <w:pPr>
              <w:spacing w:after="0" w:line="240" w:lineRule="auto"/>
              <w:rPr>
                <w:rFonts w:ascii="Garamond" w:hAnsi="Garamond"/>
                <w:b/>
                <w:sz w:val="20"/>
                <w:szCs w:val="20"/>
                <w:lang w:val="sq-AL"/>
              </w:rPr>
            </w:pPr>
          </w:p>
        </w:tc>
        <w:tc>
          <w:tcPr>
            <w:tcW w:w="511" w:type="pct"/>
            <w:vAlign w:val="center"/>
          </w:tcPr>
          <w:p w14:paraId="39AAF62A" w14:textId="77777777" w:rsidR="00D63B67" w:rsidRPr="00932561" w:rsidRDefault="00D63B67" w:rsidP="00037F0D">
            <w:pPr>
              <w:spacing w:after="0" w:line="240" w:lineRule="auto"/>
              <w:jc w:val="center"/>
              <w:rPr>
                <w:rFonts w:ascii="Garamond" w:hAnsi="Garamond"/>
                <w:b/>
                <w:sz w:val="20"/>
                <w:szCs w:val="20"/>
                <w:lang w:val="sq-AL"/>
              </w:rPr>
            </w:pPr>
            <w:r w:rsidRPr="00932561">
              <w:rPr>
                <w:rFonts w:ascii="Garamond" w:hAnsi="Garamond"/>
                <w:b/>
                <w:sz w:val="20"/>
                <w:szCs w:val="20"/>
                <w:lang w:val="sq-AL"/>
              </w:rPr>
              <w:t>3</w:t>
            </w:r>
          </w:p>
        </w:tc>
        <w:tc>
          <w:tcPr>
            <w:tcW w:w="3264" w:type="pct"/>
            <w:vAlign w:val="center"/>
          </w:tcPr>
          <w:p w14:paraId="6EB26978" w14:textId="77777777" w:rsidR="00D63B67" w:rsidRPr="00932561" w:rsidRDefault="00D63B67" w:rsidP="00037F0D">
            <w:pPr>
              <w:spacing w:after="0" w:line="240" w:lineRule="auto"/>
              <w:rPr>
                <w:rFonts w:ascii="Garamond" w:hAnsi="Garamond"/>
                <w:sz w:val="20"/>
                <w:szCs w:val="20"/>
                <w:lang w:val="sq-AL"/>
              </w:rPr>
            </w:pPr>
            <w:r w:rsidRPr="00932561">
              <w:rPr>
                <w:rFonts w:ascii="Garamond" w:hAnsi="Garamond"/>
                <w:b/>
                <w:sz w:val="20"/>
                <w:szCs w:val="20"/>
                <w:lang w:val="sq-AL"/>
              </w:rPr>
              <w:t>Agropika</w:t>
            </w:r>
            <w:r w:rsidRPr="00932561">
              <w:rPr>
                <w:rFonts w:ascii="Garamond" w:hAnsi="Garamond"/>
                <w:sz w:val="20"/>
                <w:szCs w:val="20"/>
                <w:lang w:val="sq-AL"/>
              </w:rPr>
              <w:t xml:space="preserve"> Përmet</w:t>
            </w:r>
          </w:p>
        </w:tc>
      </w:tr>
      <w:tr w:rsidR="00D63B67" w:rsidRPr="00932561" w14:paraId="2C464D26" w14:textId="77777777" w:rsidTr="00AA29DE">
        <w:trPr>
          <w:trHeight w:val="20"/>
          <w:jc w:val="center"/>
        </w:trPr>
        <w:tc>
          <w:tcPr>
            <w:tcW w:w="1225" w:type="pct"/>
            <w:vMerge w:val="restart"/>
            <w:vAlign w:val="center"/>
          </w:tcPr>
          <w:p w14:paraId="055C79E6" w14:textId="77777777" w:rsidR="00D63B67" w:rsidRPr="00932561" w:rsidRDefault="00D63B67" w:rsidP="00037F0D">
            <w:pPr>
              <w:spacing w:after="0" w:line="240" w:lineRule="auto"/>
              <w:rPr>
                <w:rFonts w:ascii="Garamond" w:hAnsi="Garamond"/>
                <w:b/>
                <w:sz w:val="20"/>
                <w:szCs w:val="20"/>
                <w:lang w:val="sq-AL"/>
              </w:rPr>
            </w:pPr>
            <w:r w:rsidRPr="00932561">
              <w:rPr>
                <w:rFonts w:ascii="Garamond" w:hAnsi="Garamond"/>
                <w:b/>
                <w:sz w:val="20"/>
                <w:szCs w:val="20"/>
                <w:lang w:val="sq-AL"/>
              </w:rPr>
              <w:t>Korçë</w:t>
            </w:r>
          </w:p>
        </w:tc>
        <w:tc>
          <w:tcPr>
            <w:tcW w:w="511" w:type="pct"/>
            <w:vAlign w:val="center"/>
          </w:tcPr>
          <w:p w14:paraId="47BD2DBE" w14:textId="77777777" w:rsidR="00D63B67" w:rsidRPr="00932561" w:rsidRDefault="00D63B67" w:rsidP="00037F0D">
            <w:pPr>
              <w:spacing w:after="0" w:line="240" w:lineRule="auto"/>
              <w:jc w:val="center"/>
              <w:rPr>
                <w:rFonts w:ascii="Garamond" w:hAnsi="Garamond"/>
                <w:sz w:val="20"/>
                <w:szCs w:val="20"/>
                <w:lang w:val="sq-AL"/>
              </w:rPr>
            </w:pPr>
            <w:r w:rsidRPr="00932561">
              <w:rPr>
                <w:rFonts w:ascii="Garamond" w:hAnsi="Garamond"/>
                <w:sz w:val="20"/>
                <w:szCs w:val="20"/>
                <w:lang w:val="sq-AL"/>
              </w:rPr>
              <w:t>1</w:t>
            </w:r>
          </w:p>
        </w:tc>
        <w:tc>
          <w:tcPr>
            <w:tcW w:w="3264" w:type="pct"/>
            <w:vAlign w:val="center"/>
          </w:tcPr>
          <w:p w14:paraId="3F90ACE9" w14:textId="77777777" w:rsidR="00D63B67" w:rsidRPr="00932561" w:rsidRDefault="00D63B67" w:rsidP="00037F0D">
            <w:pPr>
              <w:spacing w:after="0" w:line="240" w:lineRule="auto"/>
              <w:rPr>
                <w:rFonts w:ascii="Garamond" w:hAnsi="Garamond"/>
                <w:sz w:val="20"/>
                <w:szCs w:val="20"/>
                <w:lang w:val="sq-AL"/>
              </w:rPr>
            </w:pPr>
            <w:r w:rsidRPr="00932561">
              <w:rPr>
                <w:rFonts w:ascii="Garamond" w:hAnsi="Garamond"/>
                <w:sz w:val="20"/>
                <w:szCs w:val="20"/>
                <w:lang w:val="sq-AL"/>
              </w:rPr>
              <w:t>Zyra e Bujqësisë Devoll</w:t>
            </w:r>
          </w:p>
        </w:tc>
      </w:tr>
      <w:tr w:rsidR="00D63B67" w:rsidRPr="00932561" w14:paraId="574F054B" w14:textId="77777777" w:rsidTr="00AA29DE">
        <w:trPr>
          <w:trHeight w:val="20"/>
          <w:jc w:val="center"/>
        </w:trPr>
        <w:tc>
          <w:tcPr>
            <w:tcW w:w="1225" w:type="pct"/>
            <w:vMerge/>
            <w:vAlign w:val="center"/>
          </w:tcPr>
          <w:p w14:paraId="200A70DD" w14:textId="77777777" w:rsidR="00D63B67" w:rsidRPr="00932561" w:rsidRDefault="00D63B67" w:rsidP="00037F0D">
            <w:pPr>
              <w:spacing w:after="0" w:line="240" w:lineRule="auto"/>
              <w:rPr>
                <w:rFonts w:ascii="Garamond" w:hAnsi="Garamond"/>
                <w:b/>
                <w:sz w:val="20"/>
                <w:szCs w:val="20"/>
                <w:lang w:val="sq-AL"/>
              </w:rPr>
            </w:pPr>
          </w:p>
        </w:tc>
        <w:tc>
          <w:tcPr>
            <w:tcW w:w="511" w:type="pct"/>
            <w:vAlign w:val="center"/>
          </w:tcPr>
          <w:p w14:paraId="4B98A1C1" w14:textId="77777777" w:rsidR="00D63B67" w:rsidRPr="00932561" w:rsidRDefault="00D63B67" w:rsidP="00037F0D">
            <w:pPr>
              <w:spacing w:after="0" w:line="240" w:lineRule="auto"/>
              <w:jc w:val="center"/>
              <w:rPr>
                <w:rFonts w:ascii="Garamond" w:hAnsi="Garamond"/>
                <w:sz w:val="20"/>
                <w:szCs w:val="20"/>
                <w:lang w:val="sq-AL"/>
              </w:rPr>
            </w:pPr>
            <w:r w:rsidRPr="00932561">
              <w:rPr>
                <w:rFonts w:ascii="Garamond" w:hAnsi="Garamond"/>
                <w:sz w:val="20"/>
                <w:szCs w:val="20"/>
                <w:lang w:val="sq-AL"/>
              </w:rPr>
              <w:t>2</w:t>
            </w:r>
          </w:p>
        </w:tc>
        <w:tc>
          <w:tcPr>
            <w:tcW w:w="3264" w:type="pct"/>
            <w:vAlign w:val="center"/>
          </w:tcPr>
          <w:p w14:paraId="3982504A" w14:textId="77777777" w:rsidR="00D63B67" w:rsidRPr="00932561" w:rsidRDefault="00D63B67" w:rsidP="00037F0D">
            <w:pPr>
              <w:spacing w:after="0" w:line="240" w:lineRule="auto"/>
              <w:rPr>
                <w:rFonts w:ascii="Garamond" w:hAnsi="Garamond"/>
                <w:sz w:val="20"/>
                <w:szCs w:val="20"/>
                <w:lang w:val="sq-AL"/>
              </w:rPr>
            </w:pPr>
            <w:r w:rsidRPr="00932561">
              <w:rPr>
                <w:rFonts w:ascii="Garamond" w:hAnsi="Garamond"/>
                <w:b/>
                <w:sz w:val="20"/>
                <w:szCs w:val="20"/>
                <w:lang w:val="sq-AL"/>
              </w:rPr>
              <w:t>Agropika</w:t>
            </w:r>
            <w:r w:rsidRPr="00932561">
              <w:rPr>
                <w:rFonts w:ascii="Garamond" w:hAnsi="Garamond"/>
                <w:sz w:val="20"/>
                <w:szCs w:val="20"/>
                <w:lang w:val="sq-AL"/>
              </w:rPr>
              <w:t xml:space="preserve"> Pogradec</w:t>
            </w:r>
          </w:p>
        </w:tc>
      </w:tr>
      <w:tr w:rsidR="00D63B67" w:rsidRPr="00932561" w14:paraId="1111A63F" w14:textId="77777777" w:rsidTr="00AA29DE">
        <w:trPr>
          <w:trHeight w:val="20"/>
          <w:jc w:val="center"/>
        </w:trPr>
        <w:tc>
          <w:tcPr>
            <w:tcW w:w="1225" w:type="pct"/>
            <w:vMerge/>
            <w:vAlign w:val="center"/>
          </w:tcPr>
          <w:p w14:paraId="0D8AE2FE" w14:textId="77777777" w:rsidR="00D63B67" w:rsidRPr="00932561" w:rsidRDefault="00D63B67" w:rsidP="00037F0D">
            <w:pPr>
              <w:spacing w:after="0" w:line="240" w:lineRule="auto"/>
              <w:rPr>
                <w:rFonts w:ascii="Garamond" w:hAnsi="Garamond"/>
                <w:b/>
                <w:sz w:val="20"/>
                <w:szCs w:val="20"/>
                <w:lang w:val="sq-AL"/>
              </w:rPr>
            </w:pPr>
          </w:p>
        </w:tc>
        <w:tc>
          <w:tcPr>
            <w:tcW w:w="511" w:type="pct"/>
            <w:vAlign w:val="center"/>
          </w:tcPr>
          <w:p w14:paraId="2432EE76" w14:textId="77777777" w:rsidR="00D63B67" w:rsidRPr="00932561" w:rsidRDefault="00D63B67" w:rsidP="00037F0D">
            <w:pPr>
              <w:spacing w:after="0" w:line="240" w:lineRule="auto"/>
              <w:jc w:val="center"/>
              <w:rPr>
                <w:rFonts w:ascii="Garamond" w:hAnsi="Garamond"/>
                <w:sz w:val="20"/>
                <w:szCs w:val="20"/>
                <w:lang w:val="sq-AL"/>
              </w:rPr>
            </w:pPr>
            <w:r w:rsidRPr="00932561">
              <w:rPr>
                <w:rFonts w:ascii="Garamond" w:hAnsi="Garamond"/>
                <w:sz w:val="20"/>
                <w:szCs w:val="20"/>
                <w:lang w:val="sq-AL"/>
              </w:rPr>
              <w:t>3</w:t>
            </w:r>
          </w:p>
        </w:tc>
        <w:tc>
          <w:tcPr>
            <w:tcW w:w="3264" w:type="pct"/>
            <w:vAlign w:val="center"/>
          </w:tcPr>
          <w:p w14:paraId="50F2E395" w14:textId="77777777" w:rsidR="00D63B67" w:rsidRPr="00932561" w:rsidRDefault="00D63B67" w:rsidP="00037F0D">
            <w:pPr>
              <w:spacing w:after="0" w:line="240" w:lineRule="auto"/>
              <w:rPr>
                <w:rFonts w:ascii="Garamond" w:hAnsi="Garamond"/>
                <w:sz w:val="20"/>
                <w:szCs w:val="20"/>
                <w:lang w:val="sq-AL"/>
              </w:rPr>
            </w:pPr>
            <w:r w:rsidRPr="00932561">
              <w:rPr>
                <w:rFonts w:ascii="Garamond" w:hAnsi="Garamond"/>
                <w:sz w:val="20"/>
                <w:szCs w:val="20"/>
                <w:lang w:val="sq-AL"/>
              </w:rPr>
              <w:t>Zyra e Bujqësisë Kolonjë</w:t>
            </w:r>
          </w:p>
        </w:tc>
      </w:tr>
      <w:tr w:rsidR="00D63B67" w:rsidRPr="00932561" w14:paraId="74CFD22E" w14:textId="77777777" w:rsidTr="00AA29DE">
        <w:trPr>
          <w:trHeight w:val="20"/>
          <w:jc w:val="center"/>
        </w:trPr>
        <w:tc>
          <w:tcPr>
            <w:tcW w:w="1225" w:type="pct"/>
            <w:vMerge/>
            <w:vAlign w:val="center"/>
          </w:tcPr>
          <w:p w14:paraId="6D236D91" w14:textId="77777777" w:rsidR="00D63B67" w:rsidRPr="00932561" w:rsidRDefault="00D63B67" w:rsidP="00037F0D">
            <w:pPr>
              <w:spacing w:after="0" w:line="240" w:lineRule="auto"/>
              <w:rPr>
                <w:rFonts w:ascii="Garamond" w:hAnsi="Garamond"/>
                <w:b/>
                <w:sz w:val="20"/>
                <w:szCs w:val="20"/>
                <w:lang w:val="sq-AL"/>
              </w:rPr>
            </w:pPr>
          </w:p>
        </w:tc>
        <w:tc>
          <w:tcPr>
            <w:tcW w:w="511" w:type="pct"/>
            <w:vAlign w:val="center"/>
          </w:tcPr>
          <w:p w14:paraId="032F33BD" w14:textId="77777777" w:rsidR="00D63B67" w:rsidRPr="00932561" w:rsidRDefault="00D63B67" w:rsidP="00037F0D">
            <w:pPr>
              <w:spacing w:after="0" w:line="240" w:lineRule="auto"/>
              <w:jc w:val="center"/>
              <w:rPr>
                <w:rFonts w:ascii="Garamond" w:hAnsi="Garamond"/>
                <w:b/>
                <w:sz w:val="20"/>
                <w:szCs w:val="20"/>
                <w:lang w:val="sq-AL"/>
              </w:rPr>
            </w:pPr>
            <w:r w:rsidRPr="00932561">
              <w:rPr>
                <w:rFonts w:ascii="Garamond" w:hAnsi="Garamond"/>
                <w:b/>
                <w:sz w:val="20"/>
                <w:szCs w:val="20"/>
                <w:lang w:val="sq-AL"/>
              </w:rPr>
              <w:t>4</w:t>
            </w:r>
          </w:p>
        </w:tc>
        <w:tc>
          <w:tcPr>
            <w:tcW w:w="3264" w:type="pct"/>
            <w:vAlign w:val="center"/>
          </w:tcPr>
          <w:p w14:paraId="44E0880A" w14:textId="77777777" w:rsidR="00D63B67" w:rsidRPr="00932561" w:rsidRDefault="00D63B67" w:rsidP="00037F0D">
            <w:pPr>
              <w:spacing w:after="0" w:line="240" w:lineRule="auto"/>
              <w:rPr>
                <w:rFonts w:ascii="Garamond" w:hAnsi="Garamond"/>
                <w:strike/>
                <w:sz w:val="20"/>
                <w:szCs w:val="20"/>
                <w:lang w:val="sq-AL"/>
              </w:rPr>
            </w:pPr>
            <w:r w:rsidRPr="00932561">
              <w:rPr>
                <w:rFonts w:ascii="Garamond" w:hAnsi="Garamond"/>
                <w:b/>
                <w:sz w:val="20"/>
                <w:szCs w:val="20"/>
                <w:lang w:val="sq-AL"/>
              </w:rPr>
              <w:t>Agropika</w:t>
            </w:r>
            <w:r w:rsidRPr="00932561">
              <w:rPr>
                <w:rFonts w:ascii="Garamond" w:hAnsi="Garamond"/>
                <w:sz w:val="20"/>
                <w:szCs w:val="20"/>
                <w:lang w:val="sq-AL"/>
              </w:rPr>
              <w:t xml:space="preserve"> Korçë</w:t>
            </w:r>
          </w:p>
        </w:tc>
      </w:tr>
      <w:tr w:rsidR="00D63B67" w:rsidRPr="00932561" w14:paraId="1308BB05" w14:textId="77777777" w:rsidTr="00AA29DE">
        <w:trPr>
          <w:trHeight w:val="20"/>
          <w:jc w:val="center"/>
        </w:trPr>
        <w:tc>
          <w:tcPr>
            <w:tcW w:w="1225" w:type="pct"/>
            <w:vMerge w:val="restart"/>
            <w:vAlign w:val="center"/>
          </w:tcPr>
          <w:p w14:paraId="63BF2ACA" w14:textId="77777777" w:rsidR="00D63B67" w:rsidRPr="00932561" w:rsidRDefault="00D63B67" w:rsidP="00037F0D">
            <w:pPr>
              <w:spacing w:after="0" w:line="240" w:lineRule="auto"/>
              <w:rPr>
                <w:rFonts w:ascii="Garamond" w:hAnsi="Garamond"/>
                <w:b/>
                <w:sz w:val="20"/>
                <w:szCs w:val="20"/>
                <w:lang w:val="sq-AL"/>
              </w:rPr>
            </w:pPr>
            <w:r w:rsidRPr="00932561">
              <w:rPr>
                <w:rFonts w:ascii="Garamond" w:hAnsi="Garamond"/>
                <w:b/>
                <w:sz w:val="20"/>
                <w:szCs w:val="20"/>
                <w:lang w:val="sq-AL"/>
              </w:rPr>
              <w:t>Kukës</w:t>
            </w:r>
          </w:p>
        </w:tc>
        <w:tc>
          <w:tcPr>
            <w:tcW w:w="511" w:type="pct"/>
            <w:vAlign w:val="center"/>
          </w:tcPr>
          <w:p w14:paraId="37D97FCB" w14:textId="77777777" w:rsidR="00D63B67" w:rsidRPr="00932561" w:rsidRDefault="00D63B67" w:rsidP="00037F0D">
            <w:pPr>
              <w:spacing w:after="0" w:line="240" w:lineRule="auto"/>
              <w:jc w:val="center"/>
              <w:rPr>
                <w:rFonts w:ascii="Garamond" w:hAnsi="Garamond"/>
                <w:sz w:val="20"/>
                <w:szCs w:val="20"/>
                <w:lang w:val="sq-AL"/>
              </w:rPr>
            </w:pPr>
            <w:r w:rsidRPr="00932561">
              <w:rPr>
                <w:rFonts w:ascii="Garamond" w:hAnsi="Garamond"/>
                <w:sz w:val="20"/>
                <w:szCs w:val="20"/>
                <w:lang w:val="sq-AL"/>
              </w:rPr>
              <w:t>1</w:t>
            </w:r>
          </w:p>
        </w:tc>
        <w:tc>
          <w:tcPr>
            <w:tcW w:w="3264" w:type="pct"/>
            <w:vAlign w:val="center"/>
          </w:tcPr>
          <w:p w14:paraId="2E08649E" w14:textId="77777777" w:rsidR="00D63B67" w:rsidRPr="00932561" w:rsidRDefault="00D63B67" w:rsidP="00037F0D">
            <w:pPr>
              <w:spacing w:after="0" w:line="240" w:lineRule="auto"/>
              <w:rPr>
                <w:rFonts w:ascii="Garamond" w:hAnsi="Garamond"/>
                <w:sz w:val="20"/>
                <w:szCs w:val="20"/>
                <w:lang w:val="sq-AL"/>
              </w:rPr>
            </w:pPr>
            <w:r w:rsidRPr="00932561">
              <w:rPr>
                <w:rFonts w:ascii="Garamond" w:hAnsi="Garamond"/>
                <w:b/>
                <w:sz w:val="20"/>
                <w:szCs w:val="20"/>
                <w:lang w:val="sq-AL"/>
              </w:rPr>
              <w:t>Agropika</w:t>
            </w:r>
            <w:r w:rsidRPr="00932561">
              <w:rPr>
                <w:rFonts w:ascii="Garamond" w:hAnsi="Garamond"/>
                <w:sz w:val="20"/>
                <w:szCs w:val="20"/>
                <w:lang w:val="sq-AL"/>
              </w:rPr>
              <w:t xml:space="preserve"> Kukës</w:t>
            </w:r>
          </w:p>
        </w:tc>
      </w:tr>
      <w:tr w:rsidR="00D63B67" w:rsidRPr="00932561" w14:paraId="56BB15D4" w14:textId="77777777" w:rsidTr="00AA29DE">
        <w:trPr>
          <w:trHeight w:val="20"/>
          <w:jc w:val="center"/>
        </w:trPr>
        <w:tc>
          <w:tcPr>
            <w:tcW w:w="1225" w:type="pct"/>
            <w:vMerge/>
            <w:vAlign w:val="center"/>
          </w:tcPr>
          <w:p w14:paraId="50FB7C71" w14:textId="77777777" w:rsidR="00D63B67" w:rsidRPr="00932561" w:rsidRDefault="00D63B67" w:rsidP="00037F0D">
            <w:pPr>
              <w:spacing w:after="0" w:line="240" w:lineRule="auto"/>
              <w:rPr>
                <w:rFonts w:ascii="Garamond" w:hAnsi="Garamond"/>
                <w:sz w:val="20"/>
                <w:szCs w:val="20"/>
                <w:lang w:val="sq-AL"/>
              </w:rPr>
            </w:pPr>
          </w:p>
        </w:tc>
        <w:tc>
          <w:tcPr>
            <w:tcW w:w="511" w:type="pct"/>
            <w:vAlign w:val="center"/>
          </w:tcPr>
          <w:p w14:paraId="5AE1DBC8" w14:textId="77777777" w:rsidR="00D63B67" w:rsidRPr="00932561" w:rsidRDefault="00D63B67" w:rsidP="00037F0D">
            <w:pPr>
              <w:spacing w:after="0" w:line="240" w:lineRule="auto"/>
              <w:jc w:val="center"/>
              <w:rPr>
                <w:rFonts w:ascii="Garamond" w:hAnsi="Garamond"/>
                <w:sz w:val="20"/>
                <w:szCs w:val="20"/>
                <w:lang w:val="sq-AL"/>
              </w:rPr>
            </w:pPr>
            <w:r w:rsidRPr="00932561">
              <w:rPr>
                <w:rFonts w:ascii="Garamond" w:hAnsi="Garamond"/>
                <w:sz w:val="20"/>
                <w:szCs w:val="20"/>
                <w:lang w:val="sq-AL"/>
              </w:rPr>
              <w:t>2</w:t>
            </w:r>
          </w:p>
        </w:tc>
        <w:tc>
          <w:tcPr>
            <w:tcW w:w="3264" w:type="pct"/>
            <w:vAlign w:val="center"/>
          </w:tcPr>
          <w:p w14:paraId="25B9749B" w14:textId="77777777" w:rsidR="00D63B67" w:rsidRPr="00932561" w:rsidRDefault="00D63B67" w:rsidP="00037F0D">
            <w:pPr>
              <w:spacing w:after="0" w:line="240" w:lineRule="auto"/>
              <w:rPr>
                <w:rFonts w:ascii="Garamond" w:hAnsi="Garamond"/>
                <w:sz w:val="20"/>
                <w:szCs w:val="20"/>
                <w:lang w:val="sq-AL"/>
              </w:rPr>
            </w:pPr>
            <w:r w:rsidRPr="00932561">
              <w:rPr>
                <w:rFonts w:ascii="Garamond" w:hAnsi="Garamond"/>
                <w:sz w:val="20"/>
                <w:szCs w:val="20"/>
                <w:lang w:val="sq-AL"/>
              </w:rPr>
              <w:t>Zyra e Bujqësisë Has</w:t>
            </w:r>
          </w:p>
        </w:tc>
      </w:tr>
      <w:tr w:rsidR="00D63B67" w:rsidRPr="00932561" w14:paraId="0EC320E0" w14:textId="77777777" w:rsidTr="00AA29DE">
        <w:trPr>
          <w:trHeight w:val="20"/>
          <w:jc w:val="center"/>
        </w:trPr>
        <w:tc>
          <w:tcPr>
            <w:tcW w:w="1225" w:type="pct"/>
            <w:vMerge/>
            <w:vAlign w:val="center"/>
          </w:tcPr>
          <w:p w14:paraId="624156B5" w14:textId="77777777" w:rsidR="00D63B67" w:rsidRPr="00932561" w:rsidRDefault="00D63B67" w:rsidP="00037F0D">
            <w:pPr>
              <w:spacing w:after="0" w:line="240" w:lineRule="auto"/>
              <w:rPr>
                <w:rFonts w:ascii="Garamond" w:hAnsi="Garamond"/>
                <w:sz w:val="20"/>
                <w:szCs w:val="20"/>
                <w:lang w:val="sq-AL"/>
              </w:rPr>
            </w:pPr>
          </w:p>
        </w:tc>
        <w:tc>
          <w:tcPr>
            <w:tcW w:w="511" w:type="pct"/>
            <w:vAlign w:val="center"/>
          </w:tcPr>
          <w:p w14:paraId="7FA83EC8" w14:textId="77777777" w:rsidR="00D63B67" w:rsidRPr="00932561" w:rsidRDefault="00D63B67" w:rsidP="00037F0D">
            <w:pPr>
              <w:spacing w:after="0" w:line="240" w:lineRule="auto"/>
              <w:jc w:val="center"/>
              <w:rPr>
                <w:rFonts w:ascii="Garamond" w:hAnsi="Garamond"/>
                <w:b/>
                <w:sz w:val="20"/>
                <w:szCs w:val="20"/>
                <w:lang w:val="sq-AL"/>
              </w:rPr>
            </w:pPr>
            <w:r w:rsidRPr="00932561">
              <w:rPr>
                <w:rFonts w:ascii="Garamond" w:hAnsi="Garamond"/>
                <w:b/>
                <w:sz w:val="20"/>
                <w:szCs w:val="20"/>
                <w:lang w:val="sq-AL"/>
              </w:rPr>
              <w:t>3</w:t>
            </w:r>
          </w:p>
        </w:tc>
        <w:tc>
          <w:tcPr>
            <w:tcW w:w="3264" w:type="pct"/>
            <w:vAlign w:val="center"/>
          </w:tcPr>
          <w:p w14:paraId="747D8779" w14:textId="77777777" w:rsidR="00D63B67" w:rsidRPr="00932561" w:rsidRDefault="00D63B67" w:rsidP="00037F0D">
            <w:pPr>
              <w:spacing w:after="0" w:line="240" w:lineRule="auto"/>
              <w:rPr>
                <w:rFonts w:ascii="Garamond" w:hAnsi="Garamond"/>
                <w:sz w:val="20"/>
                <w:szCs w:val="20"/>
                <w:lang w:val="sq-AL"/>
              </w:rPr>
            </w:pPr>
            <w:r w:rsidRPr="00932561">
              <w:rPr>
                <w:rFonts w:ascii="Garamond" w:hAnsi="Garamond"/>
                <w:sz w:val="20"/>
                <w:szCs w:val="20"/>
                <w:lang w:val="sq-AL"/>
              </w:rPr>
              <w:t>Zyra e Bujqësisë Tropojë</w:t>
            </w:r>
          </w:p>
        </w:tc>
      </w:tr>
      <w:tr w:rsidR="00D63B67" w:rsidRPr="00932561" w14:paraId="0ABFC39A" w14:textId="77777777" w:rsidTr="00AA29DE">
        <w:trPr>
          <w:trHeight w:val="20"/>
          <w:jc w:val="center"/>
        </w:trPr>
        <w:tc>
          <w:tcPr>
            <w:tcW w:w="1225" w:type="pct"/>
            <w:vMerge w:val="restart"/>
            <w:vAlign w:val="center"/>
          </w:tcPr>
          <w:p w14:paraId="6ED0E4D9" w14:textId="77777777" w:rsidR="00D63B67" w:rsidRPr="00932561" w:rsidRDefault="00D63B67" w:rsidP="00037F0D">
            <w:pPr>
              <w:spacing w:after="0" w:line="240" w:lineRule="auto"/>
              <w:rPr>
                <w:rFonts w:ascii="Garamond" w:hAnsi="Garamond"/>
                <w:b/>
                <w:sz w:val="20"/>
                <w:szCs w:val="20"/>
                <w:lang w:val="sq-AL"/>
              </w:rPr>
            </w:pPr>
            <w:r w:rsidRPr="00932561">
              <w:rPr>
                <w:rFonts w:ascii="Garamond" w:hAnsi="Garamond"/>
                <w:b/>
                <w:sz w:val="20"/>
                <w:szCs w:val="20"/>
                <w:lang w:val="sq-AL"/>
              </w:rPr>
              <w:t xml:space="preserve">Lezhë </w:t>
            </w:r>
          </w:p>
        </w:tc>
        <w:tc>
          <w:tcPr>
            <w:tcW w:w="511" w:type="pct"/>
            <w:vAlign w:val="center"/>
          </w:tcPr>
          <w:p w14:paraId="5EE850DE" w14:textId="77777777" w:rsidR="00D63B67" w:rsidRPr="00932561" w:rsidRDefault="00D63B67" w:rsidP="00037F0D">
            <w:pPr>
              <w:spacing w:after="0" w:line="240" w:lineRule="auto"/>
              <w:jc w:val="center"/>
              <w:rPr>
                <w:rFonts w:ascii="Garamond" w:hAnsi="Garamond"/>
                <w:sz w:val="20"/>
                <w:szCs w:val="20"/>
                <w:lang w:val="sq-AL"/>
              </w:rPr>
            </w:pPr>
            <w:r w:rsidRPr="00932561">
              <w:rPr>
                <w:rFonts w:ascii="Garamond" w:hAnsi="Garamond"/>
                <w:sz w:val="20"/>
                <w:szCs w:val="20"/>
                <w:lang w:val="sq-AL"/>
              </w:rPr>
              <w:t>1</w:t>
            </w:r>
          </w:p>
        </w:tc>
        <w:tc>
          <w:tcPr>
            <w:tcW w:w="3264" w:type="pct"/>
            <w:vAlign w:val="center"/>
          </w:tcPr>
          <w:p w14:paraId="11732E31" w14:textId="77777777" w:rsidR="00D63B67" w:rsidRPr="00932561" w:rsidRDefault="00D63B67" w:rsidP="00037F0D">
            <w:pPr>
              <w:spacing w:after="0" w:line="240" w:lineRule="auto"/>
              <w:rPr>
                <w:rFonts w:ascii="Garamond" w:hAnsi="Garamond"/>
                <w:sz w:val="20"/>
                <w:szCs w:val="20"/>
                <w:lang w:val="sq-AL"/>
              </w:rPr>
            </w:pPr>
            <w:r w:rsidRPr="00932561">
              <w:rPr>
                <w:rFonts w:ascii="Garamond" w:hAnsi="Garamond"/>
                <w:b/>
                <w:sz w:val="20"/>
                <w:szCs w:val="20"/>
                <w:lang w:val="sq-AL"/>
              </w:rPr>
              <w:t>Agropika</w:t>
            </w:r>
            <w:r w:rsidRPr="00932561">
              <w:rPr>
                <w:rFonts w:ascii="Garamond" w:hAnsi="Garamond"/>
                <w:sz w:val="20"/>
                <w:szCs w:val="20"/>
                <w:lang w:val="sq-AL"/>
              </w:rPr>
              <w:t xml:space="preserve"> Lezhë</w:t>
            </w:r>
          </w:p>
        </w:tc>
      </w:tr>
      <w:tr w:rsidR="00D63B67" w:rsidRPr="00932561" w14:paraId="4F7EBF1A" w14:textId="77777777" w:rsidTr="00AA29DE">
        <w:trPr>
          <w:trHeight w:val="20"/>
          <w:jc w:val="center"/>
        </w:trPr>
        <w:tc>
          <w:tcPr>
            <w:tcW w:w="1225" w:type="pct"/>
            <w:vMerge/>
            <w:vAlign w:val="center"/>
          </w:tcPr>
          <w:p w14:paraId="79BFAE74" w14:textId="77777777" w:rsidR="00D63B67" w:rsidRPr="00932561" w:rsidRDefault="00D63B67" w:rsidP="00037F0D">
            <w:pPr>
              <w:spacing w:after="0" w:line="240" w:lineRule="auto"/>
              <w:rPr>
                <w:rFonts w:ascii="Garamond" w:hAnsi="Garamond"/>
                <w:sz w:val="20"/>
                <w:szCs w:val="20"/>
                <w:lang w:val="sq-AL"/>
              </w:rPr>
            </w:pPr>
          </w:p>
        </w:tc>
        <w:tc>
          <w:tcPr>
            <w:tcW w:w="511" w:type="pct"/>
            <w:vAlign w:val="center"/>
          </w:tcPr>
          <w:p w14:paraId="49948B3B" w14:textId="77777777" w:rsidR="00D63B67" w:rsidRPr="00932561" w:rsidRDefault="00D63B67" w:rsidP="00037F0D">
            <w:pPr>
              <w:spacing w:after="0" w:line="240" w:lineRule="auto"/>
              <w:jc w:val="center"/>
              <w:rPr>
                <w:rFonts w:ascii="Garamond" w:hAnsi="Garamond"/>
                <w:sz w:val="20"/>
                <w:szCs w:val="20"/>
                <w:lang w:val="sq-AL"/>
              </w:rPr>
            </w:pPr>
            <w:r w:rsidRPr="00932561">
              <w:rPr>
                <w:rFonts w:ascii="Garamond" w:hAnsi="Garamond"/>
                <w:sz w:val="20"/>
                <w:szCs w:val="20"/>
                <w:lang w:val="sq-AL"/>
              </w:rPr>
              <w:t>2</w:t>
            </w:r>
          </w:p>
        </w:tc>
        <w:tc>
          <w:tcPr>
            <w:tcW w:w="3264" w:type="pct"/>
            <w:vAlign w:val="center"/>
          </w:tcPr>
          <w:p w14:paraId="62AE3045" w14:textId="77777777" w:rsidR="00D63B67" w:rsidRPr="00932561" w:rsidRDefault="00D63B67" w:rsidP="00037F0D">
            <w:pPr>
              <w:spacing w:after="0" w:line="240" w:lineRule="auto"/>
              <w:rPr>
                <w:rFonts w:ascii="Garamond" w:hAnsi="Garamond"/>
                <w:sz w:val="20"/>
                <w:szCs w:val="20"/>
                <w:lang w:val="sq-AL"/>
              </w:rPr>
            </w:pPr>
            <w:r w:rsidRPr="00932561">
              <w:rPr>
                <w:rFonts w:ascii="Garamond" w:hAnsi="Garamond"/>
                <w:sz w:val="20"/>
                <w:szCs w:val="20"/>
                <w:lang w:val="sq-AL"/>
              </w:rPr>
              <w:t>Zyra e Bujqësisë Mirditë</w:t>
            </w:r>
          </w:p>
        </w:tc>
      </w:tr>
      <w:tr w:rsidR="00D63B67" w:rsidRPr="00932561" w14:paraId="39A60DE3" w14:textId="77777777" w:rsidTr="00AA29DE">
        <w:trPr>
          <w:trHeight w:val="20"/>
          <w:jc w:val="center"/>
        </w:trPr>
        <w:tc>
          <w:tcPr>
            <w:tcW w:w="1225" w:type="pct"/>
            <w:vMerge/>
            <w:vAlign w:val="center"/>
          </w:tcPr>
          <w:p w14:paraId="4C7621D6" w14:textId="77777777" w:rsidR="00D63B67" w:rsidRPr="00932561" w:rsidRDefault="00D63B67" w:rsidP="00037F0D">
            <w:pPr>
              <w:spacing w:after="0" w:line="240" w:lineRule="auto"/>
              <w:rPr>
                <w:rFonts w:ascii="Garamond" w:hAnsi="Garamond"/>
                <w:sz w:val="20"/>
                <w:szCs w:val="20"/>
                <w:lang w:val="sq-AL"/>
              </w:rPr>
            </w:pPr>
          </w:p>
        </w:tc>
        <w:tc>
          <w:tcPr>
            <w:tcW w:w="511" w:type="pct"/>
            <w:vAlign w:val="center"/>
          </w:tcPr>
          <w:p w14:paraId="6AFCDCF7" w14:textId="77777777" w:rsidR="00D63B67" w:rsidRPr="00932561" w:rsidRDefault="00D63B67" w:rsidP="00037F0D">
            <w:pPr>
              <w:spacing w:after="0" w:line="240" w:lineRule="auto"/>
              <w:jc w:val="center"/>
              <w:rPr>
                <w:rFonts w:ascii="Garamond" w:hAnsi="Garamond"/>
                <w:b/>
                <w:sz w:val="20"/>
                <w:szCs w:val="20"/>
                <w:lang w:val="sq-AL"/>
              </w:rPr>
            </w:pPr>
            <w:r w:rsidRPr="00932561">
              <w:rPr>
                <w:rFonts w:ascii="Garamond" w:hAnsi="Garamond"/>
                <w:b/>
                <w:sz w:val="20"/>
                <w:szCs w:val="20"/>
                <w:lang w:val="sq-AL"/>
              </w:rPr>
              <w:t>3</w:t>
            </w:r>
          </w:p>
        </w:tc>
        <w:tc>
          <w:tcPr>
            <w:tcW w:w="3264" w:type="pct"/>
            <w:vAlign w:val="center"/>
          </w:tcPr>
          <w:p w14:paraId="01B5E1DA" w14:textId="77777777" w:rsidR="00D63B67" w:rsidRPr="00932561" w:rsidRDefault="00D63B67" w:rsidP="00037F0D">
            <w:pPr>
              <w:spacing w:after="0" w:line="240" w:lineRule="auto"/>
              <w:rPr>
                <w:rFonts w:ascii="Garamond" w:hAnsi="Garamond"/>
                <w:sz w:val="20"/>
                <w:szCs w:val="20"/>
                <w:lang w:val="sq-AL"/>
              </w:rPr>
            </w:pPr>
            <w:r w:rsidRPr="00932561">
              <w:rPr>
                <w:rFonts w:ascii="Garamond" w:hAnsi="Garamond"/>
                <w:sz w:val="20"/>
                <w:szCs w:val="20"/>
                <w:lang w:val="sq-AL"/>
              </w:rPr>
              <w:t>Zyra e Bujqësisë Kurbin</w:t>
            </w:r>
          </w:p>
        </w:tc>
      </w:tr>
      <w:tr w:rsidR="00D63B67" w:rsidRPr="00932561" w14:paraId="6C694ABB" w14:textId="77777777" w:rsidTr="00AA29DE">
        <w:trPr>
          <w:trHeight w:val="20"/>
          <w:jc w:val="center"/>
        </w:trPr>
        <w:tc>
          <w:tcPr>
            <w:tcW w:w="1225" w:type="pct"/>
            <w:vMerge w:val="restart"/>
            <w:vAlign w:val="center"/>
          </w:tcPr>
          <w:p w14:paraId="326F7EF5" w14:textId="77777777" w:rsidR="00D63B67" w:rsidRPr="00932561" w:rsidRDefault="00D63B67" w:rsidP="00037F0D">
            <w:pPr>
              <w:spacing w:after="0" w:line="240" w:lineRule="auto"/>
              <w:rPr>
                <w:rFonts w:ascii="Garamond" w:hAnsi="Garamond"/>
                <w:b/>
                <w:sz w:val="20"/>
                <w:szCs w:val="20"/>
                <w:lang w:val="sq-AL"/>
              </w:rPr>
            </w:pPr>
            <w:r w:rsidRPr="00932561">
              <w:rPr>
                <w:rFonts w:ascii="Garamond" w:hAnsi="Garamond"/>
                <w:b/>
                <w:sz w:val="20"/>
                <w:szCs w:val="20"/>
                <w:lang w:val="sq-AL"/>
              </w:rPr>
              <w:t>Shkodër</w:t>
            </w:r>
          </w:p>
        </w:tc>
        <w:tc>
          <w:tcPr>
            <w:tcW w:w="511" w:type="pct"/>
            <w:vAlign w:val="center"/>
          </w:tcPr>
          <w:p w14:paraId="7A663E0A" w14:textId="77777777" w:rsidR="00D63B67" w:rsidRPr="00932561" w:rsidRDefault="00D63B67" w:rsidP="00037F0D">
            <w:pPr>
              <w:spacing w:after="0" w:line="240" w:lineRule="auto"/>
              <w:jc w:val="center"/>
              <w:rPr>
                <w:rFonts w:ascii="Garamond" w:hAnsi="Garamond"/>
                <w:sz w:val="20"/>
                <w:szCs w:val="20"/>
                <w:lang w:val="sq-AL"/>
              </w:rPr>
            </w:pPr>
            <w:r w:rsidRPr="00932561">
              <w:rPr>
                <w:rFonts w:ascii="Garamond" w:hAnsi="Garamond"/>
                <w:sz w:val="20"/>
                <w:szCs w:val="20"/>
                <w:lang w:val="sq-AL"/>
              </w:rPr>
              <w:t>1</w:t>
            </w:r>
          </w:p>
        </w:tc>
        <w:tc>
          <w:tcPr>
            <w:tcW w:w="3264" w:type="pct"/>
            <w:vAlign w:val="center"/>
          </w:tcPr>
          <w:p w14:paraId="3F66F8F3" w14:textId="77777777" w:rsidR="00D63B67" w:rsidRPr="00932561" w:rsidRDefault="00D63B67" w:rsidP="00037F0D">
            <w:pPr>
              <w:spacing w:after="0" w:line="240" w:lineRule="auto"/>
              <w:rPr>
                <w:rFonts w:ascii="Garamond" w:hAnsi="Garamond"/>
                <w:sz w:val="20"/>
                <w:szCs w:val="20"/>
                <w:lang w:val="sq-AL"/>
              </w:rPr>
            </w:pPr>
            <w:r w:rsidRPr="00932561">
              <w:rPr>
                <w:rFonts w:ascii="Garamond" w:hAnsi="Garamond"/>
                <w:b/>
                <w:sz w:val="20"/>
                <w:szCs w:val="20"/>
                <w:lang w:val="sq-AL"/>
              </w:rPr>
              <w:t>Agropika</w:t>
            </w:r>
            <w:r w:rsidRPr="00932561">
              <w:rPr>
                <w:rFonts w:ascii="Garamond" w:hAnsi="Garamond"/>
                <w:sz w:val="20"/>
                <w:szCs w:val="20"/>
                <w:lang w:val="sq-AL"/>
              </w:rPr>
              <w:t xml:space="preserve"> Shkodër</w:t>
            </w:r>
          </w:p>
        </w:tc>
      </w:tr>
      <w:tr w:rsidR="00D63B67" w:rsidRPr="00932561" w14:paraId="43F23B5D" w14:textId="77777777" w:rsidTr="00AA29DE">
        <w:trPr>
          <w:trHeight w:val="20"/>
          <w:jc w:val="center"/>
        </w:trPr>
        <w:tc>
          <w:tcPr>
            <w:tcW w:w="1225" w:type="pct"/>
            <w:vMerge/>
            <w:vAlign w:val="center"/>
          </w:tcPr>
          <w:p w14:paraId="1E64DA94" w14:textId="77777777" w:rsidR="00D63B67" w:rsidRPr="00932561" w:rsidRDefault="00D63B67" w:rsidP="00037F0D">
            <w:pPr>
              <w:spacing w:after="0" w:line="240" w:lineRule="auto"/>
              <w:rPr>
                <w:rFonts w:ascii="Garamond" w:hAnsi="Garamond"/>
                <w:sz w:val="20"/>
                <w:szCs w:val="20"/>
                <w:lang w:val="sq-AL"/>
              </w:rPr>
            </w:pPr>
          </w:p>
        </w:tc>
        <w:tc>
          <w:tcPr>
            <w:tcW w:w="511" w:type="pct"/>
            <w:vAlign w:val="center"/>
          </w:tcPr>
          <w:p w14:paraId="1E220FF2" w14:textId="77777777" w:rsidR="00D63B67" w:rsidRPr="00932561" w:rsidRDefault="00D63B67" w:rsidP="00037F0D">
            <w:pPr>
              <w:spacing w:after="0" w:line="240" w:lineRule="auto"/>
              <w:jc w:val="center"/>
              <w:rPr>
                <w:rFonts w:ascii="Garamond" w:hAnsi="Garamond"/>
                <w:b/>
                <w:sz w:val="20"/>
                <w:szCs w:val="20"/>
                <w:lang w:val="sq-AL"/>
              </w:rPr>
            </w:pPr>
            <w:r w:rsidRPr="00932561">
              <w:rPr>
                <w:rFonts w:ascii="Garamond" w:hAnsi="Garamond"/>
                <w:b/>
                <w:sz w:val="20"/>
                <w:szCs w:val="20"/>
                <w:lang w:val="sq-AL"/>
              </w:rPr>
              <w:t>2</w:t>
            </w:r>
          </w:p>
        </w:tc>
        <w:tc>
          <w:tcPr>
            <w:tcW w:w="3264" w:type="pct"/>
            <w:vAlign w:val="center"/>
          </w:tcPr>
          <w:p w14:paraId="1BCA88E3" w14:textId="77777777" w:rsidR="00D63B67" w:rsidRPr="00932561" w:rsidRDefault="00D63B67" w:rsidP="00037F0D">
            <w:pPr>
              <w:spacing w:after="0" w:line="240" w:lineRule="auto"/>
              <w:rPr>
                <w:rFonts w:ascii="Garamond" w:hAnsi="Garamond"/>
                <w:sz w:val="20"/>
                <w:szCs w:val="20"/>
                <w:lang w:val="sq-AL"/>
              </w:rPr>
            </w:pPr>
            <w:r w:rsidRPr="00932561">
              <w:rPr>
                <w:rFonts w:ascii="Garamond" w:hAnsi="Garamond"/>
                <w:b/>
                <w:sz w:val="20"/>
                <w:szCs w:val="20"/>
                <w:lang w:val="sq-AL"/>
              </w:rPr>
              <w:t>Agropika</w:t>
            </w:r>
            <w:r w:rsidRPr="00932561">
              <w:rPr>
                <w:rFonts w:ascii="Garamond" w:hAnsi="Garamond"/>
                <w:sz w:val="20"/>
                <w:szCs w:val="20"/>
                <w:lang w:val="sq-AL"/>
              </w:rPr>
              <w:t xml:space="preserve"> Pukë</w:t>
            </w:r>
          </w:p>
        </w:tc>
      </w:tr>
      <w:tr w:rsidR="00D63B67" w:rsidRPr="00932561" w14:paraId="0C6E4282" w14:textId="77777777" w:rsidTr="00AA29DE">
        <w:trPr>
          <w:trHeight w:val="20"/>
          <w:jc w:val="center"/>
        </w:trPr>
        <w:tc>
          <w:tcPr>
            <w:tcW w:w="1225" w:type="pct"/>
            <w:vMerge w:val="restart"/>
            <w:vAlign w:val="center"/>
          </w:tcPr>
          <w:p w14:paraId="3EDC42E4" w14:textId="77777777" w:rsidR="00D63B67" w:rsidRPr="00932561" w:rsidRDefault="00D63B67" w:rsidP="00037F0D">
            <w:pPr>
              <w:spacing w:after="0" w:line="240" w:lineRule="auto"/>
              <w:rPr>
                <w:rFonts w:ascii="Garamond" w:hAnsi="Garamond"/>
                <w:b/>
                <w:sz w:val="20"/>
                <w:szCs w:val="20"/>
                <w:lang w:val="sq-AL"/>
              </w:rPr>
            </w:pPr>
            <w:r w:rsidRPr="00932561">
              <w:rPr>
                <w:rFonts w:ascii="Garamond" w:hAnsi="Garamond"/>
                <w:b/>
                <w:sz w:val="20"/>
                <w:szCs w:val="20"/>
                <w:lang w:val="sq-AL"/>
              </w:rPr>
              <w:t xml:space="preserve">Tiranë </w:t>
            </w:r>
          </w:p>
        </w:tc>
        <w:tc>
          <w:tcPr>
            <w:tcW w:w="511" w:type="pct"/>
            <w:vAlign w:val="center"/>
          </w:tcPr>
          <w:p w14:paraId="22FEF215" w14:textId="77777777" w:rsidR="00D63B67" w:rsidRPr="00932561" w:rsidRDefault="00D63B67" w:rsidP="00037F0D">
            <w:pPr>
              <w:spacing w:after="0" w:line="240" w:lineRule="auto"/>
              <w:jc w:val="center"/>
              <w:rPr>
                <w:rFonts w:ascii="Garamond" w:hAnsi="Garamond"/>
                <w:sz w:val="20"/>
                <w:szCs w:val="20"/>
                <w:lang w:val="sq-AL"/>
              </w:rPr>
            </w:pPr>
            <w:r w:rsidRPr="00932561">
              <w:rPr>
                <w:rFonts w:ascii="Garamond" w:hAnsi="Garamond"/>
                <w:sz w:val="20"/>
                <w:szCs w:val="20"/>
                <w:lang w:val="sq-AL"/>
              </w:rPr>
              <w:t>1</w:t>
            </w:r>
          </w:p>
        </w:tc>
        <w:tc>
          <w:tcPr>
            <w:tcW w:w="3264" w:type="pct"/>
            <w:vAlign w:val="center"/>
          </w:tcPr>
          <w:p w14:paraId="2999CD85" w14:textId="77777777" w:rsidR="00D63B67" w:rsidRPr="00932561" w:rsidRDefault="00D63B67" w:rsidP="00037F0D">
            <w:pPr>
              <w:spacing w:after="0" w:line="240" w:lineRule="auto"/>
              <w:rPr>
                <w:rFonts w:ascii="Garamond" w:hAnsi="Garamond"/>
                <w:sz w:val="20"/>
                <w:szCs w:val="20"/>
                <w:lang w:val="sq-AL"/>
              </w:rPr>
            </w:pPr>
            <w:r w:rsidRPr="00932561">
              <w:rPr>
                <w:rFonts w:ascii="Garamond" w:hAnsi="Garamond"/>
                <w:b/>
                <w:sz w:val="20"/>
                <w:szCs w:val="20"/>
                <w:lang w:val="sq-AL"/>
              </w:rPr>
              <w:t>Agropika</w:t>
            </w:r>
            <w:r w:rsidRPr="00932561">
              <w:rPr>
                <w:rFonts w:ascii="Garamond" w:hAnsi="Garamond"/>
                <w:sz w:val="20"/>
                <w:szCs w:val="20"/>
                <w:lang w:val="sq-AL"/>
              </w:rPr>
              <w:t xml:space="preserve"> Tiranë </w:t>
            </w:r>
          </w:p>
        </w:tc>
      </w:tr>
      <w:tr w:rsidR="00D63B67" w:rsidRPr="00932561" w14:paraId="12E09CDF" w14:textId="77777777" w:rsidTr="00AA29DE">
        <w:trPr>
          <w:trHeight w:val="20"/>
          <w:jc w:val="center"/>
        </w:trPr>
        <w:tc>
          <w:tcPr>
            <w:tcW w:w="1225" w:type="pct"/>
            <w:vMerge/>
            <w:vAlign w:val="center"/>
          </w:tcPr>
          <w:p w14:paraId="7CFA2ADF" w14:textId="77777777" w:rsidR="00D63B67" w:rsidRPr="00932561" w:rsidRDefault="00D63B67" w:rsidP="00037F0D">
            <w:pPr>
              <w:spacing w:after="0" w:line="240" w:lineRule="auto"/>
              <w:rPr>
                <w:rFonts w:ascii="Garamond" w:hAnsi="Garamond"/>
                <w:sz w:val="20"/>
                <w:szCs w:val="20"/>
                <w:lang w:val="sq-AL"/>
              </w:rPr>
            </w:pPr>
          </w:p>
        </w:tc>
        <w:tc>
          <w:tcPr>
            <w:tcW w:w="511" w:type="pct"/>
            <w:vAlign w:val="center"/>
          </w:tcPr>
          <w:p w14:paraId="244BAF50" w14:textId="77777777" w:rsidR="00D63B67" w:rsidRPr="00932561" w:rsidRDefault="00D63B67" w:rsidP="00037F0D">
            <w:pPr>
              <w:spacing w:after="0" w:line="240" w:lineRule="auto"/>
              <w:jc w:val="center"/>
              <w:rPr>
                <w:rFonts w:ascii="Garamond" w:hAnsi="Garamond"/>
                <w:b/>
                <w:sz w:val="20"/>
                <w:szCs w:val="20"/>
                <w:lang w:val="sq-AL"/>
              </w:rPr>
            </w:pPr>
            <w:r w:rsidRPr="00932561">
              <w:rPr>
                <w:rFonts w:ascii="Garamond" w:hAnsi="Garamond"/>
                <w:b/>
                <w:sz w:val="20"/>
                <w:szCs w:val="20"/>
                <w:lang w:val="sq-AL"/>
              </w:rPr>
              <w:t>2</w:t>
            </w:r>
          </w:p>
        </w:tc>
        <w:tc>
          <w:tcPr>
            <w:tcW w:w="3264" w:type="pct"/>
            <w:vAlign w:val="center"/>
          </w:tcPr>
          <w:p w14:paraId="0691651C" w14:textId="77777777" w:rsidR="00D63B67" w:rsidRPr="00932561" w:rsidRDefault="00D63B67" w:rsidP="00037F0D">
            <w:pPr>
              <w:spacing w:after="0" w:line="240" w:lineRule="auto"/>
              <w:rPr>
                <w:rFonts w:ascii="Garamond" w:hAnsi="Garamond"/>
                <w:sz w:val="20"/>
                <w:szCs w:val="20"/>
                <w:lang w:val="sq-AL"/>
              </w:rPr>
            </w:pPr>
            <w:r w:rsidRPr="00932561">
              <w:rPr>
                <w:rFonts w:ascii="Garamond" w:hAnsi="Garamond"/>
                <w:b/>
                <w:sz w:val="20"/>
                <w:szCs w:val="20"/>
                <w:lang w:val="sq-AL"/>
              </w:rPr>
              <w:t>Agropika</w:t>
            </w:r>
            <w:r w:rsidRPr="00932561">
              <w:rPr>
                <w:rFonts w:ascii="Garamond" w:hAnsi="Garamond"/>
                <w:sz w:val="20"/>
                <w:szCs w:val="20"/>
                <w:lang w:val="sq-AL"/>
              </w:rPr>
              <w:t xml:space="preserve"> Kavajë</w:t>
            </w:r>
          </w:p>
        </w:tc>
      </w:tr>
      <w:tr w:rsidR="00D63B67" w:rsidRPr="00932561" w14:paraId="4431E9D9" w14:textId="77777777" w:rsidTr="00AA29DE">
        <w:trPr>
          <w:trHeight w:val="20"/>
          <w:jc w:val="center"/>
        </w:trPr>
        <w:tc>
          <w:tcPr>
            <w:tcW w:w="1225" w:type="pct"/>
            <w:vMerge w:val="restart"/>
            <w:vAlign w:val="center"/>
          </w:tcPr>
          <w:p w14:paraId="4DEEC53E" w14:textId="77777777" w:rsidR="00D63B67" w:rsidRPr="00932561" w:rsidRDefault="00D63B67" w:rsidP="00037F0D">
            <w:pPr>
              <w:spacing w:after="0" w:line="240" w:lineRule="auto"/>
              <w:rPr>
                <w:rFonts w:ascii="Garamond" w:hAnsi="Garamond"/>
                <w:b/>
                <w:sz w:val="20"/>
                <w:szCs w:val="20"/>
                <w:lang w:val="sq-AL"/>
              </w:rPr>
            </w:pPr>
            <w:r w:rsidRPr="00932561">
              <w:rPr>
                <w:rFonts w:ascii="Garamond" w:hAnsi="Garamond"/>
                <w:b/>
                <w:sz w:val="20"/>
                <w:szCs w:val="20"/>
                <w:lang w:val="sq-AL"/>
              </w:rPr>
              <w:t xml:space="preserve">Vlorë </w:t>
            </w:r>
          </w:p>
        </w:tc>
        <w:tc>
          <w:tcPr>
            <w:tcW w:w="511" w:type="pct"/>
            <w:vAlign w:val="center"/>
          </w:tcPr>
          <w:p w14:paraId="5C11B822" w14:textId="77777777" w:rsidR="00D63B67" w:rsidRPr="00932561" w:rsidRDefault="00D63B67" w:rsidP="00037F0D">
            <w:pPr>
              <w:spacing w:after="0" w:line="240" w:lineRule="auto"/>
              <w:jc w:val="center"/>
              <w:rPr>
                <w:rFonts w:ascii="Garamond" w:hAnsi="Garamond"/>
                <w:sz w:val="20"/>
                <w:szCs w:val="20"/>
                <w:lang w:val="sq-AL"/>
              </w:rPr>
            </w:pPr>
            <w:r w:rsidRPr="00932561">
              <w:rPr>
                <w:rFonts w:ascii="Garamond" w:hAnsi="Garamond"/>
                <w:sz w:val="20"/>
                <w:szCs w:val="20"/>
                <w:lang w:val="sq-AL"/>
              </w:rPr>
              <w:t>1</w:t>
            </w:r>
          </w:p>
        </w:tc>
        <w:tc>
          <w:tcPr>
            <w:tcW w:w="3264" w:type="pct"/>
            <w:vAlign w:val="center"/>
          </w:tcPr>
          <w:p w14:paraId="2ED1DDAC" w14:textId="77777777" w:rsidR="00D63B67" w:rsidRPr="00932561" w:rsidRDefault="00D63B67" w:rsidP="00037F0D">
            <w:pPr>
              <w:spacing w:after="0" w:line="240" w:lineRule="auto"/>
              <w:rPr>
                <w:rFonts w:ascii="Garamond" w:hAnsi="Garamond"/>
                <w:strike/>
                <w:sz w:val="20"/>
                <w:szCs w:val="20"/>
                <w:lang w:val="sq-AL"/>
              </w:rPr>
            </w:pPr>
            <w:r w:rsidRPr="00932561">
              <w:rPr>
                <w:rFonts w:ascii="Garamond" w:hAnsi="Garamond"/>
                <w:b/>
                <w:sz w:val="20"/>
                <w:szCs w:val="20"/>
                <w:lang w:val="sq-AL"/>
              </w:rPr>
              <w:t>Agropika</w:t>
            </w:r>
            <w:r w:rsidRPr="00932561">
              <w:rPr>
                <w:rFonts w:ascii="Garamond" w:hAnsi="Garamond"/>
                <w:sz w:val="20"/>
                <w:szCs w:val="20"/>
                <w:lang w:val="sq-AL"/>
              </w:rPr>
              <w:t xml:space="preserve"> Vlorë</w:t>
            </w:r>
          </w:p>
        </w:tc>
      </w:tr>
      <w:tr w:rsidR="00D63B67" w:rsidRPr="00932561" w14:paraId="2C3A141E" w14:textId="77777777" w:rsidTr="00AA29DE">
        <w:trPr>
          <w:trHeight w:val="20"/>
          <w:jc w:val="center"/>
        </w:trPr>
        <w:tc>
          <w:tcPr>
            <w:tcW w:w="1225" w:type="pct"/>
            <w:vMerge/>
            <w:vAlign w:val="center"/>
          </w:tcPr>
          <w:p w14:paraId="49E505EB" w14:textId="77777777" w:rsidR="00D63B67" w:rsidRPr="00932561" w:rsidRDefault="00D63B67" w:rsidP="00037F0D">
            <w:pPr>
              <w:spacing w:after="0" w:line="240" w:lineRule="auto"/>
              <w:rPr>
                <w:rFonts w:ascii="Garamond" w:hAnsi="Garamond"/>
                <w:sz w:val="20"/>
                <w:szCs w:val="20"/>
                <w:lang w:val="sq-AL"/>
              </w:rPr>
            </w:pPr>
          </w:p>
        </w:tc>
        <w:tc>
          <w:tcPr>
            <w:tcW w:w="511" w:type="pct"/>
            <w:vAlign w:val="center"/>
          </w:tcPr>
          <w:p w14:paraId="7220EB46" w14:textId="77777777" w:rsidR="00D63B67" w:rsidRPr="00932561" w:rsidRDefault="00D63B67" w:rsidP="00037F0D">
            <w:pPr>
              <w:spacing w:after="0" w:line="240" w:lineRule="auto"/>
              <w:jc w:val="center"/>
              <w:rPr>
                <w:rFonts w:ascii="Garamond" w:hAnsi="Garamond"/>
                <w:sz w:val="20"/>
                <w:szCs w:val="20"/>
                <w:lang w:val="sq-AL"/>
              </w:rPr>
            </w:pPr>
            <w:r w:rsidRPr="00932561">
              <w:rPr>
                <w:rFonts w:ascii="Garamond" w:hAnsi="Garamond"/>
                <w:sz w:val="20"/>
                <w:szCs w:val="20"/>
                <w:lang w:val="sq-AL"/>
              </w:rPr>
              <w:t>2</w:t>
            </w:r>
          </w:p>
        </w:tc>
        <w:tc>
          <w:tcPr>
            <w:tcW w:w="3264" w:type="pct"/>
            <w:vAlign w:val="center"/>
          </w:tcPr>
          <w:p w14:paraId="73EED3A3" w14:textId="77777777" w:rsidR="00D63B67" w:rsidRPr="00932561" w:rsidRDefault="00D63B67" w:rsidP="00037F0D">
            <w:pPr>
              <w:spacing w:after="0" w:line="240" w:lineRule="auto"/>
              <w:rPr>
                <w:rFonts w:ascii="Garamond" w:hAnsi="Garamond"/>
                <w:sz w:val="20"/>
                <w:szCs w:val="20"/>
                <w:lang w:val="sq-AL"/>
              </w:rPr>
            </w:pPr>
            <w:r w:rsidRPr="00932561">
              <w:rPr>
                <w:rFonts w:ascii="Garamond" w:hAnsi="Garamond"/>
                <w:b/>
                <w:sz w:val="20"/>
                <w:szCs w:val="20"/>
                <w:lang w:val="sq-AL"/>
              </w:rPr>
              <w:t>Agropika</w:t>
            </w:r>
            <w:r w:rsidRPr="00932561">
              <w:rPr>
                <w:rFonts w:ascii="Garamond" w:hAnsi="Garamond"/>
                <w:sz w:val="20"/>
                <w:szCs w:val="20"/>
                <w:lang w:val="sq-AL"/>
              </w:rPr>
              <w:t xml:space="preserve"> Sarandë</w:t>
            </w:r>
          </w:p>
        </w:tc>
      </w:tr>
      <w:tr w:rsidR="00D63B67" w:rsidRPr="00932561" w14:paraId="4D9EF9C8" w14:textId="77777777" w:rsidTr="00AA29DE">
        <w:trPr>
          <w:trHeight w:val="20"/>
          <w:jc w:val="center"/>
        </w:trPr>
        <w:tc>
          <w:tcPr>
            <w:tcW w:w="1225" w:type="pct"/>
            <w:vMerge/>
            <w:vAlign w:val="center"/>
          </w:tcPr>
          <w:p w14:paraId="4B229F23" w14:textId="77777777" w:rsidR="00D63B67" w:rsidRPr="00932561" w:rsidRDefault="00D63B67" w:rsidP="00037F0D">
            <w:pPr>
              <w:spacing w:after="0" w:line="240" w:lineRule="auto"/>
              <w:rPr>
                <w:rFonts w:ascii="Garamond" w:hAnsi="Garamond"/>
                <w:sz w:val="20"/>
                <w:szCs w:val="20"/>
                <w:lang w:val="sq-AL"/>
              </w:rPr>
            </w:pPr>
          </w:p>
        </w:tc>
        <w:tc>
          <w:tcPr>
            <w:tcW w:w="511" w:type="pct"/>
            <w:vAlign w:val="center"/>
          </w:tcPr>
          <w:p w14:paraId="0A3FCC32" w14:textId="77777777" w:rsidR="00D63B67" w:rsidRPr="00932561" w:rsidRDefault="00D63B67" w:rsidP="00037F0D">
            <w:pPr>
              <w:spacing w:after="0" w:line="240" w:lineRule="auto"/>
              <w:jc w:val="center"/>
              <w:rPr>
                <w:rFonts w:ascii="Garamond" w:hAnsi="Garamond"/>
                <w:b/>
                <w:sz w:val="20"/>
                <w:szCs w:val="20"/>
                <w:lang w:val="sq-AL"/>
              </w:rPr>
            </w:pPr>
            <w:r w:rsidRPr="00932561">
              <w:rPr>
                <w:rFonts w:ascii="Garamond" w:hAnsi="Garamond"/>
                <w:b/>
                <w:sz w:val="20"/>
                <w:szCs w:val="20"/>
                <w:lang w:val="sq-AL"/>
              </w:rPr>
              <w:t>3</w:t>
            </w:r>
          </w:p>
        </w:tc>
        <w:tc>
          <w:tcPr>
            <w:tcW w:w="3264" w:type="pct"/>
            <w:vAlign w:val="center"/>
          </w:tcPr>
          <w:p w14:paraId="4C8962C5" w14:textId="77777777" w:rsidR="00D63B67" w:rsidRPr="00932561" w:rsidRDefault="00D63B67" w:rsidP="00037F0D">
            <w:pPr>
              <w:spacing w:after="0" w:line="240" w:lineRule="auto"/>
              <w:rPr>
                <w:rFonts w:ascii="Garamond" w:hAnsi="Garamond"/>
                <w:sz w:val="20"/>
                <w:szCs w:val="20"/>
                <w:lang w:val="sq-AL"/>
              </w:rPr>
            </w:pPr>
            <w:r w:rsidRPr="00932561">
              <w:rPr>
                <w:rFonts w:ascii="Garamond" w:hAnsi="Garamond"/>
                <w:sz w:val="20"/>
                <w:szCs w:val="20"/>
                <w:lang w:val="sq-AL"/>
              </w:rPr>
              <w:t>Zyra e Bujqësisë Delvinë</w:t>
            </w:r>
          </w:p>
        </w:tc>
      </w:tr>
    </w:tbl>
    <w:p w14:paraId="66E13BCE" w14:textId="77777777" w:rsidR="00D63B67" w:rsidRPr="00932561" w:rsidRDefault="00D63B67" w:rsidP="00D63B67">
      <w:pPr>
        <w:pStyle w:val="NoSpacing"/>
        <w:spacing w:after="240"/>
        <w:rPr>
          <w:rFonts w:ascii="Garamond" w:hAnsi="Garamond"/>
          <w:b/>
        </w:rPr>
      </w:pPr>
    </w:p>
    <w:p w14:paraId="69C038FB" w14:textId="77777777" w:rsidR="00D63B67" w:rsidRPr="00932561" w:rsidRDefault="00D63B67" w:rsidP="00D63B67">
      <w:pPr>
        <w:pStyle w:val="NoSpacing"/>
        <w:jc w:val="center"/>
        <w:rPr>
          <w:rFonts w:ascii="Garamond" w:hAnsi="Garamond"/>
          <w:b/>
        </w:rPr>
      </w:pPr>
      <w:r w:rsidRPr="00932561">
        <w:rPr>
          <w:rFonts w:ascii="Garamond" w:hAnsi="Garamond"/>
          <w:b/>
          <w:noProof/>
          <w:lang w:val="en-US" w:eastAsia="en-US"/>
        </w:rPr>
        <w:drawing>
          <wp:inline distT="0" distB="0" distL="0" distR="0" wp14:anchorId="446D1F5B" wp14:editId="2958C9B7">
            <wp:extent cx="5759450" cy="7867650"/>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59450" cy="7867650"/>
                    </a:xfrm>
                    <a:prstGeom prst="rect">
                      <a:avLst/>
                    </a:prstGeom>
                    <a:noFill/>
                    <a:ln>
                      <a:noFill/>
                    </a:ln>
                  </pic:spPr>
                </pic:pic>
              </a:graphicData>
            </a:graphic>
          </wp:inline>
        </w:drawing>
      </w:r>
      <w:r w:rsidRPr="00932561">
        <w:rPr>
          <w:rFonts w:ascii="Garamond" w:hAnsi="Garamond"/>
          <w:b/>
          <w:noProof/>
          <w:lang w:val="en-US" w:eastAsia="en-US"/>
        </w:rPr>
        <w:drawing>
          <wp:inline distT="0" distB="0" distL="0" distR="0" wp14:anchorId="4E3F3B49" wp14:editId="6AD23622">
            <wp:extent cx="5759450" cy="6353175"/>
            <wp:effectExtent l="0" t="0" r="0" b="952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59450" cy="6353175"/>
                    </a:xfrm>
                    <a:prstGeom prst="rect">
                      <a:avLst/>
                    </a:prstGeom>
                    <a:noFill/>
                    <a:ln>
                      <a:noFill/>
                    </a:ln>
                  </pic:spPr>
                </pic:pic>
              </a:graphicData>
            </a:graphic>
          </wp:inline>
        </w:drawing>
      </w:r>
      <w:r w:rsidRPr="00932561">
        <w:rPr>
          <w:rFonts w:ascii="Garamond" w:hAnsi="Garamond"/>
          <w:b/>
          <w:noProof/>
          <w:lang w:val="en-US" w:eastAsia="en-US"/>
        </w:rPr>
        <w:drawing>
          <wp:inline distT="0" distB="0" distL="0" distR="0" wp14:anchorId="1D73B5A8" wp14:editId="7B0CB8E2">
            <wp:extent cx="5759450" cy="832485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59450" cy="8324850"/>
                    </a:xfrm>
                    <a:prstGeom prst="rect">
                      <a:avLst/>
                    </a:prstGeom>
                    <a:noFill/>
                    <a:ln>
                      <a:noFill/>
                    </a:ln>
                  </pic:spPr>
                </pic:pic>
              </a:graphicData>
            </a:graphic>
          </wp:inline>
        </w:drawing>
      </w:r>
      <w:r w:rsidRPr="00932561">
        <w:rPr>
          <w:rFonts w:ascii="Garamond" w:hAnsi="Garamond"/>
          <w:b/>
          <w:noProof/>
          <w:lang w:val="en-US" w:eastAsia="en-US"/>
        </w:rPr>
        <w:drawing>
          <wp:inline distT="0" distB="0" distL="0" distR="0" wp14:anchorId="321DA18D" wp14:editId="35CB63FB">
            <wp:extent cx="5759450" cy="355092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59450" cy="3550920"/>
                    </a:xfrm>
                    <a:prstGeom prst="rect">
                      <a:avLst/>
                    </a:prstGeom>
                    <a:noFill/>
                    <a:ln>
                      <a:noFill/>
                    </a:ln>
                  </pic:spPr>
                </pic:pic>
              </a:graphicData>
            </a:graphic>
          </wp:inline>
        </w:drawing>
      </w:r>
      <w:r w:rsidRPr="00932561">
        <w:rPr>
          <w:rFonts w:ascii="Garamond" w:hAnsi="Garamond"/>
          <w:b/>
          <w:noProof/>
          <w:lang w:val="en-US" w:eastAsia="en-US"/>
        </w:rPr>
        <w:drawing>
          <wp:inline distT="0" distB="0" distL="0" distR="0" wp14:anchorId="56C77225" wp14:editId="3C72C6BD">
            <wp:extent cx="5759450" cy="716661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59450" cy="7166610"/>
                    </a:xfrm>
                    <a:prstGeom prst="rect">
                      <a:avLst/>
                    </a:prstGeom>
                    <a:noFill/>
                    <a:ln>
                      <a:noFill/>
                    </a:ln>
                  </pic:spPr>
                </pic:pic>
              </a:graphicData>
            </a:graphic>
          </wp:inline>
        </w:drawing>
      </w:r>
      <w:r w:rsidRPr="00932561">
        <w:rPr>
          <w:rFonts w:ascii="Garamond" w:hAnsi="Garamond"/>
          <w:b/>
          <w:noProof/>
          <w:lang w:val="en-US" w:eastAsia="en-US"/>
        </w:rPr>
        <w:drawing>
          <wp:inline distT="0" distB="0" distL="0" distR="0" wp14:anchorId="1A3F1D93" wp14:editId="025E4CE0">
            <wp:extent cx="5759450" cy="574167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59450" cy="5741670"/>
                    </a:xfrm>
                    <a:prstGeom prst="rect">
                      <a:avLst/>
                    </a:prstGeom>
                    <a:noFill/>
                    <a:ln>
                      <a:noFill/>
                    </a:ln>
                  </pic:spPr>
                </pic:pic>
              </a:graphicData>
            </a:graphic>
          </wp:inline>
        </w:drawing>
      </w:r>
      <w:r w:rsidRPr="00932561">
        <w:rPr>
          <w:rFonts w:ascii="Garamond" w:hAnsi="Garamond"/>
          <w:b/>
          <w:noProof/>
          <w:lang w:val="en-US" w:eastAsia="en-US"/>
        </w:rPr>
        <w:drawing>
          <wp:inline distT="0" distB="0" distL="0" distR="0" wp14:anchorId="76B7D0E3" wp14:editId="04D5986B">
            <wp:extent cx="6115685" cy="9191625"/>
            <wp:effectExtent l="0" t="0" r="0" b="952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115685" cy="9191625"/>
                    </a:xfrm>
                    <a:prstGeom prst="rect">
                      <a:avLst/>
                    </a:prstGeom>
                    <a:noFill/>
                    <a:ln>
                      <a:noFill/>
                    </a:ln>
                  </pic:spPr>
                </pic:pic>
              </a:graphicData>
            </a:graphic>
          </wp:inline>
        </w:drawing>
      </w:r>
      <w:r w:rsidRPr="00932561">
        <w:rPr>
          <w:rFonts w:ascii="Garamond" w:hAnsi="Garamond"/>
          <w:b/>
          <w:noProof/>
          <w:lang w:val="en-US" w:eastAsia="en-US"/>
        </w:rPr>
        <w:drawing>
          <wp:inline distT="0" distB="0" distL="0" distR="0" wp14:anchorId="11450655" wp14:editId="2010ACF8">
            <wp:extent cx="5759450" cy="5961380"/>
            <wp:effectExtent l="0" t="0" r="0" b="127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59450" cy="5961380"/>
                    </a:xfrm>
                    <a:prstGeom prst="rect">
                      <a:avLst/>
                    </a:prstGeom>
                    <a:noFill/>
                    <a:ln>
                      <a:noFill/>
                    </a:ln>
                  </pic:spPr>
                </pic:pic>
              </a:graphicData>
            </a:graphic>
          </wp:inline>
        </w:drawing>
      </w:r>
      <w:r w:rsidRPr="00932561">
        <w:rPr>
          <w:rFonts w:ascii="Garamond" w:hAnsi="Garamond"/>
          <w:b/>
          <w:noProof/>
          <w:lang w:val="en-US" w:eastAsia="en-US"/>
        </w:rPr>
        <w:drawing>
          <wp:inline distT="0" distB="0" distL="0" distR="0" wp14:anchorId="3AC86183" wp14:editId="3451BA01">
            <wp:extent cx="5759450" cy="625221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59450" cy="6252210"/>
                    </a:xfrm>
                    <a:prstGeom prst="rect">
                      <a:avLst/>
                    </a:prstGeom>
                    <a:noFill/>
                    <a:ln>
                      <a:noFill/>
                    </a:ln>
                  </pic:spPr>
                </pic:pic>
              </a:graphicData>
            </a:graphic>
          </wp:inline>
        </w:drawing>
      </w:r>
      <w:r w:rsidRPr="00932561">
        <w:rPr>
          <w:rFonts w:ascii="Garamond" w:hAnsi="Garamond"/>
          <w:b/>
          <w:noProof/>
          <w:lang w:val="en-US" w:eastAsia="en-US"/>
        </w:rPr>
        <w:drawing>
          <wp:inline distT="0" distB="0" distL="0" distR="0" wp14:anchorId="3E5982EB" wp14:editId="0B0040F3">
            <wp:extent cx="5759450" cy="488061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759450" cy="4880610"/>
                    </a:xfrm>
                    <a:prstGeom prst="rect">
                      <a:avLst/>
                    </a:prstGeom>
                    <a:noFill/>
                    <a:ln>
                      <a:noFill/>
                    </a:ln>
                  </pic:spPr>
                </pic:pic>
              </a:graphicData>
            </a:graphic>
          </wp:inline>
        </w:drawing>
      </w:r>
      <w:r w:rsidRPr="00932561">
        <w:rPr>
          <w:rFonts w:ascii="Garamond" w:hAnsi="Garamond"/>
          <w:b/>
          <w:noProof/>
          <w:lang w:val="en-US" w:eastAsia="en-US"/>
        </w:rPr>
        <w:drawing>
          <wp:inline distT="0" distB="0" distL="0" distR="0" wp14:anchorId="23C85A02" wp14:editId="5831CD40">
            <wp:extent cx="5759450" cy="2677795"/>
            <wp:effectExtent l="0" t="0" r="0" b="825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59450" cy="2677795"/>
                    </a:xfrm>
                    <a:prstGeom prst="rect">
                      <a:avLst/>
                    </a:prstGeom>
                    <a:noFill/>
                    <a:ln>
                      <a:noFill/>
                    </a:ln>
                  </pic:spPr>
                </pic:pic>
              </a:graphicData>
            </a:graphic>
          </wp:inline>
        </w:drawing>
      </w:r>
    </w:p>
    <w:p w14:paraId="0E56EBA6" w14:textId="77777777" w:rsidR="00D63B67" w:rsidRPr="00932561" w:rsidRDefault="00D63B67" w:rsidP="00D63B67">
      <w:pPr>
        <w:pStyle w:val="NoSpacing"/>
        <w:jc w:val="center"/>
        <w:rPr>
          <w:rFonts w:ascii="Garamond" w:hAnsi="Garamond"/>
          <w:b/>
        </w:rPr>
      </w:pPr>
    </w:p>
    <w:p w14:paraId="379AF973" w14:textId="77777777" w:rsidR="00D63B67" w:rsidRPr="00932561" w:rsidRDefault="00D63B67" w:rsidP="00D63B67">
      <w:pPr>
        <w:pStyle w:val="NoSpacing"/>
        <w:jc w:val="center"/>
        <w:rPr>
          <w:rFonts w:ascii="Garamond" w:hAnsi="Garamond"/>
          <w:b/>
        </w:rPr>
      </w:pPr>
    </w:p>
    <w:p w14:paraId="4F6088D1" w14:textId="77777777" w:rsidR="00D63B67" w:rsidRPr="00932561" w:rsidRDefault="00D63B67" w:rsidP="00D63B67">
      <w:pPr>
        <w:pStyle w:val="NoSpacing"/>
        <w:jc w:val="center"/>
        <w:rPr>
          <w:rFonts w:ascii="Garamond" w:hAnsi="Garamond"/>
          <w:b/>
        </w:rPr>
      </w:pPr>
    </w:p>
    <w:p w14:paraId="456DA42D" w14:textId="77777777" w:rsidR="00D63B67" w:rsidRPr="00932561" w:rsidRDefault="00D63B67" w:rsidP="00D63B67">
      <w:pPr>
        <w:pStyle w:val="NoSpacing"/>
        <w:jc w:val="center"/>
        <w:rPr>
          <w:rFonts w:ascii="Garamond" w:hAnsi="Garamond"/>
          <w:b/>
        </w:rPr>
      </w:pPr>
    </w:p>
    <w:p w14:paraId="1A401B8E" w14:textId="77777777" w:rsidR="00D63B67" w:rsidRPr="00932561" w:rsidRDefault="00D63B67" w:rsidP="00D63B67">
      <w:pPr>
        <w:pStyle w:val="NoSpacing"/>
        <w:jc w:val="center"/>
        <w:rPr>
          <w:rFonts w:ascii="Garamond" w:hAnsi="Garamond"/>
          <w:b/>
        </w:rPr>
      </w:pPr>
      <w:r w:rsidRPr="00932561">
        <w:rPr>
          <w:rFonts w:ascii="Garamond" w:hAnsi="Garamond"/>
          <w:b/>
          <w:noProof/>
          <w:lang w:val="en-US" w:eastAsia="en-US"/>
        </w:rPr>
        <w:drawing>
          <wp:inline distT="0" distB="0" distL="0" distR="0" wp14:anchorId="099BF7E1" wp14:editId="3F812E3B">
            <wp:extent cx="5759450" cy="362204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59450" cy="3622040"/>
                    </a:xfrm>
                    <a:prstGeom prst="rect">
                      <a:avLst/>
                    </a:prstGeom>
                    <a:noFill/>
                    <a:ln>
                      <a:noFill/>
                    </a:ln>
                  </pic:spPr>
                </pic:pic>
              </a:graphicData>
            </a:graphic>
          </wp:inline>
        </w:drawing>
      </w:r>
    </w:p>
    <w:p w14:paraId="286DDBD2" w14:textId="77777777" w:rsidR="00D63B67" w:rsidRPr="00932561" w:rsidRDefault="00D63B67" w:rsidP="00D63B67">
      <w:pPr>
        <w:pStyle w:val="NoSpacing"/>
        <w:jc w:val="center"/>
        <w:rPr>
          <w:rFonts w:ascii="Garamond" w:hAnsi="Garamond"/>
          <w:b/>
        </w:rPr>
      </w:pPr>
    </w:p>
    <w:p w14:paraId="1996DAD6" w14:textId="77777777" w:rsidR="00D63B67" w:rsidRPr="00932561" w:rsidRDefault="00D63B67" w:rsidP="00D63B67">
      <w:pPr>
        <w:pStyle w:val="NoSpacing"/>
        <w:jc w:val="center"/>
        <w:rPr>
          <w:rFonts w:ascii="Garamond" w:hAnsi="Garamond"/>
          <w:b/>
        </w:rPr>
      </w:pPr>
    </w:p>
    <w:p w14:paraId="4B560B86" w14:textId="77777777" w:rsidR="00D63B67" w:rsidRPr="00932561" w:rsidRDefault="00D63B67" w:rsidP="00D63B67">
      <w:pPr>
        <w:pStyle w:val="NoSpacing"/>
        <w:jc w:val="center"/>
        <w:rPr>
          <w:rFonts w:ascii="Garamond" w:hAnsi="Garamond"/>
          <w:b/>
        </w:rPr>
      </w:pPr>
    </w:p>
    <w:p w14:paraId="3F04EDF8" w14:textId="77777777" w:rsidR="00D63B67" w:rsidRPr="00932561" w:rsidRDefault="00D63B67" w:rsidP="00D63B67">
      <w:pPr>
        <w:pStyle w:val="NoSpacing"/>
        <w:jc w:val="center"/>
        <w:rPr>
          <w:rFonts w:ascii="Garamond" w:hAnsi="Garamond"/>
          <w:b/>
        </w:rPr>
      </w:pPr>
    </w:p>
    <w:p w14:paraId="3B2A1837" w14:textId="77777777" w:rsidR="00D63B67" w:rsidRPr="00932561" w:rsidRDefault="00D63B67" w:rsidP="00D63B67">
      <w:pPr>
        <w:pStyle w:val="NoSpacing"/>
        <w:jc w:val="center"/>
        <w:rPr>
          <w:rFonts w:ascii="Garamond" w:hAnsi="Garamond"/>
          <w:b/>
        </w:rPr>
      </w:pPr>
      <w:r w:rsidRPr="00932561">
        <w:rPr>
          <w:rFonts w:ascii="Garamond" w:hAnsi="Garamond"/>
          <w:b/>
          <w:noProof/>
          <w:lang w:val="en-US" w:eastAsia="en-US"/>
        </w:rPr>
        <w:drawing>
          <wp:inline distT="0" distB="0" distL="0" distR="0" wp14:anchorId="59D76FD0" wp14:editId="38E96B5C">
            <wp:extent cx="5759450" cy="2600960"/>
            <wp:effectExtent l="0" t="0" r="0" b="889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59450" cy="2600960"/>
                    </a:xfrm>
                    <a:prstGeom prst="rect">
                      <a:avLst/>
                    </a:prstGeom>
                    <a:noFill/>
                    <a:ln>
                      <a:noFill/>
                    </a:ln>
                  </pic:spPr>
                </pic:pic>
              </a:graphicData>
            </a:graphic>
          </wp:inline>
        </w:drawing>
      </w:r>
    </w:p>
    <w:p w14:paraId="58EFB6A4" w14:textId="77777777" w:rsidR="00D63B67" w:rsidRPr="00932561" w:rsidRDefault="00D63B67" w:rsidP="00D63B67">
      <w:pPr>
        <w:pStyle w:val="NoSpacing"/>
        <w:jc w:val="center"/>
        <w:rPr>
          <w:rFonts w:ascii="Garamond" w:hAnsi="Garamond"/>
          <w:b/>
          <w:lang w:eastAsia="en-US"/>
        </w:rPr>
      </w:pPr>
    </w:p>
    <w:p w14:paraId="7F3EA869" w14:textId="77777777" w:rsidR="00D63B67" w:rsidRPr="00932561" w:rsidRDefault="00D63B67" w:rsidP="00D63B67">
      <w:pPr>
        <w:pStyle w:val="NoSpacing"/>
        <w:jc w:val="center"/>
        <w:rPr>
          <w:rFonts w:ascii="Garamond" w:hAnsi="Garamond"/>
          <w:b/>
        </w:rPr>
        <w:sectPr w:rsidR="00D63B67" w:rsidRPr="00932561" w:rsidSect="000E185F">
          <w:footerReference w:type="default" r:id="rId27"/>
          <w:pgSz w:w="11907" w:h="16840" w:code="9"/>
          <w:pgMar w:top="1418" w:right="1418" w:bottom="1418" w:left="1418" w:header="720" w:footer="720" w:gutter="0"/>
          <w:cols w:space="720"/>
          <w:docGrid w:linePitch="360"/>
        </w:sectPr>
      </w:pPr>
    </w:p>
    <w:p w14:paraId="21CFC77F" w14:textId="77777777" w:rsidR="00D63B67" w:rsidRPr="00932561" w:rsidRDefault="00D63B67" w:rsidP="00D63B67">
      <w:pPr>
        <w:pStyle w:val="NoSpacing"/>
        <w:jc w:val="center"/>
        <w:rPr>
          <w:rFonts w:ascii="Garamond" w:hAnsi="Garamond"/>
          <w:b/>
        </w:rPr>
      </w:pPr>
      <w:r w:rsidRPr="00932561">
        <w:rPr>
          <w:rFonts w:ascii="Garamond" w:hAnsi="Garamond"/>
          <w:b/>
          <w:noProof/>
          <w:lang w:val="en-US" w:eastAsia="en-US"/>
        </w:rPr>
        <w:drawing>
          <wp:inline distT="0" distB="0" distL="0" distR="0" wp14:anchorId="6DC8785E" wp14:editId="3EBEA715">
            <wp:extent cx="8888730" cy="5676265"/>
            <wp:effectExtent l="0" t="0" r="7620" b="63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8888730" cy="5676265"/>
                    </a:xfrm>
                    <a:prstGeom prst="rect">
                      <a:avLst/>
                    </a:prstGeom>
                    <a:noFill/>
                    <a:ln>
                      <a:noFill/>
                    </a:ln>
                  </pic:spPr>
                </pic:pic>
              </a:graphicData>
            </a:graphic>
          </wp:inline>
        </w:drawing>
      </w:r>
    </w:p>
    <w:p w14:paraId="3B2516A6" w14:textId="77777777" w:rsidR="00D63B67" w:rsidRPr="00932561" w:rsidRDefault="00D63B67" w:rsidP="00D63B67">
      <w:pPr>
        <w:pStyle w:val="NoSpacing"/>
        <w:jc w:val="center"/>
        <w:rPr>
          <w:rFonts w:ascii="Garamond" w:hAnsi="Garamond"/>
          <w:b/>
        </w:rPr>
      </w:pPr>
      <w:r w:rsidRPr="00932561">
        <w:rPr>
          <w:rFonts w:ascii="Garamond" w:hAnsi="Garamond"/>
          <w:b/>
          <w:noProof/>
          <w:lang w:val="en-US" w:eastAsia="en-US"/>
        </w:rPr>
        <w:drawing>
          <wp:inline distT="0" distB="0" distL="0" distR="0" wp14:anchorId="331CB110" wp14:editId="6EC183E2">
            <wp:extent cx="8408035" cy="4963795"/>
            <wp:effectExtent l="0" t="0" r="0" b="825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9">
                      <a:extLst>
                        <a:ext uri="{28A0092B-C50C-407E-A947-70E740481C1C}">
                          <a14:useLocalDpi xmlns:a14="http://schemas.microsoft.com/office/drawing/2010/main" val="0"/>
                        </a:ext>
                      </a:extLst>
                    </a:blip>
                    <a:srcRect l="7782" t="6297" r="8943" b="5354"/>
                    <a:stretch>
                      <a:fillRect/>
                    </a:stretch>
                  </pic:blipFill>
                  <pic:spPr bwMode="auto">
                    <a:xfrm>
                      <a:off x="0" y="0"/>
                      <a:ext cx="8408035" cy="4963795"/>
                    </a:xfrm>
                    <a:prstGeom prst="rect">
                      <a:avLst/>
                    </a:prstGeom>
                    <a:noFill/>
                    <a:ln>
                      <a:noFill/>
                    </a:ln>
                  </pic:spPr>
                </pic:pic>
              </a:graphicData>
            </a:graphic>
          </wp:inline>
        </w:drawing>
      </w:r>
    </w:p>
    <w:p w14:paraId="18E2AB09" w14:textId="77777777" w:rsidR="00D63B67" w:rsidRPr="00932561" w:rsidRDefault="00D63B67" w:rsidP="00D63B67">
      <w:pPr>
        <w:pStyle w:val="NoSpacing"/>
        <w:jc w:val="center"/>
        <w:rPr>
          <w:rFonts w:ascii="Garamond" w:hAnsi="Garamond"/>
          <w:b/>
        </w:rPr>
      </w:pPr>
    </w:p>
    <w:p w14:paraId="4AC82BBF" w14:textId="77777777" w:rsidR="00D63B67" w:rsidRPr="00932561" w:rsidRDefault="00D63B67" w:rsidP="00D63B67">
      <w:pPr>
        <w:pStyle w:val="NoSpacing"/>
        <w:jc w:val="center"/>
        <w:rPr>
          <w:rFonts w:ascii="Garamond" w:hAnsi="Garamond"/>
          <w:b/>
        </w:rPr>
        <w:sectPr w:rsidR="00D63B67" w:rsidRPr="00932561" w:rsidSect="002A523D">
          <w:pgSz w:w="16840" w:h="11907" w:orient="landscape" w:code="9"/>
          <w:pgMar w:top="1418" w:right="1418" w:bottom="1418" w:left="1418" w:header="720" w:footer="720" w:gutter="0"/>
          <w:cols w:space="720"/>
          <w:docGrid w:linePitch="360"/>
        </w:sectPr>
      </w:pPr>
    </w:p>
    <w:p w14:paraId="7C43100E" w14:textId="77777777" w:rsidR="00D63B67" w:rsidRPr="00932561" w:rsidRDefault="00D63B67" w:rsidP="00D63B67">
      <w:pPr>
        <w:pStyle w:val="NoSpacing"/>
        <w:jc w:val="center"/>
        <w:rPr>
          <w:rFonts w:ascii="Garamond" w:hAnsi="Garamond"/>
          <w:b/>
        </w:rPr>
      </w:pPr>
      <w:r w:rsidRPr="00932561">
        <w:rPr>
          <w:rFonts w:ascii="Garamond" w:hAnsi="Garamond"/>
          <w:b/>
          <w:noProof/>
          <w:lang w:val="en-US" w:eastAsia="en-US"/>
        </w:rPr>
        <w:drawing>
          <wp:inline distT="0" distB="0" distL="0" distR="0" wp14:anchorId="10ED6379" wp14:editId="7E0DE1DC">
            <wp:extent cx="4963795" cy="8787765"/>
            <wp:effectExtent l="0" t="0" r="8255"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63795" cy="8787765"/>
                    </a:xfrm>
                    <a:prstGeom prst="rect">
                      <a:avLst/>
                    </a:prstGeom>
                    <a:noFill/>
                    <a:ln>
                      <a:noFill/>
                    </a:ln>
                  </pic:spPr>
                </pic:pic>
              </a:graphicData>
            </a:graphic>
          </wp:inline>
        </w:drawing>
      </w:r>
    </w:p>
    <w:p w14:paraId="33CBE8D7" w14:textId="77777777" w:rsidR="00D63B67" w:rsidRPr="00932561" w:rsidRDefault="00D63B67" w:rsidP="00D63B67">
      <w:pPr>
        <w:pStyle w:val="NoSpacing"/>
        <w:jc w:val="center"/>
        <w:rPr>
          <w:rFonts w:ascii="Garamond" w:hAnsi="Garamond"/>
          <w:b/>
        </w:rPr>
        <w:sectPr w:rsidR="00D63B67" w:rsidRPr="00932561" w:rsidSect="002A523D">
          <w:pgSz w:w="11907" w:h="16840" w:code="9"/>
          <w:pgMar w:top="1418" w:right="1418" w:bottom="1418" w:left="1418" w:header="720" w:footer="720" w:gutter="0"/>
          <w:cols w:space="720"/>
          <w:docGrid w:linePitch="360"/>
        </w:sectPr>
      </w:pPr>
    </w:p>
    <w:p w14:paraId="30B04E68" w14:textId="77777777" w:rsidR="00D63B67" w:rsidRPr="00932561" w:rsidRDefault="00D63B67" w:rsidP="00D63B67">
      <w:pPr>
        <w:pStyle w:val="NoSpacing"/>
        <w:jc w:val="center"/>
        <w:rPr>
          <w:rFonts w:ascii="Garamond" w:hAnsi="Garamond"/>
          <w:b/>
        </w:rPr>
      </w:pPr>
      <w:r w:rsidRPr="00932561">
        <w:rPr>
          <w:rFonts w:ascii="Garamond" w:hAnsi="Garamond"/>
          <w:b/>
          <w:noProof/>
          <w:lang w:val="en-US" w:eastAsia="en-US"/>
        </w:rPr>
        <w:drawing>
          <wp:inline distT="0" distB="0" distL="0" distR="0" wp14:anchorId="759EAB02" wp14:editId="63134FC1">
            <wp:extent cx="7576185" cy="4197985"/>
            <wp:effectExtent l="0" t="0" r="5715"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1">
                      <a:extLst>
                        <a:ext uri="{28A0092B-C50C-407E-A947-70E740481C1C}">
                          <a14:useLocalDpi xmlns:a14="http://schemas.microsoft.com/office/drawing/2010/main" val="0"/>
                        </a:ext>
                      </a:extLst>
                    </a:blip>
                    <a:srcRect l="4070" t="4660" r="10776" b="9709"/>
                    <a:stretch>
                      <a:fillRect/>
                    </a:stretch>
                  </pic:blipFill>
                  <pic:spPr bwMode="auto">
                    <a:xfrm>
                      <a:off x="0" y="0"/>
                      <a:ext cx="7576185" cy="4197985"/>
                    </a:xfrm>
                    <a:prstGeom prst="rect">
                      <a:avLst/>
                    </a:prstGeom>
                    <a:noFill/>
                    <a:ln>
                      <a:noFill/>
                    </a:ln>
                  </pic:spPr>
                </pic:pic>
              </a:graphicData>
            </a:graphic>
          </wp:inline>
        </w:drawing>
      </w:r>
    </w:p>
    <w:p w14:paraId="76BCBE80" w14:textId="77777777" w:rsidR="00D63B67" w:rsidRPr="00932561" w:rsidRDefault="00D63B67" w:rsidP="00D63B67">
      <w:pPr>
        <w:pStyle w:val="NoSpacing"/>
        <w:jc w:val="center"/>
        <w:rPr>
          <w:rFonts w:ascii="Garamond" w:hAnsi="Garamond"/>
          <w:b/>
        </w:rPr>
        <w:sectPr w:rsidR="00D63B67" w:rsidRPr="00932561" w:rsidSect="002A523D">
          <w:pgSz w:w="16840" w:h="11907" w:orient="landscape" w:code="9"/>
          <w:pgMar w:top="1418" w:right="1418" w:bottom="1418" w:left="1418" w:header="720" w:footer="720" w:gutter="0"/>
          <w:cols w:space="720"/>
          <w:docGrid w:linePitch="360"/>
        </w:sectPr>
      </w:pPr>
    </w:p>
    <w:p w14:paraId="41E522B8" w14:textId="77777777" w:rsidR="00D63B67" w:rsidRPr="00932561" w:rsidRDefault="00D63B67" w:rsidP="00D63B67">
      <w:pPr>
        <w:pStyle w:val="NoSpacing"/>
        <w:jc w:val="center"/>
        <w:rPr>
          <w:rFonts w:ascii="Garamond" w:hAnsi="Garamond"/>
          <w:b/>
        </w:rPr>
      </w:pPr>
      <w:r w:rsidRPr="00932561">
        <w:rPr>
          <w:rFonts w:ascii="Garamond" w:hAnsi="Garamond"/>
          <w:b/>
          <w:noProof/>
          <w:lang w:val="en-US" w:eastAsia="en-US"/>
        </w:rPr>
        <w:drawing>
          <wp:inline distT="0" distB="0" distL="0" distR="0" wp14:anchorId="76E78BD5" wp14:editId="2BEC59B9">
            <wp:extent cx="5759450" cy="7766685"/>
            <wp:effectExtent l="0" t="0" r="0" b="571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759450" cy="7766685"/>
                    </a:xfrm>
                    <a:prstGeom prst="rect">
                      <a:avLst/>
                    </a:prstGeom>
                    <a:noFill/>
                    <a:ln>
                      <a:noFill/>
                    </a:ln>
                  </pic:spPr>
                </pic:pic>
              </a:graphicData>
            </a:graphic>
          </wp:inline>
        </w:drawing>
      </w:r>
      <w:r w:rsidRPr="00932561">
        <w:rPr>
          <w:rFonts w:ascii="Garamond" w:hAnsi="Garamond"/>
          <w:b/>
          <w:noProof/>
          <w:lang w:val="en-US" w:eastAsia="en-US"/>
        </w:rPr>
        <w:drawing>
          <wp:inline distT="0" distB="0" distL="0" distR="0" wp14:anchorId="253AE50D" wp14:editId="5F71EB34">
            <wp:extent cx="5759450" cy="7843520"/>
            <wp:effectExtent l="0" t="0" r="0" b="508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59450" cy="7843520"/>
                    </a:xfrm>
                    <a:prstGeom prst="rect">
                      <a:avLst/>
                    </a:prstGeom>
                    <a:noFill/>
                    <a:ln>
                      <a:noFill/>
                    </a:ln>
                  </pic:spPr>
                </pic:pic>
              </a:graphicData>
            </a:graphic>
          </wp:inline>
        </w:drawing>
      </w:r>
      <w:r w:rsidRPr="00932561">
        <w:rPr>
          <w:rFonts w:ascii="Garamond" w:hAnsi="Garamond"/>
          <w:b/>
          <w:noProof/>
          <w:lang w:val="en-US" w:eastAsia="en-US"/>
        </w:rPr>
        <w:drawing>
          <wp:inline distT="0" distB="0" distL="0" distR="0" wp14:anchorId="30590EAC" wp14:editId="63949BB9">
            <wp:extent cx="5759450" cy="6792595"/>
            <wp:effectExtent l="0" t="0" r="0" b="825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759450" cy="6792595"/>
                    </a:xfrm>
                    <a:prstGeom prst="rect">
                      <a:avLst/>
                    </a:prstGeom>
                    <a:noFill/>
                    <a:ln>
                      <a:noFill/>
                    </a:ln>
                  </pic:spPr>
                </pic:pic>
              </a:graphicData>
            </a:graphic>
          </wp:inline>
        </w:drawing>
      </w:r>
    </w:p>
    <w:p w14:paraId="0E71CE2E" w14:textId="77777777" w:rsidR="00D63B67" w:rsidRPr="00932561" w:rsidRDefault="00D63B67" w:rsidP="00D63B67">
      <w:pPr>
        <w:pStyle w:val="NoSpacing"/>
        <w:jc w:val="center"/>
        <w:rPr>
          <w:rFonts w:ascii="Garamond" w:hAnsi="Garamond"/>
          <w:b/>
        </w:rPr>
      </w:pPr>
    </w:p>
    <w:p w14:paraId="3EFF6C50" w14:textId="77777777" w:rsidR="00D63B67" w:rsidRPr="00932561" w:rsidRDefault="00D63B67" w:rsidP="00D63B67">
      <w:pPr>
        <w:pStyle w:val="NoSpacing"/>
        <w:jc w:val="center"/>
        <w:rPr>
          <w:rFonts w:ascii="Garamond" w:hAnsi="Garamond"/>
          <w:b/>
        </w:rPr>
      </w:pPr>
      <w:r w:rsidRPr="00932561">
        <w:rPr>
          <w:rFonts w:ascii="Garamond" w:hAnsi="Garamond"/>
          <w:b/>
          <w:noProof/>
          <w:lang w:val="en-US" w:eastAsia="en-US"/>
        </w:rPr>
        <w:drawing>
          <wp:inline distT="0" distB="0" distL="0" distR="0" wp14:anchorId="5726EDBC" wp14:editId="0B7B23DC">
            <wp:extent cx="5759450" cy="59436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759450" cy="5943600"/>
                    </a:xfrm>
                    <a:prstGeom prst="rect">
                      <a:avLst/>
                    </a:prstGeom>
                    <a:noFill/>
                    <a:ln>
                      <a:noFill/>
                    </a:ln>
                  </pic:spPr>
                </pic:pic>
              </a:graphicData>
            </a:graphic>
          </wp:inline>
        </w:drawing>
      </w:r>
    </w:p>
    <w:p w14:paraId="67EB1C57" w14:textId="77777777" w:rsidR="00D63B67" w:rsidRPr="00932561" w:rsidRDefault="00D63B67" w:rsidP="00D63B67">
      <w:pPr>
        <w:pStyle w:val="NoSpacing"/>
        <w:jc w:val="center"/>
        <w:rPr>
          <w:rFonts w:ascii="Garamond" w:hAnsi="Garamond"/>
          <w:b/>
        </w:rPr>
      </w:pPr>
    </w:p>
    <w:p w14:paraId="41AB294C" w14:textId="77777777" w:rsidR="00D63B67" w:rsidRPr="00932561" w:rsidRDefault="00D63B67" w:rsidP="00D63B67">
      <w:pPr>
        <w:pStyle w:val="NoSpacing"/>
        <w:jc w:val="center"/>
        <w:rPr>
          <w:rFonts w:ascii="Garamond" w:hAnsi="Garamond"/>
          <w:b/>
        </w:rPr>
      </w:pPr>
      <w:r w:rsidRPr="00932561">
        <w:rPr>
          <w:rFonts w:ascii="Garamond" w:hAnsi="Garamond"/>
          <w:b/>
          <w:noProof/>
          <w:lang w:val="en-US" w:eastAsia="en-US"/>
        </w:rPr>
        <w:drawing>
          <wp:inline distT="0" distB="0" distL="0" distR="0" wp14:anchorId="0E1B6B3E" wp14:editId="4CEDE577">
            <wp:extent cx="5753735" cy="8270875"/>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753735" cy="8270875"/>
                    </a:xfrm>
                    <a:prstGeom prst="rect">
                      <a:avLst/>
                    </a:prstGeom>
                    <a:noFill/>
                    <a:ln>
                      <a:noFill/>
                    </a:ln>
                  </pic:spPr>
                </pic:pic>
              </a:graphicData>
            </a:graphic>
          </wp:inline>
        </w:drawing>
      </w:r>
      <w:r w:rsidRPr="00932561">
        <w:rPr>
          <w:rFonts w:ascii="Garamond" w:hAnsi="Garamond"/>
          <w:b/>
          <w:noProof/>
          <w:lang w:val="en-US" w:eastAsia="en-US"/>
        </w:rPr>
        <w:drawing>
          <wp:inline distT="0" distB="0" distL="0" distR="0" wp14:anchorId="5D88EC0E" wp14:editId="68D4CF84">
            <wp:extent cx="5551805" cy="8888730"/>
            <wp:effectExtent l="0" t="0" r="0" b="762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551805" cy="8888730"/>
                    </a:xfrm>
                    <a:prstGeom prst="rect">
                      <a:avLst/>
                    </a:prstGeom>
                    <a:noFill/>
                    <a:ln>
                      <a:noFill/>
                    </a:ln>
                  </pic:spPr>
                </pic:pic>
              </a:graphicData>
            </a:graphic>
          </wp:inline>
        </w:drawing>
      </w:r>
      <w:r w:rsidRPr="00932561">
        <w:rPr>
          <w:rFonts w:ascii="Garamond" w:hAnsi="Garamond"/>
          <w:b/>
          <w:noProof/>
          <w:lang w:val="en-US" w:eastAsia="en-US"/>
        </w:rPr>
        <w:drawing>
          <wp:inline distT="0" distB="0" distL="0" distR="0" wp14:anchorId="4729F383" wp14:editId="2F6FCC65">
            <wp:extent cx="5759450" cy="777240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759450" cy="7772400"/>
                    </a:xfrm>
                    <a:prstGeom prst="rect">
                      <a:avLst/>
                    </a:prstGeom>
                    <a:noFill/>
                    <a:ln>
                      <a:noFill/>
                    </a:ln>
                  </pic:spPr>
                </pic:pic>
              </a:graphicData>
            </a:graphic>
          </wp:inline>
        </w:drawing>
      </w:r>
      <w:r w:rsidRPr="00932561">
        <w:rPr>
          <w:rFonts w:ascii="Garamond" w:hAnsi="Garamond"/>
          <w:b/>
          <w:noProof/>
          <w:lang w:val="en-US" w:eastAsia="en-US"/>
        </w:rPr>
        <w:drawing>
          <wp:inline distT="0" distB="0" distL="0" distR="0" wp14:anchorId="6F01166E" wp14:editId="17C66EB4">
            <wp:extent cx="5759450" cy="4346575"/>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759450" cy="4346575"/>
                    </a:xfrm>
                    <a:prstGeom prst="rect">
                      <a:avLst/>
                    </a:prstGeom>
                    <a:noFill/>
                    <a:ln>
                      <a:noFill/>
                    </a:ln>
                  </pic:spPr>
                </pic:pic>
              </a:graphicData>
            </a:graphic>
          </wp:inline>
        </w:drawing>
      </w:r>
      <w:r w:rsidRPr="00932561">
        <w:rPr>
          <w:rFonts w:ascii="Garamond" w:hAnsi="Garamond"/>
          <w:b/>
          <w:noProof/>
          <w:lang w:val="en-US" w:eastAsia="en-US"/>
        </w:rPr>
        <w:drawing>
          <wp:inline distT="0" distB="0" distL="0" distR="0" wp14:anchorId="3291A2DE" wp14:editId="1821F053">
            <wp:extent cx="5759450" cy="7908925"/>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759450" cy="7908925"/>
                    </a:xfrm>
                    <a:prstGeom prst="rect">
                      <a:avLst/>
                    </a:prstGeom>
                    <a:noFill/>
                    <a:ln>
                      <a:noFill/>
                    </a:ln>
                  </pic:spPr>
                </pic:pic>
              </a:graphicData>
            </a:graphic>
          </wp:inline>
        </w:drawing>
      </w:r>
      <w:r w:rsidRPr="00932561">
        <w:rPr>
          <w:rFonts w:ascii="Garamond" w:hAnsi="Garamond"/>
          <w:b/>
          <w:noProof/>
          <w:lang w:val="en-US" w:eastAsia="en-US"/>
        </w:rPr>
        <w:drawing>
          <wp:inline distT="0" distB="0" distL="0" distR="0" wp14:anchorId="690D532D" wp14:editId="3F3CD9F0">
            <wp:extent cx="5759450" cy="7742555"/>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759450" cy="7742555"/>
                    </a:xfrm>
                    <a:prstGeom prst="rect">
                      <a:avLst/>
                    </a:prstGeom>
                    <a:noFill/>
                    <a:ln>
                      <a:noFill/>
                    </a:ln>
                  </pic:spPr>
                </pic:pic>
              </a:graphicData>
            </a:graphic>
          </wp:inline>
        </w:drawing>
      </w:r>
      <w:r w:rsidRPr="00932561">
        <w:rPr>
          <w:rFonts w:ascii="Garamond" w:hAnsi="Garamond"/>
          <w:b/>
          <w:noProof/>
          <w:lang w:val="en-US" w:eastAsia="en-US"/>
        </w:rPr>
        <w:drawing>
          <wp:inline distT="0" distB="0" distL="0" distR="0" wp14:anchorId="1C8197F1" wp14:editId="32AEC487">
            <wp:extent cx="5759450" cy="7944485"/>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759450" cy="7944485"/>
                    </a:xfrm>
                    <a:prstGeom prst="rect">
                      <a:avLst/>
                    </a:prstGeom>
                    <a:noFill/>
                    <a:ln>
                      <a:noFill/>
                    </a:ln>
                  </pic:spPr>
                </pic:pic>
              </a:graphicData>
            </a:graphic>
          </wp:inline>
        </w:drawing>
      </w:r>
      <w:r w:rsidRPr="00932561">
        <w:rPr>
          <w:rFonts w:ascii="Garamond" w:hAnsi="Garamond"/>
          <w:b/>
          <w:noProof/>
          <w:lang w:val="en-US" w:eastAsia="en-US"/>
        </w:rPr>
        <w:drawing>
          <wp:inline distT="0" distB="0" distL="0" distR="0" wp14:anchorId="75B64FEC" wp14:editId="6E250B9D">
            <wp:extent cx="5759450" cy="444754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759450" cy="4447540"/>
                    </a:xfrm>
                    <a:prstGeom prst="rect">
                      <a:avLst/>
                    </a:prstGeom>
                    <a:noFill/>
                    <a:ln>
                      <a:noFill/>
                    </a:ln>
                  </pic:spPr>
                </pic:pic>
              </a:graphicData>
            </a:graphic>
          </wp:inline>
        </w:drawing>
      </w:r>
    </w:p>
    <w:p w14:paraId="5E5C0D78" w14:textId="77777777" w:rsidR="00D63B67" w:rsidRPr="00932561" w:rsidRDefault="00D63B67" w:rsidP="00D63B67">
      <w:pPr>
        <w:pStyle w:val="NoSpacing"/>
        <w:jc w:val="center"/>
        <w:rPr>
          <w:rFonts w:ascii="Garamond" w:hAnsi="Garamond"/>
          <w:b/>
        </w:rPr>
      </w:pPr>
      <w:r w:rsidRPr="00932561">
        <w:rPr>
          <w:rFonts w:ascii="Garamond" w:hAnsi="Garamond"/>
          <w:b/>
          <w:noProof/>
          <w:lang w:val="en-US" w:eastAsia="en-US"/>
        </w:rPr>
        <w:drawing>
          <wp:inline distT="0" distB="0" distL="0" distR="0" wp14:anchorId="1E3B820B" wp14:editId="6BF8AB26">
            <wp:extent cx="5124450" cy="6964680"/>
            <wp:effectExtent l="0" t="0" r="0" b="762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124450" cy="6964680"/>
                    </a:xfrm>
                    <a:prstGeom prst="rect">
                      <a:avLst/>
                    </a:prstGeom>
                    <a:noFill/>
                    <a:ln>
                      <a:noFill/>
                    </a:ln>
                  </pic:spPr>
                </pic:pic>
              </a:graphicData>
            </a:graphic>
          </wp:inline>
        </w:drawing>
      </w:r>
    </w:p>
    <w:p w14:paraId="0C7D8BAA" w14:textId="77777777" w:rsidR="00D63B67" w:rsidRPr="00932561" w:rsidRDefault="00D63B67" w:rsidP="00D63B67">
      <w:pPr>
        <w:pStyle w:val="NoSpacing"/>
        <w:jc w:val="center"/>
        <w:rPr>
          <w:rFonts w:ascii="Garamond" w:hAnsi="Garamond"/>
          <w:b/>
        </w:rPr>
      </w:pPr>
    </w:p>
    <w:p w14:paraId="4763AEC8" w14:textId="77777777" w:rsidR="00D63B67" w:rsidRPr="00932561" w:rsidRDefault="00D63B67" w:rsidP="00D63B67">
      <w:pPr>
        <w:pStyle w:val="NoSpacing"/>
        <w:jc w:val="center"/>
        <w:rPr>
          <w:rFonts w:ascii="Garamond" w:hAnsi="Garamond"/>
          <w:b/>
        </w:rPr>
        <w:sectPr w:rsidR="00D63B67" w:rsidRPr="00932561" w:rsidSect="002A523D">
          <w:pgSz w:w="11907" w:h="16840" w:code="9"/>
          <w:pgMar w:top="1418" w:right="1418" w:bottom="1418" w:left="1418" w:header="720" w:footer="720" w:gutter="0"/>
          <w:cols w:space="720"/>
          <w:docGrid w:linePitch="360"/>
        </w:sectPr>
      </w:pPr>
    </w:p>
    <w:p w14:paraId="56350712" w14:textId="77777777" w:rsidR="00D63B67" w:rsidRPr="00932561" w:rsidRDefault="00D63B67" w:rsidP="00D63B67">
      <w:pPr>
        <w:pStyle w:val="NoSpacing"/>
        <w:jc w:val="center"/>
        <w:rPr>
          <w:rFonts w:ascii="Garamond" w:hAnsi="Garamond"/>
          <w:b/>
        </w:rPr>
      </w:pPr>
      <w:r w:rsidRPr="00932561">
        <w:rPr>
          <w:rFonts w:ascii="Garamond" w:hAnsi="Garamond"/>
          <w:b/>
          <w:noProof/>
          <w:lang w:val="en-US" w:eastAsia="en-US"/>
        </w:rPr>
        <w:drawing>
          <wp:inline distT="0" distB="0" distL="0" distR="0" wp14:anchorId="3DCAB1C3" wp14:editId="2412617B">
            <wp:extent cx="8835390" cy="5201285"/>
            <wp:effectExtent l="0" t="0" r="381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8835390" cy="5201285"/>
                    </a:xfrm>
                    <a:prstGeom prst="rect">
                      <a:avLst/>
                    </a:prstGeom>
                    <a:noFill/>
                    <a:ln>
                      <a:noFill/>
                    </a:ln>
                  </pic:spPr>
                </pic:pic>
              </a:graphicData>
            </a:graphic>
          </wp:inline>
        </w:drawing>
      </w:r>
    </w:p>
    <w:p w14:paraId="4B5D2444" w14:textId="77777777" w:rsidR="00D63B67" w:rsidRPr="00932561" w:rsidRDefault="00D63B67" w:rsidP="00D63B67">
      <w:pPr>
        <w:pStyle w:val="NoSpacing"/>
        <w:jc w:val="center"/>
        <w:rPr>
          <w:rFonts w:ascii="Garamond" w:hAnsi="Garamond"/>
          <w:b/>
        </w:rPr>
        <w:sectPr w:rsidR="00D63B67" w:rsidRPr="00932561" w:rsidSect="00E277BF">
          <w:pgSz w:w="16840" w:h="11907" w:orient="landscape" w:code="9"/>
          <w:pgMar w:top="1418" w:right="1418" w:bottom="1418" w:left="1418" w:header="720" w:footer="720" w:gutter="0"/>
          <w:cols w:space="720"/>
          <w:docGrid w:linePitch="360"/>
        </w:sectPr>
      </w:pPr>
    </w:p>
    <w:p w14:paraId="4F451FAA" w14:textId="77777777" w:rsidR="00D63B67" w:rsidRPr="00932561" w:rsidRDefault="00D63B67" w:rsidP="00D63B67">
      <w:pPr>
        <w:pStyle w:val="NoSpacing"/>
        <w:jc w:val="center"/>
        <w:rPr>
          <w:rFonts w:ascii="Garamond" w:hAnsi="Garamond"/>
          <w:b/>
        </w:rPr>
      </w:pPr>
    </w:p>
    <w:p w14:paraId="29DCAA3B" w14:textId="77777777" w:rsidR="00D63B67" w:rsidRPr="00932561" w:rsidRDefault="00D63B67" w:rsidP="00D63B67">
      <w:pPr>
        <w:pStyle w:val="NoSpacing"/>
        <w:jc w:val="center"/>
        <w:rPr>
          <w:rFonts w:ascii="Garamond" w:hAnsi="Garamond"/>
          <w:b/>
        </w:rPr>
      </w:pPr>
      <w:r w:rsidRPr="00932561">
        <w:rPr>
          <w:rFonts w:ascii="Garamond" w:hAnsi="Garamond"/>
          <w:b/>
          <w:noProof/>
          <w:lang w:val="en-US" w:eastAsia="en-US"/>
        </w:rPr>
        <w:drawing>
          <wp:inline distT="0" distB="0" distL="0" distR="0" wp14:anchorId="703264C7" wp14:editId="58510FDE">
            <wp:extent cx="5973445" cy="3568700"/>
            <wp:effectExtent l="0" t="0" r="825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973445" cy="3568700"/>
                    </a:xfrm>
                    <a:prstGeom prst="rect">
                      <a:avLst/>
                    </a:prstGeom>
                    <a:noFill/>
                    <a:ln>
                      <a:noFill/>
                    </a:ln>
                  </pic:spPr>
                </pic:pic>
              </a:graphicData>
            </a:graphic>
          </wp:inline>
        </w:drawing>
      </w:r>
    </w:p>
    <w:p w14:paraId="117B5B60" w14:textId="77777777" w:rsidR="00D63B67" w:rsidRPr="00932561" w:rsidRDefault="00D63B67" w:rsidP="00D63B67">
      <w:pPr>
        <w:rPr>
          <w:lang w:val="sq-AL"/>
        </w:rPr>
      </w:pPr>
    </w:p>
    <w:p w14:paraId="7A6CDF7B" w14:textId="52EB8083" w:rsidR="002A523D" w:rsidRPr="00932561" w:rsidRDefault="002A523D" w:rsidP="00D63B67"/>
    <w:sectPr w:rsidR="002A523D" w:rsidRPr="00932561" w:rsidSect="00E277BF">
      <w:footerReference w:type="default" r:id="rId47"/>
      <w:pgSz w:w="11907" w:h="16840" w:code="9"/>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43DCA26" w14:textId="77777777" w:rsidR="009F2730" w:rsidRDefault="009F2730" w:rsidP="000E185F">
      <w:pPr>
        <w:spacing w:after="0" w:line="240" w:lineRule="auto"/>
      </w:pPr>
      <w:r>
        <w:separator/>
      </w:r>
    </w:p>
  </w:endnote>
  <w:endnote w:type="continuationSeparator" w:id="0">
    <w:p w14:paraId="07388680" w14:textId="77777777" w:rsidR="009F2730" w:rsidRDefault="009F2730" w:rsidP="000E185F">
      <w:pPr>
        <w:spacing w:after="0" w:line="240" w:lineRule="auto"/>
      </w:pPr>
      <w:r>
        <w:continuationSeparator/>
      </w:r>
    </w:p>
  </w:endnote>
  <w:endnote w:type="continuationNotice" w:id="1">
    <w:p w14:paraId="123FB2B3" w14:textId="77777777" w:rsidR="009F2730" w:rsidRDefault="009F273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26773656"/>
      <w:docPartObj>
        <w:docPartGallery w:val="Page Numbers (Bottom of Page)"/>
        <w:docPartUnique/>
      </w:docPartObj>
    </w:sdtPr>
    <w:sdtEndPr>
      <w:rPr>
        <w:noProof/>
      </w:rPr>
    </w:sdtEndPr>
    <w:sdtContent>
      <w:p w14:paraId="0CA13414" w14:textId="019A4208" w:rsidR="009F2730" w:rsidRDefault="009F2730">
        <w:pPr>
          <w:pStyle w:val="Footer"/>
          <w:jc w:val="right"/>
        </w:pPr>
        <w:r>
          <w:fldChar w:fldCharType="begin"/>
        </w:r>
        <w:r>
          <w:instrText xml:space="preserve"> PAGE   \* MERGEFORMAT </w:instrText>
        </w:r>
        <w:r>
          <w:fldChar w:fldCharType="separate"/>
        </w:r>
        <w:r w:rsidR="00F94AC5">
          <w:rPr>
            <w:noProof/>
          </w:rPr>
          <w:t>31</w:t>
        </w:r>
        <w:r>
          <w:rPr>
            <w:noProof/>
          </w:rPr>
          <w:fldChar w:fldCharType="end"/>
        </w:r>
      </w:p>
    </w:sdtContent>
  </w:sdt>
  <w:p w14:paraId="758824EE" w14:textId="77777777" w:rsidR="009F2730" w:rsidRDefault="009F273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15497245"/>
      <w:docPartObj>
        <w:docPartGallery w:val="Page Numbers (Bottom of Page)"/>
        <w:docPartUnique/>
      </w:docPartObj>
    </w:sdtPr>
    <w:sdtEndPr>
      <w:rPr>
        <w:noProof/>
      </w:rPr>
    </w:sdtEndPr>
    <w:sdtContent>
      <w:p w14:paraId="24FA6961" w14:textId="3EA074F2" w:rsidR="009F2730" w:rsidRDefault="009F2730">
        <w:pPr>
          <w:pStyle w:val="Footer"/>
          <w:jc w:val="right"/>
        </w:pPr>
        <w:r>
          <w:fldChar w:fldCharType="begin"/>
        </w:r>
        <w:r>
          <w:instrText xml:space="preserve"> PAGE   \* MERGEFORMAT </w:instrText>
        </w:r>
        <w:r>
          <w:fldChar w:fldCharType="separate"/>
        </w:r>
        <w:r w:rsidR="00F94AC5">
          <w:rPr>
            <w:noProof/>
          </w:rPr>
          <w:t>31</w:t>
        </w:r>
        <w:r>
          <w:rPr>
            <w:noProof/>
          </w:rPr>
          <w:fldChar w:fldCharType="end"/>
        </w:r>
      </w:p>
    </w:sdtContent>
  </w:sdt>
  <w:p w14:paraId="720624BC" w14:textId="77777777" w:rsidR="009F2730" w:rsidRDefault="009F273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408DE0C" w14:textId="77777777" w:rsidR="009F2730" w:rsidRDefault="009F2730" w:rsidP="000E185F">
      <w:pPr>
        <w:spacing w:after="0" w:line="240" w:lineRule="auto"/>
      </w:pPr>
      <w:r>
        <w:separator/>
      </w:r>
    </w:p>
  </w:footnote>
  <w:footnote w:type="continuationSeparator" w:id="0">
    <w:p w14:paraId="5A0E76D6" w14:textId="77777777" w:rsidR="009F2730" w:rsidRDefault="009F2730" w:rsidP="000E185F">
      <w:pPr>
        <w:spacing w:after="0" w:line="240" w:lineRule="auto"/>
      </w:pPr>
      <w:r>
        <w:continuationSeparator/>
      </w:r>
    </w:p>
  </w:footnote>
  <w:footnote w:type="continuationNotice" w:id="1">
    <w:p w14:paraId="15BA5DAB" w14:textId="77777777" w:rsidR="009F2730" w:rsidRDefault="009F2730">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A02330"/>
    <w:multiLevelType w:val="hybridMultilevel"/>
    <w:tmpl w:val="5CF470F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BB5101"/>
    <w:multiLevelType w:val="hybridMultilevel"/>
    <w:tmpl w:val="B9A4398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F577715"/>
    <w:multiLevelType w:val="hybridMultilevel"/>
    <w:tmpl w:val="D8FE324C"/>
    <w:lvl w:ilvl="0" w:tplc="0409001B">
      <w:start w:val="1"/>
      <w:numFmt w:val="lowerRoman"/>
      <w:lvlText w:val="%1."/>
      <w:lvlJc w:val="right"/>
      <w:pPr>
        <w:ind w:left="360" w:hanging="360"/>
      </w:pPr>
    </w:lvl>
    <w:lvl w:ilvl="1" w:tplc="041C0019">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3">
    <w:nsid w:val="2B3A0F1F"/>
    <w:multiLevelType w:val="hybridMultilevel"/>
    <w:tmpl w:val="9F004A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08C3360"/>
    <w:multiLevelType w:val="hybridMultilevel"/>
    <w:tmpl w:val="4E58FC5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52E75AD"/>
    <w:multiLevelType w:val="hybridMultilevel"/>
    <w:tmpl w:val="A4B89D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6023837"/>
    <w:multiLevelType w:val="hybridMultilevel"/>
    <w:tmpl w:val="712C2F16"/>
    <w:lvl w:ilvl="0" w:tplc="0409000F">
      <w:start w:val="1"/>
      <w:numFmt w:val="decimal"/>
      <w:lvlText w:val="%1."/>
      <w:lvlJc w:val="left"/>
      <w:pPr>
        <w:tabs>
          <w:tab w:val="num" w:pos="1080"/>
        </w:tabs>
        <w:ind w:left="1080" w:hanging="360"/>
      </w:pPr>
      <w:rPr>
        <w:b/>
        <w:bCs/>
        <w:sz w:val="24"/>
        <w:szCs w:val="24"/>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nsid w:val="545F0E75"/>
    <w:multiLevelType w:val="hybridMultilevel"/>
    <w:tmpl w:val="A31608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D5F52DB"/>
    <w:multiLevelType w:val="hybridMultilevel"/>
    <w:tmpl w:val="A4B89D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E203431"/>
    <w:multiLevelType w:val="hybridMultilevel"/>
    <w:tmpl w:val="CE5C28BA"/>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623A08E4"/>
    <w:multiLevelType w:val="hybridMultilevel"/>
    <w:tmpl w:val="88E8D670"/>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1080" w:hanging="360"/>
      </w:pPr>
      <w:rPr>
        <w:rFonts w:ascii="Wingdings" w:hAnsi="Wingdings" w:hint="default"/>
      </w:rPr>
    </w:lvl>
    <w:lvl w:ilvl="3" w:tplc="08090001" w:tentative="1">
      <w:start w:val="1"/>
      <w:numFmt w:val="bullet"/>
      <w:lvlText w:val=""/>
      <w:lvlJc w:val="left"/>
      <w:pPr>
        <w:ind w:left="-360" w:hanging="360"/>
      </w:pPr>
      <w:rPr>
        <w:rFonts w:ascii="Symbol" w:hAnsi="Symbol" w:hint="default"/>
      </w:rPr>
    </w:lvl>
    <w:lvl w:ilvl="4" w:tplc="08090003" w:tentative="1">
      <w:start w:val="1"/>
      <w:numFmt w:val="bullet"/>
      <w:lvlText w:val="o"/>
      <w:lvlJc w:val="left"/>
      <w:pPr>
        <w:ind w:left="360" w:hanging="360"/>
      </w:pPr>
      <w:rPr>
        <w:rFonts w:ascii="Courier New" w:hAnsi="Courier New" w:cs="Courier New" w:hint="default"/>
      </w:rPr>
    </w:lvl>
    <w:lvl w:ilvl="5" w:tplc="08090005" w:tentative="1">
      <w:start w:val="1"/>
      <w:numFmt w:val="bullet"/>
      <w:lvlText w:val=""/>
      <w:lvlJc w:val="left"/>
      <w:pPr>
        <w:ind w:left="1080" w:hanging="360"/>
      </w:pPr>
      <w:rPr>
        <w:rFonts w:ascii="Wingdings" w:hAnsi="Wingdings" w:hint="default"/>
      </w:rPr>
    </w:lvl>
    <w:lvl w:ilvl="6" w:tplc="08090001" w:tentative="1">
      <w:start w:val="1"/>
      <w:numFmt w:val="bullet"/>
      <w:lvlText w:val=""/>
      <w:lvlJc w:val="left"/>
      <w:pPr>
        <w:ind w:left="1800" w:hanging="360"/>
      </w:pPr>
      <w:rPr>
        <w:rFonts w:ascii="Symbol" w:hAnsi="Symbol" w:hint="default"/>
      </w:rPr>
    </w:lvl>
    <w:lvl w:ilvl="7" w:tplc="08090003" w:tentative="1">
      <w:start w:val="1"/>
      <w:numFmt w:val="bullet"/>
      <w:lvlText w:val="o"/>
      <w:lvlJc w:val="left"/>
      <w:pPr>
        <w:ind w:left="2520" w:hanging="360"/>
      </w:pPr>
      <w:rPr>
        <w:rFonts w:ascii="Courier New" w:hAnsi="Courier New" w:cs="Courier New" w:hint="default"/>
      </w:rPr>
    </w:lvl>
    <w:lvl w:ilvl="8" w:tplc="08090005" w:tentative="1">
      <w:start w:val="1"/>
      <w:numFmt w:val="bullet"/>
      <w:lvlText w:val=""/>
      <w:lvlJc w:val="left"/>
      <w:pPr>
        <w:ind w:left="3240" w:hanging="360"/>
      </w:pPr>
      <w:rPr>
        <w:rFonts w:ascii="Wingdings" w:hAnsi="Wingdings" w:hint="default"/>
      </w:rPr>
    </w:lvl>
  </w:abstractNum>
  <w:abstractNum w:abstractNumId="11">
    <w:nsid w:val="651F15B7"/>
    <w:multiLevelType w:val="hybridMultilevel"/>
    <w:tmpl w:val="86EED96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3D6314D"/>
    <w:multiLevelType w:val="hybridMultilevel"/>
    <w:tmpl w:val="3066451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5797061"/>
    <w:multiLevelType w:val="hybridMultilevel"/>
    <w:tmpl w:val="2A184EDC"/>
    <w:lvl w:ilvl="0" w:tplc="2CFE813A">
      <w:start w:val="1"/>
      <w:numFmt w:val="lowerRoman"/>
      <w:lvlText w:val="%1."/>
      <w:lvlJc w:val="left"/>
      <w:pPr>
        <w:ind w:left="1080" w:hanging="72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8FD5E9A"/>
    <w:multiLevelType w:val="hybridMultilevel"/>
    <w:tmpl w:val="E8327620"/>
    <w:lvl w:ilvl="0" w:tplc="0409001B">
      <w:start w:val="1"/>
      <w:numFmt w:val="lowerRoman"/>
      <w:lvlText w:val="%1."/>
      <w:lvlJc w:val="righ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14"/>
  </w:num>
  <w:num w:numId="3">
    <w:abstractNumId w:val="13"/>
  </w:num>
  <w:num w:numId="4">
    <w:abstractNumId w:val="6"/>
  </w:num>
  <w:num w:numId="5">
    <w:abstractNumId w:val="12"/>
  </w:num>
  <w:num w:numId="6">
    <w:abstractNumId w:val="3"/>
  </w:num>
  <w:num w:numId="7">
    <w:abstractNumId w:val="5"/>
  </w:num>
  <w:num w:numId="8">
    <w:abstractNumId w:val="8"/>
  </w:num>
  <w:num w:numId="9">
    <w:abstractNumId w:val="4"/>
  </w:num>
  <w:num w:numId="10">
    <w:abstractNumId w:val="0"/>
  </w:num>
  <w:num w:numId="11">
    <w:abstractNumId w:val="9"/>
  </w:num>
  <w:num w:numId="12">
    <w:abstractNumId w:val="2"/>
  </w:num>
  <w:num w:numId="13">
    <w:abstractNumId w:val="11"/>
  </w:num>
  <w:num w:numId="14">
    <w:abstractNumId w:val="1"/>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42CB"/>
    <w:rsid w:val="000078E0"/>
    <w:rsid w:val="000172C8"/>
    <w:rsid w:val="00035F34"/>
    <w:rsid w:val="00037F0D"/>
    <w:rsid w:val="00040434"/>
    <w:rsid w:val="0006643B"/>
    <w:rsid w:val="00072B54"/>
    <w:rsid w:val="00087090"/>
    <w:rsid w:val="000A2A6C"/>
    <w:rsid w:val="000A2E80"/>
    <w:rsid w:val="000A4274"/>
    <w:rsid w:val="000B1C5C"/>
    <w:rsid w:val="000C18A8"/>
    <w:rsid w:val="000D056B"/>
    <w:rsid w:val="000D0B7D"/>
    <w:rsid w:val="000E0B38"/>
    <w:rsid w:val="000E185F"/>
    <w:rsid w:val="000F5FC9"/>
    <w:rsid w:val="00104739"/>
    <w:rsid w:val="00104E5A"/>
    <w:rsid w:val="00130E9A"/>
    <w:rsid w:val="00131FB0"/>
    <w:rsid w:val="00136294"/>
    <w:rsid w:val="0014092F"/>
    <w:rsid w:val="0017043E"/>
    <w:rsid w:val="00173AD2"/>
    <w:rsid w:val="00184D14"/>
    <w:rsid w:val="00185E83"/>
    <w:rsid w:val="00185FEE"/>
    <w:rsid w:val="001A4AA9"/>
    <w:rsid w:val="001B1322"/>
    <w:rsid w:val="001B152E"/>
    <w:rsid w:val="001C5574"/>
    <w:rsid w:val="001E0F52"/>
    <w:rsid w:val="001E71EC"/>
    <w:rsid w:val="00216B85"/>
    <w:rsid w:val="00233B1B"/>
    <w:rsid w:val="00240B7C"/>
    <w:rsid w:val="002425EB"/>
    <w:rsid w:val="00256FAB"/>
    <w:rsid w:val="00261880"/>
    <w:rsid w:val="00264B32"/>
    <w:rsid w:val="0026501E"/>
    <w:rsid w:val="00274043"/>
    <w:rsid w:val="002844EF"/>
    <w:rsid w:val="00286A82"/>
    <w:rsid w:val="00292357"/>
    <w:rsid w:val="00294CF1"/>
    <w:rsid w:val="002A02AB"/>
    <w:rsid w:val="002A523D"/>
    <w:rsid w:val="002C6FAA"/>
    <w:rsid w:val="002D0DB3"/>
    <w:rsid w:val="002F0315"/>
    <w:rsid w:val="002F5363"/>
    <w:rsid w:val="00306865"/>
    <w:rsid w:val="00307B2B"/>
    <w:rsid w:val="00321461"/>
    <w:rsid w:val="00331FC5"/>
    <w:rsid w:val="00333BDE"/>
    <w:rsid w:val="00341265"/>
    <w:rsid w:val="00346A83"/>
    <w:rsid w:val="00355FD8"/>
    <w:rsid w:val="00360D0C"/>
    <w:rsid w:val="00361089"/>
    <w:rsid w:val="0036262A"/>
    <w:rsid w:val="003655A6"/>
    <w:rsid w:val="00365D8A"/>
    <w:rsid w:val="003734A0"/>
    <w:rsid w:val="00373526"/>
    <w:rsid w:val="003875C7"/>
    <w:rsid w:val="00392BA4"/>
    <w:rsid w:val="00392E54"/>
    <w:rsid w:val="003A4C53"/>
    <w:rsid w:val="003B3BF2"/>
    <w:rsid w:val="003E3B16"/>
    <w:rsid w:val="003E5381"/>
    <w:rsid w:val="0041657B"/>
    <w:rsid w:val="00425E7A"/>
    <w:rsid w:val="00464374"/>
    <w:rsid w:val="00477779"/>
    <w:rsid w:val="00481982"/>
    <w:rsid w:val="004A4F28"/>
    <w:rsid w:val="004B2A61"/>
    <w:rsid w:val="004C5047"/>
    <w:rsid w:val="004F4E26"/>
    <w:rsid w:val="00534383"/>
    <w:rsid w:val="00565C19"/>
    <w:rsid w:val="00566FE3"/>
    <w:rsid w:val="0057440E"/>
    <w:rsid w:val="005772BA"/>
    <w:rsid w:val="00583E76"/>
    <w:rsid w:val="005A16CD"/>
    <w:rsid w:val="005C3307"/>
    <w:rsid w:val="005E33FA"/>
    <w:rsid w:val="005F37CD"/>
    <w:rsid w:val="00604621"/>
    <w:rsid w:val="0061293B"/>
    <w:rsid w:val="0064357B"/>
    <w:rsid w:val="00644F9C"/>
    <w:rsid w:val="00653834"/>
    <w:rsid w:val="00656270"/>
    <w:rsid w:val="00672214"/>
    <w:rsid w:val="00673D9D"/>
    <w:rsid w:val="006970F9"/>
    <w:rsid w:val="006C01A0"/>
    <w:rsid w:val="006D76E6"/>
    <w:rsid w:val="00707E3A"/>
    <w:rsid w:val="00715655"/>
    <w:rsid w:val="00760AD5"/>
    <w:rsid w:val="00761CA8"/>
    <w:rsid w:val="00783751"/>
    <w:rsid w:val="00793AA9"/>
    <w:rsid w:val="007A10BA"/>
    <w:rsid w:val="007C0658"/>
    <w:rsid w:val="007D42CB"/>
    <w:rsid w:val="007E6BA1"/>
    <w:rsid w:val="00806E6D"/>
    <w:rsid w:val="00825C25"/>
    <w:rsid w:val="008358E1"/>
    <w:rsid w:val="008405AF"/>
    <w:rsid w:val="008414DC"/>
    <w:rsid w:val="00842BE8"/>
    <w:rsid w:val="008454DB"/>
    <w:rsid w:val="008763B2"/>
    <w:rsid w:val="00894559"/>
    <w:rsid w:val="008962DC"/>
    <w:rsid w:val="008A11B0"/>
    <w:rsid w:val="008A5C03"/>
    <w:rsid w:val="008D2E97"/>
    <w:rsid w:val="008D626F"/>
    <w:rsid w:val="008E4D0F"/>
    <w:rsid w:val="008E5ACD"/>
    <w:rsid w:val="008F70A0"/>
    <w:rsid w:val="00905F74"/>
    <w:rsid w:val="00932561"/>
    <w:rsid w:val="009430AB"/>
    <w:rsid w:val="0094702A"/>
    <w:rsid w:val="00954C01"/>
    <w:rsid w:val="00970092"/>
    <w:rsid w:val="0097732E"/>
    <w:rsid w:val="00995323"/>
    <w:rsid w:val="009E3CF5"/>
    <w:rsid w:val="009E42CF"/>
    <w:rsid w:val="009F26B5"/>
    <w:rsid w:val="009F2730"/>
    <w:rsid w:val="009F5472"/>
    <w:rsid w:val="009F6D03"/>
    <w:rsid w:val="00A15707"/>
    <w:rsid w:val="00A16128"/>
    <w:rsid w:val="00A17B70"/>
    <w:rsid w:val="00A26B77"/>
    <w:rsid w:val="00A30F09"/>
    <w:rsid w:val="00A3552A"/>
    <w:rsid w:val="00A35BE4"/>
    <w:rsid w:val="00A62888"/>
    <w:rsid w:val="00A63992"/>
    <w:rsid w:val="00A8375D"/>
    <w:rsid w:val="00A85028"/>
    <w:rsid w:val="00A97076"/>
    <w:rsid w:val="00AA29DE"/>
    <w:rsid w:val="00AA42A8"/>
    <w:rsid w:val="00AA7BDB"/>
    <w:rsid w:val="00AC7F9D"/>
    <w:rsid w:val="00AE18A5"/>
    <w:rsid w:val="00AE7E3E"/>
    <w:rsid w:val="00B01070"/>
    <w:rsid w:val="00B32F84"/>
    <w:rsid w:val="00B34688"/>
    <w:rsid w:val="00B427F6"/>
    <w:rsid w:val="00B52533"/>
    <w:rsid w:val="00BA5AEF"/>
    <w:rsid w:val="00BB2B41"/>
    <w:rsid w:val="00BB4EDE"/>
    <w:rsid w:val="00BB6AD7"/>
    <w:rsid w:val="00BC0A34"/>
    <w:rsid w:val="00BD0062"/>
    <w:rsid w:val="00BE0B21"/>
    <w:rsid w:val="00BE73E9"/>
    <w:rsid w:val="00C02F47"/>
    <w:rsid w:val="00C17B70"/>
    <w:rsid w:val="00C20163"/>
    <w:rsid w:val="00C2143C"/>
    <w:rsid w:val="00C24AF7"/>
    <w:rsid w:val="00C32D30"/>
    <w:rsid w:val="00C451BB"/>
    <w:rsid w:val="00C56413"/>
    <w:rsid w:val="00C70A69"/>
    <w:rsid w:val="00C74C90"/>
    <w:rsid w:val="00C805A4"/>
    <w:rsid w:val="00C82F10"/>
    <w:rsid w:val="00CA2442"/>
    <w:rsid w:val="00CB0F0E"/>
    <w:rsid w:val="00CB4F74"/>
    <w:rsid w:val="00CB6CB4"/>
    <w:rsid w:val="00CC6C93"/>
    <w:rsid w:val="00CD0AAF"/>
    <w:rsid w:val="00CD530E"/>
    <w:rsid w:val="00D03DEF"/>
    <w:rsid w:val="00D16F8D"/>
    <w:rsid w:val="00D35083"/>
    <w:rsid w:val="00D50291"/>
    <w:rsid w:val="00D60A36"/>
    <w:rsid w:val="00D63B67"/>
    <w:rsid w:val="00D64501"/>
    <w:rsid w:val="00D70748"/>
    <w:rsid w:val="00D82E2F"/>
    <w:rsid w:val="00D97691"/>
    <w:rsid w:val="00DC5CC4"/>
    <w:rsid w:val="00DC6F3F"/>
    <w:rsid w:val="00DE51D6"/>
    <w:rsid w:val="00E04DD1"/>
    <w:rsid w:val="00E13A72"/>
    <w:rsid w:val="00E277BF"/>
    <w:rsid w:val="00E30989"/>
    <w:rsid w:val="00E31968"/>
    <w:rsid w:val="00E46DFE"/>
    <w:rsid w:val="00E501E6"/>
    <w:rsid w:val="00E80A08"/>
    <w:rsid w:val="00E87A3E"/>
    <w:rsid w:val="00EA2FA2"/>
    <w:rsid w:val="00EB55D1"/>
    <w:rsid w:val="00EB5EBD"/>
    <w:rsid w:val="00ED44AF"/>
    <w:rsid w:val="00EE2E31"/>
    <w:rsid w:val="00EE47C4"/>
    <w:rsid w:val="00EE5D79"/>
    <w:rsid w:val="00EE74DE"/>
    <w:rsid w:val="00EF28D1"/>
    <w:rsid w:val="00EF2D6C"/>
    <w:rsid w:val="00F01321"/>
    <w:rsid w:val="00F01CB1"/>
    <w:rsid w:val="00F06D45"/>
    <w:rsid w:val="00F14E01"/>
    <w:rsid w:val="00F163B7"/>
    <w:rsid w:val="00F25056"/>
    <w:rsid w:val="00F350A9"/>
    <w:rsid w:val="00F64EAB"/>
    <w:rsid w:val="00F72790"/>
    <w:rsid w:val="00F759CF"/>
    <w:rsid w:val="00F76457"/>
    <w:rsid w:val="00F80481"/>
    <w:rsid w:val="00F94AC5"/>
    <w:rsid w:val="00FA0832"/>
    <w:rsid w:val="00FC420F"/>
    <w:rsid w:val="00FE1F10"/>
    <w:rsid w:val="00FE7F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145E4D"/>
  <w15:docId w15:val="{623B6A31-A4D2-4BB7-AAE9-A7B322535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3B67"/>
    <w:rPr>
      <w:rFonts w:ascii="Calibri" w:eastAsia="Calibri" w:hAnsi="Calibri" w:cs="Times New Roman"/>
    </w:rPr>
  </w:style>
  <w:style w:type="paragraph" w:styleId="Heading1">
    <w:name w:val="heading 1"/>
    <w:basedOn w:val="Normal"/>
    <w:next w:val="Normal"/>
    <w:link w:val="Heading1Char"/>
    <w:uiPriority w:val="99"/>
    <w:qFormat/>
    <w:rsid w:val="00EB55D1"/>
    <w:pPr>
      <w:keepNext/>
      <w:keepLines/>
      <w:pBdr>
        <w:top w:val="single" w:sz="6" w:space="0" w:color="auto"/>
        <w:bottom w:val="single" w:sz="6" w:space="0" w:color="auto"/>
        <w:between w:val="single" w:sz="6" w:space="0" w:color="auto"/>
      </w:pBdr>
      <w:autoSpaceDE w:val="0"/>
      <w:autoSpaceDN w:val="0"/>
      <w:adjustRightInd w:val="0"/>
      <w:spacing w:after="240" w:line="240" w:lineRule="atLeast"/>
      <w:jc w:val="center"/>
      <w:outlineLvl w:val="0"/>
    </w:pPr>
    <w:rPr>
      <w:rFonts w:ascii="Garamond" w:hAnsi="Garamond" w:cs="Garamond"/>
      <w:b/>
      <w:bCs/>
      <w:caps/>
      <w:sz w:val="18"/>
      <w:szCs w:val="18"/>
    </w:rPr>
  </w:style>
  <w:style w:type="paragraph" w:styleId="Heading2">
    <w:name w:val="heading 2"/>
    <w:basedOn w:val="Normal"/>
    <w:next w:val="Normal"/>
    <w:link w:val="Heading2Char"/>
    <w:uiPriority w:val="99"/>
    <w:qFormat/>
    <w:rsid w:val="00EB55D1"/>
    <w:pPr>
      <w:keepNext/>
      <w:autoSpaceDE w:val="0"/>
      <w:autoSpaceDN w:val="0"/>
      <w:adjustRightInd w:val="0"/>
      <w:spacing w:before="240" w:after="60" w:line="240" w:lineRule="auto"/>
      <w:outlineLvl w:val="1"/>
    </w:pPr>
    <w:rPr>
      <w:rFonts w:ascii="Times New Roman" w:hAnsi="Times New Roman"/>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 1,Akapit z listą BS,Bullets,List Paragraph (numbered (a)),Normal 1,PDP DOCUMENT SUBTITLE,List Paragraph1,Bullet Points,Liste Paragraf,Bullet1,NumberedParas,Dot pt,F5 List Paragraph,List Paragraph Char Char Char,References"/>
    <w:basedOn w:val="Normal"/>
    <w:link w:val="ListParagraphChar"/>
    <w:uiPriority w:val="34"/>
    <w:qFormat/>
    <w:rsid w:val="00087090"/>
    <w:pPr>
      <w:ind w:left="720"/>
      <w:contextualSpacing/>
    </w:pPr>
    <w:rPr>
      <w:lang w:val="x-none"/>
    </w:rPr>
  </w:style>
  <w:style w:type="character" w:customStyle="1" w:styleId="ListParagraphChar">
    <w:name w:val="List Paragraph Char"/>
    <w:aliases w:val="List Paragraph 1 Char,Akapit z listą BS Char,Bullets Char,List Paragraph (numbered (a)) Char,Normal 1 Char,PDP DOCUMENT SUBTITLE Char,List Paragraph1 Char,Bullet Points Char,Liste Paragraf Char,Bullet1 Char,NumberedParas Char"/>
    <w:link w:val="ListParagraph"/>
    <w:uiPriority w:val="34"/>
    <w:qFormat/>
    <w:locked/>
    <w:rsid w:val="00087090"/>
    <w:rPr>
      <w:rFonts w:ascii="Calibri" w:eastAsia="Calibri" w:hAnsi="Calibri" w:cs="Times New Roman"/>
      <w:lang w:val="x-none"/>
    </w:rPr>
  </w:style>
  <w:style w:type="paragraph" w:styleId="NormalWeb">
    <w:name w:val="Normal (Web)"/>
    <w:basedOn w:val="Normal"/>
    <w:uiPriority w:val="99"/>
    <w:unhideWhenUsed/>
    <w:rsid w:val="00087090"/>
    <w:pPr>
      <w:spacing w:before="100" w:beforeAutospacing="1" w:after="100" w:afterAutospacing="1" w:line="240" w:lineRule="auto"/>
    </w:pPr>
    <w:rPr>
      <w:rFonts w:ascii="Times New Roman" w:eastAsia="Times New Roman" w:hAnsi="Times New Roman"/>
      <w:sz w:val="24"/>
      <w:szCs w:val="24"/>
      <w:lang w:val="sq-AL" w:eastAsia="en-GB"/>
    </w:rPr>
  </w:style>
  <w:style w:type="paragraph" w:customStyle="1" w:styleId="BazLigjPropozues">
    <w:name w:val="Baz_Ligj_Propozues"/>
    <w:rsid w:val="008763B2"/>
    <w:pPr>
      <w:keepNext/>
      <w:autoSpaceDE w:val="0"/>
      <w:autoSpaceDN w:val="0"/>
      <w:adjustRightInd w:val="0"/>
      <w:spacing w:after="0" w:line="240" w:lineRule="auto"/>
      <w:ind w:firstLine="720"/>
      <w:jc w:val="both"/>
    </w:pPr>
    <w:rPr>
      <w:rFonts w:ascii="Times New Roman" w:hAnsi="Times New Roman" w:cs="Times New Roman"/>
      <w:color w:val="000000"/>
    </w:rPr>
  </w:style>
  <w:style w:type="paragraph" w:styleId="CommentText">
    <w:name w:val="annotation text"/>
    <w:basedOn w:val="Normal"/>
    <w:link w:val="CommentTextChar"/>
    <w:uiPriority w:val="99"/>
    <w:rsid w:val="008763B2"/>
    <w:pPr>
      <w:autoSpaceDE w:val="0"/>
      <w:autoSpaceDN w:val="0"/>
      <w:adjustRightInd w:val="0"/>
      <w:spacing w:line="258" w:lineRule="atLeast"/>
    </w:pPr>
    <w:rPr>
      <w:rFonts w:ascii="Times New Roman" w:hAnsi="Times New Roman"/>
      <w:color w:val="000000"/>
      <w:sz w:val="20"/>
      <w:szCs w:val="20"/>
    </w:rPr>
  </w:style>
  <w:style w:type="character" w:customStyle="1" w:styleId="CommentTextChar">
    <w:name w:val="Comment Text Char"/>
    <w:basedOn w:val="DefaultParagraphFont"/>
    <w:link w:val="CommentText"/>
    <w:uiPriority w:val="99"/>
    <w:rsid w:val="008763B2"/>
    <w:rPr>
      <w:rFonts w:ascii="Times New Roman" w:hAnsi="Times New Roman" w:cs="Times New Roman"/>
      <w:color w:val="000000"/>
      <w:sz w:val="20"/>
      <w:szCs w:val="20"/>
    </w:rPr>
  </w:style>
  <w:style w:type="paragraph" w:styleId="PlainText">
    <w:name w:val="Plain Text"/>
    <w:basedOn w:val="Normal"/>
    <w:link w:val="PlainTextChar"/>
    <w:uiPriority w:val="99"/>
    <w:rsid w:val="004F4E26"/>
    <w:pPr>
      <w:autoSpaceDE w:val="0"/>
      <w:autoSpaceDN w:val="0"/>
      <w:adjustRightInd w:val="0"/>
      <w:spacing w:line="284" w:lineRule="atLeast"/>
    </w:pPr>
    <w:rPr>
      <w:rFonts w:ascii="Symbol" w:hAnsi="Symbol" w:cs="Symbol"/>
      <w:color w:val="000000"/>
    </w:rPr>
  </w:style>
  <w:style w:type="character" w:customStyle="1" w:styleId="PlainTextChar">
    <w:name w:val="Plain Text Char"/>
    <w:basedOn w:val="DefaultParagraphFont"/>
    <w:link w:val="PlainText"/>
    <w:uiPriority w:val="99"/>
    <w:rsid w:val="004F4E26"/>
    <w:rPr>
      <w:rFonts w:ascii="Symbol" w:hAnsi="Symbol" w:cs="Symbol"/>
      <w:color w:val="000000"/>
    </w:rPr>
  </w:style>
  <w:style w:type="paragraph" w:styleId="NoSpacing">
    <w:name w:val="No Spacing"/>
    <w:uiPriority w:val="1"/>
    <w:qFormat/>
    <w:rsid w:val="00EB55D1"/>
    <w:pPr>
      <w:spacing w:after="0" w:line="240" w:lineRule="auto"/>
    </w:pPr>
    <w:rPr>
      <w:rFonts w:ascii="Times New Roman" w:eastAsia="Times New Roman" w:hAnsi="Times New Roman" w:cs="Times New Roman"/>
      <w:sz w:val="24"/>
      <w:szCs w:val="24"/>
      <w:lang w:val="sq-AL" w:eastAsia="it-IT"/>
    </w:rPr>
  </w:style>
  <w:style w:type="paragraph" w:styleId="Footer">
    <w:name w:val="footer"/>
    <w:basedOn w:val="Normal"/>
    <w:link w:val="FooterChar"/>
    <w:uiPriority w:val="99"/>
    <w:unhideWhenUsed/>
    <w:rsid w:val="00EB55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55D1"/>
    <w:rPr>
      <w:rFonts w:ascii="Calibri" w:eastAsia="Calibri" w:hAnsi="Calibri" w:cs="Times New Roman"/>
    </w:rPr>
  </w:style>
  <w:style w:type="character" w:customStyle="1" w:styleId="apple-converted-space">
    <w:name w:val="apple-converted-space"/>
    <w:basedOn w:val="DefaultParagraphFont"/>
    <w:rsid w:val="00EB55D1"/>
  </w:style>
  <w:style w:type="character" w:customStyle="1" w:styleId="Heading1Char">
    <w:name w:val="Heading 1 Char"/>
    <w:basedOn w:val="DefaultParagraphFont"/>
    <w:link w:val="Heading1"/>
    <w:uiPriority w:val="99"/>
    <w:rsid w:val="00EB55D1"/>
    <w:rPr>
      <w:rFonts w:ascii="Garamond" w:hAnsi="Garamond" w:cs="Garamond"/>
      <w:b/>
      <w:bCs/>
      <w:caps/>
      <w:sz w:val="18"/>
      <w:szCs w:val="18"/>
    </w:rPr>
  </w:style>
  <w:style w:type="character" w:customStyle="1" w:styleId="Heading2Char">
    <w:name w:val="Heading 2 Char"/>
    <w:basedOn w:val="DefaultParagraphFont"/>
    <w:link w:val="Heading2"/>
    <w:uiPriority w:val="99"/>
    <w:rsid w:val="00EB55D1"/>
    <w:rPr>
      <w:rFonts w:ascii="Times New Roman" w:hAnsi="Times New Roman" w:cs="Times New Roman"/>
      <w:b/>
      <w:bCs/>
      <w:i/>
      <w:iCs/>
      <w:sz w:val="28"/>
      <w:szCs w:val="28"/>
    </w:rPr>
  </w:style>
  <w:style w:type="paragraph" w:styleId="BodyText">
    <w:name w:val="Body Text"/>
    <w:basedOn w:val="Normal"/>
    <w:link w:val="BodyTextChar"/>
    <w:uiPriority w:val="99"/>
    <w:rsid w:val="00EB55D1"/>
    <w:pPr>
      <w:autoSpaceDE w:val="0"/>
      <w:autoSpaceDN w:val="0"/>
      <w:adjustRightInd w:val="0"/>
      <w:spacing w:after="240" w:line="260" w:lineRule="atLeast"/>
      <w:ind w:firstLine="360"/>
      <w:jc w:val="both"/>
    </w:pPr>
    <w:rPr>
      <w:rFonts w:ascii="Garamond" w:hAnsi="Garamond" w:cs="Garamond"/>
    </w:rPr>
  </w:style>
  <w:style w:type="character" w:customStyle="1" w:styleId="BodyTextChar">
    <w:name w:val="Body Text Char"/>
    <w:basedOn w:val="DefaultParagraphFont"/>
    <w:link w:val="BodyText"/>
    <w:uiPriority w:val="99"/>
    <w:rsid w:val="00EB55D1"/>
    <w:rPr>
      <w:rFonts w:ascii="Garamond" w:hAnsi="Garamond" w:cs="Garamond"/>
    </w:rPr>
  </w:style>
  <w:style w:type="paragraph" w:styleId="TOC2">
    <w:name w:val="toc 2"/>
    <w:basedOn w:val="Normal"/>
    <w:next w:val="Normal"/>
    <w:uiPriority w:val="99"/>
    <w:rsid w:val="00EB55D1"/>
    <w:pPr>
      <w:tabs>
        <w:tab w:val="left" w:pos="880"/>
        <w:tab w:val="right" w:leader="dot" w:pos="8920"/>
      </w:tabs>
      <w:autoSpaceDE w:val="0"/>
      <w:autoSpaceDN w:val="0"/>
      <w:adjustRightInd w:val="0"/>
      <w:spacing w:before="120" w:after="120" w:line="240" w:lineRule="auto"/>
      <w:ind w:left="220" w:right="80"/>
      <w:jc w:val="both"/>
    </w:pPr>
    <w:rPr>
      <w:rFonts w:ascii="Garamond" w:hAnsi="Garamond" w:cs="Garamond"/>
    </w:rPr>
  </w:style>
  <w:style w:type="paragraph" w:styleId="TOC1">
    <w:name w:val="toc 1"/>
    <w:basedOn w:val="Normal"/>
    <w:next w:val="Normal"/>
    <w:uiPriority w:val="99"/>
    <w:rsid w:val="00EB55D1"/>
    <w:pPr>
      <w:tabs>
        <w:tab w:val="left" w:pos="260"/>
        <w:tab w:val="right" w:leader="dot" w:pos="8920"/>
      </w:tabs>
      <w:autoSpaceDE w:val="0"/>
      <w:autoSpaceDN w:val="0"/>
      <w:adjustRightInd w:val="0"/>
      <w:spacing w:before="120" w:after="120" w:line="240" w:lineRule="auto"/>
    </w:pPr>
    <w:rPr>
      <w:rFonts w:ascii="Garamond" w:hAnsi="Garamond" w:cs="Garamond"/>
    </w:rPr>
  </w:style>
  <w:style w:type="character" w:styleId="Hyperlink">
    <w:name w:val="Hyperlink"/>
    <w:basedOn w:val="DefaultParagraphFont"/>
    <w:uiPriority w:val="99"/>
    <w:unhideWhenUsed/>
    <w:rsid w:val="00EB55D1"/>
    <w:rPr>
      <w:color w:val="0000FF"/>
      <w:u w:val="single"/>
    </w:rPr>
  </w:style>
  <w:style w:type="paragraph" w:styleId="FootnoteText">
    <w:name w:val="footnote text"/>
    <w:basedOn w:val="Normal"/>
    <w:link w:val="FootnoteTextChar"/>
    <w:uiPriority w:val="99"/>
    <w:semiHidden/>
    <w:unhideWhenUsed/>
    <w:rsid w:val="000E0B38"/>
    <w:pPr>
      <w:spacing w:before="120" w:after="200" w:line="276" w:lineRule="auto"/>
    </w:pPr>
    <w:rPr>
      <w:sz w:val="20"/>
      <w:szCs w:val="20"/>
      <w:lang w:val="it-IT"/>
    </w:rPr>
  </w:style>
  <w:style w:type="character" w:customStyle="1" w:styleId="FootnoteTextChar">
    <w:name w:val="Footnote Text Char"/>
    <w:basedOn w:val="DefaultParagraphFont"/>
    <w:link w:val="FootnoteText"/>
    <w:uiPriority w:val="99"/>
    <w:semiHidden/>
    <w:rsid w:val="000E0B38"/>
    <w:rPr>
      <w:rFonts w:ascii="Calibri" w:eastAsia="Calibri" w:hAnsi="Calibri" w:cs="Times New Roman"/>
      <w:sz w:val="20"/>
      <w:szCs w:val="20"/>
      <w:lang w:val="it-IT"/>
    </w:rPr>
  </w:style>
  <w:style w:type="character" w:styleId="FootnoteReference">
    <w:name w:val="footnote reference"/>
    <w:uiPriority w:val="99"/>
    <w:semiHidden/>
    <w:unhideWhenUsed/>
    <w:rsid w:val="000E0B38"/>
    <w:rPr>
      <w:vertAlign w:val="superscript"/>
    </w:rPr>
  </w:style>
  <w:style w:type="paragraph" w:styleId="Header">
    <w:name w:val="header"/>
    <w:basedOn w:val="Normal"/>
    <w:link w:val="HeaderChar"/>
    <w:uiPriority w:val="99"/>
    <w:unhideWhenUsed/>
    <w:rsid w:val="00B525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2533"/>
  </w:style>
  <w:style w:type="paragraph" w:styleId="BalloonText">
    <w:name w:val="Balloon Text"/>
    <w:basedOn w:val="Normal"/>
    <w:link w:val="BalloonTextChar"/>
    <w:uiPriority w:val="99"/>
    <w:semiHidden/>
    <w:unhideWhenUsed/>
    <w:rsid w:val="002A52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A523D"/>
    <w:rPr>
      <w:rFonts w:ascii="Tahoma" w:hAnsi="Tahoma" w:cs="Tahoma"/>
      <w:sz w:val="16"/>
      <w:szCs w:val="16"/>
    </w:rPr>
  </w:style>
  <w:style w:type="table" w:styleId="TableGrid">
    <w:name w:val="Table Grid"/>
    <w:basedOn w:val="TableNormal"/>
    <w:uiPriority w:val="39"/>
    <w:rsid w:val="00E3098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283541">
      <w:bodyDiv w:val="1"/>
      <w:marLeft w:val="0"/>
      <w:marRight w:val="0"/>
      <w:marTop w:val="0"/>
      <w:marBottom w:val="0"/>
      <w:divBdr>
        <w:top w:val="none" w:sz="0" w:space="0" w:color="auto"/>
        <w:left w:val="none" w:sz="0" w:space="0" w:color="auto"/>
        <w:bottom w:val="none" w:sz="0" w:space="0" w:color="auto"/>
        <w:right w:val="none" w:sz="0" w:space="0" w:color="auto"/>
      </w:divBdr>
    </w:div>
    <w:div w:id="802040133">
      <w:bodyDiv w:val="1"/>
      <w:marLeft w:val="0"/>
      <w:marRight w:val="0"/>
      <w:marTop w:val="0"/>
      <w:marBottom w:val="0"/>
      <w:divBdr>
        <w:top w:val="none" w:sz="0" w:space="0" w:color="auto"/>
        <w:left w:val="none" w:sz="0" w:space="0" w:color="auto"/>
        <w:bottom w:val="none" w:sz="0" w:space="0" w:color="auto"/>
        <w:right w:val="none" w:sz="0" w:space="0" w:color="auto"/>
      </w:divBdr>
    </w:div>
    <w:div w:id="1601067798">
      <w:bodyDiv w:val="1"/>
      <w:marLeft w:val="0"/>
      <w:marRight w:val="0"/>
      <w:marTop w:val="0"/>
      <w:marBottom w:val="0"/>
      <w:divBdr>
        <w:top w:val="none" w:sz="0" w:space="0" w:color="auto"/>
        <w:left w:val="none" w:sz="0" w:space="0" w:color="auto"/>
        <w:bottom w:val="none" w:sz="0" w:space="0" w:color="auto"/>
        <w:right w:val="none" w:sz="0" w:space="0" w:color="auto"/>
      </w:divBdr>
    </w:div>
    <w:div w:id="1666594877">
      <w:bodyDiv w:val="1"/>
      <w:marLeft w:val="0"/>
      <w:marRight w:val="0"/>
      <w:marTop w:val="0"/>
      <w:marBottom w:val="0"/>
      <w:divBdr>
        <w:top w:val="none" w:sz="0" w:space="0" w:color="auto"/>
        <w:left w:val="none" w:sz="0" w:space="0" w:color="auto"/>
        <w:bottom w:val="none" w:sz="0" w:space="0" w:color="auto"/>
        <w:right w:val="none" w:sz="0" w:space="0" w:color="auto"/>
      </w:divBdr>
    </w:div>
    <w:div w:id="1795631165">
      <w:bodyDiv w:val="1"/>
      <w:marLeft w:val="0"/>
      <w:marRight w:val="0"/>
      <w:marTop w:val="0"/>
      <w:marBottom w:val="0"/>
      <w:divBdr>
        <w:top w:val="none" w:sz="0" w:space="0" w:color="auto"/>
        <w:left w:val="none" w:sz="0" w:space="0" w:color="auto"/>
        <w:bottom w:val="none" w:sz="0" w:space="0" w:color="auto"/>
        <w:right w:val="none" w:sz="0" w:space="0" w:color="auto"/>
      </w:divBdr>
    </w:div>
    <w:div w:id="1825078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azhbr.gov.al" TargetMode="External"/><Relationship Id="rId18" Type="http://schemas.openxmlformats.org/officeDocument/2006/relationships/image" Target="media/image5.jpeg"/><Relationship Id="rId26" Type="http://schemas.openxmlformats.org/officeDocument/2006/relationships/image" Target="media/image13.jpeg"/><Relationship Id="rId39" Type="http://schemas.openxmlformats.org/officeDocument/2006/relationships/image" Target="media/image25.jpeg"/><Relationship Id="rId21" Type="http://schemas.openxmlformats.org/officeDocument/2006/relationships/image" Target="media/image8.jpeg"/><Relationship Id="rId34" Type="http://schemas.openxmlformats.org/officeDocument/2006/relationships/image" Target="media/image20.jpeg"/><Relationship Id="rId42" Type="http://schemas.openxmlformats.org/officeDocument/2006/relationships/image" Target="media/image28.jpeg"/><Relationship Id="rId47" Type="http://schemas.openxmlformats.org/officeDocument/2006/relationships/footer" Target="footer2.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image" Target="media/image3.jpeg"/><Relationship Id="rId29" Type="http://schemas.openxmlformats.org/officeDocument/2006/relationships/image" Target="media/image15.jpeg"/><Relationship Id="rId11" Type="http://schemas.openxmlformats.org/officeDocument/2006/relationships/footnotes" Target="footnotes.xml"/><Relationship Id="rId24" Type="http://schemas.openxmlformats.org/officeDocument/2006/relationships/image" Target="media/image11.jpeg"/><Relationship Id="rId32" Type="http://schemas.openxmlformats.org/officeDocument/2006/relationships/image" Target="media/image18.jpeg"/><Relationship Id="rId37" Type="http://schemas.openxmlformats.org/officeDocument/2006/relationships/image" Target="media/image23.jpeg"/><Relationship Id="rId40" Type="http://schemas.openxmlformats.org/officeDocument/2006/relationships/image" Target="media/image26.jpeg"/><Relationship Id="rId45" Type="http://schemas.openxmlformats.org/officeDocument/2006/relationships/image" Target="media/image31.jpeg"/><Relationship Id="rId5" Type="http://schemas.openxmlformats.org/officeDocument/2006/relationships/customXml" Target="../customXml/item5.xml"/><Relationship Id="rId15" Type="http://schemas.openxmlformats.org/officeDocument/2006/relationships/image" Target="media/image2.jpeg"/><Relationship Id="rId23" Type="http://schemas.openxmlformats.org/officeDocument/2006/relationships/image" Target="media/image10.jpeg"/><Relationship Id="rId28" Type="http://schemas.openxmlformats.org/officeDocument/2006/relationships/image" Target="media/image14.jpeg"/><Relationship Id="rId36" Type="http://schemas.openxmlformats.org/officeDocument/2006/relationships/image" Target="media/image22.jpeg"/><Relationship Id="rId49"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image" Target="media/image6.jpeg"/><Relationship Id="rId31" Type="http://schemas.openxmlformats.org/officeDocument/2006/relationships/image" Target="media/image17.jpeg"/><Relationship Id="rId44" Type="http://schemas.openxmlformats.org/officeDocument/2006/relationships/image" Target="media/image30.jpe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1.jpeg"/><Relationship Id="rId22" Type="http://schemas.openxmlformats.org/officeDocument/2006/relationships/image" Target="media/image9.jpeg"/><Relationship Id="rId27" Type="http://schemas.openxmlformats.org/officeDocument/2006/relationships/footer" Target="footer1.xml"/><Relationship Id="rId30" Type="http://schemas.openxmlformats.org/officeDocument/2006/relationships/image" Target="media/image16.jpeg"/><Relationship Id="rId35" Type="http://schemas.openxmlformats.org/officeDocument/2006/relationships/image" Target="media/image21.jpeg"/><Relationship Id="rId43" Type="http://schemas.openxmlformats.org/officeDocument/2006/relationships/image" Target="media/image29.jpeg"/><Relationship Id="rId48" Type="http://schemas.openxmlformats.org/officeDocument/2006/relationships/fontTable" Target="fontTable.xml"/><Relationship Id="rId8" Type="http://schemas.openxmlformats.org/officeDocument/2006/relationships/styles" Target="styles.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image" Target="media/image4.jpeg"/><Relationship Id="rId25" Type="http://schemas.openxmlformats.org/officeDocument/2006/relationships/image" Target="media/image12.jpeg"/><Relationship Id="rId33" Type="http://schemas.openxmlformats.org/officeDocument/2006/relationships/image" Target="media/image19.jpeg"/><Relationship Id="rId38" Type="http://schemas.openxmlformats.org/officeDocument/2006/relationships/image" Target="media/image24.jpeg"/><Relationship Id="rId46" Type="http://schemas.openxmlformats.org/officeDocument/2006/relationships/image" Target="media/image32.jpeg"/><Relationship Id="rId20" Type="http://schemas.openxmlformats.org/officeDocument/2006/relationships/image" Target="media/image7.jpeg"/><Relationship Id="rId41" Type="http://schemas.openxmlformats.org/officeDocument/2006/relationships/image" Target="media/image27.jpeg"/><Relationship Id="rId1" Type="http://schemas.openxmlformats.org/officeDocument/2006/relationships/customXml" Target="../customXml/item1.xml"/><Relationship Id="rId6" Type="http://schemas.openxmlformats.org/officeDocument/2006/relationships/customXml" Target="../customXml/item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2022-06-27T12:46:14Z</Data_x0020_e_x0020_Krijimit>
    <Modifikuesi xmlns="0e656187-b300-4fb0-8bf4-3a50f872073c">elona.baci</Modifikuesi>
    <Data_x0020_e_x0020_Modifikimit xmlns="0e656187-b300-4fb0-8bf4-3a50f872073c">2022-06-28T09:48:31Z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6553E99877024CBA8EE18055F70CB05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Përmbajtja" ma:contentTypeID="0x0101006553E99877024CBA8EE18055F70CB05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4BDBAA-C61E-4F4B-B3B1-B7D77D67E48C}">
  <ds:schemaRefs>
    <ds:schemaRef ds:uri="http://schemas.openxmlformats.org/package/2006/metadata/core-properties"/>
    <ds:schemaRef ds:uri="http://purl.org/dc/terms/"/>
    <ds:schemaRef ds:uri="http://purl.org/dc/elements/1.1/"/>
    <ds:schemaRef ds:uri="http://purl.org/dc/dcmitype/"/>
    <ds:schemaRef ds:uri="http://www.w3.org/XML/1998/namespace"/>
    <ds:schemaRef ds:uri="http://schemas.microsoft.com/office/2006/documentManagement/types"/>
    <ds:schemaRef ds:uri="http://schemas.microsoft.com/office/2006/metadata/properties"/>
    <ds:schemaRef ds:uri="0e656187-b300-4fb0-8bf4-3a50f872073c"/>
  </ds:schemaRefs>
</ds:datastoreItem>
</file>

<file path=customXml/itemProps2.xml><?xml version="1.0" encoding="utf-8"?>
<ds:datastoreItem xmlns:ds="http://schemas.openxmlformats.org/officeDocument/2006/customXml" ds:itemID="{3AC04205-85D2-4AAA-A22C-1F90CD9FC3E6}">
  <ds:schemaRefs>
    <ds:schemaRef ds:uri="http://schemas.microsoft.com/sharepoint/v3/contenttype/forms"/>
  </ds:schemaRefs>
</ds:datastoreItem>
</file>

<file path=customXml/itemProps3.xml><?xml version="1.0" encoding="utf-8"?>
<ds:datastoreItem xmlns:ds="http://schemas.openxmlformats.org/officeDocument/2006/customXml" ds:itemID="{5E995206-996F-48B3-9885-4173248233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120F05C-8540-4910-AB18-DF6B5F1D51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3ABEC274-7377-49E0-9594-C5CA941A7D6E}">
  <ds:schemaRefs>
    <ds:schemaRef ds:uri="http://schemas.microsoft.com/sharepoint/v3/contenttype/forms"/>
  </ds:schemaRefs>
</ds:datastoreItem>
</file>

<file path=customXml/itemProps6.xml><?xml version="1.0" encoding="utf-8"?>
<ds:datastoreItem xmlns:ds="http://schemas.openxmlformats.org/officeDocument/2006/customXml" ds:itemID="{F28DD377-D493-4DC1-AB28-AF1956E13E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61</Pages>
  <Words>16280</Words>
  <Characters>92797</Characters>
  <Application>Microsoft Office Word</Application>
  <DocSecurity>0</DocSecurity>
  <Lines>773</Lines>
  <Paragraphs>217</Paragraphs>
  <ScaleCrop>false</ScaleCrop>
  <HeadingPairs>
    <vt:vector size="2" baseType="variant">
      <vt:variant>
        <vt:lpstr>Title</vt:lpstr>
      </vt:variant>
      <vt:variant>
        <vt:i4>1</vt:i4>
      </vt:variant>
    </vt:vector>
  </HeadingPairs>
  <TitlesOfParts>
    <vt:vector size="1" baseType="lpstr">
      <vt:lpstr>Për kriteret, procedurat dhe mënyrën e administrimit të fondit të programit për bujqësinë dhe zhvillimin rural</vt:lpstr>
    </vt:vector>
  </TitlesOfParts>
  <Company/>
  <LinksUpToDate>false</LinksUpToDate>
  <CharactersWithSpaces>108860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kriteret, procedurat dhe mënyrën e administrimit të fondit të programit për bujqësinë dhe zhvillimin rural</dc:title>
  <dc:creator>Entela Suli</dc:creator>
  <cp:lastModifiedBy>Elona Baci</cp:lastModifiedBy>
  <cp:revision>6</cp:revision>
  <dcterms:created xsi:type="dcterms:W3CDTF">2022-03-28T08:33:00Z</dcterms:created>
  <dcterms:modified xsi:type="dcterms:W3CDTF">2022-11-03T09:44:00Z</dcterms:modified>
</cp:coreProperties>
</file>