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A3C0A" w14:textId="77777777" w:rsidR="00617198" w:rsidRPr="00BB0C48" w:rsidRDefault="00617198" w:rsidP="001904E1">
      <w:pPr>
        <w:autoSpaceDE w:val="0"/>
        <w:autoSpaceDN w:val="0"/>
        <w:adjustRightInd w:val="0"/>
        <w:spacing w:after="0" w:line="240" w:lineRule="auto"/>
        <w:ind w:firstLine="284"/>
        <w:jc w:val="center"/>
        <w:rPr>
          <w:rFonts w:ascii="Garamond" w:hAnsi="Garamond" w:cs="Times New Roman"/>
          <w:b/>
          <w:bCs/>
          <w:sz w:val="24"/>
          <w:szCs w:val="24"/>
          <w:lang w:val="sq-AL"/>
        </w:rPr>
      </w:pPr>
      <w:r w:rsidRPr="00BB0C48">
        <w:rPr>
          <w:rFonts w:ascii="Garamond" w:hAnsi="Garamond" w:cs="Times New Roman"/>
          <w:b/>
          <w:bCs/>
          <w:sz w:val="24"/>
          <w:szCs w:val="24"/>
          <w:lang w:val="sq-AL"/>
        </w:rPr>
        <w:t>UDHËZIM</w:t>
      </w:r>
    </w:p>
    <w:p w14:paraId="2FAA3C0B" w14:textId="3389E450" w:rsidR="00617198" w:rsidRPr="00BB0C48" w:rsidRDefault="00617198" w:rsidP="001904E1">
      <w:pPr>
        <w:autoSpaceDE w:val="0"/>
        <w:autoSpaceDN w:val="0"/>
        <w:adjustRightInd w:val="0"/>
        <w:spacing w:after="0" w:line="240" w:lineRule="auto"/>
        <w:ind w:firstLine="284"/>
        <w:jc w:val="center"/>
        <w:rPr>
          <w:rFonts w:ascii="Garamond" w:hAnsi="Garamond" w:cs="Times New Roman"/>
          <w:sz w:val="24"/>
          <w:szCs w:val="24"/>
          <w:lang w:val="sq-AL"/>
        </w:rPr>
      </w:pPr>
      <w:r w:rsidRPr="00BB0C48">
        <w:rPr>
          <w:rFonts w:ascii="Garamond" w:hAnsi="Garamond" w:cs="Times New Roman"/>
          <w:b/>
          <w:bCs/>
          <w:sz w:val="24"/>
          <w:szCs w:val="24"/>
          <w:lang w:val="sq-AL"/>
        </w:rPr>
        <w:t xml:space="preserve">Nr. </w:t>
      </w:r>
      <w:r w:rsidR="007D0758" w:rsidRPr="00BB0C48">
        <w:rPr>
          <w:rFonts w:ascii="Garamond" w:hAnsi="Garamond" w:cs="Times New Roman"/>
          <w:b/>
          <w:bCs/>
          <w:sz w:val="24"/>
          <w:szCs w:val="24"/>
          <w:lang w:val="sq-AL"/>
        </w:rPr>
        <w:t>5</w:t>
      </w:r>
      <w:r w:rsidRPr="00BB0C48">
        <w:rPr>
          <w:rFonts w:ascii="Garamond" w:hAnsi="Garamond" w:cs="Times New Roman"/>
          <w:b/>
          <w:bCs/>
          <w:sz w:val="24"/>
          <w:szCs w:val="24"/>
          <w:lang w:val="sq-AL"/>
        </w:rPr>
        <w:t>, datë</w:t>
      </w:r>
      <w:r w:rsidR="007D0758" w:rsidRPr="00BB0C48">
        <w:rPr>
          <w:rFonts w:ascii="Garamond" w:hAnsi="Garamond" w:cs="Times New Roman"/>
          <w:b/>
          <w:bCs/>
          <w:sz w:val="24"/>
          <w:szCs w:val="24"/>
          <w:lang w:val="sq-AL"/>
        </w:rPr>
        <w:t xml:space="preserve"> 3.3.2023</w:t>
      </w:r>
    </w:p>
    <w:p w14:paraId="2FAA3C0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C0D" w14:textId="77777777" w:rsidR="00617198" w:rsidRPr="00BB0C48" w:rsidRDefault="00617198" w:rsidP="00515131">
      <w:pPr>
        <w:autoSpaceDE w:val="0"/>
        <w:autoSpaceDN w:val="0"/>
        <w:adjustRightInd w:val="0"/>
        <w:spacing w:after="0" w:line="240" w:lineRule="auto"/>
        <w:jc w:val="center"/>
        <w:rPr>
          <w:rFonts w:ascii="Garamond" w:hAnsi="Garamond" w:cs="Times New Roman"/>
          <w:b/>
          <w:bCs/>
          <w:sz w:val="24"/>
          <w:szCs w:val="24"/>
          <w:lang w:val="sq-AL"/>
        </w:rPr>
      </w:pPr>
      <w:r w:rsidRPr="00BB0C48">
        <w:rPr>
          <w:rFonts w:ascii="Garamond" w:hAnsi="Garamond" w:cs="Times New Roman"/>
          <w:b/>
          <w:bCs/>
          <w:sz w:val="24"/>
          <w:szCs w:val="24"/>
          <w:lang w:val="sq-AL"/>
        </w:rPr>
        <w:t>PËR KRITERET, PROCEDURAT DHE MËNYRËN E ADMINISTRIMIT TË FONDIT TË PROGRAMIT PËR BUJQËSINË DHE ZHVILLIMIN RURAL</w:t>
      </w:r>
    </w:p>
    <w:p w14:paraId="7FEAA27A" w14:textId="7789DE92" w:rsidR="00F66070" w:rsidRPr="00BB0C48" w:rsidRDefault="00F66070" w:rsidP="00515131">
      <w:pPr>
        <w:autoSpaceDE w:val="0"/>
        <w:autoSpaceDN w:val="0"/>
        <w:adjustRightInd w:val="0"/>
        <w:spacing w:after="0" w:line="240" w:lineRule="auto"/>
        <w:jc w:val="center"/>
        <w:rPr>
          <w:rFonts w:ascii="Garamond" w:hAnsi="Garamond" w:cs="Times New Roman"/>
          <w:bCs/>
          <w:i/>
          <w:sz w:val="24"/>
          <w:szCs w:val="24"/>
          <w:lang w:val="sq-AL"/>
        </w:rPr>
      </w:pPr>
      <w:r w:rsidRPr="00BB0C48">
        <w:rPr>
          <w:rFonts w:ascii="Garamond" w:hAnsi="Garamond" w:cs="Times New Roman"/>
          <w:bCs/>
          <w:i/>
          <w:sz w:val="24"/>
          <w:szCs w:val="24"/>
          <w:lang w:val="sq-AL"/>
        </w:rPr>
        <w:t>(ndryshuar me udhëzimin nr. 16, datë 26.6.2023)</w:t>
      </w:r>
    </w:p>
    <w:p w14:paraId="2FAA3C0E" w14:textId="7C80121B" w:rsidR="00617198" w:rsidRPr="00BB0C48" w:rsidRDefault="00617198" w:rsidP="00F66070">
      <w:pPr>
        <w:autoSpaceDE w:val="0"/>
        <w:autoSpaceDN w:val="0"/>
        <w:adjustRightInd w:val="0"/>
        <w:spacing w:after="0" w:line="240" w:lineRule="auto"/>
        <w:ind w:firstLine="284"/>
        <w:jc w:val="right"/>
        <w:rPr>
          <w:rFonts w:ascii="Garamond" w:hAnsi="Garamond" w:cs="Times New Roman"/>
          <w:i/>
          <w:sz w:val="24"/>
          <w:szCs w:val="24"/>
          <w:lang w:val="sq-AL"/>
        </w:rPr>
      </w:pPr>
      <w:r w:rsidRPr="00BB0C48">
        <w:rPr>
          <w:rFonts w:ascii="Garamond" w:hAnsi="Garamond" w:cs="Times New Roman"/>
          <w:i/>
          <w:sz w:val="24"/>
          <w:szCs w:val="24"/>
          <w:lang w:val="sq-AL"/>
        </w:rPr>
        <w:t xml:space="preserve"> </w:t>
      </w:r>
      <w:r w:rsidR="00F66070" w:rsidRPr="00BB0C48">
        <w:rPr>
          <w:rFonts w:ascii="Garamond" w:hAnsi="Garamond" w:cs="Times New Roman"/>
          <w:i/>
          <w:sz w:val="24"/>
          <w:szCs w:val="24"/>
          <w:lang w:val="sq-AL"/>
        </w:rPr>
        <w:t>(i përditësuar)</w:t>
      </w:r>
    </w:p>
    <w:p w14:paraId="584383A7" w14:textId="77777777" w:rsidR="00F66070" w:rsidRPr="00BB0C48" w:rsidRDefault="00F66070" w:rsidP="00F66070">
      <w:pPr>
        <w:autoSpaceDE w:val="0"/>
        <w:autoSpaceDN w:val="0"/>
        <w:adjustRightInd w:val="0"/>
        <w:spacing w:after="0" w:line="240" w:lineRule="auto"/>
        <w:ind w:firstLine="284"/>
        <w:jc w:val="right"/>
        <w:rPr>
          <w:rFonts w:ascii="Garamond" w:hAnsi="Garamond" w:cs="Times New Roman"/>
          <w:sz w:val="24"/>
          <w:szCs w:val="24"/>
          <w:lang w:val="sq-AL"/>
        </w:rPr>
      </w:pPr>
    </w:p>
    <w:p w14:paraId="2FAA3C0F" w14:textId="113DB11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 mbështetje të nenit 102, pika 4, të Kushtetutës së Republikës së Shqipërisë, të pikës 3, të nenit 6 dhe nenit 36, të ligjit nr. 9817, datë 22.10.2007, “Për bujqësinë dhe zhvillimin rural”, të nenit 18, të ligjit nr. 64/2012</w:t>
      </w:r>
      <w:r w:rsidR="001904E1" w:rsidRPr="00BB0C48">
        <w:rPr>
          <w:rFonts w:ascii="Garamond" w:hAnsi="Garamond" w:cs="Times New Roman"/>
          <w:sz w:val="24"/>
          <w:szCs w:val="24"/>
          <w:lang w:val="sq-AL"/>
        </w:rPr>
        <w:t>,</w:t>
      </w:r>
      <w:r w:rsidRPr="00BB0C48">
        <w:rPr>
          <w:rFonts w:ascii="Garamond" w:hAnsi="Garamond" w:cs="Times New Roman"/>
          <w:sz w:val="24"/>
          <w:szCs w:val="24"/>
          <w:lang w:val="sq-AL"/>
        </w:rPr>
        <w:t xml:space="preserve"> “Për peshkimin”, të ndryshuar, të nenit 13 të </w:t>
      </w:r>
      <w:r w:rsidR="001904E1" w:rsidRPr="00BB0C48">
        <w:rPr>
          <w:rFonts w:ascii="Garamond" w:hAnsi="Garamond" w:cs="Times New Roman"/>
          <w:sz w:val="24"/>
          <w:szCs w:val="24"/>
          <w:lang w:val="sq-AL"/>
        </w:rPr>
        <w:t>ligjit n</w:t>
      </w:r>
      <w:r w:rsidRPr="00BB0C48">
        <w:rPr>
          <w:rFonts w:ascii="Garamond" w:hAnsi="Garamond" w:cs="Times New Roman"/>
          <w:sz w:val="24"/>
          <w:szCs w:val="24"/>
          <w:lang w:val="sq-AL"/>
        </w:rPr>
        <w:t>r.</w:t>
      </w:r>
      <w:r w:rsidR="001904E1" w:rsidRPr="00BB0C48">
        <w:rPr>
          <w:rFonts w:ascii="Garamond" w:hAnsi="Garamond" w:cs="Times New Roman"/>
          <w:sz w:val="24"/>
          <w:szCs w:val="24"/>
          <w:lang w:val="sq-AL"/>
        </w:rPr>
        <w:t xml:space="preserve"> </w:t>
      </w:r>
      <w:r w:rsidRPr="00BB0C48">
        <w:rPr>
          <w:rFonts w:ascii="Garamond" w:hAnsi="Garamond" w:cs="Times New Roman"/>
          <w:sz w:val="24"/>
          <w:szCs w:val="24"/>
          <w:lang w:val="sq-AL"/>
        </w:rPr>
        <w:t>36/20022</w:t>
      </w:r>
      <w:r w:rsidR="001904E1" w:rsidRPr="00BB0C48">
        <w:rPr>
          <w:rFonts w:ascii="Garamond" w:hAnsi="Garamond" w:cs="Times New Roman"/>
          <w:sz w:val="24"/>
          <w:szCs w:val="24"/>
          <w:lang w:val="sq-AL"/>
        </w:rPr>
        <w:t>,</w:t>
      </w:r>
      <w:r w:rsidRPr="00BB0C48">
        <w:rPr>
          <w:rFonts w:ascii="Garamond" w:hAnsi="Garamond" w:cs="Times New Roman"/>
          <w:sz w:val="24"/>
          <w:szCs w:val="24"/>
          <w:lang w:val="sq-AL"/>
        </w:rPr>
        <w:t xml:space="preserve"> “Për organizimin dhe funksionimin e </w:t>
      </w:r>
      <w:r w:rsidR="001904E1" w:rsidRPr="00BB0C48">
        <w:rPr>
          <w:rFonts w:ascii="Garamond" w:hAnsi="Garamond" w:cs="Times New Roman"/>
          <w:sz w:val="24"/>
          <w:szCs w:val="24"/>
          <w:lang w:val="sq-AL"/>
        </w:rPr>
        <w:t>grupeve vendore të veprimit</w:t>
      </w:r>
      <w:r w:rsidRPr="00BB0C48">
        <w:rPr>
          <w:rFonts w:ascii="Garamond" w:hAnsi="Garamond" w:cs="Times New Roman"/>
          <w:sz w:val="24"/>
          <w:szCs w:val="24"/>
          <w:lang w:val="sq-AL"/>
        </w:rPr>
        <w:t>”, të ligjit nr. 84/2022, “Për buxhetin e vitit 2023” dhe të pikës 5, të VKM</w:t>
      </w:r>
      <w:r w:rsidR="002064C2" w:rsidRPr="00BB0C48">
        <w:rPr>
          <w:rFonts w:ascii="Garamond" w:hAnsi="Garamond" w:cs="Times New Roman"/>
          <w:sz w:val="24"/>
          <w:szCs w:val="24"/>
          <w:lang w:val="sq-AL"/>
        </w:rPr>
        <w:t>-s</w:t>
      </w:r>
      <w:r w:rsidR="001206DB"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nr. 125, datë 1.3.2023, “Për përcaktimin e kritereve bazë, të sektorëve që do mbështeten dhe të masës së përfitimit nga fondi i programit për bujqësinë dhe zhvillimin rural për vitin 2023”, ministri i Bujqësisë dhe Zhvillimit Rural dhe ministri i Financave dhe Ekonomisë, </w:t>
      </w:r>
    </w:p>
    <w:p w14:paraId="2FAA3C1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C11" w14:textId="77777777" w:rsidR="00617198" w:rsidRPr="00BB0C48" w:rsidRDefault="00617198" w:rsidP="001904E1">
      <w:pPr>
        <w:autoSpaceDE w:val="0"/>
        <w:autoSpaceDN w:val="0"/>
        <w:adjustRightInd w:val="0"/>
        <w:spacing w:after="0" w:line="240" w:lineRule="auto"/>
        <w:ind w:firstLine="284"/>
        <w:jc w:val="center"/>
        <w:rPr>
          <w:rFonts w:ascii="Garamond" w:hAnsi="Garamond" w:cs="Times New Roman"/>
          <w:bCs/>
          <w:sz w:val="24"/>
          <w:szCs w:val="24"/>
          <w:lang w:val="sq-AL"/>
        </w:rPr>
      </w:pPr>
      <w:r w:rsidRPr="00BB0C48">
        <w:rPr>
          <w:rFonts w:ascii="Garamond" w:hAnsi="Garamond" w:cs="Times New Roman"/>
          <w:bCs/>
          <w:sz w:val="24"/>
          <w:szCs w:val="24"/>
          <w:lang w:val="sq-AL"/>
        </w:rPr>
        <w:t>UDHËZOJNË:</w:t>
      </w:r>
    </w:p>
    <w:p w14:paraId="2FAA3C1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p>
    <w:p w14:paraId="2FAA3C13" w14:textId="77777777" w:rsidR="00617198" w:rsidRPr="00BB0C48" w:rsidRDefault="00617198" w:rsidP="001904E1">
      <w:pPr>
        <w:autoSpaceDE w:val="0"/>
        <w:autoSpaceDN w:val="0"/>
        <w:adjustRightInd w:val="0"/>
        <w:spacing w:after="0" w:line="240" w:lineRule="auto"/>
        <w:ind w:firstLine="284"/>
        <w:jc w:val="both"/>
        <w:rPr>
          <w:rFonts w:ascii="Garamond" w:hAnsi="Garamond"/>
          <w:sz w:val="24"/>
          <w:lang w:val="sq-AL"/>
        </w:rPr>
      </w:pPr>
      <w:r w:rsidRPr="00BB0C48">
        <w:rPr>
          <w:rFonts w:ascii="Garamond" w:hAnsi="Garamond"/>
          <w:sz w:val="24"/>
          <w:lang w:val="sq-AL"/>
        </w:rPr>
        <w:t>I. PËRDORIMI I FONDIT TË PROGRAMIT PËR BUJQËSINË DHE ZHVILLIMIN RURAL</w:t>
      </w:r>
    </w:p>
    <w:p w14:paraId="2FAA3C1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Fondi i programit për bujqësinë dhe zhvillimin rural për vitin 2023, zëri “Transfertë në buxhetet familjare” (llogaria ekonomike 606), të përdoret për masat mbështetëse, si më poshtë vijon:</w:t>
      </w:r>
    </w:p>
    <w:tbl>
      <w:tblPr>
        <w:tblW w:w="5000" w:type="pct"/>
        <w:tblLook w:val="04A0" w:firstRow="1" w:lastRow="0" w:firstColumn="1" w:lastColumn="0" w:noHBand="0" w:noVBand="1"/>
      </w:tblPr>
      <w:tblGrid>
        <w:gridCol w:w="741"/>
        <w:gridCol w:w="8546"/>
      </w:tblGrid>
      <w:tr w:rsidR="00260F87" w:rsidRPr="00BB0C48" w14:paraId="2FAA3C17" w14:textId="77777777" w:rsidTr="005D537C">
        <w:trPr>
          <w:trHeight w:val="47"/>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15" w14:textId="77777777" w:rsidR="00617198" w:rsidRPr="00BB0C48" w:rsidRDefault="00617198" w:rsidP="001904E1">
            <w:pPr>
              <w:spacing w:after="0" w:line="240" w:lineRule="auto"/>
              <w:rPr>
                <w:rFonts w:ascii="Garamond" w:eastAsia="Times New Roman" w:hAnsi="Garamond"/>
                <w:b/>
                <w:bCs/>
                <w:sz w:val="20"/>
                <w:szCs w:val="20"/>
                <w:lang w:val="sq-AL" w:eastAsia="sq-AL"/>
              </w:rPr>
            </w:pPr>
            <w:r w:rsidRPr="00BB0C48">
              <w:rPr>
                <w:rFonts w:ascii="Garamond" w:eastAsia="Times New Roman" w:hAnsi="Garamond"/>
                <w:b/>
                <w:bCs/>
                <w:sz w:val="20"/>
                <w:szCs w:val="20"/>
                <w:lang w:val="sq-AL" w:eastAsia="sq-AL"/>
              </w:rPr>
              <w:t>Nr. i masës</w:t>
            </w:r>
          </w:p>
        </w:tc>
        <w:tc>
          <w:tcPr>
            <w:tcW w:w="4601" w:type="pct"/>
            <w:tcBorders>
              <w:top w:val="single" w:sz="4" w:space="0" w:color="auto"/>
              <w:left w:val="nil"/>
              <w:bottom w:val="single" w:sz="4" w:space="0" w:color="auto"/>
              <w:right w:val="single" w:sz="4" w:space="0" w:color="auto"/>
            </w:tcBorders>
            <w:shd w:val="clear" w:color="auto" w:fill="auto"/>
            <w:vAlign w:val="center"/>
            <w:hideMark/>
          </w:tcPr>
          <w:p w14:paraId="2FAA3C16" w14:textId="77777777" w:rsidR="00617198" w:rsidRPr="00BB0C48" w:rsidRDefault="00617198" w:rsidP="004B09C4">
            <w:pPr>
              <w:spacing w:after="0" w:line="240" w:lineRule="auto"/>
              <w:jc w:val="both"/>
              <w:rPr>
                <w:rFonts w:ascii="Garamond" w:eastAsia="Times New Roman" w:hAnsi="Garamond"/>
                <w:b/>
                <w:bCs/>
                <w:sz w:val="20"/>
                <w:szCs w:val="20"/>
                <w:lang w:val="sq-AL" w:eastAsia="sq-AL"/>
              </w:rPr>
            </w:pPr>
            <w:r w:rsidRPr="00BB0C48">
              <w:rPr>
                <w:rFonts w:ascii="Garamond" w:eastAsia="Times New Roman" w:hAnsi="Garamond"/>
                <w:b/>
                <w:bCs/>
                <w:sz w:val="20"/>
                <w:szCs w:val="20"/>
                <w:lang w:val="sq-AL" w:eastAsia="sq-AL"/>
              </w:rPr>
              <w:t>Emërtimi i masës mbështetëse</w:t>
            </w:r>
          </w:p>
        </w:tc>
      </w:tr>
      <w:tr w:rsidR="00260F87" w:rsidRPr="00BB0C48" w14:paraId="2FAA3C1A" w14:textId="77777777" w:rsidTr="005D537C">
        <w:trPr>
          <w:trHeight w:val="567"/>
        </w:trPr>
        <w:tc>
          <w:tcPr>
            <w:tcW w:w="399" w:type="pct"/>
            <w:tcBorders>
              <w:top w:val="nil"/>
              <w:left w:val="single" w:sz="4" w:space="0" w:color="auto"/>
              <w:bottom w:val="single" w:sz="4" w:space="0" w:color="auto"/>
              <w:right w:val="single" w:sz="4" w:space="0" w:color="auto"/>
            </w:tcBorders>
            <w:shd w:val="clear" w:color="auto" w:fill="auto"/>
            <w:vAlign w:val="center"/>
          </w:tcPr>
          <w:p w14:paraId="2FAA3C18"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1</w:t>
            </w:r>
          </w:p>
        </w:tc>
        <w:tc>
          <w:tcPr>
            <w:tcW w:w="4601" w:type="pct"/>
            <w:tcBorders>
              <w:top w:val="nil"/>
              <w:left w:val="nil"/>
              <w:bottom w:val="single" w:sz="4" w:space="0" w:color="auto"/>
              <w:right w:val="single" w:sz="4" w:space="0" w:color="auto"/>
            </w:tcBorders>
            <w:shd w:val="clear" w:color="auto" w:fill="auto"/>
            <w:vAlign w:val="center"/>
          </w:tcPr>
          <w:p w14:paraId="2FAA3C19" w14:textId="77777777" w:rsidR="00617198" w:rsidRPr="00BB0C48" w:rsidRDefault="00617198" w:rsidP="004B09C4">
            <w:pPr>
              <w:pStyle w:val="ListParagraph"/>
              <w:spacing w:after="0" w:line="240" w:lineRule="auto"/>
              <w:ind w:left="0"/>
              <w:jc w:val="both"/>
              <w:rPr>
                <w:rFonts w:ascii="Garamond" w:hAnsi="Garamond"/>
                <w:sz w:val="20"/>
                <w:szCs w:val="20"/>
                <w:lang w:val="sq-AL"/>
              </w:rPr>
            </w:pPr>
            <w:r w:rsidRPr="00BB0C48">
              <w:rPr>
                <w:rFonts w:ascii="Garamond" w:hAnsi="Garamond"/>
                <w:sz w:val="20"/>
                <w:szCs w:val="20"/>
                <w:lang w:val="sq-AL"/>
              </w:rPr>
              <w:t>Për tufën bazë të matrikulluar (kafshët riprodhuese), për fermat me jo më pak se 10 (dhjetë) krerë lopë, në vlerën deri në 10 000 (dhjetë mijë) lekë/krerë, por jo më shumë se 500 000 (pesëqind mijë) lekë për subjekt.</w:t>
            </w:r>
          </w:p>
        </w:tc>
      </w:tr>
      <w:tr w:rsidR="00260F87" w:rsidRPr="00BB0C48" w14:paraId="2FAA3C1D" w14:textId="77777777" w:rsidTr="005D537C">
        <w:trPr>
          <w:trHeight w:val="567"/>
        </w:trPr>
        <w:tc>
          <w:tcPr>
            <w:tcW w:w="399" w:type="pct"/>
            <w:tcBorders>
              <w:top w:val="nil"/>
              <w:left w:val="single" w:sz="4" w:space="0" w:color="auto"/>
              <w:bottom w:val="single" w:sz="4" w:space="0" w:color="auto"/>
              <w:right w:val="single" w:sz="4" w:space="0" w:color="auto"/>
            </w:tcBorders>
            <w:shd w:val="clear" w:color="auto" w:fill="auto"/>
            <w:vAlign w:val="center"/>
          </w:tcPr>
          <w:p w14:paraId="2FAA3C1B"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2</w:t>
            </w:r>
          </w:p>
        </w:tc>
        <w:tc>
          <w:tcPr>
            <w:tcW w:w="4601" w:type="pct"/>
            <w:tcBorders>
              <w:top w:val="nil"/>
              <w:left w:val="nil"/>
              <w:bottom w:val="single" w:sz="4" w:space="0" w:color="auto"/>
              <w:right w:val="single" w:sz="4" w:space="0" w:color="auto"/>
            </w:tcBorders>
            <w:shd w:val="clear" w:color="auto" w:fill="auto"/>
            <w:vAlign w:val="center"/>
          </w:tcPr>
          <w:p w14:paraId="2FAA3C1C" w14:textId="77777777" w:rsidR="00617198" w:rsidRPr="00BB0C48" w:rsidRDefault="00617198" w:rsidP="004B09C4">
            <w:pPr>
              <w:pStyle w:val="NormalWeb"/>
              <w:shd w:val="clear" w:color="auto" w:fill="FFFFFF"/>
              <w:spacing w:before="0" w:after="0" w:line="240" w:lineRule="auto"/>
              <w:jc w:val="both"/>
              <w:rPr>
                <w:rFonts w:ascii="Garamond" w:hAnsi="Garamond"/>
                <w:color w:val="auto"/>
                <w:sz w:val="20"/>
                <w:szCs w:val="20"/>
              </w:rPr>
            </w:pPr>
            <w:r w:rsidRPr="00BB0C48">
              <w:rPr>
                <w:rFonts w:ascii="Garamond" w:hAnsi="Garamond"/>
                <w:color w:val="auto"/>
                <w:sz w:val="20"/>
                <w:szCs w:val="20"/>
              </w:rPr>
              <w:t>Për tufën bazë të matrikulluar (kafshët riprodhuese), për fermat me jo më pak se 100 (njëqind) krerë dele dhe/ose dhi, në vlerën deri në 1 200 (njëmijë e dyqind) lekë/krerë, por jo më shumë se 360 000 (treqind e gjashtëdhjetë mijë) lekë për subjekt.</w:t>
            </w:r>
          </w:p>
        </w:tc>
      </w:tr>
      <w:tr w:rsidR="00260F87" w:rsidRPr="00BB0C48" w14:paraId="2FAA3C20" w14:textId="77777777" w:rsidTr="005D537C">
        <w:trPr>
          <w:trHeight w:val="43"/>
        </w:trPr>
        <w:tc>
          <w:tcPr>
            <w:tcW w:w="399" w:type="pct"/>
            <w:tcBorders>
              <w:top w:val="nil"/>
              <w:left w:val="single" w:sz="4" w:space="0" w:color="auto"/>
              <w:bottom w:val="single" w:sz="4" w:space="0" w:color="auto"/>
              <w:right w:val="single" w:sz="4" w:space="0" w:color="auto"/>
            </w:tcBorders>
            <w:shd w:val="clear" w:color="auto" w:fill="auto"/>
            <w:vAlign w:val="center"/>
          </w:tcPr>
          <w:p w14:paraId="2FAA3C1E"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3</w:t>
            </w:r>
          </w:p>
        </w:tc>
        <w:tc>
          <w:tcPr>
            <w:tcW w:w="4601" w:type="pct"/>
            <w:tcBorders>
              <w:top w:val="nil"/>
              <w:left w:val="nil"/>
              <w:bottom w:val="single" w:sz="4" w:space="0" w:color="auto"/>
              <w:right w:val="single" w:sz="4" w:space="0" w:color="auto"/>
            </w:tcBorders>
            <w:shd w:val="clear" w:color="auto" w:fill="auto"/>
            <w:vAlign w:val="center"/>
          </w:tcPr>
          <w:p w14:paraId="2FAA3C1F" w14:textId="45673AF4" w:rsidR="00617198" w:rsidRPr="00BB0C48" w:rsidRDefault="00617198" w:rsidP="004260BB">
            <w:pPr>
              <w:pStyle w:val="ListParagraph"/>
              <w:spacing w:after="0" w:line="240" w:lineRule="auto"/>
              <w:ind w:left="0"/>
              <w:jc w:val="both"/>
              <w:rPr>
                <w:rFonts w:ascii="Garamond" w:hAnsi="Garamond"/>
                <w:sz w:val="20"/>
                <w:szCs w:val="20"/>
                <w:lang w:val="sq-AL"/>
              </w:rPr>
            </w:pPr>
            <w:r w:rsidRPr="00BB0C48">
              <w:rPr>
                <w:rFonts w:ascii="Garamond" w:hAnsi="Garamond"/>
                <w:sz w:val="20"/>
                <w:szCs w:val="20"/>
                <w:lang w:val="sq-AL"/>
              </w:rPr>
              <w:t>Mbarështim i bletarisë në vlerën deri në 1 000 (një mijë) lekë për zgjua, për ferma me jo më pak se 50 (pesëdhjetë) zgjoje, por jo më shumë se 150 000 (njëqind e pesëdhjetë) mijë) lekë për subje</w:t>
            </w:r>
            <w:r w:rsidR="004260BB" w:rsidRPr="00BB0C48">
              <w:rPr>
                <w:rFonts w:ascii="Garamond" w:hAnsi="Garamond"/>
                <w:sz w:val="20"/>
                <w:szCs w:val="20"/>
                <w:lang w:val="sq-AL"/>
              </w:rPr>
              <w:t>k</w:t>
            </w:r>
            <w:r w:rsidRPr="00BB0C48">
              <w:rPr>
                <w:rFonts w:ascii="Garamond" w:hAnsi="Garamond"/>
                <w:sz w:val="20"/>
                <w:szCs w:val="20"/>
                <w:lang w:val="sq-AL"/>
              </w:rPr>
              <w:t>t.</w:t>
            </w:r>
          </w:p>
        </w:tc>
      </w:tr>
      <w:tr w:rsidR="00260F87" w:rsidRPr="00BB0C48" w14:paraId="2FAA3C23" w14:textId="77777777" w:rsidTr="005D537C">
        <w:trPr>
          <w:trHeight w:val="43"/>
        </w:trPr>
        <w:tc>
          <w:tcPr>
            <w:tcW w:w="399" w:type="pct"/>
            <w:tcBorders>
              <w:top w:val="nil"/>
              <w:left w:val="single" w:sz="4" w:space="0" w:color="auto"/>
              <w:bottom w:val="single" w:sz="4" w:space="0" w:color="auto"/>
              <w:right w:val="single" w:sz="4" w:space="0" w:color="auto"/>
            </w:tcBorders>
            <w:shd w:val="clear" w:color="auto" w:fill="auto"/>
            <w:vAlign w:val="center"/>
            <w:hideMark/>
          </w:tcPr>
          <w:p w14:paraId="2FAA3C21"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4</w:t>
            </w:r>
          </w:p>
        </w:tc>
        <w:tc>
          <w:tcPr>
            <w:tcW w:w="4601" w:type="pct"/>
            <w:tcBorders>
              <w:top w:val="nil"/>
              <w:left w:val="nil"/>
              <w:bottom w:val="single" w:sz="4" w:space="0" w:color="auto"/>
              <w:right w:val="single" w:sz="4" w:space="0" w:color="auto"/>
            </w:tcBorders>
            <w:shd w:val="clear" w:color="auto" w:fill="auto"/>
            <w:vAlign w:val="center"/>
            <w:hideMark/>
          </w:tcPr>
          <w:p w14:paraId="2FAA3C22" w14:textId="3E2FA628" w:rsidR="00617198" w:rsidRPr="00BB0C48" w:rsidRDefault="00617198" w:rsidP="004B09C4">
            <w:pPr>
              <w:pStyle w:val="ListParagraph"/>
              <w:spacing w:after="0" w:line="240" w:lineRule="auto"/>
              <w:ind w:left="0"/>
              <w:jc w:val="both"/>
              <w:rPr>
                <w:rFonts w:ascii="Garamond" w:hAnsi="Garamond"/>
                <w:sz w:val="20"/>
                <w:szCs w:val="20"/>
                <w:lang w:val="sq-AL"/>
              </w:rPr>
            </w:pPr>
            <w:r w:rsidRPr="00BB0C48">
              <w:rPr>
                <w:rFonts w:ascii="Garamond" w:hAnsi="Garamond"/>
                <w:sz w:val="20"/>
                <w:szCs w:val="20"/>
                <w:lang w:val="sq-AL"/>
              </w:rPr>
              <w:t>Mbështetje për fara/fidanë dhe impute të tjera në vlerën deri në 200 000 (dyqind mijë) lekë për ha për sezon dhe jo për më shumë se 2 sezone, për kultivimin e perimeve, rrushit për tavolinë në serra dhe/ose luleshtrydhe në tunele plastike për fermerë individual</w:t>
            </w:r>
            <w:r w:rsidR="005A2DE8" w:rsidRPr="00BB0C48">
              <w:rPr>
                <w:rFonts w:ascii="Garamond" w:hAnsi="Garamond"/>
                <w:sz w:val="20"/>
                <w:szCs w:val="20"/>
                <w:lang w:val="sq-AL"/>
              </w:rPr>
              <w:t>ë</w:t>
            </w:r>
            <w:r w:rsidRPr="00BB0C48">
              <w:rPr>
                <w:rFonts w:ascii="Garamond" w:hAnsi="Garamond"/>
                <w:sz w:val="20"/>
                <w:szCs w:val="20"/>
                <w:lang w:val="sq-AL"/>
              </w:rPr>
              <w:t xml:space="preserve"> ose grup fermerësh, me sipërfaqe të mbjellë jo më pak se 1 (një) ha dhe jo më shumë se 1 500 000 (një milion e pesëqind mijë) lekë për aplikant.</w:t>
            </w:r>
          </w:p>
        </w:tc>
      </w:tr>
      <w:tr w:rsidR="00260F87" w:rsidRPr="00BB0C48" w14:paraId="2FAA3C26"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24"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5</w:t>
            </w:r>
          </w:p>
        </w:tc>
        <w:tc>
          <w:tcPr>
            <w:tcW w:w="4601" w:type="pct"/>
            <w:tcBorders>
              <w:top w:val="single" w:sz="4" w:space="0" w:color="auto"/>
              <w:left w:val="nil"/>
              <w:bottom w:val="single" w:sz="4" w:space="0" w:color="auto"/>
              <w:right w:val="single" w:sz="4" w:space="0" w:color="auto"/>
            </w:tcBorders>
            <w:shd w:val="clear" w:color="auto" w:fill="auto"/>
            <w:vAlign w:val="center"/>
          </w:tcPr>
          <w:p w14:paraId="2FAA3C25" w14:textId="77777777" w:rsidR="00617198" w:rsidRPr="00BB0C48" w:rsidRDefault="00617198" w:rsidP="004B09C4">
            <w:pPr>
              <w:pStyle w:val="NormalWeb"/>
              <w:shd w:val="clear" w:color="auto" w:fill="FFFFFF"/>
              <w:spacing w:before="0" w:after="0" w:line="240" w:lineRule="auto"/>
              <w:jc w:val="both"/>
              <w:rPr>
                <w:rFonts w:ascii="Garamond" w:hAnsi="Garamond"/>
                <w:color w:val="auto"/>
                <w:sz w:val="20"/>
                <w:szCs w:val="20"/>
              </w:rPr>
            </w:pPr>
            <w:r w:rsidRPr="00BB0C48">
              <w:rPr>
                <w:rFonts w:ascii="Garamond" w:hAnsi="Garamond"/>
                <w:color w:val="auto"/>
                <w:sz w:val="20"/>
                <w:szCs w:val="20"/>
                <w:shd w:val="clear" w:color="auto" w:fill="FFFFFF"/>
              </w:rPr>
              <w:t xml:space="preserve">Fermat organike për periudhën në kalim, vitin e parë, në vlerën 100 000 (njëqind mijë) lekë, në vitin e dytë, 150 000 (njëqind e pesëdhjetë mijë) lekë, </w:t>
            </w:r>
            <w:r w:rsidRPr="00BB0C48">
              <w:rPr>
                <w:rFonts w:ascii="Garamond" w:hAnsi="Garamond"/>
                <w:color w:val="auto"/>
                <w:sz w:val="20"/>
                <w:szCs w:val="20"/>
              </w:rPr>
              <w:t xml:space="preserve">vitin e tretë </w:t>
            </w:r>
            <w:r w:rsidRPr="00BB0C48">
              <w:rPr>
                <w:rFonts w:ascii="Garamond" w:hAnsi="Garamond"/>
                <w:color w:val="auto"/>
                <w:sz w:val="20"/>
                <w:szCs w:val="20"/>
                <w:shd w:val="clear" w:color="auto" w:fill="FFFFFF"/>
              </w:rPr>
              <w:t xml:space="preserve">150 000 (njëqind e pesëdhjetë mijë) </w:t>
            </w:r>
            <w:r w:rsidRPr="00BB0C48">
              <w:rPr>
                <w:rFonts w:ascii="Garamond" w:hAnsi="Garamond"/>
                <w:color w:val="auto"/>
                <w:sz w:val="20"/>
                <w:szCs w:val="20"/>
              </w:rPr>
              <w:t>lekë dhe 200 000 (dyqind mijë)</w:t>
            </w:r>
            <w:r w:rsidRPr="00BB0C48">
              <w:rPr>
                <w:rFonts w:ascii="Garamond" w:hAnsi="Garamond"/>
                <w:color w:val="auto"/>
                <w:sz w:val="20"/>
                <w:szCs w:val="20"/>
                <w:shd w:val="clear" w:color="auto" w:fill="FFFFFF"/>
              </w:rPr>
              <w:t xml:space="preserve"> për fermë të certifikuar.</w:t>
            </w:r>
          </w:p>
        </w:tc>
      </w:tr>
      <w:tr w:rsidR="00260F87" w:rsidRPr="00BB0C48" w14:paraId="2FAA3C2B" w14:textId="77777777" w:rsidTr="005D537C">
        <w:trPr>
          <w:trHeight w:val="1134"/>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7"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6</w:t>
            </w:r>
          </w:p>
        </w:tc>
        <w:tc>
          <w:tcPr>
            <w:tcW w:w="4601" w:type="pct"/>
            <w:tcBorders>
              <w:top w:val="single" w:sz="4" w:space="0" w:color="auto"/>
              <w:left w:val="nil"/>
              <w:bottom w:val="single" w:sz="4" w:space="0" w:color="auto"/>
              <w:right w:val="single" w:sz="4" w:space="0" w:color="auto"/>
            </w:tcBorders>
            <w:shd w:val="clear" w:color="auto" w:fill="auto"/>
            <w:vAlign w:val="center"/>
            <w:hideMark/>
          </w:tcPr>
          <w:p w14:paraId="2FAA3C28" w14:textId="1D645C68" w:rsidR="007D0758" w:rsidRPr="00BB0C48" w:rsidRDefault="00617198" w:rsidP="004B09C4">
            <w:pPr>
              <w:pStyle w:val="NormalWeb"/>
              <w:shd w:val="clear" w:color="auto" w:fill="FFFFFF"/>
              <w:spacing w:before="0" w:after="0" w:line="240" w:lineRule="auto"/>
              <w:jc w:val="both"/>
              <w:rPr>
                <w:rFonts w:ascii="Garamond" w:hAnsi="Garamond"/>
                <w:color w:val="auto"/>
                <w:sz w:val="20"/>
                <w:szCs w:val="20"/>
                <w:shd w:val="clear" w:color="auto" w:fill="FFFFFF"/>
              </w:rPr>
            </w:pPr>
            <w:r w:rsidRPr="00BB0C48">
              <w:rPr>
                <w:rFonts w:ascii="Garamond" w:hAnsi="Garamond"/>
                <w:color w:val="auto"/>
                <w:sz w:val="20"/>
                <w:szCs w:val="20"/>
              </w:rPr>
              <w:t xml:space="preserve">Implementimi dhe certifikimi </w:t>
            </w:r>
            <w:r w:rsidR="00C8487E" w:rsidRPr="00BB0C48">
              <w:rPr>
                <w:rFonts w:ascii="Garamond" w:hAnsi="Garamond"/>
                <w:color w:val="auto"/>
                <w:sz w:val="20"/>
                <w:szCs w:val="20"/>
              </w:rPr>
              <w:t>g</w:t>
            </w:r>
            <w:r w:rsidRPr="00BB0C48">
              <w:rPr>
                <w:rFonts w:ascii="Garamond" w:hAnsi="Garamond"/>
                <w:color w:val="auto"/>
                <w:sz w:val="20"/>
                <w:szCs w:val="20"/>
              </w:rPr>
              <w:t xml:space="preserve">lobal GAP, në perime, fruta, rrush, ullinj, agrume dhe kultura të tjera </w:t>
            </w:r>
            <w:r w:rsidR="004929C2" w:rsidRPr="00BB0C48">
              <w:rPr>
                <w:rFonts w:ascii="Garamond" w:hAnsi="Garamond"/>
                <w:color w:val="auto"/>
                <w:sz w:val="20"/>
                <w:szCs w:val="20"/>
              </w:rPr>
              <w:t>bujqësore</w:t>
            </w:r>
            <w:r w:rsidRPr="00BB0C48">
              <w:rPr>
                <w:rFonts w:ascii="Garamond" w:hAnsi="Garamond"/>
                <w:color w:val="auto"/>
                <w:sz w:val="20"/>
                <w:szCs w:val="20"/>
              </w:rPr>
              <w:t xml:space="preserve"> të certifikueshme, në masën 50 (pesëdhjetë) % të vlerës totale të faturës tatimore:</w:t>
            </w:r>
          </w:p>
          <w:p w14:paraId="2FAA3C29" w14:textId="77777777" w:rsidR="007D0758" w:rsidRPr="00BB0C48" w:rsidRDefault="007D0758" w:rsidP="004B09C4">
            <w:pPr>
              <w:pStyle w:val="NormalWeb"/>
              <w:shd w:val="clear" w:color="auto" w:fill="FFFFFF"/>
              <w:spacing w:before="0" w:after="0" w:line="240" w:lineRule="auto"/>
              <w:jc w:val="both"/>
              <w:rPr>
                <w:rFonts w:ascii="Garamond" w:hAnsi="Garamond"/>
                <w:color w:val="auto"/>
                <w:sz w:val="20"/>
                <w:szCs w:val="20"/>
              </w:rPr>
            </w:pPr>
            <w:r w:rsidRPr="00BB0C48">
              <w:rPr>
                <w:rFonts w:ascii="Garamond" w:hAnsi="Garamond"/>
                <w:color w:val="auto"/>
                <w:sz w:val="20"/>
                <w:szCs w:val="20"/>
              </w:rPr>
              <w:t xml:space="preserve">- </w:t>
            </w:r>
            <w:r w:rsidR="00617198" w:rsidRPr="00BB0C48">
              <w:rPr>
                <w:rFonts w:ascii="Garamond" w:hAnsi="Garamond"/>
                <w:color w:val="auto"/>
                <w:sz w:val="20"/>
                <w:szCs w:val="20"/>
              </w:rPr>
              <w:t>por jo më shumë 175 000 (njëqind e shtatëdhjetë e pesë mijë) lekë, në sipërfaqe jo më pak se 1 (një) ha;</w:t>
            </w:r>
          </w:p>
          <w:p w14:paraId="2FAA3C2A" w14:textId="77777777" w:rsidR="00617198" w:rsidRPr="00BB0C48" w:rsidRDefault="007D0758" w:rsidP="004B09C4">
            <w:pPr>
              <w:pStyle w:val="NormalWeb"/>
              <w:shd w:val="clear" w:color="auto" w:fill="FFFFFF"/>
              <w:spacing w:before="0" w:after="0" w:line="240" w:lineRule="auto"/>
              <w:jc w:val="both"/>
              <w:rPr>
                <w:rFonts w:ascii="Garamond" w:hAnsi="Garamond"/>
                <w:color w:val="auto"/>
                <w:sz w:val="20"/>
                <w:szCs w:val="20"/>
              </w:rPr>
            </w:pPr>
            <w:r w:rsidRPr="00BB0C48">
              <w:rPr>
                <w:rFonts w:ascii="Garamond" w:hAnsi="Garamond"/>
                <w:color w:val="auto"/>
                <w:sz w:val="20"/>
                <w:szCs w:val="20"/>
              </w:rPr>
              <w:t xml:space="preserve">- </w:t>
            </w:r>
            <w:r w:rsidR="00617198" w:rsidRPr="00BB0C48">
              <w:rPr>
                <w:rFonts w:ascii="Garamond" w:hAnsi="Garamond"/>
                <w:color w:val="auto"/>
                <w:sz w:val="20"/>
                <w:szCs w:val="20"/>
              </w:rPr>
              <w:t>por jo më shumë se 500 000 lekë, për sipërfaqe jo më pak se 3 ha në ambiente të mbrojtura dhe jo më pak se 10 ha në fushë të hapur.</w:t>
            </w:r>
          </w:p>
        </w:tc>
      </w:tr>
      <w:tr w:rsidR="00260F87" w:rsidRPr="00BB0C48" w14:paraId="2FAA3C34"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C"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7</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D" w14:textId="77777777"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Për rinovimin e infrastrukturës së anijes së peshkimit. Masa e përfitimit të jetë në 50% të vlerës totale të faturave tatimore, por jo më shumë se 13 500 000 (trembëdhjetë milionë e pesëqind mijë) lekë për anije peshkimi të pajisur me leje të vlefshme peshkimi tregtar dhe jo më shumë se 20 000 000 (njëzet milionë) lekë për subjekt. Rinovimi i</w:t>
            </w:r>
            <w:r w:rsidR="00CF55D0" w:rsidRPr="00BB0C48">
              <w:rPr>
                <w:rFonts w:ascii="Garamond" w:hAnsi="Garamond" w:cs="Garamond"/>
                <w:sz w:val="20"/>
                <w:szCs w:val="20"/>
                <w:lang w:val="sq-AL"/>
              </w:rPr>
              <w:t xml:space="preserve"> </w:t>
            </w:r>
            <w:r w:rsidRPr="00BB0C48">
              <w:rPr>
                <w:rFonts w:ascii="Garamond" w:hAnsi="Garamond" w:cs="Garamond"/>
                <w:sz w:val="20"/>
                <w:szCs w:val="20"/>
                <w:lang w:val="sq-AL"/>
              </w:rPr>
              <w:t>anijes së peshkimit përfshin:</w:t>
            </w:r>
          </w:p>
          <w:p w14:paraId="2FAA3C2E" w14:textId="2D9ED2C6"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 xml:space="preserve">i. </w:t>
            </w:r>
            <w:r w:rsidR="001A41D8" w:rsidRPr="00BB0C48">
              <w:rPr>
                <w:rFonts w:ascii="Garamond" w:hAnsi="Garamond" w:cs="Garamond"/>
                <w:sz w:val="20"/>
                <w:szCs w:val="20"/>
                <w:lang w:val="sq-AL"/>
              </w:rPr>
              <w:t>b</w:t>
            </w:r>
            <w:r w:rsidRPr="00BB0C48">
              <w:rPr>
                <w:rFonts w:ascii="Garamond" w:hAnsi="Garamond" w:cs="Garamond"/>
                <w:sz w:val="20"/>
                <w:szCs w:val="20"/>
                <w:lang w:val="sq-AL"/>
              </w:rPr>
              <w:t>lerjen dhe instalimin e motorit kryesor, por jo më shumë se 7 000 000 (shtatë milionë) lekë;</w:t>
            </w:r>
          </w:p>
          <w:p w14:paraId="2FAA3C2F" w14:textId="081AC122"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 xml:space="preserve">ii. </w:t>
            </w:r>
            <w:r w:rsidR="001A41D8" w:rsidRPr="00BB0C48">
              <w:rPr>
                <w:rFonts w:ascii="Garamond" w:hAnsi="Garamond" w:cs="Garamond"/>
                <w:sz w:val="20"/>
                <w:szCs w:val="20"/>
                <w:lang w:val="sq-AL"/>
              </w:rPr>
              <w:t>b</w:t>
            </w:r>
            <w:r w:rsidRPr="00BB0C48">
              <w:rPr>
                <w:rFonts w:ascii="Garamond" w:hAnsi="Garamond" w:cs="Garamond"/>
                <w:sz w:val="20"/>
                <w:szCs w:val="20"/>
                <w:lang w:val="sq-AL"/>
              </w:rPr>
              <w:t>lerjen dhe instalimin e motorit ndihmës (gjeneratori detar), por jo më shumë se 1 000 000 (një milion) lekë;</w:t>
            </w:r>
          </w:p>
          <w:p w14:paraId="2FAA3C30" w14:textId="3146BE8F"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 xml:space="preserve">iii. </w:t>
            </w:r>
            <w:r w:rsidR="001A41D8" w:rsidRPr="00BB0C48">
              <w:rPr>
                <w:rFonts w:ascii="Garamond" w:hAnsi="Garamond" w:cs="Garamond"/>
                <w:sz w:val="20"/>
                <w:szCs w:val="20"/>
                <w:lang w:val="sq-AL"/>
              </w:rPr>
              <w:t>b</w:t>
            </w:r>
            <w:r w:rsidRPr="00BB0C48">
              <w:rPr>
                <w:rFonts w:ascii="Garamond" w:hAnsi="Garamond" w:cs="Garamond"/>
                <w:sz w:val="20"/>
                <w:szCs w:val="20"/>
                <w:lang w:val="sq-AL"/>
              </w:rPr>
              <w:t>lerjen dhe instalimin e vinçit të anijes, por jo më shumë se 3 500 000 (tre milionë e pesëqind mijë) lekë. Vinçi përfshin edhe agregatet, hidromotorin, pompë vaji friksion, multiplikator dhe tubacionet;</w:t>
            </w:r>
          </w:p>
          <w:p w14:paraId="2FAA3C31" w14:textId="394AB7F2"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 xml:space="preserve">iv. </w:t>
            </w:r>
            <w:r w:rsidR="001A41D8" w:rsidRPr="00BB0C48">
              <w:rPr>
                <w:rFonts w:ascii="Garamond" w:hAnsi="Garamond" w:cs="Garamond"/>
                <w:sz w:val="20"/>
                <w:szCs w:val="20"/>
                <w:lang w:val="sq-AL"/>
              </w:rPr>
              <w:t>b</w:t>
            </w:r>
            <w:r w:rsidRPr="00BB0C48">
              <w:rPr>
                <w:rFonts w:ascii="Garamond" w:hAnsi="Garamond" w:cs="Garamond"/>
                <w:sz w:val="20"/>
                <w:szCs w:val="20"/>
                <w:lang w:val="sq-AL"/>
              </w:rPr>
              <w:t>lerjen dhe instalimin e kamios (koplunit), por jo më shumë se 3 000 000 (tre milionë lekë);</w:t>
            </w:r>
          </w:p>
          <w:p w14:paraId="2FAA3C32" w14:textId="05983D68" w:rsidR="007D0758" w:rsidRPr="00BB0C48" w:rsidRDefault="007D0758" w:rsidP="004B09C4">
            <w:pPr>
              <w:autoSpaceDE w:val="0"/>
              <w:autoSpaceDN w:val="0"/>
              <w:adjustRightInd w:val="0"/>
              <w:spacing w:after="0" w:line="240" w:lineRule="auto"/>
              <w:jc w:val="both"/>
              <w:rPr>
                <w:rFonts w:ascii="Garamond" w:hAnsi="Garamond" w:cs="Garamond"/>
                <w:sz w:val="20"/>
                <w:szCs w:val="20"/>
                <w:lang w:val="sq-AL"/>
              </w:rPr>
            </w:pPr>
            <w:r w:rsidRPr="00BB0C48">
              <w:rPr>
                <w:rFonts w:ascii="Garamond" w:hAnsi="Garamond" w:cs="Garamond"/>
                <w:sz w:val="20"/>
                <w:szCs w:val="20"/>
                <w:lang w:val="sq-AL"/>
              </w:rPr>
              <w:t xml:space="preserve">v. </w:t>
            </w:r>
            <w:r w:rsidR="001A41D8" w:rsidRPr="00BB0C48">
              <w:rPr>
                <w:rFonts w:ascii="Garamond" w:hAnsi="Garamond" w:cs="Garamond"/>
                <w:sz w:val="20"/>
                <w:szCs w:val="20"/>
                <w:lang w:val="sq-AL"/>
              </w:rPr>
              <w:t>r</w:t>
            </w:r>
            <w:r w:rsidRPr="00BB0C48">
              <w:rPr>
                <w:rFonts w:ascii="Garamond" w:hAnsi="Garamond" w:cs="Garamond"/>
                <w:sz w:val="20"/>
                <w:szCs w:val="20"/>
                <w:lang w:val="sq-AL"/>
              </w:rPr>
              <w:t>iparim i përgjithshëm i anijes, por jo më shumë se 9 000 000 (nëntë milionë) lekë. Në riparimin e përgjithshëm, përveç zërave të përcaktuar në dokimin periodik sipas nënpikës “</w:t>
            </w:r>
            <w:r w:rsidRPr="00BB0C48">
              <w:rPr>
                <w:rFonts w:ascii="Garamond" w:hAnsi="Garamond" w:cs="Garamond"/>
                <w:i/>
                <w:iCs/>
                <w:sz w:val="20"/>
                <w:szCs w:val="20"/>
                <w:lang w:val="sq-AL"/>
              </w:rPr>
              <w:t>vi</w:t>
            </w:r>
            <w:r w:rsidRPr="00BB0C48">
              <w:rPr>
                <w:rFonts w:ascii="Garamond" w:hAnsi="Garamond" w:cs="Garamond"/>
                <w:sz w:val="20"/>
                <w:szCs w:val="20"/>
                <w:lang w:val="sq-AL"/>
              </w:rPr>
              <w:t>”,</w:t>
            </w:r>
            <w:r w:rsidR="001A41D8" w:rsidRPr="00BB0C48">
              <w:rPr>
                <w:rFonts w:ascii="Garamond" w:hAnsi="Garamond" w:cs="Garamond"/>
                <w:sz w:val="20"/>
                <w:szCs w:val="20"/>
                <w:lang w:val="sq-AL"/>
              </w:rPr>
              <w:t xml:space="preserve"> </w:t>
            </w:r>
            <w:r w:rsidRPr="00BB0C48">
              <w:rPr>
                <w:rFonts w:ascii="Garamond" w:hAnsi="Garamond" w:cs="Garamond"/>
                <w:sz w:val="20"/>
                <w:szCs w:val="20"/>
                <w:lang w:val="sq-AL"/>
              </w:rPr>
              <w:t>përfshihen dhe zëvendësim llamarine ose ndërrim dërrase;</w:t>
            </w:r>
          </w:p>
          <w:p w14:paraId="2FAA3C33" w14:textId="77777777" w:rsidR="00617198" w:rsidRPr="00BB0C48" w:rsidRDefault="007D0758" w:rsidP="004B09C4">
            <w:pPr>
              <w:autoSpaceDE w:val="0"/>
              <w:autoSpaceDN w:val="0"/>
              <w:adjustRightInd w:val="0"/>
              <w:spacing w:after="0" w:line="240" w:lineRule="auto"/>
              <w:jc w:val="both"/>
              <w:rPr>
                <w:rFonts w:ascii="Garamond" w:eastAsia="Times New Roman" w:hAnsi="Garamond"/>
                <w:sz w:val="20"/>
                <w:szCs w:val="20"/>
                <w:lang w:val="sq-AL" w:eastAsia="en-GB"/>
              </w:rPr>
            </w:pPr>
            <w:r w:rsidRPr="00BB0C48">
              <w:rPr>
                <w:rFonts w:ascii="Garamond" w:hAnsi="Garamond" w:cs="Garamond"/>
                <w:sz w:val="20"/>
                <w:szCs w:val="20"/>
                <w:lang w:val="sq-AL"/>
              </w:rPr>
              <w:lastRenderedPageBreak/>
              <w:t>Dokimi periodik i anijes,</w:t>
            </w:r>
            <w:r w:rsidRPr="00BB0C48">
              <w:rPr>
                <w:rFonts w:ascii="Garamond" w:hAnsi="Garamond" w:cs="Garamond"/>
                <w:spacing w:val="-15"/>
                <w:sz w:val="20"/>
                <w:szCs w:val="20"/>
                <w:lang w:val="sq-AL"/>
              </w:rPr>
              <w:t xml:space="preserve"> por jo më shumë se 3 000 000 (tre </w:t>
            </w:r>
            <w:r w:rsidRPr="00BB0C48">
              <w:rPr>
                <w:rFonts w:ascii="Garamond" w:hAnsi="Garamond" w:cs="Garamond"/>
                <w:sz w:val="20"/>
                <w:szCs w:val="20"/>
                <w:lang w:val="sq-AL"/>
              </w:rPr>
              <w:t>milionë)</w:t>
            </w:r>
            <w:r w:rsidRPr="00BB0C48">
              <w:rPr>
                <w:rFonts w:ascii="Garamond" w:hAnsi="Garamond" w:cs="Garamond"/>
                <w:spacing w:val="-15"/>
                <w:sz w:val="20"/>
                <w:szCs w:val="20"/>
                <w:lang w:val="sq-AL"/>
              </w:rPr>
              <w:t> </w:t>
            </w:r>
            <w:r w:rsidRPr="00BB0C48">
              <w:rPr>
                <w:rFonts w:ascii="Garamond" w:hAnsi="Garamond" w:cs="Garamond"/>
                <w:sz w:val="20"/>
                <w:szCs w:val="20"/>
                <w:lang w:val="sq-AL"/>
              </w:rPr>
              <w:t>lekë. Dokimi periodik përfshin</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ngritjen</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dhe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uljen</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nga</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kantieri,</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pastrimin</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dhe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heqjen</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bojës</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së</w:t>
            </w:r>
            <w:r w:rsidRPr="00BB0C48">
              <w:rPr>
                <w:rFonts w:ascii="Garamond" w:hAnsi="Garamond" w:cs="Garamond"/>
                <w:spacing w:val="-35"/>
                <w:sz w:val="20"/>
                <w:szCs w:val="20"/>
                <w:lang w:val="sq-AL"/>
              </w:rPr>
              <w:t xml:space="preserve"> </w:t>
            </w:r>
            <w:r w:rsidRPr="00BB0C48">
              <w:rPr>
                <w:rFonts w:ascii="Garamond" w:hAnsi="Garamond" w:cs="Garamond"/>
                <w:sz w:val="20"/>
                <w:szCs w:val="20"/>
                <w:lang w:val="sq-AL"/>
              </w:rPr>
              <w:t>vjetër,</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blerje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boje,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stuko,</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protektor</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(zinqe),</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riparim</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aksi</w:t>
            </w:r>
            <w:r w:rsidRPr="00BB0C48">
              <w:rPr>
                <w:rFonts w:ascii="Garamond" w:hAnsi="Garamond" w:cs="Garamond"/>
                <w:spacing w:val="-15"/>
                <w:sz w:val="20"/>
                <w:szCs w:val="20"/>
                <w:lang w:val="sq-AL"/>
              </w:rPr>
              <w:t xml:space="preserve"> </w:t>
            </w:r>
            <w:r w:rsidRPr="00BB0C48">
              <w:rPr>
                <w:rFonts w:ascii="Garamond" w:hAnsi="Garamond" w:cs="Garamond"/>
                <w:sz w:val="20"/>
                <w:szCs w:val="20"/>
                <w:lang w:val="sq-AL"/>
              </w:rPr>
              <w:t>helike</w:t>
            </w:r>
            <w:r w:rsidR="00617198" w:rsidRPr="00BB0C48">
              <w:rPr>
                <w:rFonts w:ascii="Garamond" w:eastAsia="Times New Roman" w:hAnsi="Garamond"/>
                <w:sz w:val="20"/>
                <w:szCs w:val="20"/>
                <w:lang w:val="sq-AL" w:eastAsia="en-GB"/>
              </w:rPr>
              <w:t>.</w:t>
            </w:r>
          </w:p>
        </w:tc>
      </w:tr>
      <w:tr w:rsidR="00260F87" w:rsidRPr="00BB0C48" w14:paraId="2FAA3C37"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5"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lastRenderedPageBreak/>
              <w:t>8</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6" w14:textId="6EA36ED2" w:rsidR="00617198" w:rsidRPr="00BB0C48" w:rsidRDefault="00617198" w:rsidP="0026110A">
            <w:pPr>
              <w:pStyle w:val="NormalWeb"/>
              <w:shd w:val="clear" w:color="auto" w:fill="FFFFFF"/>
              <w:spacing w:before="0" w:after="0" w:line="240" w:lineRule="auto"/>
              <w:jc w:val="both"/>
              <w:rPr>
                <w:rFonts w:ascii="Garamond" w:hAnsi="Garamond"/>
                <w:color w:val="auto"/>
                <w:sz w:val="20"/>
                <w:szCs w:val="20"/>
              </w:rPr>
            </w:pPr>
            <w:r w:rsidRPr="00BB0C48">
              <w:rPr>
                <w:rFonts w:ascii="Garamond" w:hAnsi="Garamond"/>
                <w:color w:val="auto"/>
                <w:sz w:val="20"/>
                <w:szCs w:val="20"/>
              </w:rPr>
              <w:t>Mbështetje për ndërtimin e tregjeve të produkteve bujqësore, tregjeve të kafshëve të gjalla ose thertoreve për shoqëritë tregtare me kapital 100% shtetëror, të zotëruara nga njësitë e vetëqeverisjes vendore, në vlerën jo më shumë se 30 000 000 (tridhjetë milion</w:t>
            </w:r>
            <w:r w:rsidR="00956392" w:rsidRPr="00BB0C48">
              <w:rPr>
                <w:rFonts w:ascii="Garamond" w:hAnsi="Garamond"/>
                <w:color w:val="auto"/>
                <w:sz w:val="20"/>
                <w:szCs w:val="20"/>
              </w:rPr>
              <w:t>ë</w:t>
            </w:r>
            <w:r w:rsidRPr="00BB0C48">
              <w:rPr>
                <w:rFonts w:ascii="Garamond" w:hAnsi="Garamond"/>
                <w:color w:val="auto"/>
                <w:sz w:val="20"/>
                <w:szCs w:val="20"/>
              </w:rPr>
              <w:t>) lekë për subjekt.</w:t>
            </w:r>
          </w:p>
        </w:tc>
      </w:tr>
      <w:tr w:rsidR="00260F87" w:rsidRPr="00BB0C48" w14:paraId="2FAA3C3A"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8"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9</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9" w14:textId="77777777" w:rsidR="00617198" w:rsidRPr="00BB0C48" w:rsidRDefault="00617198" w:rsidP="004B09C4">
            <w:pPr>
              <w:pStyle w:val="ListParagraph"/>
              <w:spacing w:after="0" w:line="240" w:lineRule="auto"/>
              <w:ind w:left="0"/>
              <w:jc w:val="both"/>
              <w:rPr>
                <w:rFonts w:ascii="Garamond" w:hAnsi="Garamond"/>
                <w:sz w:val="20"/>
                <w:szCs w:val="20"/>
                <w:lang w:val="sq-AL"/>
              </w:rPr>
            </w:pPr>
            <w:r w:rsidRPr="00BB0C48">
              <w:rPr>
                <w:rFonts w:ascii="Garamond" w:hAnsi="Garamond"/>
                <w:sz w:val="20"/>
                <w:szCs w:val="20"/>
                <w:lang w:val="sq-AL"/>
              </w:rPr>
              <w:t>Mbështetje me naftë për kryerjen e punimeve të mekanizuara në bujqësi.</w:t>
            </w:r>
          </w:p>
        </w:tc>
      </w:tr>
      <w:tr w:rsidR="00260F87" w:rsidRPr="00BB0C48" w14:paraId="2FAA3C3D" w14:textId="77777777" w:rsidTr="005D537C">
        <w:trPr>
          <w:trHeight w:val="287"/>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B" w14:textId="77777777" w:rsidR="00617198" w:rsidRPr="00BB0C48" w:rsidRDefault="00617198" w:rsidP="001904E1">
            <w:pPr>
              <w:spacing w:after="0" w:line="240" w:lineRule="auto"/>
              <w:rPr>
                <w:rFonts w:ascii="Garamond" w:eastAsia="Times New Roman" w:hAnsi="Garamond"/>
                <w:sz w:val="20"/>
                <w:szCs w:val="20"/>
                <w:lang w:val="sq-AL" w:eastAsia="sq-AL"/>
              </w:rPr>
            </w:pPr>
            <w:r w:rsidRPr="00BB0C48">
              <w:rPr>
                <w:rFonts w:ascii="Garamond" w:eastAsia="Times New Roman" w:hAnsi="Garamond"/>
                <w:sz w:val="20"/>
                <w:szCs w:val="20"/>
                <w:lang w:val="sq-AL" w:eastAsia="sq-AL"/>
              </w:rPr>
              <w:t>10</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C" w14:textId="77777777" w:rsidR="00617198" w:rsidRPr="00BB0C48" w:rsidRDefault="00617198" w:rsidP="004B09C4">
            <w:pPr>
              <w:pStyle w:val="ListParagraph"/>
              <w:spacing w:after="0" w:line="240" w:lineRule="auto"/>
              <w:ind w:left="0"/>
              <w:jc w:val="both"/>
              <w:rPr>
                <w:rFonts w:ascii="Garamond" w:hAnsi="Garamond"/>
                <w:sz w:val="20"/>
                <w:szCs w:val="20"/>
                <w:lang w:val="sq-AL"/>
              </w:rPr>
            </w:pPr>
            <w:r w:rsidRPr="00BB0C48">
              <w:rPr>
                <w:rFonts w:ascii="Garamond" w:hAnsi="Garamond"/>
                <w:spacing w:val="-4"/>
                <w:sz w:val="20"/>
                <w:szCs w:val="20"/>
                <w:lang w:val="sq-AL"/>
              </w:rPr>
              <w:t xml:space="preserve">Mbështetje për </w:t>
            </w:r>
            <w:r w:rsidRPr="00BB0C48">
              <w:rPr>
                <w:rFonts w:ascii="Garamond" w:hAnsi="Garamond"/>
                <w:sz w:val="20"/>
                <w:szCs w:val="20"/>
                <w:lang w:val="sq-AL"/>
              </w:rPr>
              <w:t>trajnimin dhe transferimin e njohurive në fushën e bujqësisë dhe të zhvillimit rural nëpërmjet fermave model (ferma demonstrimi) nga Universiteti Bujqësor i Tiranës.</w:t>
            </w:r>
          </w:p>
        </w:tc>
      </w:tr>
    </w:tbl>
    <w:p w14:paraId="2FAA3C3E" w14:textId="77777777" w:rsidR="00617198" w:rsidRPr="00BB0C48" w:rsidRDefault="00617198" w:rsidP="001904E1">
      <w:pPr>
        <w:tabs>
          <w:tab w:val="left" w:pos="938"/>
          <w:tab w:val="left" w:pos="9650"/>
        </w:tabs>
        <w:autoSpaceDE w:val="0"/>
        <w:autoSpaceDN w:val="0"/>
        <w:adjustRightInd w:val="0"/>
        <w:spacing w:after="0" w:line="240" w:lineRule="auto"/>
        <w:ind w:firstLine="284"/>
        <w:jc w:val="both"/>
        <w:rPr>
          <w:rFonts w:ascii="Garamond" w:hAnsi="Garamond" w:cs="Times New Roman"/>
          <w:b/>
          <w:bCs/>
          <w:sz w:val="24"/>
          <w:szCs w:val="24"/>
          <w:lang w:val="sq-AL"/>
        </w:rPr>
      </w:pPr>
    </w:p>
    <w:p w14:paraId="2FAA3C3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 xml:space="preserve">II. SHKURTIME </w:t>
      </w:r>
    </w:p>
    <w:p w14:paraId="2FAA3C40" w14:textId="4C7DB32E"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AKSHI</w:t>
      </w:r>
      <w:r w:rsidR="007D0758"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Agjencia Kombëtare e Shoqërisë së Informacionit</w:t>
      </w:r>
    </w:p>
    <w:p w14:paraId="2FAA3C41" w14:textId="0D4FBDC3"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AKU</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Autoriteti Kombëtar i Ushqimit</w:t>
      </w:r>
    </w:p>
    <w:p w14:paraId="2FAA3C42" w14:textId="60328E0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AMTP</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Akt</w:t>
      </w:r>
      <w:r w:rsidR="003F6B56" w:rsidRPr="00BB0C48">
        <w:rPr>
          <w:rFonts w:ascii="Garamond" w:hAnsi="Garamond" w:cs="Times New Roman"/>
          <w:sz w:val="24"/>
          <w:szCs w:val="24"/>
          <w:lang w:val="sq-AL"/>
        </w:rPr>
        <w:t>i i marrjes së tokës në pronësi</w:t>
      </w:r>
    </w:p>
    <w:p w14:paraId="2FAA3C43" w14:textId="52BE3D9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ASHK</w:t>
      </w:r>
      <w:r w:rsidR="00451ADF"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003F6B56" w:rsidRPr="00BB0C48">
        <w:rPr>
          <w:rFonts w:ascii="Garamond" w:hAnsi="Garamond" w:cs="Times New Roman"/>
          <w:sz w:val="24"/>
          <w:szCs w:val="24"/>
          <w:lang w:val="sq-AL"/>
        </w:rPr>
        <w:t>Agjencia Shtetërore e Kadastrës</w:t>
      </w:r>
    </w:p>
    <w:p w14:paraId="2FAA3C44" w14:textId="0348AA45"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AZHBR</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Agjencia për Zhvillim Bujqësor dhe Rural</w:t>
      </w:r>
    </w:p>
    <w:p w14:paraId="2FAA3C45" w14:textId="359D9B8F"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AREB</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 xml:space="preserve">Agjencitë </w:t>
      </w:r>
      <w:r w:rsidR="000326E8" w:rsidRPr="00BB0C48">
        <w:rPr>
          <w:rFonts w:ascii="Garamond" w:hAnsi="Garamond" w:cs="Times New Roman"/>
          <w:sz w:val="24"/>
          <w:szCs w:val="24"/>
          <w:lang w:val="sq-AL"/>
        </w:rPr>
        <w:t>rajonale të ekstensionit bujqësor</w:t>
      </w:r>
    </w:p>
    <w:p w14:paraId="2FAA3C46" w14:textId="7A659F7A"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AKVMB</w:t>
      </w:r>
      <w:r w:rsidR="007D0758"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Autoriteti Kombëtar i</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Veterinarisë dhe Mbrojtjes së Bimëve</w:t>
      </w:r>
    </w:p>
    <w:p w14:paraId="2FAA3C47" w14:textId="27A4060E"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DAMT</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Drejtoria e Administrimit dhe Mbrojtjes së Tokës në qark</w:t>
      </w:r>
    </w:p>
    <w:p w14:paraId="2FAA3C48" w14:textId="5A890EF1"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DAP</w:t>
      </w:r>
      <w:r w:rsidR="00451ADF"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Drejtoria e Autorizimit të Pagesave në AZHBR</w:t>
      </w:r>
    </w:p>
    <w:p w14:paraId="2FAA3C49" w14:textId="570F14CE"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DEP</w:t>
      </w:r>
      <w:r w:rsidR="00451ADF"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Drejtoria e Ekzekutimit të Pagesave në AZHBR</w:t>
      </w:r>
    </w:p>
    <w:p w14:paraId="2FAA3C4A" w14:textId="645FD790"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DK</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Drejtoria e Kontrollit, AZHBR</w:t>
      </w:r>
    </w:p>
    <w:p w14:paraId="2FAA3C4B" w14:textId="4BDDA2A0"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DPAP</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Drejtoria e Përzgjedhjes dhe Aprovimit të Projekteve, AZHBR</w:t>
      </w:r>
    </w:p>
    <w:p w14:paraId="2FAA3C4C" w14:textId="2526E64E"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DVASHT</w:t>
      </w:r>
      <w:r w:rsidR="007D0758"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 xml:space="preserve">Drejtoritë </w:t>
      </w:r>
      <w:r w:rsidR="000326E8" w:rsidRPr="00BB0C48">
        <w:rPr>
          <w:rFonts w:ascii="Garamond" w:hAnsi="Garamond" w:cs="Times New Roman"/>
          <w:sz w:val="24"/>
          <w:szCs w:val="24"/>
          <w:lang w:val="sq-AL"/>
        </w:rPr>
        <w:t xml:space="preserve">vendore të agjencisë shtetërore </w:t>
      </w:r>
      <w:r w:rsidRPr="00BB0C48">
        <w:rPr>
          <w:rFonts w:ascii="Garamond" w:hAnsi="Garamond" w:cs="Times New Roman"/>
          <w:sz w:val="24"/>
          <w:szCs w:val="24"/>
          <w:lang w:val="sq-AL"/>
        </w:rPr>
        <w:t>të Kadastrës</w:t>
      </w:r>
    </w:p>
    <w:p w14:paraId="2FAA3C4D" w14:textId="605E01FF"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ESHFF</w:t>
      </w:r>
      <w:r w:rsidR="007D0758"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Enti Shtetëror i Farave dhe Fidanëve</w:t>
      </w:r>
    </w:p>
    <w:p w14:paraId="2FAA3C4E" w14:textId="12F82EB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GVV</w:t>
      </w:r>
      <w:r w:rsidR="00CF55D0" w:rsidRPr="00BB0C48">
        <w:rPr>
          <w:rFonts w:ascii="Garamond" w:hAnsi="Garamond" w:cs="Times New Roman"/>
          <w:sz w:val="24"/>
          <w:szCs w:val="24"/>
          <w:lang w:val="sq-AL"/>
        </w:rPr>
        <w:t xml:space="preserve"> </w:t>
      </w:r>
      <w:r w:rsidR="000326E8" w:rsidRPr="00BB0C48">
        <w:rPr>
          <w:rFonts w:ascii="Garamond" w:hAnsi="Garamond" w:cs="Times New Roman"/>
          <w:sz w:val="24"/>
          <w:szCs w:val="24"/>
          <w:lang w:val="sq-AL"/>
        </w:rPr>
        <w:tab/>
      </w:r>
      <w:r w:rsidRPr="00BB0C48">
        <w:rPr>
          <w:rFonts w:ascii="Garamond" w:hAnsi="Garamond" w:cs="Times New Roman"/>
          <w:sz w:val="24"/>
          <w:szCs w:val="24"/>
          <w:lang w:val="sq-AL"/>
        </w:rPr>
        <w:t xml:space="preserve">Grupet </w:t>
      </w:r>
      <w:r w:rsidR="000326E8" w:rsidRPr="00BB0C48">
        <w:rPr>
          <w:rFonts w:ascii="Garamond" w:hAnsi="Garamond" w:cs="Times New Roman"/>
          <w:sz w:val="24"/>
          <w:szCs w:val="24"/>
          <w:lang w:val="sq-AL"/>
        </w:rPr>
        <w:t>vendore të veprimit</w:t>
      </w:r>
    </w:p>
    <w:p w14:paraId="2FAA3C4F" w14:textId="0B4A17FE"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MBZHR</w:t>
      </w:r>
      <w:r w:rsidR="007D0758"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Ministria e Bujqësisë dhe Zhvillimit Rural</w:t>
      </w:r>
    </w:p>
    <w:p w14:paraId="2FAA3C50" w14:textId="0DBC4906"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MFE</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Ministria e Financave dhe Ekonomisë</w:t>
      </w:r>
    </w:p>
    <w:p w14:paraId="2FAA3C51" w14:textId="203A887C"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NIPT</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 xml:space="preserve">Numri </w:t>
      </w:r>
      <w:r w:rsidR="00824541" w:rsidRPr="00BB0C48">
        <w:rPr>
          <w:rFonts w:ascii="Garamond" w:hAnsi="Garamond" w:cs="Times New Roman"/>
          <w:sz w:val="24"/>
          <w:szCs w:val="24"/>
          <w:lang w:val="sq-AL"/>
        </w:rPr>
        <w:t xml:space="preserve">i identifikimit i personit të tatueshëm </w:t>
      </w:r>
    </w:p>
    <w:p w14:paraId="2FAA3C52" w14:textId="020F78A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NUIS</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 xml:space="preserve">Numri </w:t>
      </w:r>
      <w:r w:rsidR="00824541" w:rsidRPr="00BB0C48">
        <w:rPr>
          <w:rFonts w:ascii="Garamond" w:hAnsi="Garamond" w:cs="Times New Roman"/>
          <w:sz w:val="24"/>
          <w:szCs w:val="24"/>
          <w:lang w:val="sq-AL"/>
        </w:rPr>
        <w:t xml:space="preserve">unik i identifikimit të subjektit </w:t>
      </w:r>
    </w:p>
    <w:p w14:paraId="2FAA3C53" w14:textId="624E4750"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QKB</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Qendra Kombëtare e Biznesit</w:t>
      </w:r>
    </w:p>
    <w:p w14:paraId="2FAA3C54" w14:textId="4C653926"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SHBB</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Shoqëri e Bashkëpunimit Bujqësor</w:t>
      </w:r>
    </w:p>
    <w:p w14:paraId="2FAA3C55" w14:textId="17B9C27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SMI</w:t>
      </w:r>
      <w:r w:rsidR="007D0758"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Sistemi i Menaxhimit të Informacionit të naftës për bujqësinë.</w:t>
      </w:r>
    </w:p>
    <w:p w14:paraId="2FAA3C56" w14:textId="6E06D8D8"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SPAP</w:t>
      </w:r>
      <w:r w:rsidR="00451ADF"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Sektori i Përzgjedhjes dhe Aprovimit të Projekteve në AZHBR</w:t>
      </w:r>
    </w:p>
    <w:p w14:paraId="2FAA3C57" w14:textId="63C7409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UBT</w:t>
      </w:r>
      <w:r w:rsidR="00CF55D0" w:rsidRPr="00BB0C48">
        <w:rPr>
          <w:rFonts w:ascii="Garamond" w:hAnsi="Garamond" w:cs="Times New Roman"/>
          <w:sz w:val="24"/>
          <w:szCs w:val="24"/>
          <w:lang w:val="sq-AL"/>
        </w:rPr>
        <w:t xml:space="preserve"> </w:t>
      </w:r>
      <w:r w:rsidR="005E1F60" w:rsidRPr="00BB0C48">
        <w:rPr>
          <w:rFonts w:ascii="Garamond" w:hAnsi="Garamond" w:cs="Times New Roman"/>
          <w:sz w:val="24"/>
          <w:szCs w:val="24"/>
          <w:lang w:val="sq-AL"/>
        </w:rPr>
        <w:tab/>
      </w:r>
      <w:r w:rsidRPr="00BB0C48">
        <w:rPr>
          <w:rFonts w:ascii="Garamond" w:hAnsi="Garamond" w:cs="Times New Roman"/>
          <w:sz w:val="24"/>
          <w:szCs w:val="24"/>
          <w:lang w:val="sq-AL"/>
        </w:rPr>
        <w:t xml:space="preserve">Universiteti Bujqësor i Tiranës </w:t>
      </w:r>
    </w:p>
    <w:p w14:paraId="21350C30" w14:textId="77777777" w:rsidR="000B753B" w:rsidRPr="00BB0C48" w:rsidRDefault="000B753B"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C5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PËRKUFIZIME</w:t>
      </w:r>
    </w:p>
    <w:p w14:paraId="2FAA3C5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2FAA3C5A" w14:textId="77777777" w:rsidR="00617198" w:rsidRPr="00BB0C48" w:rsidRDefault="007D075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CF55D0" w:rsidRPr="00BB0C48">
        <w:rPr>
          <w:rFonts w:ascii="Garamond" w:hAnsi="Garamond" w:cs="Times New Roman"/>
          <w:sz w:val="24"/>
          <w:szCs w:val="24"/>
          <w:lang w:val="sq-AL"/>
        </w:rPr>
        <w:t xml:space="preserve"> </w:t>
      </w:r>
      <w:r w:rsidR="00617198" w:rsidRPr="00BB0C48">
        <w:rPr>
          <w:rFonts w:ascii="Garamond" w:hAnsi="Garamond" w:cs="Times New Roman"/>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2FAA3C5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“Parcelë me mbjellje mikse” do të quhet një parcelë e mbjellë, në të cilën asnjëra prej bimëve të mbjella në këtë parcelë nuk mbulon më tepër se 70% të sipërfaqes së parcelës.</w:t>
      </w:r>
    </w:p>
    <w:p w14:paraId="2FAA3C5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“Sezoni i mbjelljes” lidhet me kohën e mbjelljes. Sezoni i parë përfshin mbjelljet e kulturave bujqësore në periudhën 1 tetor 2022 deri më 31 maj 2023. Sezoni i dytë përfshin mbjelljet e kulturave bujqësore në periudhën 1 qershor 2023 deri më 30 shtator 2023.</w:t>
      </w:r>
    </w:p>
    <w:p w14:paraId="2FAA3C5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 xml:space="preserve">III. KRITERE TË PËRGJITHSHME TË PËRFITIMIT </w:t>
      </w:r>
    </w:p>
    <w:p w14:paraId="2FAA3C5E"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Aplikanti duhet të jetë shtetas shqiptar ose person juridik ku të paktën njëri prej ortakëve/aksionerëve është shtetas shqiptar. </w:t>
      </w:r>
    </w:p>
    <w:p w14:paraId="2FAA3C5F"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Përfitues sipas masave mbështetëse mund të jenë fermerë individualë, grup fermerësh, subjekte me status fizik, juridik, SHBB dhe GVV.</w:t>
      </w:r>
    </w:p>
    <w:p w14:paraId="2FAA3C60"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Fermerët individualë të jenë të pajisur me NIPT-in e fermerit me status aktiv. </w:t>
      </w:r>
    </w:p>
    <w:p w14:paraId="2FAA3C61"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SHBB-të, GVV-të, personat fizikë dhe juridikë të jenë të pajisur me NIPT/NUIS me status aktiv. </w:t>
      </w:r>
    </w:p>
    <w:p w14:paraId="2FAA3C62"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Përfituesi të këtë bërë “shlyerjen koherente të sigurimeve shoqërore”. </w:t>
      </w:r>
    </w:p>
    <w:p w14:paraId="2FAA3C64" w14:textId="52A742DF" w:rsidR="00617198" w:rsidRPr="00BB0C48" w:rsidRDefault="00617198" w:rsidP="0001183D">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Aplikanti për masat mbështetëse direkte me nr 1-6, në rast se rezulton që nuk e ka realizuar “shlyerjen koherente të sigurimeve shoqërore” në momentin e aplikimit, duhet të paraqesë pranë </w:t>
      </w:r>
      <w:r w:rsidR="0001183D" w:rsidRPr="00BB0C48">
        <w:rPr>
          <w:rFonts w:ascii="Garamond" w:hAnsi="Garamond" w:cs="Times New Roman"/>
          <w:sz w:val="24"/>
          <w:szCs w:val="24"/>
          <w:lang w:val="sq-AL"/>
        </w:rPr>
        <w:t>a</w:t>
      </w:r>
      <w:r w:rsidRPr="00BB0C48">
        <w:rPr>
          <w:rFonts w:ascii="Garamond" w:hAnsi="Garamond" w:cs="Times New Roman"/>
          <w:sz w:val="24"/>
          <w:szCs w:val="24"/>
          <w:lang w:val="sq-AL"/>
        </w:rPr>
        <w:t>gropikës më të afërt ose në zyrat qendrore të AZHBR-së</w:t>
      </w:r>
      <w:r w:rsidR="0001183D" w:rsidRPr="00BB0C48">
        <w:rPr>
          <w:rFonts w:ascii="Garamond" w:hAnsi="Garamond" w:cs="Times New Roman"/>
          <w:sz w:val="24"/>
          <w:szCs w:val="24"/>
          <w:lang w:val="sq-AL"/>
        </w:rPr>
        <w:t xml:space="preserve"> ose me postë</w:t>
      </w:r>
      <w:r w:rsidRPr="00BB0C48">
        <w:rPr>
          <w:rFonts w:ascii="Garamond" w:hAnsi="Garamond" w:cs="Times New Roman"/>
          <w:sz w:val="24"/>
          <w:szCs w:val="24"/>
          <w:lang w:val="sq-AL"/>
        </w:rPr>
        <w:t xml:space="preserve"> në zyrat qendrore të AZHBR-së, vërtetimin e shlyerjes së detyrimeve. </w:t>
      </w:r>
    </w:p>
    <w:p w14:paraId="2FAA3C65"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Për investimet, ofertat/faturat në valutë të huaj do të zbatohet kursi i këmbimit të Bankës së Shqipërisë në ditën e hapjes së aplikimit. </w:t>
      </w:r>
    </w:p>
    <w:p w14:paraId="2FAA3C66" w14:textId="6E96CE22"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Faturat/aktet e zhdoganimit, për masat mbështetëse në përputhje me kriteret përkatëse, duhet të jenë të lëshuara gjatë periudhës 2022</w:t>
      </w:r>
      <w:r w:rsidR="00AE30A2" w:rsidRPr="00BB0C48">
        <w:rPr>
          <w:rFonts w:ascii="Garamond" w:hAnsi="Garamond" w:cs="Times New Roman"/>
          <w:sz w:val="24"/>
          <w:szCs w:val="24"/>
          <w:lang w:val="sq-AL"/>
        </w:rPr>
        <w:t>–</w:t>
      </w:r>
      <w:r w:rsidRPr="00BB0C48">
        <w:rPr>
          <w:rFonts w:ascii="Garamond" w:hAnsi="Garamond" w:cs="Times New Roman"/>
          <w:sz w:val="24"/>
          <w:szCs w:val="24"/>
          <w:lang w:val="sq-AL"/>
        </w:rPr>
        <w:t xml:space="preserve">2023. </w:t>
      </w:r>
    </w:p>
    <w:p w14:paraId="2FAA3C67"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masat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mbështetëse të investimeve, punimet, faturat/aktet e zhdoganimit, dhe transaksionet bankare duhet të jenë pas datës së lidhjes së kontratës.</w:t>
      </w:r>
    </w:p>
    <w:p w14:paraId="2FAA3C68"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gjitha materialet/pajisjet të jenë të reja.</w:t>
      </w:r>
    </w:p>
    <w:p w14:paraId="2FAA3C69"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Financimi i shumës së përfituar bëhet në bankat e nivelit të dytë.</w:t>
      </w:r>
    </w:p>
    <w:p w14:paraId="2FAA3C6A"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I gjithë dokumentacioni i kërkuar të jetë në gjuhën shqipe ose në rast se është në gjuhë të huaj të jetë i përkthyer nga një përkthyes i autorizuar dhe i vërtetuar nga noteri.</w:t>
      </w:r>
    </w:p>
    <w:p w14:paraId="2FAA3C6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Kriteret e përcaktuara në pikat 1–5, të këtij kreu, vërtetohen nga sistemi </w:t>
      </w:r>
      <w:r w:rsidRPr="00BB0C48">
        <w:rPr>
          <w:rFonts w:ascii="Garamond" w:hAnsi="Garamond" w:cs="Times New Roman"/>
          <w:i/>
          <w:iCs/>
          <w:sz w:val="24"/>
          <w:szCs w:val="24"/>
          <w:lang w:val="sq-AL"/>
        </w:rPr>
        <w:t>e-Albania</w:t>
      </w:r>
      <w:r w:rsidRPr="00BB0C48">
        <w:rPr>
          <w:rFonts w:ascii="Garamond" w:hAnsi="Garamond" w:cs="Times New Roman"/>
          <w:sz w:val="24"/>
          <w:szCs w:val="24"/>
          <w:lang w:val="sq-AL"/>
        </w:rPr>
        <w:t xml:space="preserve"> ose nga burime të tjera zyrtare.</w:t>
      </w:r>
    </w:p>
    <w:p w14:paraId="2FAA3C6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IV. APLIKIMI</w:t>
      </w:r>
    </w:p>
    <w:p w14:paraId="2FAA3C6D" w14:textId="21EC4C2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Informacioni i nevojshëm për mënyrën e aplikimit, kriteret e përfitimit dhe procedimit deri në përfitimin e mbështetjes financiare gjendet pranë </w:t>
      </w:r>
      <w:r w:rsidR="00704482" w:rsidRPr="00BB0C48">
        <w:rPr>
          <w:rFonts w:ascii="Garamond" w:hAnsi="Garamond" w:cs="Times New Roman"/>
          <w:sz w:val="24"/>
          <w:szCs w:val="24"/>
          <w:lang w:val="sq-AL"/>
        </w:rPr>
        <w:t>agropikave, pranë agjencive rajonale të ekstensionit bujqësor,</w:t>
      </w:r>
      <w:r w:rsidRPr="00BB0C48">
        <w:rPr>
          <w:rFonts w:ascii="Garamond" w:hAnsi="Garamond" w:cs="Times New Roman"/>
          <w:sz w:val="24"/>
          <w:szCs w:val="24"/>
          <w:lang w:val="sq-AL"/>
        </w:rPr>
        <w:t xml:space="preserve"> </w:t>
      </w:r>
      <w:r w:rsidR="004B65D6" w:rsidRPr="00BB0C48">
        <w:rPr>
          <w:rFonts w:ascii="Garamond" w:hAnsi="Garamond" w:cs="Times New Roman"/>
          <w:sz w:val="24"/>
          <w:szCs w:val="24"/>
          <w:lang w:val="sq-AL"/>
        </w:rPr>
        <w:t xml:space="preserve">zyrave qendrore </w:t>
      </w:r>
      <w:r w:rsidRPr="00BB0C48">
        <w:rPr>
          <w:rFonts w:ascii="Garamond" w:hAnsi="Garamond" w:cs="Times New Roman"/>
          <w:sz w:val="24"/>
          <w:szCs w:val="24"/>
          <w:lang w:val="sq-AL"/>
        </w:rPr>
        <w:t>të AZHBR</w:t>
      </w:r>
      <w:r w:rsidR="004B65D6"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si dhe në faqen e saj të internetit: www.azhbr.gov.al</w:t>
      </w:r>
      <w:r w:rsidR="00704482" w:rsidRPr="00BB0C48">
        <w:rPr>
          <w:rFonts w:ascii="Garamond" w:hAnsi="Garamond" w:cs="Times New Roman"/>
          <w:sz w:val="24"/>
          <w:szCs w:val="24"/>
          <w:lang w:val="sq-AL"/>
        </w:rPr>
        <w:t>.</w:t>
      </w:r>
    </w:p>
    <w:p w14:paraId="2FAA3C6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Aplikimet për të gjitha masat do të bëhen nga data 20.3.2023 deri më 11.4.2023.</w:t>
      </w:r>
      <w:r w:rsidRPr="00BB0C48">
        <w:rPr>
          <w:rFonts w:ascii="Garamond" w:hAnsi="Garamond" w:cs="Calibri"/>
          <w:sz w:val="24"/>
          <w:szCs w:val="24"/>
          <w:lang w:val="sq-AL"/>
        </w:rPr>
        <w:t xml:space="preserve"> </w:t>
      </w:r>
    </w:p>
    <w:p w14:paraId="2FAA3C6F" w14:textId="4913E8A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Aplikimi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xml:space="preserve"> është i mundshëm përgjatë 24 orëve, nga ora 08</w:t>
      </w:r>
      <w:r w:rsidR="0063729C" w:rsidRPr="00BB0C48">
        <w:rPr>
          <w:rFonts w:ascii="Garamond" w:hAnsi="Garamond" w:cs="Times New Roman"/>
          <w:sz w:val="24"/>
          <w:szCs w:val="24"/>
          <w:lang w:val="sq-AL"/>
        </w:rPr>
        <w:t>:</w:t>
      </w:r>
      <w:r w:rsidRPr="00BB0C48">
        <w:rPr>
          <w:rFonts w:ascii="Garamond" w:hAnsi="Garamond" w:cs="Times New Roman"/>
          <w:sz w:val="24"/>
          <w:szCs w:val="24"/>
          <w:lang w:val="sq-AL"/>
        </w:rPr>
        <w:t>00, e datës së hapjes</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deri në orën 24</w:t>
      </w:r>
      <w:r w:rsidR="00270C57" w:rsidRPr="00BB0C48">
        <w:rPr>
          <w:rFonts w:ascii="Garamond" w:hAnsi="Garamond" w:cs="Times New Roman"/>
          <w:sz w:val="24"/>
          <w:szCs w:val="24"/>
          <w:lang w:val="sq-AL"/>
        </w:rPr>
        <w:t>:</w:t>
      </w:r>
      <w:r w:rsidRPr="00BB0C48">
        <w:rPr>
          <w:rFonts w:ascii="Garamond" w:hAnsi="Garamond" w:cs="Times New Roman"/>
          <w:sz w:val="24"/>
          <w:szCs w:val="24"/>
          <w:lang w:val="sq-AL"/>
        </w:rPr>
        <w:t>00, të datës së përfundimit të periudhës së aplikimit.</w:t>
      </w:r>
    </w:p>
    <w:p w14:paraId="2FAA3C70" w14:textId="2F682B95"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 xml:space="preserve">1. Aplikimi </w:t>
      </w:r>
      <w:r w:rsidR="00044D95" w:rsidRPr="00BB0C48">
        <w:rPr>
          <w:rFonts w:ascii="Garamond" w:hAnsi="Garamond" w:cs="Times New Roman"/>
          <w:bCs/>
          <w:i/>
          <w:sz w:val="24"/>
          <w:szCs w:val="24"/>
          <w:lang w:val="sq-AL"/>
        </w:rPr>
        <w:t>online</w:t>
      </w:r>
      <w:r w:rsidR="002F2D53" w:rsidRPr="00BB0C48">
        <w:rPr>
          <w:rFonts w:ascii="Garamond" w:hAnsi="Garamond" w:cs="Times New Roman"/>
          <w:bCs/>
          <w:i/>
          <w:sz w:val="24"/>
          <w:szCs w:val="24"/>
          <w:lang w:val="sq-AL"/>
        </w:rPr>
        <w:t>:</w:t>
      </w:r>
    </w:p>
    <w:p w14:paraId="2FAA3C71" w14:textId="6136858C" w:rsidR="00617198" w:rsidRPr="00BB0C48" w:rsidRDefault="007D075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 </w:t>
      </w:r>
      <w:r w:rsidR="002F2D53" w:rsidRPr="00BB0C48">
        <w:rPr>
          <w:rFonts w:ascii="Garamond" w:hAnsi="Garamond" w:cs="Times New Roman"/>
          <w:sz w:val="24"/>
          <w:szCs w:val="24"/>
          <w:lang w:val="sq-AL"/>
        </w:rPr>
        <w:t xml:space="preserve">aplikimet </w:t>
      </w:r>
      <w:r w:rsidR="00617198" w:rsidRPr="00BB0C48">
        <w:rPr>
          <w:rFonts w:ascii="Garamond" w:hAnsi="Garamond" w:cs="Times New Roman"/>
          <w:sz w:val="24"/>
          <w:szCs w:val="24"/>
          <w:lang w:val="sq-AL"/>
        </w:rPr>
        <w:t xml:space="preserve">për masat mbështetëse direkte me nr. 1-6 dhe 9 do të bëhen </w:t>
      </w:r>
      <w:r w:rsidR="00044D95" w:rsidRPr="00BB0C48">
        <w:rPr>
          <w:rFonts w:ascii="Garamond" w:hAnsi="Garamond" w:cs="Times New Roman"/>
          <w:i/>
          <w:sz w:val="24"/>
          <w:szCs w:val="24"/>
          <w:lang w:val="sq-AL"/>
        </w:rPr>
        <w:t>online</w:t>
      </w:r>
      <w:r w:rsidR="00617198" w:rsidRPr="00BB0C48">
        <w:rPr>
          <w:rFonts w:ascii="Garamond" w:hAnsi="Garamond" w:cs="Times New Roman"/>
          <w:sz w:val="24"/>
          <w:szCs w:val="24"/>
          <w:lang w:val="sq-AL"/>
        </w:rPr>
        <w:t>;</w:t>
      </w:r>
    </w:p>
    <w:p w14:paraId="2FAA3C72" w14:textId="4B0014A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2F2D53" w:rsidRPr="00BB0C48">
        <w:rPr>
          <w:rFonts w:ascii="Garamond" w:hAnsi="Garamond" w:cs="Times New Roman"/>
          <w:sz w:val="24"/>
          <w:szCs w:val="24"/>
          <w:lang w:val="sq-AL"/>
        </w:rPr>
        <w:t xml:space="preserve">aplikimi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xml:space="preserve"> bëhet mbi bazën e parimit “zero dokumente” në momentin e aplikimit;</w:t>
      </w:r>
    </w:p>
    <w:p w14:paraId="2FAA3C73" w14:textId="06F351B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002F2D53" w:rsidRPr="00BB0C48">
        <w:rPr>
          <w:rFonts w:ascii="Garamond" w:hAnsi="Garamond" w:cs="Times New Roman"/>
          <w:sz w:val="24"/>
          <w:szCs w:val="24"/>
          <w:lang w:val="sq-AL"/>
        </w:rPr>
        <w:t xml:space="preserve">aplikimi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xml:space="preserve"> do të bëhet nga aplikanti në portalin </w:t>
      </w:r>
      <w:r w:rsidRPr="00BB0C48">
        <w:rPr>
          <w:rFonts w:ascii="Garamond" w:hAnsi="Garamond" w:cs="Times New Roman"/>
          <w:i/>
          <w:sz w:val="24"/>
          <w:szCs w:val="24"/>
          <w:lang w:val="sq-AL"/>
        </w:rPr>
        <w:t>e-Albania</w:t>
      </w:r>
      <w:r w:rsidRPr="00BB0C48">
        <w:rPr>
          <w:rFonts w:ascii="Garamond" w:hAnsi="Garamond" w:cs="Times New Roman"/>
          <w:sz w:val="24"/>
          <w:szCs w:val="24"/>
          <w:lang w:val="sq-AL"/>
        </w:rPr>
        <w:t xml:space="preserve">”. </w:t>
      </w:r>
    </w:p>
    <w:p w14:paraId="2FAA3C74" w14:textId="2051F83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Aplikantët kur e kanë të nevojshme gjatë procesit të aplikimit asistohen </w:t>
      </w:r>
      <w:r w:rsidRPr="00BB0C48">
        <w:rPr>
          <w:rFonts w:ascii="Garamond" w:hAnsi="Garamond" w:cs="Times New Roman"/>
          <w:i/>
          <w:sz w:val="24"/>
          <w:szCs w:val="24"/>
          <w:lang w:val="sq-AL"/>
        </w:rPr>
        <w:t>online</w:t>
      </w:r>
      <w:r w:rsidRPr="00BB0C48">
        <w:rPr>
          <w:rFonts w:ascii="Garamond" w:hAnsi="Garamond" w:cs="Times New Roman"/>
          <w:sz w:val="24"/>
          <w:szCs w:val="24"/>
          <w:lang w:val="sq-AL"/>
        </w:rPr>
        <w:t xml:space="preserve">, nëpërmjet numrit jeshil 08008383, nga specialistët e </w:t>
      </w:r>
      <w:r w:rsidR="00043510"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gropikave dhe të </w:t>
      </w:r>
      <w:r w:rsidR="00043510" w:rsidRPr="00BB0C48">
        <w:rPr>
          <w:rFonts w:ascii="Garamond" w:hAnsi="Garamond" w:cs="Times New Roman"/>
          <w:sz w:val="24"/>
          <w:szCs w:val="24"/>
          <w:lang w:val="sq-AL"/>
        </w:rPr>
        <w:t>agjencive rajonale të ekstensionit bujqësor</w:t>
      </w:r>
      <w:r w:rsidR="00FB1961" w:rsidRPr="00BB0C48">
        <w:rPr>
          <w:rFonts w:ascii="Garamond" w:hAnsi="Garamond" w:cs="Times New Roman"/>
          <w:sz w:val="24"/>
          <w:szCs w:val="24"/>
          <w:lang w:val="sq-AL"/>
        </w:rPr>
        <w:t>;</w:t>
      </w:r>
      <w:r w:rsidR="00043510" w:rsidRPr="00BB0C48">
        <w:rPr>
          <w:rFonts w:ascii="Garamond" w:hAnsi="Garamond" w:cs="Times New Roman"/>
          <w:sz w:val="24"/>
          <w:szCs w:val="24"/>
          <w:lang w:val="sq-AL"/>
        </w:rPr>
        <w:t xml:space="preserve"> </w:t>
      </w:r>
    </w:p>
    <w:p w14:paraId="2FAA3C75" w14:textId="243E14B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Lista e </w:t>
      </w:r>
      <w:r w:rsidR="002F2D53" w:rsidRPr="00BB0C48">
        <w:rPr>
          <w:rFonts w:ascii="Garamond" w:hAnsi="Garamond" w:cs="Times New Roman"/>
          <w:sz w:val="24"/>
          <w:szCs w:val="24"/>
          <w:lang w:val="sq-AL"/>
        </w:rPr>
        <w:t xml:space="preserve">agropikave </w:t>
      </w:r>
      <w:r w:rsidRPr="00BB0C48">
        <w:rPr>
          <w:rFonts w:ascii="Garamond" w:hAnsi="Garamond" w:cs="Times New Roman"/>
          <w:sz w:val="24"/>
          <w:szCs w:val="24"/>
          <w:lang w:val="sq-AL"/>
        </w:rPr>
        <w:t xml:space="preserve">dhe </w:t>
      </w:r>
      <w:r w:rsidR="002F2D53" w:rsidRPr="00BB0C48">
        <w:rPr>
          <w:rFonts w:ascii="Garamond" w:hAnsi="Garamond" w:cs="Times New Roman"/>
          <w:sz w:val="24"/>
          <w:szCs w:val="24"/>
          <w:lang w:val="sq-AL"/>
        </w:rPr>
        <w:t xml:space="preserve">zyrave të bujqësisë </w:t>
      </w:r>
      <w:r w:rsidRPr="00BB0C48">
        <w:rPr>
          <w:rFonts w:ascii="Garamond" w:hAnsi="Garamond" w:cs="Times New Roman"/>
          <w:sz w:val="24"/>
          <w:szCs w:val="24"/>
          <w:lang w:val="sq-AL"/>
        </w:rPr>
        <w:t xml:space="preserve">ku mund të kryhet aplikimi jepet në </w:t>
      </w:r>
      <w:r w:rsidR="002F2D53" w:rsidRPr="00BB0C48">
        <w:rPr>
          <w:rFonts w:ascii="Garamond" w:hAnsi="Garamond" w:cs="Times New Roman"/>
          <w:sz w:val="24"/>
          <w:szCs w:val="24"/>
          <w:lang w:val="sq-AL"/>
        </w:rPr>
        <w:t xml:space="preserve">aneksin </w:t>
      </w:r>
      <w:r w:rsidRPr="00BB0C48">
        <w:rPr>
          <w:rFonts w:ascii="Garamond" w:hAnsi="Garamond" w:cs="Times New Roman"/>
          <w:sz w:val="24"/>
          <w:szCs w:val="24"/>
          <w:lang w:val="sq-AL"/>
        </w:rPr>
        <w:t>1</w:t>
      </w:r>
      <w:r w:rsidR="00FB1961" w:rsidRPr="00BB0C48">
        <w:rPr>
          <w:rFonts w:ascii="Garamond" w:hAnsi="Garamond" w:cs="Times New Roman"/>
          <w:sz w:val="24"/>
          <w:szCs w:val="24"/>
          <w:lang w:val="sq-AL"/>
        </w:rPr>
        <w:t>;</w:t>
      </w:r>
      <w:r w:rsidRPr="00BB0C48">
        <w:rPr>
          <w:rFonts w:ascii="Garamond" w:hAnsi="Garamond" w:cs="Times New Roman"/>
          <w:sz w:val="24"/>
          <w:szCs w:val="24"/>
          <w:lang w:val="sq-AL"/>
        </w:rPr>
        <w:t xml:space="preserve"> </w:t>
      </w:r>
    </w:p>
    <w:p w14:paraId="2FAA3C76" w14:textId="5BED38F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00FB1961" w:rsidRPr="00BB0C48">
        <w:rPr>
          <w:rFonts w:ascii="Garamond" w:hAnsi="Garamond" w:cs="Times New Roman"/>
          <w:sz w:val="24"/>
          <w:szCs w:val="24"/>
          <w:lang w:val="sq-AL"/>
        </w:rPr>
        <w:t>p</w:t>
      </w:r>
      <w:r w:rsidRPr="00BB0C48">
        <w:rPr>
          <w:rFonts w:ascii="Garamond" w:hAnsi="Garamond" w:cs="Times New Roman"/>
          <w:sz w:val="24"/>
          <w:szCs w:val="24"/>
          <w:lang w:val="sq-AL"/>
        </w:rPr>
        <w:t>ërfitues për masat mbështetëse të mësipërme mund të jenë fermerë individualë, grup fermerësh, persona fizik</w:t>
      </w:r>
      <w:r w:rsidR="0038295D" w:rsidRPr="00BB0C48">
        <w:rPr>
          <w:rFonts w:ascii="Garamond" w:hAnsi="Garamond" w:cs="Times New Roman"/>
          <w:sz w:val="24"/>
          <w:szCs w:val="24"/>
          <w:lang w:val="sq-AL"/>
        </w:rPr>
        <w:t>ë</w:t>
      </w:r>
      <w:r w:rsidRPr="00BB0C48">
        <w:rPr>
          <w:rFonts w:ascii="Garamond" w:hAnsi="Garamond" w:cs="Times New Roman"/>
          <w:sz w:val="24"/>
          <w:szCs w:val="24"/>
          <w:lang w:val="sq-AL"/>
        </w:rPr>
        <w:t>, juridik</w:t>
      </w:r>
      <w:r w:rsidR="0038295D" w:rsidRPr="00BB0C48">
        <w:rPr>
          <w:rFonts w:ascii="Garamond" w:hAnsi="Garamond" w:cs="Times New Roman"/>
          <w:sz w:val="24"/>
          <w:szCs w:val="24"/>
          <w:lang w:val="sq-AL"/>
        </w:rPr>
        <w:t>ë</w:t>
      </w:r>
      <w:r w:rsidRPr="00BB0C48">
        <w:rPr>
          <w:rFonts w:ascii="Garamond" w:hAnsi="Garamond" w:cs="Times New Roman"/>
          <w:sz w:val="24"/>
          <w:szCs w:val="24"/>
          <w:lang w:val="sq-AL"/>
        </w:rPr>
        <w:t>, SHBB, GVV;</w:t>
      </w:r>
    </w:p>
    <w:p w14:paraId="2FAA3C77" w14:textId="00F1C68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7D0758" w:rsidRPr="00BB0C48">
        <w:rPr>
          <w:rFonts w:ascii="Garamond" w:hAnsi="Garamond" w:cs="Times New Roman"/>
          <w:sz w:val="24"/>
          <w:szCs w:val="24"/>
          <w:lang w:val="sq-AL"/>
        </w:rPr>
        <w:t xml:space="preserve">) </w:t>
      </w:r>
      <w:r w:rsidR="00FB1961" w:rsidRPr="00BB0C48">
        <w:rPr>
          <w:rFonts w:ascii="Garamond" w:hAnsi="Garamond" w:cs="Times New Roman"/>
          <w:sz w:val="24"/>
          <w:szCs w:val="24"/>
          <w:lang w:val="sq-AL"/>
        </w:rPr>
        <w:t>t</w:t>
      </w:r>
      <w:r w:rsidRPr="00BB0C48">
        <w:rPr>
          <w:rFonts w:ascii="Garamond" w:hAnsi="Garamond" w:cs="Times New Roman"/>
          <w:sz w:val="24"/>
          <w:szCs w:val="24"/>
          <w:lang w:val="sq-AL"/>
        </w:rPr>
        <w:t>ë gjithë aplikantët me status fermer ose person fizik/juridik që kryejnë aktivitet për prodhimin bujqësor dhe blegtoral, para përfitimit duhet të plotësojnë/përditësojnë Regjistrin e Fermës</w:t>
      </w:r>
      <w:r w:rsidRPr="00BB0C48">
        <w:rPr>
          <w:rFonts w:ascii="Garamond" w:hAnsi="Garamond" w:cs="Times New Roman"/>
          <w:iCs/>
          <w:sz w:val="24"/>
          <w:szCs w:val="24"/>
          <w:lang w:val="sq-AL"/>
        </w:rPr>
        <w:t>;</w:t>
      </w:r>
    </w:p>
    <w:p w14:paraId="2FAA3C78" w14:textId="2BBBD2A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w:t>
      </w:r>
      <w:r w:rsidR="007D0758" w:rsidRPr="00BB0C48">
        <w:rPr>
          <w:rFonts w:ascii="Garamond" w:hAnsi="Garamond" w:cs="Times New Roman"/>
          <w:sz w:val="24"/>
          <w:szCs w:val="24"/>
          <w:lang w:val="sq-AL"/>
        </w:rPr>
        <w:t xml:space="preserve">) </w:t>
      </w:r>
      <w:r w:rsidR="00FB1961" w:rsidRPr="00BB0C48">
        <w:rPr>
          <w:rFonts w:ascii="Garamond" w:hAnsi="Garamond" w:cs="Times New Roman"/>
          <w:sz w:val="24"/>
          <w:szCs w:val="24"/>
          <w:lang w:val="sq-AL"/>
        </w:rPr>
        <w:t>p</w:t>
      </w:r>
      <w:r w:rsidRPr="00BB0C48">
        <w:rPr>
          <w:rFonts w:ascii="Garamond" w:hAnsi="Garamond" w:cs="Times New Roman"/>
          <w:sz w:val="24"/>
          <w:szCs w:val="24"/>
          <w:lang w:val="sq-AL"/>
        </w:rPr>
        <w:t xml:space="preserve">rocedura e aplikimit nga portali </w:t>
      </w:r>
      <w:r w:rsidRPr="00BB0C48">
        <w:rPr>
          <w:rFonts w:ascii="Garamond" w:hAnsi="Garamond" w:cs="Times New Roman"/>
          <w:i/>
          <w:sz w:val="24"/>
          <w:szCs w:val="24"/>
          <w:lang w:val="sq-AL"/>
        </w:rPr>
        <w:t>e-Albania</w:t>
      </w:r>
      <w:r w:rsidRPr="00BB0C48">
        <w:rPr>
          <w:rFonts w:ascii="Garamond" w:hAnsi="Garamond" w:cs="Times New Roman"/>
          <w:sz w:val="24"/>
          <w:szCs w:val="24"/>
          <w:lang w:val="sq-AL"/>
        </w:rPr>
        <w:t>, përfundon me dërgimin me sukses të formatit elektronik të formularit të aplikimit.</w:t>
      </w:r>
    </w:p>
    <w:p w14:paraId="2FAA3C7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Renditja e aplikimeve bëhet automatikisht nga sistemi në rang kombëtar dhe për çdo masë mbështetëse.</w:t>
      </w:r>
    </w:p>
    <w:p w14:paraId="2FAA3C7A" w14:textId="30B1989C"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2. Aplikimi me dosje në AZHBR</w:t>
      </w:r>
      <w:r w:rsidR="0038295D" w:rsidRPr="00BB0C48">
        <w:rPr>
          <w:rFonts w:ascii="Garamond" w:hAnsi="Garamond" w:cs="Times New Roman"/>
          <w:bCs/>
          <w:i/>
          <w:sz w:val="24"/>
          <w:szCs w:val="24"/>
          <w:lang w:val="sq-AL"/>
        </w:rPr>
        <w:t>:</w:t>
      </w:r>
    </w:p>
    <w:p w14:paraId="2FAA3C7B" w14:textId="39B510E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0038295D" w:rsidRPr="00BB0C48">
        <w:rPr>
          <w:rFonts w:ascii="Garamond" w:hAnsi="Garamond" w:cs="Times New Roman"/>
          <w:sz w:val="24"/>
          <w:szCs w:val="24"/>
          <w:lang w:val="sq-AL"/>
        </w:rPr>
        <w:t>a</w:t>
      </w:r>
      <w:r w:rsidRPr="00BB0C48">
        <w:rPr>
          <w:rFonts w:ascii="Garamond" w:hAnsi="Garamond" w:cs="Times New Roman"/>
          <w:sz w:val="24"/>
          <w:szCs w:val="24"/>
          <w:lang w:val="sq-AL"/>
        </w:rPr>
        <w:t>plikimet për masën mbështetëse të investimeve me nr. 7 dhe 8 do të bëhen me dosje në zyrat qendrore të AZHBR</w:t>
      </w:r>
      <w:r w:rsidR="0038295D" w:rsidRPr="00BB0C48">
        <w:rPr>
          <w:rFonts w:ascii="Garamond" w:hAnsi="Garamond" w:cs="Times New Roman"/>
          <w:sz w:val="24"/>
          <w:szCs w:val="24"/>
          <w:lang w:val="sq-AL"/>
        </w:rPr>
        <w:t>-së</w:t>
      </w:r>
      <w:r w:rsidRPr="00BB0C48">
        <w:rPr>
          <w:rFonts w:ascii="Garamond" w:hAnsi="Garamond" w:cs="Times New Roman"/>
          <w:sz w:val="24"/>
          <w:szCs w:val="24"/>
          <w:lang w:val="sq-AL"/>
        </w:rPr>
        <w:t>;</w:t>
      </w:r>
    </w:p>
    <w:p w14:paraId="2FAA3C7C" w14:textId="691EA17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38295D" w:rsidRPr="00BB0C48">
        <w:rPr>
          <w:rFonts w:ascii="Garamond" w:hAnsi="Garamond" w:cs="Times New Roman"/>
          <w:sz w:val="24"/>
          <w:szCs w:val="24"/>
          <w:lang w:val="sq-AL"/>
        </w:rPr>
        <w:t>p</w:t>
      </w:r>
      <w:r w:rsidRPr="00BB0C48">
        <w:rPr>
          <w:rFonts w:ascii="Garamond" w:hAnsi="Garamond" w:cs="Times New Roman"/>
          <w:sz w:val="24"/>
          <w:szCs w:val="24"/>
          <w:lang w:val="sq-AL"/>
        </w:rPr>
        <w:t xml:space="preserve">ër qëllime identifikimi, aplikanti sipas statusit përkatës (person fizik/juridik), ose përfaqësuesi i tij me prokurë ose autorizim, duhet të paraqitet në zyrat qendrore të AZHBR-së me letërnjoftim elektronik ose pasaportë biometrike. </w:t>
      </w:r>
    </w:p>
    <w:p w14:paraId="2FAA3C7D" w14:textId="78430C62"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 xml:space="preserve">V. DOKUMENTACIONI QË GJENEROHET NGA REGJISTRAT ZYRTARË DHE PLATFORMA </w:t>
      </w:r>
      <w:r w:rsidR="00B47D31" w:rsidRPr="00BB0C48">
        <w:rPr>
          <w:rFonts w:ascii="Garamond" w:hAnsi="Garamond" w:cs="Times New Roman"/>
          <w:bCs/>
          <w:i/>
          <w:sz w:val="24"/>
          <w:szCs w:val="24"/>
          <w:lang w:val="sq-AL"/>
        </w:rPr>
        <w:t>e</w:t>
      </w:r>
      <w:r w:rsidRPr="00BB0C48">
        <w:rPr>
          <w:rFonts w:ascii="Garamond" w:hAnsi="Garamond" w:cs="Times New Roman"/>
          <w:bCs/>
          <w:i/>
          <w:sz w:val="24"/>
          <w:szCs w:val="24"/>
          <w:lang w:val="sq-AL"/>
        </w:rPr>
        <w:t>-ALBANIA</w:t>
      </w:r>
    </w:p>
    <w:p w14:paraId="2FAA3C7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Formulari i aplikimit për masën mbështetëse përkatëse;</w:t>
      </w:r>
    </w:p>
    <w:p w14:paraId="2FAA3C7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dhënat e kartës së identitetit të aplikantit;</w:t>
      </w:r>
    </w:p>
    <w:p w14:paraId="2FAA3C8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Dokumenti që vërteton statusin e aplikantit (fermer, person fizik/juridik, SHBB);</w:t>
      </w:r>
    </w:p>
    <w:p w14:paraId="2FAA3C81" w14:textId="18D1D3F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Konfirmimi që aplikanti (ortakët, përfaqësuesi ligjor, anëtarët e SHBB</w:t>
      </w:r>
      <w:r w:rsidR="001437F0" w:rsidRPr="00BB0C48">
        <w:rPr>
          <w:rFonts w:ascii="Garamond" w:hAnsi="Garamond" w:cs="Times New Roman"/>
          <w:sz w:val="24"/>
          <w:szCs w:val="24"/>
          <w:lang w:val="sq-AL"/>
        </w:rPr>
        <w:t>-së</w:t>
      </w:r>
      <w:r w:rsidRPr="00BB0C48">
        <w:rPr>
          <w:rFonts w:ascii="Garamond" w:hAnsi="Garamond" w:cs="Times New Roman"/>
          <w:sz w:val="24"/>
          <w:szCs w:val="24"/>
          <w:lang w:val="sq-AL"/>
        </w:rPr>
        <w:t>) nuk janë debitor ndaj AZHBR</w:t>
      </w:r>
      <w:r w:rsidR="00082144" w:rsidRPr="00BB0C48">
        <w:rPr>
          <w:rFonts w:ascii="Garamond" w:hAnsi="Garamond" w:cs="Times New Roman"/>
          <w:sz w:val="24"/>
          <w:szCs w:val="24"/>
          <w:lang w:val="sq-AL"/>
        </w:rPr>
        <w:t>-së</w:t>
      </w:r>
      <w:r w:rsidRPr="00BB0C48">
        <w:rPr>
          <w:rFonts w:ascii="Garamond" w:hAnsi="Garamond" w:cs="Times New Roman"/>
          <w:sz w:val="24"/>
          <w:szCs w:val="24"/>
          <w:lang w:val="sq-AL"/>
        </w:rPr>
        <w:t>, MBZHR</w:t>
      </w:r>
      <w:r w:rsidR="00082144"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apo Tatimeve;</w:t>
      </w:r>
    </w:p>
    <w:p w14:paraId="2FAA3C8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Dokumenti për “shlyerjen koherente të sigurimeve shoqërore”;</w:t>
      </w:r>
    </w:p>
    <w:p w14:paraId="2FAA3C8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Leje apo licen</w:t>
      </w:r>
      <w:bookmarkStart w:id="0" w:name="_GoBack"/>
      <w:bookmarkEnd w:id="0"/>
      <w:r w:rsidRPr="00BB0C48">
        <w:rPr>
          <w:rFonts w:ascii="Garamond" w:hAnsi="Garamond" w:cs="Times New Roman"/>
          <w:sz w:val="24"/>
          <w:szCs w:val="24"/>
          <w:lang w:val="sq-AL"/>
        </w:rPr>
        <w:t>ca për masat përkatëse, sipas legjislacionit në fuqi;</w:t>
      </w:r>
    </w:p>
    <w:p w14:paraId="2FAA3C8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Regjistri elektronik i blegtorisë (RUDA) dhe bletarisë.</w:t>
      </w:r>
    </w:p>
    <w:p w14:paraId="2FAA3C85" w14:textId="4DC26F8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Dokumentin e regjistrimit në Qendrën Kombëtare t</w:t>
      </w:r>
      <w:r w:rsidR="005F6732"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Biznesit; </w:t>
      </w:r>
    </w:p>
    <w:p w14:paraId="2FAA3C8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Dokumentin e lejes së peshkimit të vlefshme; </w:t>
      </w:r>
    </w:p>
    <w:p w14:paraId="2FAA3C8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Dëshmi penaliteti e pronarit të anijes; </w:t>
      </w:r>
    </w:p>
    <w:p w14:paraId="2FAA3C8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Aplikantët për masat mbështetëse 1-6, për të cilët ndonjë dokument nuk arrihet të gjenerohet nga regjistrat zyrtarë apo nuk plotësojnë kriteret e përfitueshmërisë, informohen nëpërmjet listës së aplikimeve të kualifikuara, ndërsa aplikantët për masat 7 dhe 8 njoftohen me shkresë për plotësim dokumentacioni. </w:t>
      </w:r>
    </w:p>
    <w:p w14:paraId="2FAA3C89" w14:textId="1DF3EB54" w:rsidR="00617198" w:rsidRPr="00BB0C48" w:rsidRDefault="00617198" w:rsidP="00850853">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Dorëzimi i dokumentacionit për masat mbështetëse 1-6, bëhet në </w:t>
      </w:r>
      <w:r w:rsidR="00490F78"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gropikën më të afërt ose në zyrat qendrore të AZHBR-së fizikisht ose me </w:t>
      </w:r>
      <w:r w:rsidR="00490F78" w:rsidRPr="00BB0C48">
        <w:rPr>
          <w:rFonts w:ascii="Garamond" w:hAnsi="Garamond" w:cs="Times New Roman"/>
          <w:sz w:val="24"/>
          <w:szCs w:val="24"/>
          <w:lang w:val="sq-AL"/>
        </w:rPr>
        <w:t>p</w:t>
      </w:r>
      <w:r w:rsidRPr="00BB0C48">
        <w:rPr>
          <w:rFonts w:ascii="Garamond" w:hAnsi="Garamond" w:cs="Times New Roman"/>
          <w:sz w:val="24"/>
          <w:szCs w:val="24"/>
          <w:lang w:val="sq-AL"/>
        </w:rPr>
        <w:t>ostë, ndërsa për masat mbështetëse 7 dhe 8 dorëzimi bëhet në zyrat qendrore të AZHBR-së.</w:t>
      </w:r>
    </w:p>
    <w:p w14:paraId="2FAA3C8A" w14:textId="77777777" w:rsidR="00617198" w:rsidRPr="00BB0C48" w:rsidRDefault="00617198" w:rsidP="00850853">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Afati i fundit i dorëzimit të dokumentacionit është 15 ditë kalendarike pas publikimit së listës së aplikantëve të kualifikuar, në faqen zyrtare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u w:val="single"/>
          <w:lang w:val="sq-AL"/>
        </w:rPr>
        <w:t>www.azhbr.gov.al</w:t>
      </w:r>
      <w:r w:rsidRPr="00BB0C48">
        <w:rPr>
          <w:rFonts w:ascii="Garamond" w:hAnsi="Garamond" w:cs="Times New Roman"/>
          <w:sz w:val="24"/>
          <w:szCs w:val="24"/>
          <w:lang w:val="sq-AL"/>
        </w:rPr>
        <w:t>.</w:t>
      </w:r>
    </w:p>
    <w:p w14:paraId="1E6729D2" w14:textId="5F6878DB" w:rsidR="001E7A83" w:rsidRPr="00BB0C48" w:rsidRDefault="001E7A83" w:rsidP="001904E1">
      <w:pPr>
        <w:autoSpaceDE w:val="0"/>
        <w:autoSpaceDN w:val="0"/>
        <w:adjustRightInd w:val="0"/>
        <w:spacing w:after="0" w:line="240" w:lineRule="auto"/>
        <w:ind w:firstLine="284"/>
        <w:jc w:val="both"/>
        <w:rPr>
          <w:rFonts w:ascii="Garamond" w:hAnsi="Garamond" w:cs="Times New Roman"/>
          <w:i/>
          <w:sz w:val="24"/>
          <w:szCs w:val="24"/>
          <w:lang w:val="sq-AL"/>
        </w:rPr>
      </w:pPr>
      <w:r w:rsidRPr="00BB0C48">
        <w:rPr>
          <w:rFonts w:ascii="Garamond" w:hAnsi="Garamond" w:cs="Times New Roman"/>
          <w:i/>
          <w:sz w:val="24"/>
          <w:szCs w:val="24"/>
          <w:lang w:val="sq-AL"/>
        </w:rPr>
        <w:t>Dokumentacioni që dorëzohet sipas këtij kreu, për masat 1–6, paraqitet brenda datës 31 korrik 2023.</w:t>
      </w:r>
    </w:p>
    <w:p w14:paraId="2FAA3C8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trike/>
          <w:sz w:val="24"/>
          <w:szCs w:val="24"/>
          <w:lang w:val="sq-AL"/>
        </w:rPr>
      </w:pPr>
      <w:r w:rsidRPr="00BB0C48">
        <w:rPr>
          <w:rFonts w:ascii="Garamond" w:hAnsi="Garamond" w:cs="Times New Roman"/>
          <w:bCs/>
          <w:sz w:val="24"/>
          <w:szCs w:val="24"/>
          <w:lang w:val="sq-AL"/>
        </w:rPr>
        <w:t xml:space="preserve">VI. KRITERET SPECIFIKE DHE DOKUMENTACIONI I NEVOJSHËM PËR MASAT MBËSHTETËSE DIREKTE 1-6 </w:t>
      </w:r>
    </w:p>
    <w:p w14:paraId="2FAA3C8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1. Për tufën bazë të matrikulluar (kafshët riprodhuese), për fermat me jo më pak se 10 (dhjetë) krerë lopë, në vlerën deri në 10 000 (dhjetë mijë) lekë/krerë, por jo më shumë se 500 000 (pesëqind mijë) lekë për subjekt</w:t>
      </w:r>
    </w:p>
    <w:p w14:paraId="2FAA3C8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për masën</w:t>
      </w:r>
    </w:p>
    <w:p w14:paraId="2FAA3C8F" w14:textId="779EC91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sz w:val="24"/>
          <w:szCs w:val="24"/>
          <w:lang w:val="sq-AL"/>
        </w:rPr>
        <w:t xml:space="preserve">: </w:t>
      </w:r>
      <w:r w:rsidR="008F5128"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8F5128" w:rsidRPr="00BB0C48">
        <w:rPr>
          <w:rFonts w:ascii="Garamond" w:hAnsi="Garamond" w:cs="Times New Roman"/>
          <w:sz w:val="24"/>
          <w:szCs w:val="24"/>
          <w:lang w:val="sq-AL"/>
        </w:rPr>
        <w:t>ë</w:t>
      </w:r>
      <w:r w:rsidRPr="00BB0C48">
        <w:rPr>
          <w:rFonts w:ascii="Garamond" w:hAnsi="Garamond" w:cs="Times New Roman"/>
          <w:sz w:val="24"/>
          <w:szCs w:val="24"/>
          <w:lang w:val="sq-AL"/>
        </w:rPr>
        <w:t>, SHBB,</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person fizik ose juridik</w:t>
      </w:r>
      <w:r w:rsidR="000969D2" w:rsidRPr="00BB0C48">
        <w:rPr>
          <w:rFonts w:ascii="Garamond" w:hAnsi="Garamond" w:cs="Times New Roman"/>
          <w:sz w:val="24"/>
          <w:szCs w:val="24"/>
          <w:lang w:val="sq-AL"/>
        </w:rPr>
        <w:t>:</w:t>
      </w:r>
    </w:p>
    <w:p w14:paraId="2FAA3C90" w14:textId="5AC8EC6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000969D2" w:rsidRPr="00BB0C48">
        <w:rPr>
          <w:rFonts w:ascii="Garamond" w:hAnsi="Garamond" w:cs="Times New Roman"/>
          <w:sz w:val="24"/>
          <w:szCs w:val="24"/>
          <w:lang w:val="sq-AL"/>
        </w:rPr>
        <w:t xml:space="preserve">aplikanti </w:t>
      </w:r>
      <w:r w:rsidRPr="00BB0C48">
        <w:rPr>
          <w:rFonts w:ascii="Garamond" w:hAnsi="Garamond" w:cs="Times New Roman"/>
          <w:sz w:val="24"/>
          <w:szCs w:val="24"/>
          <w:lang w:val="sq-AL"/>
        </w:rPr>
        <w:t xml:space="preserve">duhet të ketë NIPT aktiv; </w:t>
      </w:r>
    </w:p>
    <w:p w14:paraId="2FAA3C91" w14:textId="7D5F613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0969D2" w:rsidRPr="00BB0C48">
        <w:rPr>
          <w:rFonts w:ascii="Garamond" w:hAnsi="Garamond" w:cs="Times New Roman"/>
          <w:sz w:val="24"/>
          <w:szCs w:val="24"/>
          <w:lang w:val="sq-AL"/>
        </w:rPr>
        <w:t xml:space="preserve">aplikanti </w:t>
      </w:r>
      <w:r w:rsidRPr="00BB0C48">
        <w:rPr>
          <w:rFonts w:ascii="Garamond" w:hAnsi="Garamond" w:cs="Times New Roman"/>
          <w:sz w:val="24"/>
          <w:szCs w:val="24"/>
          <w:lang w:val="sq-AL"/>
        </w:rPr>
        <w:t xml:space="preserve">duhet të ketë në tufën bazë jo më pak se 10 krerë lopë, të matrikulluara; </w:t>
      </w:r>
    </w:p>
    <w:p w14:paraId="2FAA3C92" w14:textId="4B92813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000969D2" w:rsidRPr="00BB0C48">
        <w:rPr>
          <w:rFonts w:ascii="Garamond" w:hAnsi="Garamond" w:cs="Times New Roman"/>
          <w:sz w:val="24"/>
          <w:szCs w:val="24"/>
          <w:lang w:val="sq-AL"/>
        </w:rPr>
        <w:t xml:space="preserve">kafshët </w:t>
      </w:r>
      <w:r w:rsidRPr="00BB0C48">
        <w:rPr>
          <w:rFonts w:ascii="Garamond" w:hAnsi="Garamond" w:cs="Times New Roman"/>
          <w:sz w:val="24"/>
          <w:szCs w:val="24"/>
          <w:lang w:val="sq-AL"/>
        </w:rPr>
        <w:t>e tufës bazë duhet të jenë të regjistruara në sistemin e identifikimit dhe regjistrimit të kafshëve</w:t>
      </w:r>
      <w:r w:rsidR="00623312" w:rsidRPr="00BB0C48">
        <w:rPr>
          <w:rFonts w:ascii="Garamond" w:hAnsi="Garamond" w:cs="Times New Roman"/>
          <w:sz w:val="24"/>
          <w:szCs w:val="24"/>
          <w:lang w:val="sq-AL"/>
        </w:rPr>
        <w:t xml:space="preserve"> </w:t>
      </w:r>
      <w:r w:rsidR="00E72818" w:rsidRPr="00BB0C48">
        <w:rPr>
          <w:rFonts w:ascii="Garamond" w:hAnsi="Garamond" w:cs="Times New Roman"/>
          <w:sz w:val="24"/>
          <w:szCs w:val="24"/>
          <w:lang w:val="sq-AL"/>
        </w:rPr>
        <w:t>–</w:t>
      </w:r>
      <w:r w:rsidRPr="00BB0C48">
        <w:rPr>
          <w:rFonts w:ascii="Garamond" w:hAnsi="Garamond" w:cs="Times New Roman"/>
          <w:sz w:val="24"/>
          <w:szCs w:val="24"/>
          <w:lang w:val="sq-AL"/>
        </w:rPr>
        <w:t xml:space="preserve"> RUDA;</w:t>
      </w:r>
    </w:p>
    <w:p w14:paraId="2FAA3C93" w14:textId="27D174BC"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000969D2" w:rsidRPr="00BB0C48">
        <w:rPr>
          <w:rFonts w:ascii="Garamond" w:hAnsi="Garamond" w:cs="Times New Roman"/>
          <w:sz w:val="24"/>
          <w:szCs w:val="24"/>
          <w:lang w:val="sq-AL"/>
        </w:rPr>
        <w:t xml:space="preserve">aplikanti </w:t>
      </w:r>
      <w:r w:rsidRPr="00BB0C48">
        <w:rPr>
          <w:rFonts w:ascii="Garamond" w:hAnsi="Garamond" w:cs="Times New Roman"/>
          <w:sz w:val="24"/>
          <w:szCs w:val="24"/>
          <w:lang w:val="sq-AL"/>
        </w:rPr>
        <w:t>nuk duhet të jetë debitor ndaj MBZHR</w:t>
      </w:r>
      <w:r w:rsidR="000969D2"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dhe AZHBR</w:t>
      </w:r>
      <w:r w:rsidR="000969D2"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w:t>
      </w:r>
    </w:p>
    <w:p w14:paraId="2FAA3C94" w14:textId="0E7D3DE2"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sz w:val="24"/>
          <w:szCs w:val="24"/>
          <w:lang w:val="sq-AL"/>
        </w:rPr>
        <w:t xml:space="preserve">Dokumentacioni që dorëzohet nga aplikanti, pas përfshirjes në </w:t>
      </w:r>
      <w:r w:rsidR="000969D2" w:rsidRPr="00BB0C48">
        <w:rPr>
          <w:rFonts w:ascii="Garamond" w:hAnsi="Garamond" w:cs="Times New Roman"/>
          <w:bCs/>
          <w:i/>
          <w:sz w:val="24"/>
          <w:szCs w:val="24"/>
          <w:lang w:val="sq-AL"/>
        </w:rPr>
        <w:t xml:space="preserve">listën </w:t>
      </w:r>
      <w:r w:rsidRPr="00BB0C48">
        <w:rPr>
          <w:rFonts w:ascii="Garamond" w:hAnsi="Garamond" w:cs="Times New Roman"/>
          <w:bCs/>
          <w:i/>
          <w:sz w:val="24"/>
          <w:szCs w:val="24"/>
          <w:lang w:val="sq-AL"/>
        </w:rPr>
        <w:t>e të kualifikuarve</w:t>
      </w:r>
    </w:p>
    <w:p w14:paraId="2FAA3C9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9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w:t>
      </w:r>
    </w:p>
    <w:p w14:paraId="2FAA3C97"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Fotokopje ose vërtetim të dokumentit të bankës për numrin e llogarisë aktive të aplikantit.</w:t>
      </w:r>
    </w:p>
    <w:p w14:paraId="2FAA3C9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 aplikantit, skanohet dhe ngarkohet në sistem.</w:t>
      </w:r>
      <w:r w:rsidR="00CF55D0" w:rsidRPr="00BB0C48">
        <w:rPr>
          <w:rFonts w:ascii="Garamond" w:hAnsi="Garamond" w:cs="Times New Roman"/>
          <w:sz w:val="24"/>
          <w:szCs w:val="24"/>
          <w:lang w:val="sq-AL"/>
        </w:rPr>
        <w:t xml:space="preserve"> </w:t>
      </w:r>
    </w:p>
    <w:p w14:paraId="2FAA3C99" w14:textId="4EB8FC22"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B11A2E"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gropikës më të afërt ose zyrës qendrore të AZHBR-së. Këto dokumente skanohen dhe ngarkohen në sistem. </w:t>
      </w:r>
    </w:p>
    <w:p w14:paraId="2FAA3C9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2. Për tufën bazë të matrikulluar (kafshët riprodhuese), për fermat me jo më pak se 100 (njëqind) krerë dele dhe/ose dhi, në vlerën deri në 1 200 (njëmijë e dyqind) lekë/krerë, por jo më shumë se 360 000 (treqind e gjashtëdhjetë mijë) lekë për subjekt.</w:t>
      </w:r>
    </w:p>
    <w:p w14:paraId="2FAA3C9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për masën</w:t>
      </w:r>
    </w:p>
    <w:p w14:paraId="2FAA3C9C" w14:textId="553C649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i/>
          <w:sz w:val="24"/>
          <w:szCs w:val="24"/>
          <w:lang w:val="sq-AL"/>
        </w:rPr>
        <w:t>:</w:t>
      </w:r>
      <w:r w:rsidRPr="00BB0C48">
        <w:rPr>
          <w:rFonts w:ascii="Garamond" w:hAnsi="Garamond" w:cs="Times New Roman"/>
          <w:sz w:val="24"/>
          <w:szCs w:val="24"/>
          <w:lang w:val="sq-AL"/>
        </w:rPr>
        <w:t xml:space="preserve"> </w:t>
      </w:r>
      <w:r w:rsidR="00E07C15"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E07C15" w:rsidRPr="00BB0C48">
        <w:rPr>
          <w:rFonts w:ascii="Garamond" w:hAnsi="Garamond" w:cs="Times New Roman"/>
          <w:sz w:val="24"/>
          <w:szCs w:val="24"/>
          <w:lang w:val="sq-AL"/>
        </w:rPr>
        <w:t>ë</w:t>
      </w:r>
      <w:r w:rsidRPr="00BB0C48">
        <w:rPr>
          <w:rFonts w:ascii="Garamond" w:hAnsi="Garamond" w:cs="Times New Roman"/>
          <w:sz w:val="24"/>
          <w:szCs w:val="24"/>
          <w:lang w:val="sq-AL"/>
        </w:rPr>
        <w:t>, SHBB</w:t>
      </w:r>
      <w:r w:rsidR="00DF1494" w:rsidRPr="00BB0C48">
        <w:rPr>
          <w:rFonts w:ascii="Garamond" w:hAnsi="Garamond" w:cs="Times New Roman"/>
          <w:sz w:val="24"/>
          <w:szCs w:val="24"/>
          <w:lang w:val="sq-AL"/>
        </w:rPr>
        <w:t>-ja</w:t>
      </w:r>
      <w:r w:rsidRPr="00BB0C48">
        <w:rPr>
          <w:rFonts w:ascii="Garamond" w:hAnsi="Garamond" w:cs="Times New Roman"/>
          <w:sz w:val="24"/>
          <w:szCs w:val="24"/>
          <w:lang w:val="sq-AL"/>
        </w:rPr>
        <w:t>, person fizik ose juridik</w:t>
      </w:r>
      <w:r w:rsidR="00A9088A" w:rsidRPr="00BB0C48">
        <w:rPr>
          <w:rFonts w:ascii="Garamond" w:hAnsi="Garamond" w:cs="Times New Roman"/>
          <w:sz w:val="24"/>
          <w:szCs w:val="24"/>
          <w:lang w:val="sq-AL"/>
        </w:rPr>
        <w:t>:</w:t>
      </w:r>
    </w:p>
    <w:p w14:paraId="2FAA3C9D" w14:textId="1B5C5A4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00A9088A" w:rsidRPr="00BB0C48">
        <w:rPr>
          <w:rFonts w:ascii="Garamond" w:hAnsi="Garamond" w:cs="Times New Roman"/>
          <w:sz w:val="24"/>
          <w:szCs w:val="24"/>
          <w:lang w:val="sq-AL"/>
        </w:rPr>
        <w:t>a</w:t>
      </w:r>
      <w:r w:rsidRPr="00BB0C48">
        <w:rPr>
          <w:rFonts w:ascii="Garamond" w:hAnsi="Garamond" w:cs="Times New Roman"/>
          <w:sz w:val="24"/>
          <w:szCs w:val="24"/>
          <w:lang w:val="sq-AL"/>
        </w:rPr>
        <w:t xml:space="preserve">plikanti duhet të ketë NIPT aktiv; </w:t>
      </w:r>
    </w:p>
    <w:p w14:paraId="2FAA3C9E" w14:textId="6845F25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A9088A" w:rsidRPr="00BB0C48">
        <w:rPr>
          <w:rFonts w:ascii="Garamond" w:hAnsi="Garamond" w:cs="Times New Roman"/>
          <w:sz w:val="24"/>
          <w:szCs w:val="24"/>
          <w:lang w:val="sq-AL"/>
        </w:rPr>
        <w:t>a</w:t>
      </w:r>
      <w:r w:rsidRPr="00BB0C48">
        <w:rPr>
          <w:rFonts w:ascii="Garamond" w:hAnsi="Garamond" w:cs="Times New Roman"/>
          <w:sz w:val="24"/>
          <w:szCs w:val="24"/>
          <w:lang w:val="sq-AL"/>
        </w:rPr>
        <w:t xml:space="preserve">plikanti duhet të ketë në tufën bazë jo më pak se 100 krerë dele dhe/ose dhi, të matrikulluara; </w:t>
      </w:r>
    </w:p>
    <w:p w14:paraId="2FAA3C9F" w14:textId="155F9A9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00A9088A" w:rsidRPr="00BB0C48">
        <w:rPr>
          <w:rFonts w:ascii="Garamond" w:hAnsi="Garamond" w:cs="Times New Roman"/>
          <w:sz w:val="24"/>
          <w:szCs w:val="24"/>
          <w:lang w:val="sq-AL"/>
        </w:rPr>
        <w:t>k</w:t>
      </w:r>
      <w:r w:rsidRPr="00BB0C48">
        <w:rPr>
          <w:rFonts w:ascii="Garamond" w:hAnsi="Garamond" w:cs="Times New Roman"/>
          <w:sz w:val="24"/>
          <w:szCs w:val="24"/>
          <w:lang w:val="sq-AL"/>
        </w:rPr>
        <w:t>afshët e tufës bazë duhet të jenë të regjistruara në sistemin e identifikimit dhe regjistrimit të kafshëve</w:t>
      </w:r>
      <w:r w:rsidR="00067624"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 RUDA;</w:t>
      </w:r>
    </w:p>
    <w:p w14:paraId="2FAA3CA0" w14:textId="7D3D50A5"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00A9088A" w:rsidRPr="00BB0C48">
        <w:rPr>
          <w:rFonts w:ascii="Garamond" w:hAnsi="Garamond" w:cs="Times New Roman"/>
          <w:sz w:val="24"/>
          <w:szCs w:val="24"/>
          <w:lang w:val="sq-AL"/>
        </w:rPr>
        <w:t>a</w:t>
      </w:r>
      <w:r w:rsidRPr="00BB0C48">
        <w:rPr>
          <w:rFonts w:ascii="Garamond" w:hAnsi="Garamond" w:cs="Times New Roman"/>
          <w:sz w:val="24"/>
          <w:szCs w:val="24"/>
          <w:lang w:val="sq-AL"/>
        </w:rPr>
        <w:t>plikanti nuk duhet të jetë debitor ndaj MBZHR</w:t>
      </w:r>
      <w:r w:rsidR="00E07C15"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dhe AZHBR</w:t>
      </w:r>
      <w:r w:rsidR="00E07C15"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w:t>
      </w:r>
    </w:p>
    <w:p w14:paraId="2FAA3CA1" w14:textId="240AAB4D"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sz w:val="24"/>
          <w:szCs w:val="24"/>
          <w:lang w:val="sq-AL"/>
        </w:rPr>
        <w:t xml:space="preserve">Dokumentacioni që dorëzohet nga aplikanti, pas përfshirjes në </w:t>
      </w:r>
      <w:r w:rsidR="00E07C15" w:rsidRPr="00BB0C48">
        <w:rPr>
          <w:rFonts w:ascii="Garamond" w:hAnsi="Garamond" w:cs="Times New Roman"/>
          <w:bCs/>
          <w:i/>
          <w:sz w:val="24"/>
          <w:szCs w:val="24"/>
          <w:lang w:val="sq-AL"/>
        </w:rPr>
        <w:t>l</w:t>
      </w:r>
      <w:r w:rsidRPr="00BB0C48">
        <w:rPr>
          <w:rFonts w:ascii="Garamond" w:hAnsi="Garamond" w:cs="Times New Roman"/>
          <w:bCs/>
          <w:i/>
          <w:sz w:val="24"/>
          <w:szCs w:val="24"/>
          <w:lang w:val="sq-AL"/>
        </w:rPr>
        <w:t>istën e të kualifikuarve</w:t>
      </w:r>
    </w:p>
    <w:p w14:paraId="2FAA3CA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A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w:t>
      </w:r>
    </w:p>
    <w:p w14:paraId="2FAA3CA4"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Fotokopje ose vërtetim të dokumentit të bankës për numrin e llogarisë aktive të aplikantit.</w:t>
      </w:r>
    </w:p>
    <w:p w14:paraId="2FAA3CA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 aplikantit, skanohet dhe ngarkohet në sistem.</w:t>
      </w:r>
      <w:r w:rsidR="00CF55D0" w:rsidRPr="00BB0C48">
        <w:rPr>
          <w:rFonts w:ascii="Garamond" w:hAnsi="Garamond" w:cs="Times New Roman"/>
          <w:sz w:val="24"/>
          <w:szCs w:val="24"/>
          <w:lang w:val="sq-AL"/>
        </w:rPr>
        <w:t xml:space="preserve"> </w:t>
      </w:r>
    </w:p>
    <w:p w14:paraId="2FAA3CA6" w14:textId="275DB3A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E870A0"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gropikës më të afërt ose zyrës qendrore të AZHBR-së. Këto dokumente skanohen dhe ngarkohen në sistem. </w:t>
      </w:r>
    </w:p>
    <w:p w14:paraId="2FAA3CA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3. Mbarështim i bletarisë në vlerën deri në 1 000 (një mijë) lekë për zgjua, për ferma me jo më pak se 50 (pesëdhjetë) zgjoje, por jo më shumë se 150 000 (njëqind e pesëdhjetë mijë) lekë për subjekt.</w:t>
      </w:r>
    </w:p>
    <w:p w14:paraId="2FAA3CA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për masën</w:t>
      </w:r>
    </w:p>
    <w:p w14:paraId="2FAA3CAA" w14:textId="5DFA200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sz w:val="24"/>
          <w:szCs w:val="24"/>
          <w:lang w:val="sq-AL"/>
        </w:rPr>
        <w:t xml:space="preserve">: </w:t>
      </w:r>
      <w:r w:rsidR="00E5563F"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E5563F" w:rsidRPr="00BB0C48">
        <w:rPr>
          <w:rFonts w:ascii="Garamond" w:hAnsi="Garamond" w:cs="Times New Roman"/>
          <w:sz w:val="24"/>
          <w:szCs w:val="24"/>
          <w:lang w:val="sq-AL"/>
        </w:rPr>
        <w:t>ë</w:t>
      </w:r>
      <w:r w:rsidRPr="00BB0C48">
        <w:rPr>
          <w:rFonts w:ascii="Garamond" w:hAnsi="Garamond" w:cs="Times New Roman"/>
          <w:sz w:val="24"/>
          <w:szCs w:val="24"/>
          <w:lang w:val="sq-AL"/>
        </w:rPr>
        <w:t>, SHBB</w:t>
      </w:r>
      <w:r w:rsidR="00E5563F" w:rsidRPr="00BB0C48">
        <w:rPr>
          <w:rFonts w:ascii="Garamond" w:hAnsi="Garamond" w:cs="Times New Roman"/>
          <w:sz w:val="24"/>
          <w:szCs w:val="24"/>
          <w:lang w:val="sq-AL"/>
        </w:rPr>
        <w:t>-ja</w:t>
      </w:r>
      <w:r w:rsidRPr="00BB0C48">
        <w:rPr>
          <w:rFonts w:ascii="Garamond" w:hAnsi="Garamond" w:cs="Times New Roman"/>
          <w:sz w:val="24"/>
          <w:szCs w:val="24"/>
          <w:lang w:val="sq-AL"/>
        </w:rPr>
        <w:t>, person fizik ose juridik</w:t>
      </w:r>
      <w:r w:rsidR="00ED1FF8" w:rsidRPr="00BB0C48">
        <w:rPr>
          <w:rFonts w:ascii="Garamond" w:hAnsi="Garamond" w:cs="Times New Roman"/>
          <w:sz w:val="24"/>
          <w:szCs w:val="24"/>
          <w:lang w:val="sq-AL"/>
        </w:rPr>
        <w:t>:</w:t>
      </w:r>
    </w:p>
    <w:p w14:paraId="2FAA3CAB" w14:textId="5F1C1BD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00ED1FF8" w:rsidRPr="00BB0C48">
        <w:rPr>
          <w:rFonts w:ascii="Garamond" w:hAnsi="Garamond" w:cs="Times New Roman"/>
          <w:sz w:val="24"/>
          <w:szCs w:val="24"/>
          <w:lang w:val="sq-AL"/>
        </w:rPr>
        <w:t>a</w:t>
      </w:r>
      <w:r w:rsidRPr="00BB0C48">
        <w:rPr>
          <w:rFonts w:ascii="Garamond" w:hAnsi="Garamond" w:cs="Times New Roman"/>
          <w:sz w:val="24"/>
          <w:szCs w:val="24"/>
          <w:lang w:val="sq-AL"/>
        </w:rPr>
        <w:t xml:space="preserve">plikanti duhet të ketë NIPT aktiv. </w:t>
      </w:r>
    </w:p>
    <w:p w14:paraId="2FAA3CAC" w14:textId="401E92A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ED1FF8" w:rsidRPr="00BB0C48">
        <w:rPr>
          <w:rFonts w:ascii="Garamond" w:hAnsi="Garamond" w:cs="Times New Roman"/>
          <w:sz w:val="24"/>
          <w:szCs w:val="24"/>
          <w:lang w:val="sq-AL"/>
        </w:rPr>
        <w:t>a</w:t>
      </w:r>
      <w:r w:rsidRPr="00BB0C48">
        <w:rPr>
          <w:rFonts w:ascii="Garamond" w:hAnsi="Garamond" w:cs="Times New Roman"/>
          <w:sz w:val="24"/>
          <w:szCs w:val="24"/>
          <w:lang w:val="sq-AL"/>
        </w:rPr>
        <w:t>plikanti në momentin e verifikimit të ketë jo më shumë se 1 vendndodhje për 50 zgjoje të bletëve, jo më shumë se 2 vendndodhje për 100 koshere dhe jo më shumë se 3 vendndodhje për 150 zgjoje;</w:t>
      </w:r>
      <w:r w:rsidR="00CF55D0" w:rsidRPr="00BB0C48">
        <w:rPr>
          <w:rFonts w:ascii="Garamond" w:hAnsi="Garamond" w:cs="Times New Roman"/>
          <w:sz w:val="24"/>
          <w:szCs w:val="24"/>
          <w:lang w:val="sq-AL"/>
        </w:rPr>
        <w:t xml:space="preserve"> </w:t>
      </w:r>
    </w:p>
    <w:p w14:paraId="2FAA3CAD" w14:textId="05D5471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00ED1FF8" w:rsidRPr="00BB0C48">
        <w:rPr>
          <w:rFonts w:ascii="Garamond" w:hAnsi="Garamond" w:cs="Times New Roman"/>
          <w:sz w:val="24"/>
          <w:szCs w:val="24"/>
          <w:lang w:val="sq-AL"/>
        </w:rPr>
        <w:t>z</w:t>
      </w:r>
      <w:r w:rsidRPr="00BB0C48">
        <w:rPr>
          <w:rFonts w:ascii="Garamond" w:hAnsi="Garamond" w:cs="Times New Roman"/>
          <w:sz w:val="24"/>
          <w:szCs w:val="24"/>
          <w:lang w:val="sq-AL"/>
        </w:rPr>
        <w:t>gjojet e bletëve të jenë të matrikulluara dhe të regjistruara në regjistrin elektronik të AKVMB/drejtorinë rajonale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përkatëse;</w:t>
      </w:r>
    </w:p>
    <w:p w14:paraId="2FAA3CAE" w14:textId="1B73B763"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00ED1FF8" w:rsidRPr="00BB0C48">
        <w:rPr>
          <w:rFonts w:ascii="Garamond" w:hAnsi="Garamond" w:cs="Times New Roman"/>
          <w:sz w:val="24"/>
          <w:szCs w:val="24"/>
          <w:lang w:val="sq-AL"/>
        </w:rPr>
        <w:t>a</w:t>
      </w:r>
      <w:r w:rsidRPr="00BB0C48">
        <w:rPr>
          <w:rFonts w:ascii="Garamond" w:hAnsi="Garamond" w:cs="Times New Roman"/>
          <w:sz w:val="24"/>
          <w:szCs w:val="24"/>
          <w:lang w:val="sq-AL"/>
        </w:rPr>
        <w:t>plikanti nuk duhet të jetë debitor ndaj MBZHR</w:t>
      </w:r>
      <w:r w:rsidR="0096103C"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dhe AZHBR</w:t>
      </w:r>
      <w:r w:rsidR="0096103C"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w:t>
      </w:r>
    </w:p>
    <w:p w14:paraId="2FAA3CAF" w14:textId="09784036"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
          <w:bCs/>
          <w:i/>
          <w:iCs/>
          <w:sz w:val="24"/>
          <w:szCs w:val="24"/>
          <w:lang w:val="sq-AL"/>
        </w:rPr>
        <w:t xml:space="preserve"> </w:t>
      </w:r>
      <w:r w:rsidRPr="00BB0C48">
        <w:rPr>
          <w:rFonts w:ascii="Garamond" w:hAnsi="Garamond" w:cs="Times New Roman"/>
          <w:bCs/>
          <w:i/>
          <w:iCs/>
          <w:sz w:val="24"/>
          <w:szCs w:val="24"/>
          <w:lang w:val="sq-AL"/>
        </w:rPr>
        <w:t>ii.</w:t>
      </w:r>
      <w:r w:rsidR="00CF55D0"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që dorëzohet nga aplikanti, pas përfshirjes në </w:t>
      </w:r>
      <w:r w:rsidR="008A3CC4" w:rsidRPr="00BB0C48">
        <w:rPr>
          <w:rFonts w:ascii="Garamond" w:hAnsi="Garamond" w:cs="Times New Roman"/>
          <w:bCs/>
          <w:i/>
          <w:iCs/>
          <w:sz w:val="24"/>
          <w:szCs w:val="24"/>
          <w:lang w:val="sq-AL"/>
        </w:rPr>
        <w:t>l</w:t>
      </w:r>
      <w:r w:rsidRPr="00BB0C48">
        <w:rPr>
          <w:rFonts w:ascii="Garamond" w:hAnsi="Garamond" w:cs="Times New Roman"/>
          <w:bCs/>
          <w:i/>
          <w:iCs/>
          <w:sz w:val="24"/>
          <w:szCs w:val="24"/>
          <w:lang w:val="sq-AL"/>
        </w:rPr>
        <w:t>istën e të kualifikuarve</w:t>
      </w:r>
    </w:p>
    <w:p w14:paraId="2FAA3CB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B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w:t>
      </w:r>
    </w:p>
    <w:p w14:paraId="2FAA3CB3" w14:textId="77777777" w:rsidR="00617198" w:rsidRPr="00BB0C48"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Fotokopje ose vërtetim të dokumentit të bankës për numrin e llogarisë aktive të aplikantit.</w:t>
      </w:r>
    </w:p>
    <w:p w14:paraId="2FAA3CB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 aplikantit, skanohet dhe ngarkohet në sistem.</w:t>
      </w:r>
      <w:r w:rsidR="00CF55D0" w:rsidRPr="00BB0C48">
        <w:rPr>
          <w:rFonts w:ascii="Garamond" w:hAnsi="Garamond" w:cs="Times New Roman"/>
          <w:sz w:val="24"/>
          <w:szCs w:val="24"/>
          <w:lang w:val="sq-AL"/>
        </w:rPr>
        <w:t xml:space="preserve"> </w:t>
      </w:r>
    </w:p>
    <w:p w14:paraId="2FAA3CB5" w14:textId="5F01CC5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336A2F"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gropikës më të afërt ose zyrës qendrore të AZHBR-së. Këto dokumente skanohen dhe ngarkohen në sistem. </w:t>
      </w:r>
    </w:p>
    <w:p w14:paraId="2FAA3CB6" w14:textId="0EE66708"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4. Mbështetje për fara/fidanë dhe impute të tjera në vlerën deri në 200 000 (dyqind mijë) lekë për ha për sezon dhe jo për më shumë se 2 sezone, për kultivimin e perimeve, rrushit për tavolinë në serra dhe/ose luleshtrydhe në tunele plastike për fermerë individual</w:t>
      </w:r>
      <w:r w:rsidR="005A2DE8" w:rsidRPr="00BB0C48">
        <w:rPr>
          <w:rFonts w:ascii="Garamond" w:hAnsi="Garamond" w:cs="Times New Roman"/>
          <w:bCs/>
          <w:i/>
          <w:sz w:val="24"/>
          <w:szCs w:val="24"/>
          <w:lang w:val="sq-AL"/>
        </w:rPr>
        <w:t>ë</w:t>
      </w:r>
      <w:r w:rsidRPr="00BB0C48">
        <w:rPr>
          <w:rFonts w:ascii="Garamond" w:hAnsi="Garamond" w:cs="Times New Roman"/>
          <w:bCs/>
          <w:i/>
          <w:sz w:val="24"/>
          <w:szCs w:val="24"/>
          <w:lang w:val="sq-AL"/>
        </w:rPr>
        <w:t xml:space="preserve"> ose grup fermerësh, me sipërfaqe të mbjellë jo më pak se 1 (një) ha dhe jo më shumë se 1 500 000 (një milion e pesëqind mijë) lekë për aplikant.</w:t>
      </w:r>
    </w:p>
    <w:p w14:paraId="2FAA3CB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për masën</w:t>
      </w:r>
    </w:p>
    <w:p w14:paraId="2FAA3CB8" w14:textId="580A8E4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b/>
          <w:bCs/>
          <w:sz w:val="24"/>
          <w:szCs w:val="24"/>
          <w:lang w:val="sq-AL"/>
        </w:rPr>
        <w:t xml:space="preserve"> </w:t>
      </w:r>
      <w:r w:rsidR="00B63431"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B63431" w:rsidRPr="00BB0C48">
        <w:rPr>
          <w:rFonts w:ascii="Garamond" w:hAnsi="Garamond" w:cs="Times New Roman"/>
          <w:sz w:val="24"/>
          <w:szCs w:val="24"/>
          <w:lang w:val="sq-AL"/>
        </w:rPr>
        <w:t>ë</w:t>
      </w:r>
      <w:r w:rsidRPr="00BB0C48">
        <w:rPr>
          <w:rFonts w:ascii="Garamond" w:hAnsi="Garamond" w:cs="Times New Roman"/>
          <w:sz w:val="24"/>
          <w:szCs w:val="24"/>
          <w:lang w:val="sq-AL"/>
        </w:rPr>
        <w:t>, grup fermerësh, SHBB</w:t>
      </w:r>
      <w:r w:rsidR="00B63431" w:rsidRPr="00BB0C48">
        <w:rPr>
          <w:rFonts w:ascii="Garamond" w:hAnsi="Garamond" w:cs="Times New Roman"/>
          <w:sz w:val="24"/>
          <w:szCs w:val="24"/>
          <w:lang w:val="sq-AL"/>
        </w:rPr>
        <w:t>-ja</w:t>
      </w:r>
      <w:r w:rsidRPr="00BB0C48">
        <w:rPr>
          <w:rFonts w:ascii="Garamond" w:hAnsi="Garamond" w:cs="Times New Roman"/>
          <w:sz w:val="24"/>
          <w:szCs w:val="24"/>
          <w:lang w:val="sq-AL"/>
        </w:rPr>
        <w:t>, person fizik ose juridik</w:t>
      </w:r>
      <w:r w:rsidR="004563C0" w:rsidRPr="00BB0C48">
        <w:rPr>
          <w:rFonts w:ascii="Garamond" w:hAnsi="Garamond" w:cs="Times New Roman"/>
          <w:sz w:val="24"/>
          <w:szCs w:val="24"/>
          <w:lang w:val="sq-AL"/>
        </w:rPr>
        <w:t>:</w:t>
      </w:r>
    </w:p>
    <w:p w14:paraId="2FAA3CB9" w14:textId="61C1C90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563C0" w:rsidRPr="00BB0C48">
        <w:rPr>
          <w:rFonts w:ascii="Garamond" w:hAnsi="Garamond" w:cs="Times New Roman"/>
          <w:sz w:val="24"/>
          <w:szCs w:val="24"/>
          <w:lang w:val="sq-AL"/>
        </w:rPr>
        <w:t>a</w:t>
      </w:r>
      <w:r w:rsidRPr="00BB0C48">
        <w:rPr>
          <w:rFonts w:ascii="Garamond" w:hAnsi="Garamond" w:cs="Times New Roman"/>
          <w:sz w:val="24"/>
          <w:szCs w:val="24"/>
          <w:lang w:val="sq-AL"/>
        </w:rPr>
        <w:t>plikanti duhet të ketë NIPT aktiv. Në rastin e aplikimit si grup fermerësh, aplikimi quhet i vlefshëm vetëm nëse të gjithë anëtarët e grupit kanë NIPT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në status aktiv; </w:t>
      </w:r>
    </w:p>
    <w:p w14:paraId="2FAA3CBA" w14:textId="4A3C503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563C0" w:rsidRPr="00BB0C48">
        <w:rPr>
          <w:rFonts w:ascii="Garamond" w:hAnsi="Garamond" w:cs="Times New Roman"/>
          <w:sz w:val="24"/>
          <w:szCs w:val="24"/>
          <w:lang w:val="sq-AL"/>
        </w:rPr>
        <w:t>a</w:t>
      </w:r>
      <w:r w:rsidRPr="00BB0C48">
        <w:rPr>
          <w:rFonts w:ascii="Garamond" w:hAnsi="Garamond" w:cs="Times New Roman"/>
          <w:sz w:val="24"/>
          <w:szCs w:val="24"/>
          <w:lang w:val="sq-AL"/>
        </w:rPr>
        <w:t>plikantë të kësaj mase janë fermerë që kultivojnë perime,</w:t>
      </w:r>
      <w:r w:rsidRPr="00BB0C48">
        <w:rPr>
          <w:rFonts w:ascii="Garamond" w:hAnsi="Garamond" w:cs="Times New Roman"/>
          <w:b/>
          <w:bCs/>
          <w:sz w:val="24"/>
          <w:szCs w:val="24"/>
          <w:lang w:val="sq-AL"/>
        </w:rPr>
        <w:t xml:space="preserve"> </w:t>
      </w:r>
      <w:r w:rsidRPr="00BB0C48">
        <w:rPr>
          <w:rFonts w:ascii="Garamond" w:hAnsi="Garamond" w:cs="Times New Roman"/>
          <w:sz w:val="24"/>
          <w:szCs w:val="24"/>
          <w:lang w:val="sq-AL"/>
        </w:rPr>
        <w:t>rrush për tavolinë në serra dhe/ose luleshtrydhe në tunele plastike;</w:t>
      </w:r>
    </w:p>
    <w:p w14:paraId="2FAA3CBB" w14:textId="23657AC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563C0" w:rsidRPr="00BB0C48">
        <w:rPr>
          <w:rFonts w:ascii="Garamond" w:hAnsi="Garamond" w:cs="Times New Roman"/>
          <w:sz w:val="24"/>
          <w:szCs w:val="24"/>
          <w:lang w:val="sq-AL"/>
        </w:rPr>
        <w:t>n</w:t>
      </w:r>
      <w:r w:rsidRPr="00BB0C48">
        <w:rPr>
          <w:rFonts w:ascii="Garamond" w:hAnsi="Garamond" w:cs="Times New Roman"/>
          <w:sz w:val="24"/>
          <w:szCs w:val="24"/>
          <w:lang w:val="sq-AL"/>
        </w:rPr>
        <w:t>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mbillet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çdo anëtar dhe si grup, në çdo sezon</w:t>
      </w:r>
      <w:r w:rsidR="00E34A0A" w:rsidRPr="00BB0C48">
        <w:rPr>
          <w:rFonts w:ascii="Garamond" w:hAnsi="Garamond" w:cs="Times New Roman"/>
          <w:sz w:val="24"/>
          <w:szCs w:val="24"/>
          <w:lang w:val="sq-AL"/>
        </w:rPr>
        <w:t>,</w:t>
      </w:r>
      <w:r w:rsidRPr="00BB0C48">
        <w:rPr>
          <w:rFonts w:ascii="Garamond" w:hAnsi="Garamond" w:cs="Times New Roman"/>
          <w:sz w:val="24"/>
          <w:szCs w:val="24"/>
          <w:lang w:val="sq-AL"/>
        </w:rPr>
        <w:t xml:space="preserve"> si dhe përfaqësuesi i grupit/subjektit që bën aplikimin</w:t>
      </w:r>
      <w:r w:rsidR="0041783A" w:rsidRPr="00BB0C48">
        <w:rPr>
          <w:rFonts w:ascii="Garamond" w:hAnsi="Garamond" w:cs="Times New Roman"/>
          <w:sz w:val="24"/>
          <w:szCs w:val="24"/>
          <w:lang w:val="sq-AL"/>
        </w:rPr>
        <w:t>;</w:t>
      </w:r>
    </w:p>
    <w:p w14:paraId="2FAA3CBC" w14:textId="31A8CBB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a</w:t>
      </w:r>
      <w:r w:rsidRPr="00BB0C48">
        <w:rPr>
          <w:rFonts w:ascii="Garamond" w:hAnsi="Garamond" w:cs="Times New Roman"/>
          <w:sz w:val="24"/>
          <w:szCs w:val="24"/>
          <w:lang w:val="sq-AL"/>
        </w:rPr>
        <w:t>plikanti të ketë planvendosjen e serrës/serrave dhe/ose tuneleve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me të dhënat kryesore;</w:t>
      </w:r>
    </w:p>
    <w:p w14:paraId="2FAA3CBD" w14:textId="5361BA7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t</w:t>
      </w:r>
      <w:r w:rsidRPr="00BB0C48">
        <w:rPr>
          <w:rFonts w:ascii="Garamond" w:hAnsi="Garamond" w:cs="Times New Roman"/>
          <w:sz w:val="24"/>
          <w:szCs w:val="24"/>
          <w:lang w:val="sq-AL"/>
        </w:rPr>
        <w:t>oka të</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jetë në pronësi të aplikantit dhe/ose me qira jo më pak se një vit, përfshirë edhe vitin e aplikimit</w:t>
      </w:r>
      <w:r w:rsidR="0041783A" w:rsidRPr="00BB0C48">
        <w:rPr>
          <w:rFonts w:ascii="Garamond" w:hAnsi="Garamond" w:cs="Times New Roman"/>
          <w:sz w:val="24"/>
          <w:szCs w:val="24"/>
          <w:lang w:val="sq-AL"/>
        </w:rPr>
        <w:t>;</w:t>
      </w:r>
    </w:p>
    <w:p w14:paraId="2FAA3CBE" w14:textId="14E6B33F" w:rsidR="00617198" w:rsidRPr="00BB0C48"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BB0C48">
        <w:rPr>
          <w:rFonts w:ascii="Garamond" w:hAnsi="Garamond" w:cs="Times New Roman"/>
          <w:sz w:val="24"/>
          <w:szCs w:val="24"/>
          <w:lang w:val="sq-AL"/>
        </w:rPr>
        <w:t>f</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t</w:t>
      </w:r>
      <w:r w:rsidRPr="00BB0C48">
        <w:rPr>
          <w:rFonts w:ascii="Garamond" w:hAnsi="Garamond" w:cs="Times New Roman"/>
          <w:sz w:val="24"/>
          <w:szCs w:val="24"/>
          <w:lang w:val="sq-AL"/>
        </w:rPr>
        <w:t>ë ketë faturë për blerjen e materialit mbjellës të kulturave perimore. Faturat e blerjes së fidanëve duhet të përputhen me periudhën e realizimit të mbjelljeve</w:t>
      </w:r>
      <w:r w:rsidR="0041783A" w:rsidRPr="00BB0C48">
        <w:rPr>
          <w:rFonts w:ascii="Garamond" w:hAnsi="Garamond" w:cs="Times New Roman"/>
          <w:sz w:val="24"/>
          <w:szCs w:val="24"/>
          <w:lang w:val="sq-AL"/>
        </w:rPr>
        <w:t>;</w:t>
      </w:r>
      <w:r w:rsidRPr="00BB0C48">
        <w:rPr>
          <w:rFonts w:ascii="Garamond" w:hAnsi="Garamond" w:cs="Times New Roman"/>
          <w:sz w:val="24"/>
          <w:szCs w:val="24"/>
          <w:lang w:val="sq-AL"/>
        </w:rPr>
        <w:t xml:space="preserve"> </w:t>
      </w:r>
    </w:p>
    <w:p w14:paraId="2FAA3CBF" w14:textId="045FB99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p</w:t>
      </w:r>
      <w:r w:rsidRPr="00BB0C48">
        <w:rPr>
          <w:rFonts w:ascii="Garamond" w:hAnsi="Garamond" w:cs="Times New Roman"/>
          <w:sz w:val="24"/>
          <w:szCs w:val="24"/>
          <w:lang w:val="sq-AL"/>
        </w:rPr>
        <w:t>ër rrushin e tavolinës dhe luleshtrydhen të ketë faturë për blerjen e plehrave ose pesticideve.</w:t>
      </w:r>
    </w:p>
    <w:p w14:paraId="2FAA3CC0" w14:textId="54C42112"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që dorëzohet nga aplikanti, pas përfshirjes në </w:t>
      </w:r>
      <w:r w:rsidR="0041783A" w:rsidRPr="00BB0C48">
        <w:rPr>
          <w:rFonts w:ascii="Garamond" w:hAnsi="Garamond" w:cs="Times New Roman"/>
          <w:bCs/>
          <w:i/>
          <w:iCs/>
          <w:sz w:val="24"/>
          <w:szCs w:val="24"/>
          <w:lang w:val="sq-AL"/>
        </w:rPr>
        <w:t>l</w:t>
      </w:r>
      <w:r w:rsidRPr="00BB0C48">
        <w:rPr>
          <w:rFonts w:ascii="Garamond" w:hAnsi="Garamond" w:cs="Times New Roman"/>
          <w:bCs/>
          <w:i/>
          <w:iCs/>
          <w:sz w:val="24"/>
          <w:szCs w:val="24"/>
          <w:lang w:val="sq-AL"/>
        </w:rPr>
        <w:t>istën e të kualifikuarve</w:t>
      </w:r>
      <w:r w:rsidR="0041783A" w:rsidRPr="00BB0C48">
        <w:rPr>
          <w:rFonts w:ascii="Garamond" w:hAnsi="Garamond" w:cs="Times New Roman"/>
          <w:bCs/>
          <w:i/>
          <w:iCs/>
          <w:sz w:val="24"/>
          <w:szCs w:val="24"/>
          <w:lang w:val="sq-AL"/>
        </w:rPr>
        <w:t>:</w:t>
      </w:r>
    </w:p>
    <w:p w14:paraId="2FAA3CC1" w14:textId="36853C8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p</w:t>
      </w:r>
      <w:r w:rsidRPr="00BB0C48">
        <w:rPr>
          <w:rFonts w:ascii="Garamond" w:hAnsi="Garamond" w:cs="Times New Roman"/>
          <w:sz w:val="24"/>
          <w:szCs w:val="24"/>
          <w:lang w:val="sq-AL"/>
        </w:rPr>
        <w:t xml:space="preserve">lanvendosja e serrës/tunelit plastik për sipërfaqen e mbjellë, sipas </w:t>
      </w:r>
      <w:r w:rsidR="0041783A" w:rsidRPr="00BB0C48">
        <w:rPr>
          <w:rFonts w:ascii="Garamond" w:hAnsi="Garamond" w:cs="Times New Roman"/>
          <w:sz w:val="24"/>
          <w:szCs w:val="24"/>
          <w:lang w:val="sq-AL"/>
        </w:rPr>
        <w:t>a</w:t>
      </w:r>
      <w:r w:rsidRPr="00BB0C48">
        <w:rPr>
          <w:rFonts w:ascii="Garamond" w:hAnsi="Garamond" w:cs="Times New Roman"/>
          <w:sz w:val="24"/>
          <w:szCs w:val="24"/>
          <w:lang w:val="sq-AL"/>
        </w:rPr>
        <w:t>neksit 2;</w:t>
      </w:r>
    </w:p>
    <w:p w14:paraId="2FAA3CC2" w14:textId="7BBAED7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41783A" w:rsidRPr="00BB0C48">
        <w:rPr>
          <w:rFonts w:ascii="Garamond" w:hAnsi="Garamond" w:cs="Times New Roman"/>
          <w:sz w:val="24"/>
          <w:szCs w:val="24"/>
          <w:lang w:val="sq-AL"/>
        </w:rPr>
        <w:t>d</w:t>
      </w:r>
      <w:r w:rsidRPr="00BB0C48">
        <w:rPr>
          <w:rFonts w:ascii="Garamond" w:hAnsi="Garamond" w:cs="Times New Roman"/>
          <w:sz w:val="24"/>
          <w:szCs w:val="24"/>
          <w:lang w:val="sq-AL"/>
        </w:rPr>
        <w:t xml:space="preserve">okumentacioni i pronësisë së tokës apo marrjes me qira. </w:t>
      </w:r>
    </w:p>
    <w:p w14:paraId="2FAA3CC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Pronësia mbi tokën bujqësore, vërtetohet me një nga dokumentet e mëposhtme:</w:t>
      </w:r>
    </w:p>
    <w:p w14:paraId="2FAA3CC4" w14:textId="51195B2E"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 </w:t>
      </w:r>
      <w:r w:rsidR="003F13FD" w:rsidRPr="00BB0C48">
        <w:rPr>
          <w:rFonts w:ascii="Garamond" w:hAnsi="Garamond" w:cs="Times New Roman"/>
          <w:sz w:val="24"/>
          <w:szCs w:val="24"/>
          <w:lang w:val="sq-AL"/>
        </w:rPr>
        <w:t xml:space="preserve">certifikatë </w:t>
      </w:r>
      <w:r w:rsidR="00617198" w:rsidRPr="00BB0C48">
        <w:rPr>
          <w:rFonts w:ascii="Garamond" w:hAnsi="Garamond" w:cs="Times New Roman"/>
          <w:sz w:val="24"/>
          <w:szCs w:val="24"/>
          <w:lang w:val="sq-AL"/>
        </w:rPr>
        <w:t>pronësie, e shoqëruar me hartën treguese dhe kartelën e pasurisë së paluajtshme;</w:t>
      </w:r>
    </w:p>
    <w:p w14:paraId="2FAA3CC5" w14:textId="2BC15311"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 </w:t>
      </w:r>
      <w:r w:rsidR="003F13FD" w:rsidRPr="00BB0C48">
        <w:rPr>
          <w:rFonts w:ascii="Garamond" w:hAnsi="Garamond" w:cs="Times New Roman"/>
          <w:sz w:val="24"/>
          <w:szCs w:val="24"/>
          <w:lang w:val="sq-AL"/>
        </w:rPr>
        <w:t xml:space="preserve">akti </w:t>
      </w:r>
      <w:r w:rsidR="00617198" w:rsidRPr="00BB0C48">
        <w:rPr>
          <w:rFonts w:ascii="Garamond" w:hAnsi="Garamond" w:cs="Times New Roman"/>
          <w:sz w:val="24"/>
          <w:szCs w:val="24"/>
          <w:lang w:val="sq-AL"/>
        </w:rPr>
        <w:t xml:space="preserve">i </w:t>
      </w:r>
      <w:r w:rsidR="003F13FD" w:rsidRPr="00BB0C48">
        <w:rPr>
          <w:rFonts w:ascii="Garamond" w:hAnsi="Garamond" w:cs="Times New Roman"/>
          <w:sz w:val="24"/>
          <w:szCs w:val="24"/>
          <w:lang w:val="sq-AL"/>
        </w:rPr>
        <w:t xml:space="preserve">marrjes </w:t>
      </w:r>
      <w:r w:rsidR="00617198" w:rsidRPr="00BB0C48">
        <w:rPr>
          <w:rFonts w:ascii="Garamond" w:hAnsi="Garamond" w:cs="Times New Roman"/>
          <w:sz w:val="24"/>
          <w:szCs w:val="24"/>
          <w:lang w:val="sq-AL"/>
        </w:rPr>
        <w:t xml:space="preserve">së </w:t>
      </w:r>
      <w:r w:rsidR="003F13FD" w:rsidRPr="00BB0C48">
        <w:rPr>
          <w:rFonts w:ascii="Garamond" w:hAnsi="Garamond" w:cs="Times New Roman"/>
          <w:sz w:val="24"/>
          <w:szCs w:val="24"/>
          <w:lang w:val="sq-AL"/>
        </w:rPr>
        <w:t xml:space="preserve">tokës </w:t>
      </w:r>
      <w:r w:rsidR="00617198" w:rsidRPr="00BB0C48">
        <w:rPr>
          <w:rFonts w:ascii="Garamond" w:hAnsi="Garamond" w:cs="Times New Roman"/>
          <w:sz w:val="24"/>
          <w:szCs w:val="24"/>
          <w:lang w:val="sq-AL"/>
        </w:rPr>
        <w:t xml:space="preserve">në </w:t>
      </w:r>
      <w:r w:rsidR="003F13FD" w:rsidRPr="00BB0C48">
        <w:rPr>
          <w:rFonts w:ascii="Garamond" w:hAnsi="Garamond" w:cs="Times New Roman"/>
          <w:sz w:val="24"/>
          <w:szCs w:val="24"/>
          <w:lang w:val="sq-AL"/>
        </w:rPr>
        <w:t xml:space="preserve">pronësi </w:t>
      </w:r>
      <w:r w:rsidR="00617198" w:rsidRPr="00BB0C48">
        <w:rPr>
          <w:rFonts w:ascii="Garamond" w:hAnsi="Garamond" w:cs="Times New Roman"/>
          <w:sz w:val="24"/>
          <w:szCs w:val="24"/>
          <w:lang w:val="sq-AL"/>
        </w:rPr>
        <w:t>(AMTP), sipas legjislacionit për ndarjen e tokës bujqësore, bashkëlidhur me fragmentin e hartës kadastrale, të vërtetuar nga DAMT</w:t>
      </w:r>
      <w:r w:rsidR="001C32E2"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ose </w:t>
      </w:r>
      <w:r w:rsidR="003F13FD" w:rsidRPr="00BB0C48">
        <w:rPr>
          <w:rFonts w:ascii="Garamond" w:hAnsi="Garamond" w:cs="Times New Roman"/>
          <w:sz w:val="24"/>
          <w:szCs w:val="24"/>
          <w:lang w:val="sq-AL"/>
        </w:rPr>
        <w:t xml:space="preserve">njësia administrative </w:t>
      </w:r>
      <w:r w:rsidR="00617198" w:rsidRPr="00BB0C48">
        <w:rPr>
          <w:rFonts w:ascii="Garamond" w:hAnsi="Garamond" w:cs="Times New Roman"/>
          <w:sz w:val="24"/>
          <w:szCs w:val="24"/>
          <w:lang w:val="sq-AL"/>
        </w:rPr>
        <w:t>ku ndodhet ngastra.</w:t>
      </w:r>
    </w:p>
    <w:p w14:paraId="2FAA3CC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CC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Kur aplikuesi merr tokë me qira:</w:t>
      </w:r>
    </w:p>
    <w:p w14:paraId="2FAA3CC8" w14:textId="5A585536"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 </w:t>
      </w:r>
      <w:r w:rsidR="002C5884" w:rsidRPr="00BB0C48">
        <w:rPr>
          <w:rFonts w:ascii="Garamond" w:hAnsi="Garamond" w:cs="Times New Roman"/>
          <w:sz w:val="24"/>
          <w:szCs w:val="24"/>
          <w:lang w:val="sq-AL"/>
        </w:rPr>
        <w:t>k</w:t>
      </w:r>
      <w:r w:rsidR="00617198" w:rsidRPr="00BB0C48">
        <w:rPr>
          <w:rFonts w:ascii="Garamond" w:hAnsi="Garamond" w:cs="Times New Roman"/>
          <w:sz w:val="24"/>
          <w:szCs w:val="24"/>
          <w:lang w:val="sq-AL"/>
        </w:rPr>
        <w:t>ontratë qiraje me akt noterial ose një dokument të ligjshëm të nënshkruar mes palëve. Afati i qiradhënies të jetë jo më pak se një vit, përfshirë edhe vitin e aplikimit;</w:t>
      </w:r>
    </w:p>
    <w:p w14:paraId="2FAA3CC9" w14:textId="0CBFFB0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w:t>
      </w:r>
      <w:r w:rsidR="004F71D3" w:rsidRPr="00BB0C48">
        <w:rPr>
          <w:rFonts w:ascii="Garamond" w:hAnsi="Garamond" w:cs="Times New Roman"/>
          <w:sz w:val="24"/>
          <w:szCs w:val="24"/>
          <w:lang w:val="sq-AL"/>
        </w:rPr>
        <w:t xml:space="preserve"> </w:t>
      </w:r>
      <w:r w:rsidR="00CD3F86" w:rsidRPr="00BB0C48">
        <w:rPr>
          <w:rFonts w:ascii="Garamond" w:hAnsi="Garamond" w:cs="Times New Roman"/>
          <w:sz w:val="24"/>
          <w:szCs w:val="24"/>
          <w:lang w:val="sq-AL"/>
        </w:rPr>
        <w:t>m</w:t>
      </w:r>
      <w:r w:rsidRPr="00BB0C48">
        <w:rPr>
          <w:rFonts w:ascii="Garamond" w:hAnsi="Garamond" w:cs="Times New Roman"/>
          <w:sz w:val="24"/>
          <w:szCs w:val="24"/>
          <w:lang w:val="sq-AL"/>
        </w:rPr>
        <w:t>arrëveshja e dakordësisë/bashkimit të anëtarëve të grup fermerëve, e në</w:t>
      </w:r>
      <w:r w:rsidR="00F81E8F" w:rsidRPr="00BB0C48">
        <w:rPr>
          <w:rFonts w:ascii="Garamond" w:hAnsi="Garamond" w:cs="Times New Roman"/>
          <w:sz w:val="24"/>
          <w:szCs w:val="24"/>
          <w:lang w:val="sq-AL"/>
        </w:rPr>
        <w:t>n</w:t>
      </w:r>
      <w:r w:rsidRPr="00BB0C48">
        <w:rPr>
          <w:rFonts w:ascii="Garamond" w:hAnsi="Garamond" w:cs="Times New Roman"/>
          <w:sz w:val="24"/>
          <w:szCs w:val="24"/>
          <w:lang w:val="sq-AL"/>
        </w:rPr>
        <w:t xml:space="preserve">shkruar sipas marrëveshjes tip në </w:t>
      </w:r>
      <w:r w:rsidR="000663CC" w:rsidRPr="00BB0C48">
        <w:rPr>
          <w:rFonts w:ascii="Garamond" w:hAnsi="Garamond" w:cs="Times New Roman"/>
          <w:sz w:val="24"/>
          <w:szCs w:val="24"/>
          <w:lang w:val="sq-AL"/>
        </w:rPr>
        <w:t>a</w:t>
      </w:r>
      <w:r w:rsidRPr="00BB0C48">
        <w:rPr>
          <w:rFonts w:ascii="Garamond" w:hAnsi="Garamond" w:cs="Times New Roman"/>
          <w:sz w:val="24"/>
          <w:szCs w:val="24"/>
          <w:lang w:val="sq-AL"/>
        </w:rPr>
        <w:t>neksin 3.</w:t>
      </w:r>
    </w:p>
    <w:p w14:paraId="2FAA3CC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Aplikanti brenda vijës së financimit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në listën e të kualifikuarve dorëzon dokumentacionin e specifikuar brenda 15 ditë kalendarike pas publikimit të kësaj liste. </w:t>
      </w:r>
    </w:p>
    <w:p w14:paraId="2FAA3CC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 në terren</w:t>
      </w:r>
    </w:p>
    <w:p w14:paraId="2FAA3CC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kulturat perimore, faturë për blerjen e materialit mbjellës:</w:t>
      </w:r>
    </w:p>
    <w:p w14:paraId="2FAA3CCD" w14:textId="47B7E5A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w:t>
      </w:r>
      <w:r w:rsidR="00105FBC" w:rsidRPr="00BB0C48">
        <w:rPr>
          <w:rFonts w:ascii="Garamond" w:hAnsi="Garamond" w:cs="Times New Roman"/>
          <w:sz w:val="24"/>
          <w:szCs w:val="24"/>
          <w:lang w:val="sq-AL"/>
        </w:rPr>
        <w:t xml:space="preserve"> për </w:t>
      </w:r>
      <w:r w:rsidRPr="00BB0C48">
        <w:rPr>
          <w:rFonts w:ascii="Garamond" w:hAnsi="Garamond" w:cs="Times New Roman"/>
          <w:sz w:val="24"/>
          <w:szCs w:val="24"/>
          <w:lang w:val="sq-AL"/>
        </w:rPr>
        <w:t>farat dhe fidanët e prodhuar në vend:</w:t>
      </w:r>
    </w:p>
    <w:p w14:paraId="2FAA3CCE" w14:textId="03DB4224"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105FBC" w:rsidRPr="00BB0C48">
        <w:rPr>
          <w:rFonts w:ascii="Garamond" w:hAnsi="Garamond" w:cs="Times New Roman"/>
          <w:sz w:val="24"/>
          <w:szCs w:val="24"/>
          <w:lang w:val="sq-AL"/>
        </w:rPr>
        <w:t xml:space="preserve">faturë </w:t>
      </w:r>
      <w:r w:rsidR="00617198" w:rsidRPr="00BB0C48">
        <w:rPr>
          <w:rFonts w:ascii="Garamond" w:hAnsi="Garamond" w:cs="Times New Roman"/>
          <w:sz w:val="24"/>
          <w:szCs w:val="24"/>
          <w:lang w:val="sq-AL"/>
        </w:rPr>
        <w:t>tatimore e fiskalizuar e blerjes së farave/fidanëve, lëshuar nga subjekti tregtues, ku specifikohet lloji (specia) dhe sasia e farave/fidanëve të blerë, si dhe seria e fidanëve të tregtuar sipas certifikatës;</w:t>
      </w:r>
    </w:p>
    <w:p w14:paraId="2FAA3CCF" w14:textId="71D2A98D"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105FBC" w:rsidRPr="00BB0C48">
        <w:rPr>
          <w:rFonts w:ascii="Garamond" w:hAnsi="Garamond" w:cs="Times New Roman"/>
          <w:sz w:val="24"/>
          <w:szCs w:val="24"/>
          <w:lang w:val="sq-AL"/>
        </w:rPr>
        <w:t xml:space="preserve">një </w:t>
      </w:r>
      <w:r w:rsidR="00617198" w:rsidRPr="00BB0C48">
        <w:rPr>
          <w:rFonts w:ascii="Garamond" w:hAnsi="Garamond" w:cs="Times New Roman"/>
          <w:sz w:val="24"/>
          <w:szCs w:val="24"/>
          <w:lang w:val="sq-AL"/>
        </w:rPr>
        <w:t>fotokopje të certifikatës zyrtare për materialin mbjellës (lëshuar nga ESHFF</w:t>
      </w:r>
      <w:r w:rsidR="00105FBC" w:rsidRPr="00BB0C48">
        <w:rPr>
          <w:rFonts w:ascii="Garamond" w:hAnsi="Garamond" w:cs="Times New Roman"/>
          <w:sz w:val="24"/>
          <w:szCs w:val="24"/>
          <w:lang w:val="sq-AL"/>
        </w:rPr>
        <w:t>-ja</w:t>
      </w:r>
      <w:r w:rsidR="00617198" w:rsidRPr="00BB0C48">
        <w:rPr>
          <w:rFonts w:ascii="Garamond" w:hAnsi="Garamond" w:cs="Times New Roman"/>
          <w:sz w:val="24"/>
          <w:szCs w:val="24"/>
          <w:lang w:val="sq-AL"/>
        </w:rPr>
        <w:t>), nga subjekti i certifikuar me nënshkrim e vulë të njomë të subjektit tregtues.</w:t>
      </w:r>
    </w:p>
    <w:p w14:paraId="2FAA3CD0" w14:textId="74F1AD5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w:t>
      </w:r>
      <w:r w:rsidR="00105FBC" w:rsidRPr="00BB0C48">
        <w:rPr>
          <w:rFonts w:ascii="Garamond" w:hAnsi="Garamond" w:cs="Times New Roman"/>
          <w:sz w:val="24"/>
          <w:szCs w:val="24"/>
          <w:lang w:val="sq-AL"/>
        </w:rPr>
        <w:t xml:space="preserve"> për </w:t>
      </w:r>
      <w:r w:rsidRPr="00BB0C48">
        <w:rPr>
          <w:rFonts w:ascii="Garamond" w:hAnsi="Garamond" w:cs="Times New Roman"/>
          <w:sz w:val="24"/>
          <w:szCs w:val="24"/>
          <w:lang w:val="sq-AL"/>
        </w:rPr>
        <w:t xml:space="preserve">materialin mbjellës të importuar (farat dhe fidanët): </w:t>
      </w:r>
    </w:p>
    <w:p w14:paraId="2FAA3CD1" w14:textId="08460ECB"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105FBC" w:rsidRPr="00BB0C48">
        <w:rPr>
          <w:rFonts w:ascii="Garamond" w:hAnsi="Garamond" w:cs="Times New Roman"/>
          <w:sz w:val="24"/>
          <w:szCs w:val="24"/>
          <w:lang w:val="sq-AL"/>
        </w:rPr>
        <w:t xml:space="preserve">faturën </w:t>
      </w:r>
      <w:r w:rsidR="00617198" w:rsidRPr="00BB0C48">
        <w:rPr>
          <w:rFonts w:ascii="Garamond" w:hAnsi="Garamond" w:cs="Times New Roman"/>
          <w:sz w:val="24"/>
          <w:szCs w:val="24"/>
          <w:lang w:val="sq-AL"/>
        </w:rPr>
        <w:t>tatimore/e fiskalizuar e blerjes, lëshuar nga subjekti tregtues ose aktin e zhdoganimit, ku specifikohet lloji (specia)</w:t>
      </w:r>
      <w:r w:rsidR="00CF55D0" w:rsidRPr="00BB0C48">
        <w:rPr>
          <w:rFonts w:ascii="Garamond" w:hAnsi="Garamond" w:cs="Times New Roman"/>
          <w:sz w:val="24"/>
          <w:szCs w:val="24"/>
          <w:lang w:val="sq-AL"/>
        </w:rPr>
        <w:t xml:space="preserve"> </w:t>
      </w:r>
      <w:r w:rsidR="00617198" w:rsidRPr="00BB0C48">
        <w:rPr>
          <w:rFonts w:ascii="Garamond" w:hAnsi="Garamond" w:cs="Times New Roman"/>
          <w:sz w:val="24"/>
          <w:szCs w:val="24"/>
          <w:lang w:val="sq-AL"/>
        </w:rPr>
        <w:t>dhe sasia e materialit mbjellës të blerë;</w:t>
      </w:r>
    </w:p>
    <w:p w14:paraId="2FAA3CD2" w14:textId="76E770DA"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105FBC" w:rsidRPr="00BB0C48">
        <w:rPr>
          <w:rFonts w:ascii="Garamond" w:hAnsi="Garamond" w:cs="Times New Roman"/>
          <w:sz w:val="24"/>
          <w:szCs w:val="24"/>
          <w:lang w:val="sq-AL"/>
        </w:rPr>
        <w:t xml:space="preserve">fotokopje </w:t>
      </w:r>
      <w:r w:rsidR="00617198" w:rsidRPr="00BB0C48">
        <w:rPr>
          <w:rFonts w:ascii="Garamond" w:hAnsi="Garamond" w:cs="Times New Roman"/>
          <w:sz w:val="24"/>
          <w:szCs w:val="24"/>
          <w:lang w:val="sq-AL"/>
        </w:rPr>
        <w:t>të certifikatës së origjinës/certifikatës fitosanitare, të vërtetuar me origjinalen me nënshkrimin dhe vulën e njomë të subjektit tregtues;</w:t>
      </w:r>
    </w:p>
    <w:p w14:paraId="2FAA3CD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Kur fidani është prodhuar nga vetë fermeri aplikant, plotësohet deklarata përkatëse.</w:t>
      </w:r>
    </w:p>
    <w:p w14:paraId="2FAA3CD4" w14:textId="01D4BC7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 rastin e aplikimit si grup fermerësh, fatura e materialit mbjellës për kulturat perimore të provojë blerjen e të njëjtit lloj</w:t>
      </w:r>
      <w:r w:rsidR="002C30C7" w:rsidRPr="00BB0C48">
        <w:rPr>
          <w:rFonts w:ascii="Garamond" w:hAnsi="Garamond" w:cs="Times New Roman"/>
          <w:sz w:val="24"/>
          <w:szCs w:val="24"/>
          <w:lang w:val="sq-AL"/>
        </w:rPr>
        <w:t>;</w:t>
      </w:r>
    </w:p>
    <w:p w14:paraId="2FAA3CD5" w14:textId="44DE6C2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 xml:space="preserve">) </w:t>
      </w:r>
      <w:r w:rsidR="002C30C7" w:rsidRPr="00BB0C48">
        <w:rPr>
          <w:rFonts w:ascii="Garamond" w:hAnsi="Garamond" w:cs="Times New Roman"/>
          <w:sz w:val="24"/>
          <w:szCs w:val="24"/>
          <w:lang w:val="sq-AL"/>
        </w:rPr>
        <w:t>p</w:t>
      </w:r>
      <w:r w:rsidRPr="00BB0C48">
        <w:rPr>
          <w:rFonts w:ascii="Garamond" w:hAnsi="Garamond" w:cs="Times New Roman"/>
          <w:sz w:val="24"/>
          <w:szCs w:val="24"/>
          <w:lang w:val="sq-AL"/>
        </w:rPr>
        <w:t>ër rrushin e tavolinës dhe luleshtrydhen, faturë për blerjen e plehrave ose pestic</w:t>
      </w:r>
      <w:r w:rsidR="007371BE" w:rsidRPr="00BB0C48">
        <w:rPr>
          <w:rFonts w:ascii="Garamond" w:hAnsi="Garamond" w:cs="Times New Roman"/>
          <w:sz w:val="24"/>
          <w:szCs w:val="24"/>
          <w:lang w:val="sq-AL"/>
        </w:rPr>
        <w:t>i</w:t>
      </w:r>
      <w:r w:rsidRPr="00BB0C48">
        <w:rPr>
          <w:rFonts w:ascii="Garamond" w:hAnsi="Garamond" w:cs="Times New Roman"/>
          <w:sz w:val="24"/>
          <w:szCs w:val="24"/>
          <w:lang w:val="sq-AL"/>
        </w:rPr>
        <w:t>deve</w:t>
      </w:r>
      <w:r w:rsidR="002C30C7" w:rsidRPr="00BB0C48">
        <w:rPr>
          <w:rFonts w:ascii="Garamond" w:hAnsi="Garamond" w:cs="Times New Roman"/>
          <w:sz w:val="24"/>
          <w:szCs w:val="24"/>
          <w:lang w:val="sq-AL"/>
        </w:rPr>
        <w:t>;</w:t>
      </w:r>
    </w:p>
    <w:p w14:paraId="2FAA3CD6" w14:textId="1DF08844" w:rsidR="00617198" w:rsidRPr="00BB0C48"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 xml:space="preserve">) </w:t>
      </w:r>
      <w:r w:rsidR="00740331" w:rsidRPr="00BB0C48">
        <w:rPr>
          <w:rFonts w:ascii="Garamond" w:hAnsi="Garamond" w:cs="Times New Roman"/>
          <w:sz w:val="24"/>
          <w:szCs w:val="24"/>
          <w:lang w:val="sq-AL"/>
        </w:rPr>
        <w:t>v</w:t>
      </w:r>
      <w:r w:rsidRPr="00BB0C48">
        <w:rPr>
          <w:rFonts w:ascii="Garamond" w:hAnsi="Garamond" w:cs="Times New Roman"/>
          <w:sz w:val="24"/>
          <w:szCs w:val="24"/>
          <w:lang w:val="sq-AL"/>
        </w:rPr>
        <w:t xml:space="preserve">ërtetim nga AKVMB për plotësimin e regjistrit të përdorimit të </w:t>
      </w:r>
      <w:r w:rsidR="002C30C7" w:rsidRPr="00BB0C48">
        <w:rPr>
          <w:rFonts w:ascii="Garamond" w:hAnsi="Garamond" w:cs="Times New Roman"/>
          <w:sz w:val="24"/>
          <w:szCs w:val="24"/>
          <w:lang w:val="sq-AL"/>
        </w:rPr>
        <w:t xml:space="preserve">produkteve për mbrojtjen e bimëve </w:t>
      </w:r>
      <w:r w:rsidRPr="00BB0C48">
        <w:rPr>
          <w:rFonts w:ascii="Garamond" w:hAnsi="Garamond" w:cs="Times New Roman"/>
          <w:sz w:val="24"/>
          <w:szCs w:val="24"/>
          <w:lang w:val="sq-AL"/>
        </w:rPr>
        <w:t>(PMB)</w:t>
      </w:r>
      <w:r w:rsidR="002C30C7" w:rsidRPr="00BB0C48">
        <w:rPr>
          <w:rFonts w:ascii="Garamond" w:hAnsi="Garamond" w:cs="Times New Roman"/>
          <w:bCs/>
          <w:sz w:val="24"/>
          <w:szCs w:val="24"/>
          <w:lang w:val="sq-AL"/>
        </w:rPr>
        <w:t>;</w:t>
      </w:r>
    </w:p>
    <w:p w14:paraId="2FAA3CD7" w14:textId="1F7E331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4F71D3" w:rsidRPr="00BB0C48">
        <w:rPr>
          <w:rFonts w:ascii="Garamond" w:hAnsi="Garamond" w:cs="Times New Roman"/>
          <w:sz w:val="24"/>
          <w:szCs w:val="24"/>
          <w:lang w:val="sq-AL"/>
        </w:rPr>
        <w:t xml:space="preserve">) </w:t>
      </w:r>
      <w:r w:rsidR="002C30C7" w:rsidRPr="00BB0C48">
        <w:rPr>
          <w:rFonts w:ascii="Garamond" w:hAnsi="Garamond" w:cs="Times New Roman"/>
          <w:sz w:val="24"/>
          <w:szCs w:val="24"/>
          <w:lang w:val="sq-AL"/>
        </w:rPr>
        <w:t>f</w:t>
      </w:r>
      <w:r w:rsidRPr="00BB0C48">
        <w:rPr>
          <w:rFonts w:ascii="Garamond" w:hAnsi="Garamond" w:cs="Times New Roman"/>
          <w:sz w:val="24"/>
          <w:szCs w:val="24"/>
          <w:lang w:val="sq-AL"/>
        </w:rPr>
        <w:t>otokopje ose vërtetim të dokumentit të bankës për numrin e llogarisë aktive të aplikantit. Në rastin e grup fermerëve dorëzohet dokumenti për çdo fermer.</w:t>
      </w:r>
    </w:p>
    <w:p w14:paraId="2FAA3CD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 aplikantit.</w:t>
      </w:r>
    </w:p>
    <w:p w14:paraId="2FAA3CDA" w14:textId="4EEDD10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5B3014" w:rsidRPr="00BB0C48">
        <w:rPr>
          <w:rFonts w:ascii="Garamond" w:hAnsi="Garamond" w:cs="Times New Roman"/>
          <w:sz w:val="24"/>
          <w:szCs w:val="24"/>
          <w:lang w:val="sq-AL"/>
        </w:rPr>
        <w:t>a</w:t>
      </w:r>
      <w:r w:rsidRPr="00BB0C48">
        <w:rPr>
          <w:rFonts w:ascii="Garamond" w:hAnsi="Garamond" w:cs="Times New Roman"/>
          <w:sz w:val="24"/>
          <w:szCs w:val="24"/>
          <w:lang w:val="sq-AL"/>
        </w:rPr>
        <w:t>gropikës më të afërt, zyrës qendrore të AZHBR-së fizikisht ose me postë. Këto dokumente skanohen dhe ngarkohen në sistem.</w:t>
      </w:r>
    </w:p>
    <w:p w14:paraId="2FAA3CD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5.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2FAA3CD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 specifike për masën</w:t>
      </w:r>
    </w:p>
    <w:p w14:paraId="2FAA3CDD" w14:textId="580B945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b/>
          <w:bCs/>
          <w:sz w:val="24"/>
          <w:szCs w:val="24"/>
          <w:lang w:val="sq-AL"/>
        </w:rPr>
        <w:t xml:space="preserve"> </w:t>
      </w:r>
      <w:r w:rsidR="005B3014"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5B3014" w:rsidRPr="00BB0C48">
        <w:rPr>
          <w:rFonts w:ascii="Garamond" w:hAnsi="Garamond" w:cs="Times New Roman"/>
          <w:sz w:val="24"/>
          <w:szCs w:val="24"/>
          <w:lang w:val="sq-AL"/>
        </w:rPr>
        <w:t>ë</w:t>
      </w:r>
      <w:r w:rsidRPr="00BB0C48">
        <w:rPr>
          <w:rFonts w:ascii="Garamond" w:hAnsi="Garamond" w:cs="Times New Roman"/>
          <w:sz w:val="24"/>
          <w:szCs w:val="24"/>
          <w:lang w:val="sq-AL"/>
        </w:rPr>
        <w:t>, grup fermerësh, SHBB</w:t>
      </w:r>
      <w:r w:rsidR="005B3014" w:rsidRPr="00BB0C48">
        <w:rPr>
          <w:rFonts w:ascii="Garamond" w:hAnsi="Garamond" w:cs="Times New Roman"/>
          <w:sz w:val="24"/>
          <w:szCs w:val="24"/>
          <w:lang w:val="sq-AL"/>
        </w:rPr>
        <w:t>-ja</w:t>
      </w:r>
      <w:r w:rsidRPr="00BB0C48">
        <w:rPr>
          <w:rFonts w:ascii="Garamond" w:hAnsi="Garamond" w:cs="Times New Roman"/>
          <w:sz w:val="24"/>
          <w:szCs w:val="24"/>
          <w:lang w:val="sq-AL"/>
        </w:rPr>
        <w:t>, person fizik ose juridik;</w:t>
      </w:r>
    </w:p>
    <w:p w14:paraId="2FAA3CDE" w14:textId="6E92615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543ADB" w:rsidRPr="00BB0C48">
        <w:rPr>
          <w:rFonts w:ascii="Garamond" w:hAnsi="Garamond" w:cs="Times New Roman"/>
          <w:sz w:val="24"/>
          <w:szCs w:val="24"/>
          <w:lang w:val="sq-AL"/>
        </w:rPr>
        <w:t>p</w:t>
      </w:r>
      <w:r w:rsidRPr="00BB0C48">
        <w:rPr>
          <w:rFonts w:ascii="Garamond" w:hAnsi="Garamond" w:cs="Times New Roman"/>
          <w:sz w:val="24"/>
          <w:szCs w:val="24"/>
          <w:lang w:val="sq-AL"/>
        </w:rPr>
        <w:t>ërfitojnë të gjithë aplikuesit që janë në sistem/skemë certifikimi, në kalim (viti parë, viti i dytë dhe ose viti i tretë) ose të certifikuar organik, me kusht që sipërfaqja e mbjellë që certifikohet të mos jetë më e vogël se 0.5 ha;</w:t>
      </w:r>
    </w:p>
    <w:p w14:paraId="2FAA3CDF" w14:textId="5A7C570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543ADB" w:rsidRPr="00BB0C48">
        <w:rPr>
          <w:rFonts w:ascii="Garamond" w:hAnsi="Garamond" w:cs="Times New Roman"/>
          <w:sz w:val="24"/>
          <w:szCs w:val="24"/>
          <w:lang w:val="sq-AL"/>
        </w:rPr>
        <w:t>t</w:t>
      </w:r>
      <w:r w:rsidRPr="00BB0C48">
        <w:rPr>
          <w:rFonts w:ascii="Garamond" w:hAnsi="Garamond" w:cs="Times New Roman"/>
          <w:sz w:val="24"/>
          <w:szCs w:val="24"/>
          <w:lang w:val="sq-AL"/>
        </w:rPr>
        <w:t>oka të jetë në pronësi të aplikuesit, në përdorim ose me qira për të paktën 5 vjet, përfshirë edhe vitin e aplikimit</w:t>
      </w:r>
      <w:r w:rsidR="00D77C6C" w:rsidRPr="00BB0C48">
        <w:rPr>
          <w:rFonts w:ascii="Garamond" w:hAnsi="Garamond" w:cs="Times New Roman"/>
          <w:sz w:val="24"/>
          <w:szCs w:val="24"/>
          <w:lang w:val="sq-AL"/>
        </w:rPr>
        <w:t>;</w:t>
      </w:r>
    </w:p>
    <w:p w14:paraId="2FAA3CE0" w14:textId="29337C7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D77C6C" w:rsidRPr="00BB0C48">
        <w:rPr>
          <w:rFonts w:ascii="Garamond" w:hAnsi="Garamond" w:cs="Times New Roman"/>
          <w:sz w:val="24"/>
          <w:szCs w:val="24"/>
          <w:lang w:val="sq-AL"/>
        </w:rPr>
        <w:t>d</w:t>
      </w:r>
      <w:r w:rsidRPr="00BB0C48">
        <w:rPr>
          <w:rFonts w:ascii="Garamond" w:hAnsi="Garamond" w:cs="Times New Roman"/>
          <w:sz w:val="24"/>
          <w:szCs w:val="24"/>
          <w:lang w:val="sq-AL"/>
        </w:rPr>
        <w:t>akordësia e anëtarëve kur aplikimi bëhet si grup.</w:t>
      </w:r>
    </w:p>
    <w:p w14:paraId="2FAA3CE1" w14:textId="0718462E"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që dorëzohet nga aplikanti, pas përfshirjes në </w:t>
      </w:r>
      <w:r w:rsidR="006E55A5" w:rsidRPr="00BB0C48">
        <w:rPr>
          <w:rFonts w:ascii="Garamond" w:hAnsi="Garamond" w:cs="Times New Roman"/>
          <w:bCs/>
          <w:i/>
          <w:iCs/>
          <w:sz w:val="24"/>
          <w:szCs w:val="24"/>
          <w:lang w:val="sq-AL"/>
        </w:rPr>
        <w:t xml:space="preserve">listën </w:t>
      </w:r>
      <w:r w:rsidRPr="00BB0C48">
        <w:rPr>
          <w:rFonts w:ascii="Garamond" w:hAnsi="Garamond" w:cs="Times New Roman"/>
          <w:bCs/>
          <w:i/>
          <w:iCs/>
          <w:sz w:val="24"/>
          <w:szCs w:val="24"/>
          <w:lang w:val="sq-AL"/>
        </w:rPr>
        <w:t>e të kualifikuarve</w:t>
      </w:r>
    </w:p>
    <w:p w14:paraId="2FAA3CE2" w14:textId="1467AF9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006E55A5" w:rsidRPr="00BB0C48">
        <w:rPr>
          <w:rFonts w:ascii="Garamond" w:hAnsi="Garamond" w:cs="Times New Roman"/>
          <w:sz w:val="24"/>
          <w:szCs w:val="24"/>
          <w:lang w:val="sq-AL"/>
        </w:rPr>
        <w:t xml:space="preserve">kontrata </w:t>
      </w:r>
      <w:r w:rsidRPr="00BB0C48">
        <w:rPr>
          <w:rFonts w:ascii="Garamond" w:hAnsi="Garamond" w:cs="Times New Roman"/>
          <w:sz w:val="24"/>
          <w:szCs w:val="24"/>
          <w:lang w:val="sq-AL"/>
        </w:rPr>
        <w:t>e lidhur nga aplikuesi me një trupë kontrolli të miratuar në MBZHR për specien/speciet dhe sipërfaqen e kultivuar;</w:t>
      </w:r>
    </w:p>
    <w:p w14:paraId="2FAA3CE3" w14:textId="0134FF0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 xml:space="preserve">) </w:t>
      </w:r>
      <w:r w:rsidR="006E55A5" w:rsidRPr="00BB0C48">
        <w:rPr>
          <w:rFonts w:ascii="Garamond" w:hAnsi="Garamond" w:cs="Times New Roman"/>
          <w:sz w:val="24"/>
          <w:szCs w:val="24"/>
          <w:lang w:val="sq-AL"/>
        </w:rPr>
        <w:t xml:space="preserve">dokumenti </w:t>
      </w:r>
      <w:r w:rsidRPr="00BB0C48">
        <w:rPr>
          <w:rFonts w:ascii="Garamond" w:hAnsi="Garamond" w:cs="Times New Roman"/>
          <w:sz w:val="24"/>
          <w:szCs w:val="24"/>
          <w:lang w:val="sq-AL"/>
        </w:rPr>
        <w:t>i dakortësisë së anëtarëve të grup fermerëve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aplikimin;</w:t>
      </w:r>
    </w:p>
    <w:p w14:paraId="2FAA3CE4" w14:textId="7A97A03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6E55A5" w:rsidRPr="00BB0C48">
        <w:rPr>
          <w:rFonts w:ascii="Garamond" w:hAnsi="Garamond" w:cs="Times New Roman"/>
          <w:sz w:val="24"/>
          <w:szCs w:val="24"/>
          <w:lang w:val="sq-AL"/>
        </w:rPr>
        <w:t xml:space="preserve">dokumentacionin </w:t>
      </w:r>
      <w:r w:rsidRPr="00BB0C48">
        <w:rPr>
          <w:rFonts w:ascii="Garamond" w:hAnsi="Garamond" w:cs="Times New Roman"/>
          <w:sz w:val="24"/>
          <w:szCs w:val="24"/>
          <w:lang w:val="sq-AL"/>
        </w:rPr>
        <w:t>e pronësisë së tokës apo marrjes me qira.</w:t>
      </w:r>
    </w:p>
    <w:p w14:paraId="761C5AF2" w14:textId="77777777" w:rsidR="00C003F6" w:rsidRPr="00BB0C48" w:rsidRDefault="00617198" w:rsidP="00C003F6">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Pronësia mbi tokën bujqësore, vërtetohet me një nga dokumentet e mëposhtme:</w:t>
      </w:r>
    </w:p>
    <w:p w14:paraId="2FAA3CE6" w14:textId="18C51229" w:rsidR="00617198" w:rsidRPr="00BB0C48" w:rsidRDefault="00C003F6" w:rsidP="00C003F6">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 </w:t>
      </w:r>
      <w:r w:rsidR="006E55A5" w:rsidRPr="00BB0C48">
        <w:rPr>
          <w:rFonts w:ascii="Garamond" w:hAnsi="Garamond"/>
          <w:sz w:val="24"/>
          <w:szCs w:val="24"/>
          <w:lang w:val="sq-AL"/>
        </w:rPr>
        <w:t xml:space="preserve">certifikatë </w:t>
      </w:r>
      <w:r w:rsidR="00617198" w:rsidRPr="00BB0C48">
        <w:rPr>
          <w:rFonts w:ascii="Garamond" w:hAnsi="Garamond"/>
          <w:sz w:val="24"/>
          <w:szCs w:val="24"/>
          <w:lang w:val="sq-AL"/>
        </w:rPr>
        <w:t>pronësie, e shoqëruar me hartën treguese dhe kartelën e pasurisë së paluajtshme;</w:t>
      </w:r>
    </w:p>
    <w:p w14:paraId="2FAA3CE7" w14:textId="14AA6297"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E55A5" w:rsidRPr="00BB0C48">
        <w:rPr>
          <w:rFonts w:ascii="Garamond" w:hAnsi="Garamond" w:cs="Times New Roman"/>
          <w:sz w:val="24"/>
          <w:szCs w:val="24"/>
          <w:lang w:val="sq-AL"/>
        </w:rPr>
        <w:t xml:space="preserve">akti i marrjes së tokës në pronësi </w:t>
      </w:r>
      <w:r w:rsidR="00617198" w:rsidRPr="00BB0C48">
        <w:rPr>
          <w:rFonts w:ascii="Garamond" w:hAnsi="Garamond" w:cs="Times New Roman"/>
          <w:sz w:val="24"/>
          <w:szCs w:val="24"/>
          <w:lang w:val="sq-AL"/>
        </w:rPr>
        <w:t>(AMTP), sipas legjislacionit për ndarjen e tokës bujqësore, bashkëlidhur me fragmentin e hartës kadastrale, të vërtetuar nga DAMT</w:t>
      </w:r>
      <w:r w:rsidR="006E55A5"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ose </w:t>
      </w:r>
      <w:r w:rsidR="006E55A5" w:rsidRPr="00BB0C48">
        <w:rPr>
          <w:rFonts w:ascii="Garamond" w:hAnsi="Garamond" w:cs="Times New Roman"/>
          <w:sz w:val="24"/>
          <w:szCs w:val="24"/>
          <w:lang w:val="sq-AL"/>
        </w:rPr>
        <w:t>njësia administrative</w:t>
      </w:r>
      <w:r w:rsidR="00617198" w:rsidRPr="00BB0C48">
        <w:rPr>
          <w:rFonts w:ascii="Garamond" w:hAnsi="Garamond" w:cs="Times New Roman"/>
          <w:sz w:val="24"/>
          <w:szCs w:val="24"/>
          <w:lang w:val="sq-AL"/>
        </w:rPr>
        <w:t xml:space="preserve"> ku ndodhet ngastra.</w:t>
      </w:r>
    </w:p>
    <w:p w14:paraId="2FAA3CE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CE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Kur aplikuesi merr tokë me qira:</w:t>
      </w:r>
    </w:p>
    <w:p w14:paraId="2FAA3CEA" w14:textId="406479C1"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5413C0" w:rsidRPr="00BB0C48">
        <w:rPr>
          <w:rFonts w:ascii="Garamond" w:hAnsi="Garamond" w:cs="Times New Roman"/>
          <w:sz w:val="24"/>
          <w:szCs w:val="24"/>
          <w:lang w:val="sq-AL"/>
        </w:rPr>
        <w:t>k</w:t>
      </w:r>
      <w:r w:rsidR="00617198" w:rsidRPr="00BB0C48">
        <w:rPr>
          <w:rFonts w:ascii="Garamond" w:hAnsi="Garamond" w:cs="Times New Roman"/>
          <w:sz w:val="24"/>
          <w:szCs w:val="24"/>
          <w:lang w:val="sq-AL"/>
        </w:rPr>
        <w:t>ontratë qiraje me akt noterial ose një dokument të ligjshëm të nënshkruar mes palëve. Afati i qiradhënies të jetë jo më pak se pesë vjet duke përfshirë edhe vitin e aplikimit.</w:t>
      </w:r>
    </w:p>
    <w:p w14:paraId="2FAA3CE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Aplikanti brenda vijës së financimit të dorëzojë dokumentacionin e specifikuar në listën e të kualifikuarve brenda 15 ditë kalendarike pas publikimit të kësaj liste. </w:t>
      </w:r>
    </w:p>
    <w:p w14:paraId="2FAA3CE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w:t>
      </w:r>
    </w:p>
    <w:p w14:paraId="2FAA3CED" w14:textId="598902B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00BC717D" w:rsidRPr="00BB0C48">
        <w:rPr>
          <w:rFonts w:ascii="Garamond" w:hAnsi="Garamond" w:cs="Times New Roman"/>
          <w:sz w:val="24"/>
          <w:szCs w:val="24"/>
          <w:lang w:val="sq-AL"/>
        </w:rPr>
        <w:t>d</w:t>
      </w:r>
      <w:r w:rsidRPr="00BB0C48">
        <w:rPr>
          <w:rFonts w:ascii="Garamond" w:hAnsi="Garamond" w:cs="Times New Roman"/>
          <w:sz w:val="24"/>
          <w:szCs w:val="24"/>
          <w:lang w:val="sq-AL"/>
        </w:rPr>
        <w:t>okumentet e certifikimit (certifikatë për statusin e certifikimit dhe anekset e certifikatës ku tregohet kultura e certifikuar) lëshuar nga një trupë kontrolli e miratuar nga MBZHR</w:t>
      </w:r>
      <w:r w:rsidR="00BC717D"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w:t>
      </w:r>
    </w:p>
    <w:p w14:paraId="2FAA3CEE" w14:textId="7D9F4B86"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AZHBR</w:t>
      </w:r>
      <w:r w:rsidR="00BC717D"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akseson dokumentet e certifikimit nga faqja zyrtare e trupës certifikuese;</w:t>
      </w:r>
    </w:p>
    <w:p w14:paraId="2FAA3CEF" w14:textId="341905BE"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3C6037" w:rsidRPr="00BB0C48">
        <w:rPr>
          <w:rFonts w:ascii="Garamond" w:hAnsi="Garamond" w:cs="Times New Roman"/>
          <w:sz w:val="24"/>
          <w:szCs w:val="24"/>
          <w:lang w:val="sq-AL"/>
        </w:rPr>
        <w:t>k</w:t>
      </w:r>
      <w:r w:rsidR="00617198" w:rsidRPr="00BB0C48">
        <w:rPr>
          <w:rFonts w:ascii="Garamond" w:hAnsi="Garamond" w:cs="Times New Roman"/>
          <w:sz w:val="24"/>
          <w:szCs w:val="24"/>
          <w:lang w:val="sq-AL"/>
        </w:rPr>
        <w:t>ur dokumentet e certifikimit nuk janë të disponueshme në faqen zyrtare të trupës së certifikimit, ato dorëzohen nga aplikanti</w:t>
      </w:r>
      <w:r w:rsidR="003C6037" w:rsidRPr="00BB0C48">
        <w:rPr>
          <w:rFonts w:ascii="Garamond" w:hAnsi="Garamond" w:cs="Times New Roman"/>
          <w:sz w:val="24"/>
          <w:szCs w:val="24"/>
          <w:lang w:val="sq-AL"/>
        </w:rPr>
        <w:t>;</w:t>
      </w:r>
      <w:r w:rsidR="00617198" w:rsidRPr="00BB0C48">
        <w:rPr>
          <w:rFonts w:ascii="Garamond" w:hAnsi="Garamond" w:cs="Times New Roman"/>
          <w:sz w:val="24"/>
          <w:szCs w:val="24"/>
          <w:lang w:val="sq-AL"/>
        </w:rPr>
        <w:t xml:space="preserve"> </w:t>
      </w:r>
    </w:p>
    <w:p w14:paraId="2FAA3CF0" w14:textId="34BE7D7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 xml:space="preserve">) </w:t>
      </w:r>
      <w:r w:rsidR="003C6037" w:rsidRPr="00BB0C48">
        <w:rPr>
          <w:rFonts w:ascii="Garamond" w:hAnsi="Garamond" w:cs="Times New Roman"/>
          <w:sz w:val="24"/>
          <w:szCs w:val="24"/>
          <w:lang w:val="sq-AL"/>
        </w:rPr>
        <w:t>f</w:t>
      </w:r>
      <w:r w:rsidRPr="00BB0C48">
        <w:rPr>
          <w:rFonts w:ascii="Garamond" w:hAnsi="Garamond" w:cs="Times New Roman"/>
          <w:sz w:val="24"/>
          <w:szCs w:val="24"/>
          <w:lang w:val="sq-AL"/>
        </w:rPr>
        <w:t>aturë tatimore e fiskalizuar e trupës certifikuese/ose invoice kur nuk është kompani shqiptare;</w:t>
      </w:r>
    </w:p>
    <w:p w14:paraId="2FAA3CF1" w14:textId="4A7113A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3C6037" w:rsidRPr="00BB0C48">
        <w:rPr>
          <w:rFonts w:ascii="Garamond" w:hAnsi="Garamond" w:cs="Times New Roman"/>
          <w:sz w:val="24"/>
          <w:szCs w:val="24"/>
          <w:lang w:val="sq-AL"/>
        </w:rPr>
        <w:t>t</w:t>
      </w:r>
      <w:r w:rsidRPr="00BB0C48">
        <w:rPr>
          <w:rFonts w:ascii="Garamond" w:hAnsi="Garamond" w:cs="Times New Roman"/>
          <w:sz w:val="24"/>
          <w:szCs w:val="24"/>
          <w:lang w:val="sq-AL"/>
        </w:rPr>
        <w:t>ransfertë e bankës të subjektit që është certifikuar me vlerën e shërbimit;</w:t>
      </w:r>
    </w:p>
    <w:p w14:paraId="2FAA3CF2" w14:textId="18ADFAE2"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3C6037" w:rsidRPr="00BB0C48">
        <w:rPr>
          <w:rFonts w:ascii="Garamond" w:hAnsi="Garamond" w:cs="Times New Roman"/>
          <w:sz w:val="24"/>
          <w:szCs w:val="24"/>
          <w:lang w:val="sq-AL"/>
        </w:rPr>
        <w:t>f</w:t>
      </w:r>
      <w:r w:rsidRPr="00BB0C48">
        <w:rPr>
          <w:rFonts w:ascii="Garamond" w:hAnsi="Garamond" w:cs="Times New Roman"/>
          <w:sz w:val="24"/>
          <w:szCs w:val="24"/>
          <w:lang w:val="sq-AL"/>
        </w:rPr>
        <w:t>otokopje ose vërtetim të dokumentit të bankës për numrin e llogarisë aktive të aplikantit.</w:t>
      </w:r>
    </w:p>
    <w:p w14:paraId="2FAA3CF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 aplikantit, skanohet dhe ngarkohet në sistem.</w:t>
      </w:r>
      <w:r w:rsidR="00CF55D0" w:rsidRPr="00BB0C48">
        <w:rPr>
          <w:rFonts w:ascii="Garamond" w:hAnsi="Garamond" w:cs="Times New Roman"/>
          <w:sz w:val="24"/>
          <w:szCs w:val="24"/>
          <w:lang w:val="sq-AL"/>
        </w:rPr>
        <w:t xml:space="preserve"> </w:t>
      </w:r>
    </w:p>
    <w:p w14:paraId="2FAA3CF4" w14:textId="73B2D41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D21B5A"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gropikës më të afërt ose zyrës qendrore të AZHBR-së fizikisht ose me postë. Këto dokumente skanohen dhe ngarkohen në sistem. </w:t>
      </w:r>
    </w:p>
    <w:p w14:paraId="2FAA3CF5" w14:textId="3C6B80E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 xml:space="preserve">Masa 6. Implementimi dhe certifikimi </w:t>
      </w:r>
      <w:r w:rsidR="00BE6ECF" w:rsidRPr="00BB0C48">
        <w:rPr>
          <w:rFonts w:ascii="Garamond" w:hAnsi="Garamond" w:cs="Times New Roman"/>
          <w:bCs/>
          <w:i/>
          <w:sz w:val="24"/>
          <w:szCs w:val="24"/>
          <w:lang w:val="sq-AL"/>
        </w:rPr>
        <w:t>g</w:t>
      </w:r>
      <w:r w:rsidRPr="00BB0C48">
        <w:rPr>
          <w:rFonts w:ascii="Garamond" w:hAnsi="Garamond" w:cs="Times New Roman"/>
          <w:bCs/>
          <w:i/>
          <w:sz w:val="24"/>
          <w:szCs w:val="24"/>
          <w:lang w:val="sq-AL"/>
        </w:rPr>
        <w:t>lobal GAP, në perime, fruta, rrush, ullinj, agrume dhe kultura të tjera bujqësore të certifikueshme,</w:t>
      </w:r>
      <w:r w:rsidR="00CF55D0" w:rsidRPr="00BB0C48">
        <w:rPr>
          <w:rFonts w:ascii="Garamond" w:hAnsi="Garamond" w:cs="Times New Roman"/>
          <w:bCs/>
          <w:i/>
          <w:sz w:val="24"/>
          <w:szCs w:val="24"/>
          <w:lang w:val="sq-AL"/>
        </w:rPr>
        <w:t xml:space="preserve"> </w:t>
      </w:r>
      <w:r w:rsidRPr="00BB0C48">
        <w:rPr>
          <w:rFonts w:ascii="Garamond" w:hAnsi="Garamond" w:cs="Times New Roman"/>
          <w:bCs/>
          <w:i/>
          <w:sz w:val="24"/>
          <w:szCs w:val="24"/>
          <w:lang w:val="sq-AL"/>
        </w:rPr>
        <w:t xml:space="preserve">në masën 50 (pesëdhjetë)% të vlerës totale të faturës tatimore: </w:t>
      </w:r>
    </w:p>
    <w:p w14:paraId="2FAA3CF6" w14:textId="77777777" w:rsidR="00617198" w:rsidRPr="00BB0C48" w:rsidRDefault="004F71D3"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 xml:space="preserve">- </w:t>
      </w:r>
      <w:r w:rsidR="00617198" w:rsidRPr="00BB0C48">
        <w:rPr>
          <w:rFonts w:ascii="Garamond" w:hAnsi="Garamond" w:cs="Times New Roman"/>
          <w:bCs/>
          <w:sz w:val="24"/>
          <w:szCs w:val="24"/>
          <w:lang w:val="sq-AL"/>
        </w:rPr>
        <w:t>por jo më shumë 175 000 (njëqind e shtatëdhjetë e pesë mijë) lekë, në sipërfaqe jo më pak se 1 (një) ha;</w:t>
      </w:r>
    </w:p>
    <w:p w14:paraId="2FAA3CF7" w14:textId="77777777" w:rsidR="00617198" w:rsidRPr="00BB0C48" w:rsidRDefault="004F71D3"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bCs/>
          <w:sz w:val="24"/>
          <w:szCs w:val="24"/>
          <w:lang w:val="sq-AL"/>
        </w:rPr>
        <w:t>por jo më shumë se 500 000 lekë, për sipërfaqe jo më pak se 3 ha në ambiente të mbrojtura dhe jo më pak se 10 ha në fushë të hapur.</w:t>
      </w:r>
    </w:p>
    <w:p w14:paraId="2FAA3CF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për masënt</w:t>
      </w:r>
    </w:p>
    <w:p w14:paraId="2FAA3CF9" w14:textId="26A3C09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bCs/>
          <w:sz w:val="24"/>
          <w:szCs w:val="24"/>
          <w:lang w:val="sq-AL"/>
        </w:rPr>
        <w:t>:</w:t>
      </w:r>
      <w:r w:rsidRPr="00BB0C48">
        <w:rPr>
          <w:rFonts w:ascii="Garamond" w:hAnsi="Garamond" w:cs="Times New Roman"/>
          <w:b/>
          <w:bCs/>
          <w:sz w:val="24"/>
          <w:szCs w:val="24"/>
          <w:lang w:val="sq-AL"/>
        </w:rPr>
        <w:t xml:space="preserve"> </w:t>
      </w:r>
      <w:r w:rsidR="004B0078" w:rsidRPr="00BB0C48">
        <w:rPr>
          <w:rFonts w:ascii="Garamond" w:hAnsi="Garamond" w:cs="Times New Roman"/>
          <w:sz w:val="24"/>
          <w:szCs w:val="24"/>
          <w:lang w:val="sq-AL"/>
        </w:rPr>
        <w:t>f</w:t>
      </w:r>
      <w:r w:rsidRPr="00BB0C48">
        <w:rPr>
          <w:rFonts w:ascii="Garamond" w:hAnsi="Garamond" w:cs="Times New Roman"/>
          <w:sz w:val="24"/>
          <w:szCs w:val="24"/>
          <w:lang w:val="sq-AL"/>
        </w:rPr>
        <w:t>ermerë individual</w:t>
      </w:r>
      <w:r w:rsidR="004B0078" w:rsidRPr="00BB0C48">
        <w:rPr>
          <w:rFonts w:ascii="Garamond" w:hAnsi="Garamond" w:cs="Times New Roman"/>
          <w:sz w:val="24"/>
          <w:szCs w:val="24"/>
          <w:lang w:val="sq-AL"/>
        </w:rPr>
        <w:t>ë</w:t>
      </w:r>
      <w:r w:rsidRPr="00BB0C48">
        <w:rPr>
          <w:rFonts w:ascii="Garamond" w:hAnsi="Garamond" w:cs="Times New Roman"/>
          <w:sz w:val="24"/>
          <w:szCs w:val="24"/>
          <w:lang w:val="sq-AL"/>
        </w:rPr>
        <w:t>, grup fermerësh, SHBB, person fizik ose juridik;</w:t>
      </w:r>
    </w:p>
    <w:p w14:paraId="2FAA3CFA" w14:textId="37FD7F8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00F155F6" w:rsidRPr="00BB0C48">
        <w:rPr>
          <w:rFonts w:ascii="Garamond" w:hAnsi="Garamond" w:cs="Times New Roman"/>
          <w:sz w:val="24"/>
          <w:szCs w:val="24"/>
          <w:lang w:val="sq-AL"/>
        </w:rPr>
        <w:t xml:space="preserve">një </w:t>
      </w:r>
      <w:r w:rsidRPr="00BB0C48">
        <w:rPr>
          <w:rFonts w:ascii="Garamond" w:hAnsi="Garamond" w:cs="Times New Roman"/>
          <w:sz w:val="24"/>
          <w:szCs w:val="24"/>
          <w:lang w:val="sq-AL"/>
        </w:rPr>
        <w:t>aplikues mund të përfitojë një certifikatë e cila mund të përmbajë më shumë se një produkt,</w:t>
      </w:r>
      <w:r w:rsidRPr="00BB0C48">
        <w:rPr>
          <w:rFonts w:ascii="Garamond" w:hAnsi="Garamond" w:cs="Times New Roman"/>
          <w:b/>
          <w:bCs/>
          <w:sz w:val="24"/>
          <w:szCs w:val="24"/>
          <w:lang w:val="sq-AL"/>
        </w:rPr>
        <w:t xml:space="preserve"> </w:t>
      </w:r>
      <w:r w:rsidRPr="00BB0C48">
        <w:rPr>
          <w:rFonts w:ascii="Garamond" w:hAnsi="Garamond" w:cs="Times New Roman"/>
          <w:sz w:val="24"/>
          <w:szCs w:val="24"/>
          <w:lang w:val="sq-AL"/>
        </w:rPr>
        <w:t>në sipërfaqe jo më pak se 1 (një) ha për një ose më shumë kultura të mbjella.</w:t>
      </w:r>
    </w:p>
    <w:p w14:paraId="2FAA3CFB" w14:textId="49BDD79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 xml:space="preserve">) </w:t>
      </w:r>
      <w:r w:rsidR="00F155F6" w:rsidRPr="00BB0C48">
        <w:rPr>
          <w:rFonts w:ascii="Garamond" w:hAnsi="Garamond" w:cs="Times New Roman"/>
          <w:sz w:val="24"/>
          <w:szCs w:val="24"/>
          <w:lang w:val="sq-AL"/>
        </w:rPr>
        <w:t xml:space="preserve">aplikuesi </w:t>
      </w:r>
      <w:r w:rsidRPr="00BB0C48">
        <w:rPr>
          <w:rFonts w:ascii="Garamond" w:hAnsi="Garamond" w:cs="Times New Roman"/>
          <w:sz w:val="24"/>
          <w:szCs w:val="24"/>
          <w:lang w:val="sq-AL"/>
        </w:rPr>
        <w:t>duhet të jetë në procedurë certifikimi me një trupë certifikimi të akredituar (shqiptare ose e huaj);</w:t>
      </w:r>
    </w:p>
    <w:p w14:paraId="2FAA3CFC" w14:textId="4408E27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 xml:space="preserve">) </w:t>
      </w:r>
      <w:r w:rsidR="00F155F6" w:rsidRPr="00BB0C48">
        <w:rPr>
          <w:rFonts w:ascii="Garamond" w:hAnsi="Garamond" w:cs="Times New Roman"/>
          <w:sz w:val="24"/>
          <w:szCs w:val="24"/>
          <w:lang w:val="sq-AL"/>
        </w:rPr>
        <w:t xml:space="preserve">certifikata </w:t>
      </w:r>
      <w:r w:rsidRPr="00BB0C48">
        <w:rPr>
          <w:rFonts w:ascii="Garamond" w:hAnsi="Garamond" w:cs="Times New Roman"/>
          <w:sz w:val="24"/>
          <w:szCs w:val="24"/>
          <w:lang w:val="sq-AL"/>
        </w:rPr>
        <w:t xml:space="preserve">të ketë elementë të verifikueshëm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për operatorin, trupën e certifikimit dhe organizmin akreditues në faqen zyrtare të GLOBAL GAP;</w:t>
      </w:r>
    </w:p>
    <w:p w14:paraId="2FAA3CFD" w14:textId="49BCE4F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4F71D3" w:rsidRPr="00BB0C48">
        <w:rPr>
          <w:rFonts w:ascii="Garamond" w:hAnsi="Garamond" w:cs="Times New Roman"/>
          <w:sz w:val="24"/>
          <w:szCs w:val="24"/>
          <w:lang w:val="sq-AL"/>
        </w:rPr>
        <w:t xml:space="preserve">) </w:t>
      </w:r>
      <w:r w:rsidR="00F155F6" w:rsidRPr="00BB0C48">
        <w:rPr>
          <w:rFonts w:ascii="Garamond" w:hAnsi="Garamond" w:cs="Times New Roman"/>
          <w:sz w:val="24"/>
          <w:szCs w:val="24"/>
          <w:lang w:val="sq-AL"/>
        </w:rPr>
        <w:t xml:space="preserve">aplikuesit </w:t>
      </w:r>
      <w:r w:rsidRPr="00BB0C48">
        <w:rPr>
          <w:rFonts w:ascii="Garamond" w:hAnsi="Garamond" w:cs="Times New Roman"/>
          <w:sz w:val="24"/>
          <w:szCs w:val="24"/>
          <w:lang w:val="sq-AL"/>
        </w:rPr>
        <w:t xml:space="preserve">të ndjekin procedurën e miratuar deri në marrjen e certifikatës </w:t>
      </w:r>
      <w:r w:rsidR="00F155F6" w:rsidRPr="00BB0C48">
        <w:rPr>
          <w:rFonts w:ascii="Garamond" w:hAnsi="Garamond" w:cs="Times New Roman"/>
          <w:sz w:val="24"/>
          <w:szCs w:val="24"/>
          <w:lang w:val="sq-AL"/>
        </w:rPr>
        <w:t>g</w:t>
      </w:r>
      <w:r w:rsidRPr="00BB0C48">
        <w:rPr>
          <w:rFonts w:ascii="Garamond" w:hAnsi="Garamond" w:cs="Times New Roman"/>
          <w:sz w:val="24"/>
          <w:szCs w:val="24"/>
          <w:lang w:val="sq-AL"/>
        </w:rPr>
        <w:t>lobal GAP</w:t>
      </w:r>
      <w:r w:rsidR="007016EF" w:rsidRPr="00BB0C48">
        <w:rPr>
          <w:rFonts w:ascii="Garamond" w:hAnsi="Garamond" w:cs="Times New Roman"/>
          <w:sz w:val="24"/>
          <w:szCs w:val="24"/>
          <w:lang w:val="sq-AL"/>
        </w:rPr>
        <w:t>;</w:t>
      </w:r>
    </w:p>
    <w:p w14:paraId="2FAA3CFE" w14:textId="585C336F"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CF55D0" w:rsidRPr="00BB0C48">
        <w:rPr>
          <w:rFonts w:ascii="Garamond" w:hAnsi="Garamond" w:cs="Times New Roman"/>
          <w:sz w:val="24"/>
          <w:szCs w:val="24"/>
          <w:lang w:val="sq-AL"/>
        </w:rPr>
        <w:t xml:space="preserve"> </w:t>
      </w:r>
      <w:r w:rsidR="00F155F6" w:rsidRPr="00BB0C48">
        <w:rPr>
          <w:rFonts w:ascii="Garamond" w:hAnsi="Garamond" w:cs="Times New Roman"/>
          <w:sz w:val="24"/>
          <w:szCs w:val="24"/>
          <w:lang w:val="sq-AL"/>
        </w:rPr>
        <w:t xml:space="preserve">dakordësia </w:t>
      </w:r>
      <w:r w:rsidR="00617198" w:rsidRPr="00BB0C48">
        <w:rPr>
          <w:rFonts w:ascii="Garamond" w:hAnsi="Garamond" w:cs="Times New Roman"/>
          <w:sz w:val="24"/>
          <w:szCs w:val="24"/>
          <w:lang w:val="sq-AL"/>
        </w:rPr>
        <w:t>e anëtarëve kur aplikimi bëhet si grup.</w:t>
      </w:r>
    </w:p>
    <w:p w14:paraId="2FAA3CFF" w14:textId="49D4231E"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që dorëzohet nga aplikanti, pas përfshirjes në </w:t>
      </w:r>
      <w:r w:rsidR="00F155F6" w:rsidRPr="00BB0C48">
        <w:rPr>
          <w:rFonts w:ascii="Garamond" w:hAnsi="Garamond" w:cs="Times New Roman"/>
          <w:bCs/>
          <w:i/>
          <w:iCs/>
          <w:sz w:val="24"/>
          <w:szCs w:val="24"/>
          <w:lang w:val="sq-AL"/>
        </w:rPr>
        <w:t>l</w:t>
      </w:r>
      <w:r w:rsidRPr="00BB0C48">
        <w:rPr>
          <w:rFonts w:ascii="Garamond" w:hAnsi="Garamond" w:cs="Times New Roman"/>
          <w:bCs/>
          <w:i/>
          <w:iCs/>
          <w:sz w:val="24"/>
          <w:szCs w:val="24"/>
          <w:lang w:val="sq-AL"/>
        </w:rPr>
        <w:t>istën e të kualifikuarve</w:t>
      </w:r>
    </w:p>
    <w:p w14:paraId="2FAA3D00" w14:textId="75C4BE8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00014271" w:rsidRPr="00BB0C48">
        <w:rPr>
          <w:rFonts w:ascii="Garamond" w:hAnsi="Garamond" w:cs="Times New Roman"/>
          <w:sz w:val="24"/>
          <w:szCs w:val="24"/>
          <w:lang w:val="sq-AL"/>
        </w:rPr>
        <w:t xml:space="preserve">kontrata </w:t>
      </w:r>
      <w:r w:rsidRPr="00BB0C48">
        <w:rPr>
          <w:rFonts w:ascii="Garamond" w:hAnsi="Garamond" w:cs="Times New Roman"/>
          <w:sz w:val="24"/>
          <w:szCs w:val="24"/>
          <w:lang w:val="sq-AL"/>
        </w:rPr>
        <w:t>e lidhur nga aplikuesi me trupën e certifikimit të akredituar;</w:t>
      </w:r>
    </w:p>
    <w:p w14:paraId="2FAA3D01" w14:textId="7311C11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 xml:space="preserve">) </w:t>
      </w:r>
      <w:r w:rsidR="00014271" w:rsidRPr="00BB0C48">
        <w:rPr>
          <w:rFonts w:ascii="Garamond" w:hAnsi="Garamond" w:cs="Times New Roman"/>
          <w:sz w:val="24"/>
          <w:szCs w:val="24"/>
          <w:lang w:val="sq-AL"/>
        </w:rPr>
        <w:t xml:space="preserve">dokumenti </w:t>
      </w:r>
      <w:r w:rsidRPr="00BB0C48">
        <w:rPr>
          <w:rFonts w:ascii="Garamond" w:hAnsi="Garamond" w:cs="Times New Roman"/>
          <w:sz w:val="24"/>
          <w:szCs w:val="24"/>
          <w:lang w:val="sq-AL"/>
        </w:rPr>
        <w:t>i dakortësisë së anëtarëve të grup</w:t>
      </w:r>
      <w:r w:rsidR="002123AD" w:rsidRPr="00BB0C48">
        <w:rPr>
          <w:rFonts w:ascii="Garamond" w:hAnsi="Garamond" w:cs="Times New Roman"/>
          <w:sz w:val="24"/>
          <w:szCs w:val="24"/>
          <w:lang w:val="sq-AL"/>
        </w:rPr>
        <w:t>-mekan</w:t>
      </w:r>
      <w:r w:rsidRPr="00BB0C48">
        <w:rPr>
          <w:rFonts w:ascii="Garamond" w:hAnsi="Garamond" w:cs="Times New Roman"/>
          <w:sz w:val="24"/>
          <w:szCs w:val="24"/>
          <w:lang w:val="sq-AL"/>
        </w:rPr>
        <w:t>fermerëve, SHBB</w:t>
      </w:r>
      <w:r w:rsidR="007C205A"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apo ortakëve të subjektit, për produktin që aplikon;</w:t>
      </w:r>
    </w:p>
    <w:p w14:paraId="2FAA3D02" w14:textId="46EDB38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 xml:space="preserve">) </w:t>
      </w:r>
      <w:r w:rsidR="00014271" w:rsidRPr="00BB0C48">
        <w:rPr>
          <w:rFonts w:ascii="Garamond" w:hAnsi="Garamond" w:cs="Times New Roman"/>
          <w:sz w:val="24"/>
          <w:szCs w:val="24"/>
          <w:lang w:val="sq-AL"/>
        </w:rPr>
        <w:t xml:space="preserve">dokumentacionin </w:t>
      </w:r>
      <w:r w:rsidRPr="00BB0C48">
        <w:rPr>
          <w:rFonts w:ascii="Garamond" w:hAnsi="Garamond" w:cs="Times New Roman"/>
          <w:sz w:val="24"/>
          <w:szCs w:val="24"/>
          <w:lang w:val="sq-AL"/>
        </w:rPr>
        <w:t>e pronësisë së tokës apo marrjes me qira.</w:t>
      </w:r>
    </w:p>
    <w:p w14:paraId="2FAA3D0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Pronësia mbi tokën bujqësore, vërtetohet me një nga dokumentet e mëposhtme:</w:t>
      </w:r>
    </w:p>
    <w:p w14:paraId="2FAA3D04" w14:textId="41C8404C"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014271" w:rsidRPr="00BB0C48">
        <w:rPr>
          <w:rFonts w:ascii="Garamond" w:hAnsi="Garamond" w:cs="Times New Roman"/>
          <w:sz w:val="24"/>
          <w:szCs w:val="24"/>
          <w:lang w:val="sq-AL"/>
        </w:rPr>
        <w:t xml:space="preserve">certifikatë </w:t>
      </w:r>
      <w:r w:rsidR="00617198" w:rsidRPr="00BB0C48">
        <w:rPr>
          <w:rFonts w:ascii="Garamond" w:hAnsi="Garamond" w:cs="Times New Roman"/>
          <w:sz w:val="24"/>
          <w:szCs w:val="24"/>
          <w:lang w:val="sq-AL"/>
        </w:rPr>
        <w:t>pronësie, e shoqëruar me hartën treguese dhe kartelën e pasurisë së paluajtshme;</w:t>
      </w:r>
    </w:p>
    <w:p w14:paraId="2FAA3D05" w14:textId="17CDD5BA" w:rsidR="00617198" w:rsidRPr="00BB0C48"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014271" w:rsidRPr="00BB0C48">
        <w:rPr>
          <w:rFonts w:ascii="Garamond" w:hAnsi="Garamond" w:cs="Times New Roman"/>
          <w:sz w:val="24"/>
          <w:szCs w:val="24"/>
          <w:lang w:val="sq-AL"/>
        </w:rPr>
        <w:t xml:space="preserve">akti i marrjes së tokës në pronësi </w:t>
      </w:r>
      <w:r w:rsidR="00617198" w:rsidRPr="00BB0C48">
        <w:rPr>
          <w:rFonts w:ascii="Garamond" w:hAnsi="Garamond" w:cs="Times New Roman"/>
          <w:sz w:val="24"/>
          <w:szCs w:val="24"/>
          <w:lang w:val="sq-AL"/>
        </w:rPr>
        <w:t>(AMTP), sipas legjislacionit për ndarjen e tokës bujqësore, bashkëlidhur me fragmentin e hartës kadastrale, të vërtetuar nga DAMT</w:t>
      </w:r>
      <w:r w:rsidR="00014271"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ose </w:t>
      </w:r>
      <w:r w:rsidR="00014271" w:rsidRPr="00BB0C48">
        <w:rPr>
          <w:rFonts w:ascii="Garamond" w:hAnsi="Garamond" w:cs="Times New Roman"/>
          <w:sz w:val="24"/>
          <w:szCs w:val="24"/>
          <w:lang w:val="sq-AL"/>
        </w:rPr>
        <w:t>njësia administrative ku</w:t>
      </w:r>
      <w:r w:rsidR="00617198" w:rsidRPr="00BB0C48">
        <w:rPr>
          <w:rFonts w:ascii="Garamond" w:hAnsi="Garamond" w:cs="Times New Roman"/>
          <w:sz w:val="24"/>
          <w:szCs w:val="24"/>
          <w:lang w:val="sq-AL"/>
        </w:rPr>
        <w:t xml:space="preserve"> ndodhet ngastra.</w:t>
      </w:r>
    </w:p>
    <w:p w14:paraId="2FAA3D0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D0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Kur aplikuesi merr tokë me qira:</w:t>
      </w:r>
    </w:p>
    <w:p w14:paraId="2FAA3D08" w14:textId="6FCEE6D6" w:rsidR="00617198" w:rsidRPr="00BB0C48" w:rsidRDefault="00832D14"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w:t>
      </w:r>
      <w:r w:rsidR="007D0758" w:rsidRPr="00BB0C48">
        <w:rPr>
          <w:rFonts w:ascii="Garamond" w:hAnsi="Garamond" w:cs="Symbol"/>
          <w:sz w:val="24"/>
          <w:szCs w:val="24"/>
          <w:lang w:val="sq-AL"/>
        </w:rPr>
        <w:t xml:space="preserve"> </w:t>
      </w:r>
      <w:r w:rsidR="003567A0" w:rsidRPr="00BB0C48">
        <w:rPr>
          <w:rFonts w:ascii="Garamond" w:hAnsi="Garamond" w:cs="Times New Roman"/>
          <w:sz w:val="24"/>
          <w:szCs w:val="24"/>
          <w:lang w:val="sq-AL"/>
        </w:rPr>
        <w:t>k</w:t>
      </w:r>
      <w:r w:rsidR="00617198" w:rsidRPr="00BB0C48">
        <w:rPr>
          <w:rFonts w:ascii="Garamond" w:hAnsi="Garamond" w:cs="Times New Roman"/>
          <w:sz w:val="24"/>
          <w:szCs w:val="24"/>
          <w:lang w:val="sq-AL"/>
        </w:rPr>
        <w:t>ontratë qiraje me akt noterial ose një dokument të ligjshëm të nënshkruar mes palëve. Afati i qiradhënies të jetë jo më pak se pesë vjet duke përfshirë edhe vitin e aplikimit.</w:t>
      </w:r>
    </w:p>
    <w:p w14:paraId="2FAA3D0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Aplikanti brenda vijës së financimit të dorëzojë dokumentacionin e specifikuar në listën e të kualifikuarve brenda 15 ditë kalendarike pas publikimit të kësaj liste.</w:t>
      </w:r>
    </w:p>
    <w:p w14:paraId="2FAA3D0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i dorëzuar në momentin e verifikimit</w:t>
      </w:r>
    </w:p>
    <w:p w14:paraId="2FAA3D0B" w14:textId="27A78B25" w:rsidR="00617198"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4F71D3" w:rsidRPr="00BB0C48">
        <w:rPr>
          <w:rFonts w:ascii="Garamond" w:hAnsi="Garamond" w:cs="Times New Roman"/>
          <w:sz w:val="24"/>
          <w:szCs w:val="24"/>
          <w:lang w:val="sq-AL"/>
        </w:rPr>
        <w:t xml:space="preserve">) </w:t>
      </w:r>
      <w:r w:rsidR="009F6425" w:rsidRPr="00BB0C48">
        <w:rPr>
          <w:rFonts w:ascii="Garamond" w:hAnsi="Garamond" w:cs="Times New Roman"/>
          <w:sz w:val="24"/>
          <w:szCs w:val="24"/>
          <w:lang w:val="sq-AL"/>
        </w:rPr>
        <w:t>c</w:t>
      </w:r>
      <w:r w:rsidRPr="00BB0C48">
        <w:rPr>
          <w:rFonts w:ascii="Garamond" w:hAnsi="Garamond" w:cs="Times New Roman"/>
          <w:sz w:val="24"/>
          <w:szCs w:val="24"/>
          <w:lang w:val="sq-AL"/>
        </w:rPr>
        <w:t>ertifikatë fotokopje e noterizuar dhe në gjuhen shqipe që vërteton</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llojin e prodhim</w:t>
      </w:r>
      <w:r w:rsidR="00320DEB" w:rsidRPr="00BB0C48">
        <w:rPr>
          <w:rFonts w:ascii="Garamond" w:hAnsi="Garamond" w:cs="Times New Roman"/>
          <w:sz w:val="24"/>
          <w:szCs w:val="24"/>
          <w:lang w:val="sq-AL"/>
        </w:rPr>
        <w:t>i</w:t>
      </w:r>
      <w:r w:rsidRPr="00BB0C48">
        <w:rPr>
          <w:rFonts w:ascii="Garamond" w:hAnsi="Garamond" w:cs="Times New Roman"/>
          <w:sz w:val="24"/>
          <w:szCs w:val="24"/>
          <w:lang w:val="sq-AL"/>
        </w:rPr>
        <w:t>t të certifikuar si Global GAP, të lëshuar nga trupa e certifikimit e akredituar;</w:t>
      </w:r>
    </w:p>
    <w:p w14:paraId="2FAA3D0C" w14:textId="3B6EBED3" w:rsidR="004F71D3"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9F6425" w:rsidRPr="00BB0C48">
        <w:rPr>
          <w:rFonts w:ascii="Garamond" w:hAnsi="Garamond" w:cs="Times New Roman"/>
          <w:sz w:val="24"/>
          <w:szCs w:val="24"/>
          <w:lang w:val="sq-AL"/>
        </w:rPr>
        <w:t>f</w:t>
      </w:r>
      <w:r w:rsidRPr="00BB0C48">
        <w:rPr>
          <w:rFonts w:ascii="Garamond" w:hAnsi="Garamond" w:cs="Times New Roman"/>
          <w:sz w:val="24"/>
          <w:szCs w:val="24"/>
          <w:lang w:val="sq-AL"/>
        </w:rPr>
        <w:t>aturë tatimore për kost</w:t>
      </w:r>
      <w:r w:rsidR="004F71D3" w:rsidRPr="00BB0C48">
        <w:rPr>
          <w:rFonts w:ascii="Garamond" w:hAnsi="Garamond" w:cs="Times New Roman"/>
          <w:sz w:val="24"/>
          <w:szCs w:val="24"/>
          <w:lang w:val="sq-AL"/>
        </w:rPr>
        <w:t>ot e procesit të implementimit;</w:t>
      </w:r>
    </w:p>
    <w:p w14:paraId="2FAA3D0D" w14:textId="6A29F9E2" w:rsidR="004F71D3"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9F6425" w:rsidRPr="00BB0C48">
        <w:rPr>
          <w:rFonts w:ascii="Garamond" w:hAnsi="Garamond" w:cs="Times New Roman"/>
          <w:sz w:val="24"/>
          <w:szCs w:val="24"/>
          <w:lang w:val="sq-AL"/>
        </w:rPr>
        <w:t>f</w:t>
      </w:r>
      <w:r w:rsidRPr="00BB0C48">
        <w:rPr>
          <w:rFonts w:ascii="Garamond" w:hAnsi="Garamond" w:cs="Times New Roman"/>
          <w:sz w:val="24"/>
          <w:szCs w:val="24"/>
          <w:lang w:val="sq-AL"/>
        </w:rPr>
        <w:t xml:space="preserve">aturë tatimore për koston e procesit të implementimit/ose konfirmimin e pagesës së kryer nga aplikanti kur shërbimi i certifikimit është kryer </w:t>
      </w:r>
      <w:r w:rsidRPr="00BB0C48">
        <w:rPr>
          <w:rFonts w:ascii="Garamond" w:hAnsi="Garamond" w:cs="Times New Roman"/>
          <w:i/>
          <w:sz w:val="24"/>
          <w:szCs w:val="24"/>
          <w:lang w:val="sq-AL"/>
        </w:rPr>
        <w:t>online</w:t>
      </w:r>
      <w:r w:rsidR="004A210B" w:rsidRPr="00BB0C48">
        <w:rPr>
          <w:rFonts w:ascii="Garamond" w:hAnsi="Garamond" w:cs="Times New Roman"/>
          <w:sz w:val="24"/>
          <w:szCs w:val="24"/>
          <w:lang w:val="sq-AL"/>
        </w:rPr>
        <w:t>;</w:t>
      </w:r>
    </w:p>
    <w:p w14:paraId="2FAA3D0E" w14:textId="3AACE43D" w:rsidR="004F71D3"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4F71D3" w:rsidRPr="00BB0C48">
        <w:rPr>
          <w:rFonts w:ascii="Garamond" w:hAnsi="Garamond" w:cs="Times New Roman"/>
          <w:sz w:val="24"/>
          <w:szCs w:val="24"/>
          <w:lang w:val="sq-AL"/>
        </w:rPr>
        <w:t xml:space="preserve">) </w:t>
      </w:r>
      <w:r w:rsidR="009F6425" w:rsidRPr="00BB0C48">
        <w:rPr>
          <w:rFonts w:ascii="Garamond" w:hAnsi="Garamond" w:cs="Times New Roman"/>
          <w:sz w:val="24"/>
          <w:szCs w:val="24"/>
          <w:lang w:val="sq-AL"/>
        </w:rPr>
        <w:t>t</w:t>
      </w:r>
      <w:r w:rsidRPr="00BB0C48">
        <w:rPr>
          <w:rFonts w:ascii="Garamond" w:hAnsi="Garamond" w:cs="Times New Roman"/>
          <w:sz w:val="24"/>
          <w:szCs w:val="24"/>
          <w:lang w:val="sq-AL"/>
        </w:rPr>
        <w:t>ransfertën e bankës/kuponi tatimor për faturat e mësipërme nga subjekti që është certifikuar;</w:t>
      </w:r>
    </w:p>
    <w:p w14:paraId="2FAA3D0F" w14:textId="065E4C5C" w:rsidR="00617198"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BB0C48">
        <w:rPr>
          <w:rFonts w:ascii="Garamond" w:hAnsi="Garamond" w:cs="Times New Roman"/>
          <w:sz w:val="24"/>
          <w:szCs w:val="24"/>
          <w:lang w:val="sq-AL"/>
        </w:rPr>
        <w:t>e</w:t>
      </w:r>
      <w:r w:rsidR="004F71D3"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9F6425" w:rsidRPr="00BB0C48">
        <w:rPr>
          <w:rFonts w:ascii="Garamond" w:hAnsi="Garamond" w:cs="Times New Roman"/>
          <w:sz w:val="24"/>
          <w:szCs w:val="24"/>
          <w:lang w:val="sq-AL"/>
        </w:rPr>
        <w:t>f</w:t>
      </w:r>
      <w:r w:rsidRPr="00BB0C48">
        <w:rPr>
          <w:rFonts w:ascii="Garamond" w:hAnsi="Garamond" w:cs="Times New Roman"/>
          <w:sz w:val="24"/>
          <w:szCs w:val="24"/>
          <w:lang w:val="sq-AL"/>
        </w:rPr>
        <w:t xml:space="preserve">otokopje ose vërtetim të dokumentit të bankës për numrin e llogarisë aktive të aplikantit. </w:t>
      </w:r>
    </w:p>
    <w:p w14:paraId="2FAA3D1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dokument mund të dorëzohet që në momentin e aplikimit dhe bëhet pjesë e dosjes së</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aplikantit, skanohet dhe ngarkohet në sistem.</w:t>
      </w:r>
      <w:r w:rsidR="00CF55D0" w:rsidRPr="00BB0C48">
        <w:rPr>
          <w:rFonts w:ascii="Garamond" w:hAnsi="Garamond" w:cs="Times New Roman"/>
          <w:sz w:val="24"/>
          <w:szCs w:val="24"/>
          <w:lang w:val="sq-AL"/>
        </w:rPr>
        <w:t xml:space="preserve"> </w:t>
      </w:r>
    </w:p>
    <w:p w14:paraId="2FAA3D11" w14:textId="1455445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rastet kur dokumentet e mësipërme aplikanti nuk i disponon në momentin e verifikimit, mund t’i dorëzojë pranë </w:t>
      </w:r>
      <w:r w:rsidR="00EC67D9" w:rsidRPr="00BB0C48">
        <w:rPr>
          <w:rFonts w:ascii="Garamond" w:hAnsi="Garamond" w:cs="Times New Roman"/>
          <w:sz w:val="24"/>
          <w:szCs w:val="24"/>
          <w:lang w:val="sq-AL"/>
        </w:rPr>
        <w:t>a</w:t>
      </w:r>
      <w:r w:rsidRPr="00BB0C48">
        <w:rPr>
          <w:rFonts w:ascii="Garamond" w:hAnsi="Garamond" w:cs="Times New Roman"/>
          <w:sz w:val="24"/>
          <w:szCs w:val="24"/>
          <w:lang w:val="sq-AL"/>
        </w:rPr>
        <w:t xml:space="preserve">gropikës më të afërt ose zyrës qendrore të AZHBR-së fizikisht ose me postë. Këto dokumente skanohen dhe ngarkohen në sistem. </w:t>
      </w:r>
    </w:p>
    <w:p w14:paraId="2FAA3D1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APLIKIMI PËR MASAT 1-6</w:t>
      </w:r>
    </w:p>
    <w:p w14:paraId="2FAA3D1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Aplikanti/përfaqësuesi i tij ligjor kryen regjistrimin në portalin </w:t>
      </w:r>
      <w:r w:rsidRPr="00BB0C48">
        <w:rPr>
          <w:rFonts w:ascii="Garamond" w:hAnsi="Garamond" w:cs="Times New Roman"/>
          <w:i/>
          <w:sz w:val="24"/>
          <w:szCs w:val="24"/>
          <w:lang w:val="sq-AL"/>
        </w:rPr>
        <w:t>e-Albania</w:t>
      </w:r>
      <w:r w:rsidRPr="00BB0C48">
        <w:rPr>
          <w:rFonts w:ascii="Garamond" w:hAnsi="Garamond" w:cs="Times New Roman"/>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14:paraId="2FAA3D1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Rubrikat që shfaqen në sistem janë:</w:t>
      </w:r>
    </w:p>
    <w:p w14:paraId="2FAA3D1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Masa mbështetëse;</w:t>
      </w:r>
    </w:p>
    <w:p w14:paraId="2FAA3D1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dhënat e kartës së identitetit të aplikantit (në rast kur ka përfaqësues, të dhënat në formular të jenë ato të aplikantit);</w:t>
      </w:r>
    </w:p>
    <w:p w14:paraId="2FAA3D17" w14:textId="5A863EE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Statusi nëse aplikanti ka NIPT </w:t>
      </w:r>
      <w:r w:rsidR="00617A59" w:rsidRPr="00BB0C48">
        <w:rPr>
          <w:rFonts w:ascii="Garamond" w:hAnsi="Garamond" w:cs="Times New Roman"/>
          <w:sz w:val="24"/>
          <w:szCs w:val="24"/>
          <w:lang w:val="sq-AL"/>
        </w:rPr>
        <w:t>a</w:t>
      </w:r>
      <w:r w:rsidRPr="00BB0C48">
        <w:rPr>
          <w:rFonts w:ascii="Garamond" w:hAnsi="Garamond" w:cs="Times New Roman"/>
          <w:sz w:val="24"/>
          <w:szCs w:val="24"/>
          <w:lang w:val="sq-AL"/>
        </w:rPr>
        <w:t>ktiv;</w:t>
      </w:r>
    </w:p>
    <w:p w14:paraId="2FAA3D1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Vendndodhje e aplikimit; </w:t>
      </w:r>
    </w:p>
    <w:p w14:paraId="2FAA3D1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Sasia e aplikuar (krerë/zgjoje/sipërfaqja në ha);</w:t>
      </w:r>
    </w:p>
    <w:p w14:paraId="2FAA3D1A" w14:textId="388052D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Vlera e aplikimit/</w:t>
      </w:r>
      <w:r w:rsidR="00770007" w:rsidRPr="00BB0C48">
        <w:rPr>
          <w:rFonts w:ascii="Garamond" w:hAnsi="Garamond" w:cs="Times New Roman"/>
          <w:sz w:val="24"/>
          <w:szCs w:val="24"/>
          <w:lang w:val="sq-AL"/>
        </w:rPr>
        <w:t>v</w:t>
      </w:r>
      <w:r w:rsidRPr="00BB0C48">
        <w:rPr>
          <w:rFonts w:ascii="Garamond" w:hAnsi="Garamond" w:cs="Times New Roman"/>
          <w:sz w:val="24"/>
          <w:szCs w:val="24"/>
          <w:lang w:val="sq-AL"/>
        </w:rPr>
        <w:t>lera maksimale e përfitimit për masat 1-4;</w:t>
      </w:r>
    </w:p>
    <w:p w14:paraId="2FAA3D1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Numër kontakti;</w:t>
      </w:r>
    </w:p>
    <w:p w14:paraId="2FAA3D1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Konfirmimi për raste kur aplikanti është i regjistruar në QKB, nuk është debitor ndaj Drejtorisë së Tatimeve.</w:t>
      </w:r>
    </w:p>
    <w:p w14:paraId="2FAA3D1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i/>
          <w:iCs/>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dhëna për sigurimet shoqërore koherente, nëse janë paguar në momentin e aplikimit</w:t>
      </w:r>
    </w:p>
    <w:p w14:paraId="2FAA3D1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Kodi i aplikimit dhe koha e regjistrimit në sistem, të cilat gjenerohen automatikisht nga sistemi;</w:t>
      </w:r>
    </w:p>
    <w:p w14:paraId="2FAA3D1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Aplikanti pranon që të dhënat e tij personale të përdoren vetëm për qëllim të këtij aplikimi. AZHBR garanton mbrojtjen e të dhënave personale të aplikantëve sipas ligjeve në fuqi.</w:t>
      </w:r>
    </w:p>
    <w:p w14:paraId="2FAA3D20" w14:textId="13F92580"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Aplikanti informohet se nuk mund të përfitojë nëse është debitor ndaj AZHBR-së, dhe/ose MBZHR-së dhe/ose nuk ka derdhur detyrimet koherente për sigurimet shoqërore. </w:t>
      </w:r>
    </w:p>
    <w:p w14:paraId="2FAA3D2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Procedura e aplikimit përfundon</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me mesazhin në sistem “Aplikimi u regjistrua me sukses”.</w:t>
      </w:r>
    </w:p>
    <w:p w14:paraId="2FAA3D2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VII. PROCEDURA QË DO TË NDIQET PËR PËRZGJEDHJEN, VERIFIKIMIN DHE</w:t>
      </w:r>
      <w:r w:rsidR="004F71D3" w:rsidRPr="00BB0C48">
        <w:rPr>
          <w:rFonts w:ascii="Garamond" w:hAnsi="Garamond" w:cs="Times New Roman"/>
          <w:bCs/>
          <w:sz w:val="24"/>
          <w:szCs w:val="24"/>
          <w:lang w:val="sq-AL"/>
        </w:rPr>
        <w:t xml:space="preserve"> </w:t>
      </w:r>
      <w:r w:rsidRPr="00BB0C48">
        <w:rPr>
          <w:rFonts w:ascii="Garamond" w:hAnsi="Garamond" w:cs="Times New Roman"/>
          <w:bCs/>
          <w:sz w:val="24"/>
          <w:szCs w:val="24"/>
          <w:lang w:val="sq-AL"/>
        </w:rPr>
        <w:t xml:space="preserve">PAGESAT PËR MASAT MBËSHTETËSE ME NR. 1-6 </w:t>
      </w:r>
    </w:p>
    <w:p w14:paraId="2FAA3D23" w14:textId="15EF43AB" w:rsidR="00617198" w:rsidRPr="00BB0C48" w:rsidRDefault="00617198" w:rsidP="005D6DC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Përveç sa përcaktohet në </w:t>
      </w:r>
      <w:r w:rsidR="009B7271" w:rsidRPr="00BB0C48">
        <w:rPr>
          <w:rFonts w:ascii="Garamond" w:hAnsi="Garamond" w:cs="Times New Roman"/>
          <w:sz w:val="24"/>
          <w:szCs w:val="24"/>
          <w:lang w:val="sq-AL"/>
        </w:rPr>
        <w:t>k</w:t>
      </w:r>
      <w:r w:rsidRPr="00BB0C48">
        <w:rPr>
          <w:rFonts w:ascii="Garamond" w:hAnsi="Garamond" w:cs="Times New Roman"/>
          <w:sz w:val="24"/>
          <w:szCs w:val="24"/>
          <w:lang w:val="sq-AL"/>
        </w:rPr>
        <w:t xml:space="preserve">reun IV- Aplikimi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aplikimi për masën mbështetëse 1 dhe 2, bëhet mbi bazën e numrit të deleve dhe /ose dhive / lopëve të tufës bazë ekzistuese, përfshirë edhe kafshët riprodhuese meshkuj, të vërtetuar nga sistemi RUDA, ndërsa për masën 3 për numrin e zgjojeve që mbarështohen.</w:t>
      </w:r>
    </w:p>
    <w:p w14:paraId="2FAA3D24" w14:textId="77777777"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Aplikimi për masën mbështetëse nr. 4, bëhet mbi bazën e sipërfaqes që kultivohet në fakt dhe/ose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që parashikohet të mbillet në sezonin e dytë.</w:t>
      </w:r>
    </w:p>
    <w:p w14:paraId="2FAA3D25" w14:textId="77777777"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Pagesa bëhet pas verifikimit në terren për sipërfaqen faktike të kultivuar, sipas numrit faktik të tufës bazë dhe zgjojeve.</w:t>
      </w:r>
    </w:p>
    <w:p w14:paraId="2FAA3D26" w14:textId="77777777"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Për masën 4, për perimet në serra, bëhet të paktën një verifikim në terren.</w:t>
      </w:r>
    </w:p>
    <w:p w14:paraId="2FAA3D27" w14:textId="77777777"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Me përfundimin e fazës së aplikimit, sistemi gjeneron automatikisht listat e aplikantëve për çdo masë mbështetëse. </w:t>
      </w:r>
    </w:p>
    <w:p w14:paraId="2FAA3D28" w14:textId="05D39D4E"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Me përfundimin e aplikimeve dhe kontrollit administrativ të dokumenteve që gjenerohen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AZHBR</w:t>
      </w:r>
      <w:r w:rsidR="00031D1E"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shpall brenda 15 ditëve kalendarike, listën e aplikimeve të kualifikuara dhe dokumentet e kërkuara sipas masës përkatëse, në faqen zyrtare të saj </w:t>
      </w:r>
      <w:r w:rsidRPr="00BB0C48">
        <w:rPr>
          <w:rFonts w:ascii="Garamond" w:hAnsi="Garamond" w:cs="Times New Roman"/>
          <w:sz w:val="24"/>
          <w:szCs w:val="24"/>
          <w:u w:val="single"/>
          <w:lang w:val="sq-AL"/>
        </w:rPr>
        <w:t>www.azhbr.gov.al</w:t>
      </w:r>
      <w:r w:rsidRPr="00BB0C48">
        <w:rPr>
          <w:rFonts w:ascii="Garamond" w:hAnsi="Garamond" w:cs="Times New Roman"/>
          <w:sz w:val="24"/>
          <w:szCs w:val="24"/>
          <w:lang w:val="sq-AL"/>
        </w:rPr>
        <w:t xml:space="preserve">. </w:t>
      </w:r>
    </w:p>
    <w:p w14:paraId="4EC3D541" w14:textId="77777777" w:rsidR="001E7A83"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001E7A83" w:rsidRPr="00BB0C48">
        <w:rPr>
          <w:rFonts w:ascii="Garamond" w:hAnsi="Garamond" w:cs="Times New Roman"/>
          <w:sz w:val="24"/>
          <w:szCs w:val="24"/>
          <w:lang w:val="sq-AL"/>
        </w:rPr>
        <w:t>Aplikantët, bazuar në listat e shpallura nga Agjencia për Zhvillim Bujqësor dhe Rural, dorëzojnë, brenda datës 31 korrik 2023, dokumentacionin e kërkuar. Dokumentacioni konsiderohet i dorëzuar me depozitimin në Agropikë ose në zyrën qendrore të Agjencisë për Zhvillim Bujqësor dhe Rural, ose i dërguar me postë.</w:t>
      </w:r>
    </w:p>
    <w:p w14:paraId="2FAA3D2A" w14:textId="4A3084FD"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Inspektori/specialisti i </w:t>
      </w:r>
      <w:r w:rsidR="00830395" w:rsidRPr="00BB0C48">
        <w:rPr>
          <w:rFonts w:ascii="Garamond" w:hAnsi="Garamond" w:cs="Times New Roman"/>
          <w:sz w:val="24"/>
          <w:szCs w:val="24"/>
          <w:lang w:val="sq-AL"/>
        </w:rPr>
        <w:t>a</w:t>
      </w:r>
      <w:r w:rsidRPr="00BB0C48">
        <w:rPr>
          <w:rFonts w:ascii="Garamond" w:hAnsi="Garamond" w:cs="Times New Roman"/>
          <w:sz w:val="24"/>
          <w:szCs w:val="24"/>
          <w:lang w:val="sq-AL"/>
        </w:rPr>
        <w:t>gropikës për çdo dokument të paraqitur nga aplikanti/përfaqësuesi ligjor apo çdo dokument tjetër të gjeneruar nga regjistrat publik, mban proces verbal në dy kopje, të marrjes në dorëzim të dokumenteve dhe i dërgon në AZHBR, Tiranë.</w:t>
      </w:r>
    </w:p>
    <w:p w14:paraId="2FAA3D2B" w14:textId="18E389EE"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Dosja origjinale transferohet nga zyrat e aplikimit në AZHBR përmes protokollit në </w:t>
      </w:r>
      <w:r w:rsidR="0062646F" w:rsidRPr="00BB0C48">
        <w:rPr>
          <w:rFonts w:ascii="Garamond" w:hAnsi="Garamond" w:cs="Times New Roman"/>
          <w:sz w:val="24"/>
          <w:szCs w:val="24"/>
          <w:lang w:val="sq-AL"/>
        </w:rPr>
        <w:t>s</w:t>
      </w:r>
      <w:r w:rsidRPr="00BB0C48">
        <w:rPr>
          <w:rFonts w:ascii="Garamond" w:hAnsi="Garamond" w:cs="Times New Roman"/>
          <w:sz w:val="24"/>
          <w:szCs w:val="24"/>
          <w:lang w:val="sq-AL"/>
        </w:rPr>
        <w:t>ektorin e SPAP/AZHBR.</w:t>
      </w:r>
    </w:p>
    <w:p w14:paraId="2FAA3D2C" w14:textId="038130F6" w:rsidR="00617198" w:rsidRPr="00BB0C48"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DPAP/SPAP bën kontrollin administrativ të dokumentacionit, si të atyre që gjenerohen nga sistemi </w:t>
      </w:r>
      <w:r w:rsidR="00044D95" w:rsidRPr="00BB0C48">
        <w:rPr>
          <w:rFonts w:ascii="Garamond" w:hAnsi="Garamond" w:cs="Times New Roman"/>
          <w:i/>
          <w:sz w:val="24"/>
          <w:szCs w:val="24"/>
          <w:lang w:val="sq-AL"/>
        </w:rPr>
        <w:t>online</w:t>
      </w:r>
      <w:r w:rsidRPr="00BB0C48">
        <w:rPr>
          <w:rFonts w:ascii="Garamond" w:hAnsi="Garamond" w:cs="Times New Roman"/>
          <w:sz w:val="24"/>
          <w:szCs w:val="24"/>
          <w:lang w:val="sq-AL"/>
        </w:rPr>
        <w:t xml:space="preserve"> dhe të atyre që ndodhen në dosjen e aplikimit dhe në përputhje me kriteret, aprovon/s’kualifikon aplikimet përkatëse.</w:t>
      </w:r>
    </w:p>
    <w:p w14:paraId="2FAA3D2D"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2FAA3D2E"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2FAA3D2F"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momentin e verifikimit aplikanti/përfaqësuesi ligjor i dorëzon grupit të verifikimit dokumentet e nevojshme të parashikuara në këtë udhëzim.</w:t>
      </w:r>
    </w:p>
    <w:p w14:paraId="2FAA3D30"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Procedurat e pranimit, procesit të aplikimit dhe verifikimeve përcaktohen në Manualin e Procedurave të Implementimit të Skemave Kombëtare 2023. </w:t>
      </w:r>
    </w:p>
    <w:p w14:paraId="2FAA3D31" w14:textId="7DFE5CF4"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këtë manual përcaktohen edhe afatet konkrete për shqyrtimin e dosjeve të aplikantëve, shpalljen e listës përfundimtare të fituesve, kohën dhe mënyrën e disbursimit të fondeve te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përfituesit.</w:t>
      </w:r>
    </w:p>
    <w:p w14:paraId="2FAA3D32" w14:textId="2291E1E0"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masat mbështetëse 1-4, kur fondi në dispozicion sipas alokimit të bërë, rezulton më i vogël se totali i kërkesës së aplikimeve të bëra për masën përkatëse sipas listës përfundimtare të përfituesve, vlera e financimit që përfitohet për njësi (krerë, zgjua apo ha)</w:t>
      </w:r>
      <w:r w:rsidR="002075E2" w:rsidRPr="00BB0C48">
        <w:rPr>
          <w:rFonts w:ascii="Garamond" w:hAnsi="Garamond" w:cs="Times New Roman"/>
          <w:sz w:val="24"/>
          <w:szCs w:val="24"/>
          <w:lang w:val="sq-AL"/>
        </w:rPr>
        <w:t>,</w:t>
      </w:r>
      <w:r w:rsidRPr="00BB0C48">
        <w:rPr>
          <w:rFonts w:ascii="Garamond" w:hAnsi="Garamond" w:cs="Times New Roman"/>
          <w:sz w:val="24"/>
          <w:szCs w:val="24"/>
          <w:lang w:val="sq-AL"/>
        </w:rPr>
        <w:t xml:space="preserve"> si dhe në total për subjekt, reduktohet në përputhje me këtë fond. </w:t>
      </w:r>
    </w:p>
    <w:p w14:paraId="2FAA3D33" w14:textId="618E5C44"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aplikimet e skualifikuara nga kontrollet administrative dhe në terren, AZHBR</w:t>
      </w:r>
      <w:r w:rsidR="001C3B7D"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shpall në faqen zyrtare të internetit listën e subjekteve të skualifikuar me arsyet e skualifikimit.</w:t>
      </w:r>
    </w:p>
    <w:p w14:paraId="2FAA3D34" w14:textId="739484E9"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 xml:space="preserve">VIII. KRITERET, APLIKIMI DHE </w:t>
      </w:r>
      <w:r w:rsidR="00727093" w:rsidRPr="00BB0C48">
        <w:rPr>
          <w:rFonts w:ascii="Garamond" w:hAnsi="Garamond" w:cs="Times New Roman"/>
          <w:bCs/>
          <w:sz w:val="24"/>
          <w:szCs w:val="24"/>
          <w:lang w:val="sq-AL"/>
        </w:rPr>
        <w:t>DOKUMENTET</w:t>
      </w:r>
      <w:r w:rsidRPr="00BB0C48">
        <w:rPr>
          <w:rFonts w:ascii="Garamond" w:hAnsi="Garamond" w:cs="Times New Roman"/>
          <w:bCs/>
          <w:sz w:val="24"/>
          <w:szCs w:val="24"/>
          <w:lang w:val="sq-AL"/>
        </w:rPr>
        <w:t xml:space="preserve"> E NEVOJSHME PËR MASAT 7 DHE 8</w:t>
      </w:r>
    </w:p>
    <w:p w14:paraId="2FAA3D35" w14:textId="1A8B4C4B"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Aplikimet për mbështetje financiare për këto masa dorëzohen në AZHBR-Qendër, adresa </w:t>
      </w:r>
      <w:r w:rsidR="001C3B7D" w:rsidRPr="00BB0C48">
        <w:rPr>
          <w:rFonts w:ascii="Garamond" w:hAnsi="Garamond" w:cs="Times New Roman"/>
          <w:sz w:val="24"/>
          <w:szCs w:val="24"/>
          <w:lang w:val="sq-AL"/>
        </w:rPr>
        <w:t xml:space="preserve">rruga </w:t>
      </w:r>
      <w:r w:rsidRPr="00BB0C48">
        <w:rPr>
          <w:rFonts w:ascii="Garamond" w:hAnsi="Garamond" w:cs="Times New Roman"/>
          <w:sz w:val="24"/>
          <w:szCs w:val="24"/>
          <w:lang w:val="sq-AL"/>
        </w:rPr>
        <w:t xml:space="preserve">“Muhamet Gjollesha”, </w:t>
      </w:r>
      <w:r w:rsidR="001C3B7D" w:rsidRPr="00BB0C48">
        <w:rPr>
          <w:rFonts w:ascii="Garamond" w:hAnsi="Garamond" w:cs="Times New Roman"/>
          <w:sz w:val="24"/>
          <w:szCs w:val="24"/>
          <w:lang w:val="sq-AL"/>
        </w:rPr>
        <w:t>nr</w:t>
      </w:r>
      <w:r w:rsidRPr="00BB0C48">
        <w:rPr>
          <w:rFonts w:ascii="Garamond" w:hAnsi="Garamond" w:cs="Times New Roman"/>
          <w:sz w:val="24"/>
          <w:szCs w:val="24"/>
          <w:lang w:val="sq-AL"/>
        </w:rPr>
        <w:t xml:space="preserve">. 56. Dokumentacioni i dorëzuar firmoset /vuloset dhe dorëzohet në një zarf të mbyllur. Në zarf shkruhet </w:t>
      </w:r>
      <w:r w:rsidR="001C3B7D" w:rsidRPr="00BB0C48">
        <w:rPr>
          <w:rFonts w:ascii="Garamond" w:hAnsi="Garamond" w:cs="Times New Roman"/>
          <w:sz w:val="24"/>
          <w:szCs w:val="24"/>
          <w:lang w:val="sq-AL"/>
        </w:rPr>
        <w:t xml:space="preserve">masa </w:t>
      </w:r>
      <w:r w:rsidRPr="00BB0C48">
        <w:rPr>
          <w:rFonts w:ascii="Garamond" w:hAnsi="Garamond" w:cs="Times New Roman"/>
          <w:sz w:val="24"/>
          <w:szCs w:val="24"/>
          <w:lang w:val="sq-AL"/>
        </w:rPr>
        <w:t xml:space="preserve">e mbështetjes, </w:t>
      </w:r>
      <w:r w:rsidR="001C3B7D" w:rsidRPr="00BB0C48">
        <w:rPr>
          <w:rFonts w:ascii="Garamond" w:hAnsi="Garamond" w:cs="Times New Roman"/>
          <w:sz w:val="24"/>
          <w:szCs w:val="24"/>
          <w:lang w:val="sq-AL"/>
        </w:rPr>
        <w:t xml:space="preserve">emri </w:t>
      </w:r>
      <w:r w:rsidRPr="00BB0C48">
        <w:rPr>
          <w:rFonts w:ascii="Garamond" w:hAnsi="Garamond" w:cs="Times New Roman"/>
          <w:sz w:val="24"/>
          <w:szCs w:val="24"/>
          <w:lang w:val="sq-AL"/>
        </w:rPr>
        <w:t xml:space="preserve">i </w:t>
      </w:r>
      <w:r w:rsidR="001C3B7D" w:rsidRPr="00BB0C48">
        <w:rPr>
          <w:rFonts w:ascii="Garamond" w:hAnsi="Garamond" w:cs="Times New Roman"/>
          <w:sz w:val="24"/>
          <w:szCs w:val="24"/>
          <w:lang w:val="sq-AL"/>
        </w:rPr>
        <w:t>aplikantit</w:t>
      </w:r>
      <w:r w:rsidRPr="00BB0C48">
        <w:rPr>
          <w:rFonts w:ascii="Garamond" w:hAnsi="Garamond" w:cs="Times New Roman"/>
          <w:sz w:val="24"/>
          <w:szCs w:val="24"/>
          <w:lang w:val="sq-AL"/>
        </w:rPr>
        <w:t>/</w:t>
      </w:r>
      <w:r w:rsidR="001C3B7D" w:rsidRPr="00BB0C48">
        <w:rPr>
          <w:rFonts w:ascii="Garamond" w:hAnsi="Garamond" w:cs="Times New Roman"/>
          <w:sz w:val="24"/>
          <w:szCs w:val="24"/>
          <w:lang w:val="sq-AL"/>
        </w:rPr>
        <w:t xml:space="preserve">subjektit </w:t>
      </w:r>
      <w:r w:rsidRPr="00BB0C48">
        <w:rPr>
          <w:rFonts w:ascii="Garamond" w:hAnsi="Garamond" w:cs="Times New Roman"/>
          <w:sz w:val="24"/>
          <w:szCs w:val="24"/>
          <w:lang w:val="sq-AL"/>
        </w:rPr>
        <w:t xml:space="preserve">dhe adresa. </w:t>
      </w:r>
    </w:p>
    <w:p w14:paraId="2FAA3D36"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Shpenzime të papranueshme</w:t>
      </w:r>
    </w:p>
    <w:p w14:paraId="2FAA3D37" w14:textId="65C126AD"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blerje </w:t>
      </w:r>
      <w:r w:rsidRPr="00BB0C48">
        <w:rPr>
          <w:rFonts w:ascii="Garamond" w:hAnsi="Garamond" w:cs="Times New Roman"/>
          <w:sz w:val="24"/>
          <w:szCs w:val="24"/>
          <w:lang w:val="sq-AL"/>
        </w:rPr>
        <w:t>e truallit apo ndërtesës;</w:t>
      </w:r>
    </w:p>
    <w:p w14:paraId="2FAA3D38" w14:textId="7F557CD5"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shpenzime </w:t>
      </w:r>
      <w:r w:rsidRPr="00BB0C48">
        <w:rPr>
          <w:rFonts w:ascii="Garamond" w:hAnsi="Garamond" w:cs="Times New Roman"/>
          <w:sz w:val="24"/>
          <w:szCs w:val="24"/>
          <w:lang w:val="sq-AL"/>
        </w:rPr>
        <w:t>operative si transporti i makinerive dhe linjave të ndryshme, elektriciteti, uji, gazi, mirëmbajtje, amortizim dhe kostot e qirasë etj.</w:t>
      </w:r>
      <w:r w:rsidR="004F0E69" w:rsidRPr="00BB0C48">
        <w:rPr>
          <w:rFonts w:ascii="Garamond" w:hAnsi="Garamond" w:cs="Times New Roman"/>
          <w:sz w:val="24"/>
          <w:szCs w:val="24"/>
          <w:lang w:val="sq-AL"/>
        </w:rPr>
        <w:t>;</w:t>
      </w:r>
    </w:p>
    <w:p w14:paraId="2FAA3D39" w14:textId="4E297C2E"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detyrimet </w:t>
      </w:r>
      <w:r w:rsidRPr="00BB0C48">
        <w:rPr>
          <w:rFonts w:ascii="Garamond" w:hAnsi="Garamond" w:cs="Times New Roman"/>
          <w:sz w:val="24"/>
          <w:szCs w:val="24"/>
          <w:lang w:val="sq-AL"/>
        </w:rPr>
        <w:t>doganore dhe të importit ose çdo tarifë që ka efekt të njëjtë;</w:t>
      </w:r>
    </w:p>
    <w:p w14:paraId="2FAA3D3A" w14:textId="64104457"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blerje</w:t>
      </w:r>
      <w:r w:rsidRPr="00BB0C48">
        <w:rPr>
          <w:rFonts w:ascii="Garamond" w:hAnsi="Garamond" w:cs="Times New Roman"/>
          <w:sz w:val="24"/>
          <w:szCs w:val="24"/>
          <w:lang w:val="sq-AL"/>
        </w:rPr>
        <w:t>, qira ose lizing për tokën apo ndërtesat ekzistuese;</w:t>
      </w:r>
    </w:p>
    <w:p w14:paraId="2FAA3D3B" w14:textId="1B8F7250"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gjoba </w:t>
      </w:r>
      <w:r w:rsidRPr="00BB0C48">
        <w:rPr>
          <w:rFonts w:ascii="Garamond" w:hAnsi="Garamond" w:cs="Times New Roman"/>
          <w:sz w:val="24"/>
          <w:szCs w:val="24"/>
          <w:lang w:val="sq-AL"/>
        </w:rPr>
        <w:t>apo detyrime gjyqësore;</w:t>
      </w:r>
    </w:p>
    <w:p w14:paraId="2FAA3D3C" w14:textId="35577991"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kostot </w:t>
      </w:r>
      <w:r w:rsidRPr="00BB0C48">
        <w:rPr>
          <w:rFonts w:ascii="Garamond" w:hAnsi="Garamond" w:cs="Times New Roman"/>
          <w:sz w:val="24"/>
          <w:szCs w:val="24"/>
          <w:lang w:val="sq-AL"/>
        </w:rPr>
        <w:t>operative të aktivitetit;</w:t>
      </w:r>
    </w:p>
    <w:p w14:paraId="2FAA3D3D" w14:textId="5269C421"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makineri </w:t>
      </w:r>
      <w:r w:rsidRPr="00BB0C48">
        <w:rPr>
          <w:rFonts w:ascii="Garamond" w:hAnsi="Garamond" w:cs="Times New Roman"/>
          <w:sz w:val="24"/>
          <w:szCs w:val="24"/>
          <w:lang w:val="sq-AL"/>
        </w:rPr>
        <w:t>dhe pajisje të përdorura;</w:t>
      </w:r>
    </w:p>
    <w:p w14:paraId="2FAA3D3E" w14:textId="1C533061"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detyrime </w:t>
      </w:r>
      <w:r w:rsidRPr="00BB0C48">
        <w:rPr>
          <w:rFonts w:ascii="Garamond" w:hAnsi="Garamond" w:cs="Times New Roman"/>
          <w:sz w:val="24"/>
          <w:szCs w:val="24"/>
          <w:lang w:val="sq-AL"/>
        </w:rPr>
        <w:t>bankare si kosto garancish e të tjera të ngjashme;</w:t>
      </w:r>
    </w:p>
    <w:p w14:paraId="2FAA3D3F" w14:textId="782B6956"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kontributet </w:t>
      </w:r>
      <w:r w:rsidRPr="00BB0C48">
        <w:rPr>
          <w:rFonts w:ascii="Garamond" w:hAnsi="Garamond" w:cs="Times New Roman"/>
          <w:sz w:val="24"/>
          <w:szCs w:val="24"/>
          <w:lang w:val="sq-AL"/>
        </w:rPr>
        <w:t>në natyrë;</w:t>
      </w:r>
    </w:p>
    <w:p w14:paraId="2FAA3D40" w14:textId="08F44D9D"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kosto </w:t>
      </w:r>
      <w:r w:rsidRPr="00BB0C48">
        <w:rPr>
          <w:rFonts w:ascii="Garamond" w:hAnsi="Garamond" w:cs="Times New Roman"/>
          <w:sz w:val="24"/>
          <w:szCs w:val="24"/>
          <w:lang w:val="sq-AL"/>
        </w:rPr>
        <w:t>të shkëmbimit valutor;</w:t>
      </w:r>
    </w:p>
    <w:p w14:paraId="2FAA3D41" w14:textId="2EDFA227"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shpenzime </w:t>
      </w:r>
      <w:r w:rsidRPr="00BB0C48">
        <w:rPr>
          <w:rFonts w:ascii="Garamond" w:hAnsi="Garamond" w:cs="Times New Roman"/>
          <w:sz w:val="24"/>
          <w:szCs w:val="24"/>
          <w:lang w:val="sq-AL"/>
        </w:rPr>
        <w:t>të kryera në objekt para lidhjes së kontratës me AZHBR-në;</w:t>
      </w:r>
    </w:p>
    <w:p w14:paraId="2FAA3D42" w14:textId="7AD078C9"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kosto </w:t>
      </w:r>
      <w:r w:rsidRPr="00BB0C48">
        <w:rPr>
          <w:rFonts w:ascii="Garamond" w:hAnsi="Garamond" w:cs="Times New Roman"/>
          <w:sz w:val="24"/>
          <w:szCs w:val="24"/>
          <w:lang w:val="sq-AL"/>
        </w:rPr>
        <w:t>promovimi për të bërë publik produktin;</w:t>
      </w:r>
    </w:p>
    <w:p w14:paraId="2FAA3D43" w14:textId="3FF5E824"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shpenzimet </w:t>
      </w:r>
      <w:r w:rsidRPr="00BB0C48">
        <w:rPr>
          <w:rFonts w:ascii="Garamond" w:hAnsi="Garamond" w:cs="Times New Roman"/>
          <w:sz w:val="24"/>
          <w:szCs w:val="24"/>
          <w:lang w:val="sq-AL"/>
        </w:rPr>
        <w:t>e përgjithshme si hartimi i biznes planit,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studime fizibiliteti, patenta, licenca etj</w:t>
      </w:r>
      <w:r w:rsidR="004B3AAD" w:rsidRPr="00BB0C48">
        <w:rPr>
          <w:rFonts w:ascii="Garamond" w:hAnsi="Garamond" w:cs="Times New Roman"/>
          <w:sz w:val="24"/>
          <w:szCs w:val="24"/>
          <w:lang w:val="sq-AL"/>
        </w:rPr>
        <w:t>.</w:t>
      </w:r>
      <w:r w:rsidRPr="00BB0C48">
        <w:rPr>
          <w:rFonts w:ascii="Garamond" w:hAnsi="Garamond" w:cs="Times New Roman"/>
          <w:sz w:val="24"/>
          <w:szCs w:val="24"/>
          <w:lang w:val="sq-AL"/>
        </w:rPr>
        <w:t xml:space="preserve">; </w:t>
      </w:r>
    </w:p>
    <w:p w14:paraId="2FAA3D44" w14:textId="6084CBE1"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lizing operacional</w:t>
      </w:r>
      <w:r w:rsidRPr="00BB0C48">
        <w:rPr>
          <w:rFonts w:ascii="Garamond" w:hAnsi="Garamond" w:cs="Times New Roman"/>
          <w:sz w:val="24"/>
          <w:szCs w:val="24"/>
          <w:lang w:val="sq-AL"/>
        </w:rPr>
        <w:t>/financiar për makineri/pajisje;</w:t>
      </w:r>
    </w:p>
    <w:p w14:paraId="2FAA3D45" w14:textId="4D9A3961"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 xml:space="preserve">pagesa </w:t>
      </w:r>
      <w:r w:rsidRPr="00BB0C48">
        <w:rPr>
          <w:rFonts w:ascii="Garamond" w:hAnsi="Garamond" w:cs="Times New Roman"/>
          <w:sz w:val="24"/>
          <w:szCs w:val="24"/>
          <w:lang w:val="sq-AL"/>
        </w:rPr>
        <w:t>e TVSH-së;</w:t>
      </w:r>
    </w:p>
    <w:p w14:paraId="2FAA3D46" w14:textId="7FE4739F"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w:t>
      </w:r>
      <w:r w:rsidR="007D0758" w:rsidRPr="00BB0C48">
        <w:rPr>
          <w:rFonts w:ascii="Garamond" w:hAnsi="Garamond" w:cs="Times New Roman"/>
          <w:bCs/>
          <w:sz w:val="24"/>
          <w:szCs w:val="24"/>
          <w:lang w:val="sq-AL"/>
        </w:rPr>
        <w:t xml:space="preserve"> </w:t>
      </w:r>
      <w:r w:rsidR="001C3B7D" w:rsidRPr="00BB0C48">
        <w:rPr>
          <w:rFonts w:ascii="Garamond" w:hAnsi="Garamond" w:cs="Times New Roman"/>
          <w:sz w:val="24"/>
          <w:szCs w:val="24"/>
          <w:lang w:val="sq-AL"/>
        </w:rPr>
        <w:t>faturat</w:t>
      </w:r>
      <w:r w:rsidRPr="00BB0C48">
        <w:rPr>
          <w:rFonts w:ascii="Garamond" w:hAnsi="Garamond" w:cs="Times New Roman"/>
          <w:sz w:val="24"/>
          <w:szCs w:val="24"/>
          <w:lang w:val="sq-AL"/>
        </w:rPr>
        <w:t>/akt zhdoganimet me data para datës së lidhjes së kontratës me AZHBR-në</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janë të papranueshme.</w:t>
      </w:r>
    </w:p>
    <w:p w14:paraId="2FAA3D47" w14:textId="625B73D7" w:rsidR="00617198" w:rsidRPr="00BB0C48"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Nuk përfiton aplikuesi, i cili ka dhe menaxhon mbi 25% kapital publik në sipërmarrjen e vet, me përjashtim të masës mbështetëse nr</w:t>
      </w:r>
      <w:r w:rsidR="004B3AAD" w:rsidRPr="00BB0C48">
        <w:rPr>
          <w:rFonts w:ascii="Garamond" w:hAnsi="Garamond" w:cs="Times New Roman"/>
          <w:sz w:val="24"/>
          <w:szCs w:val="24"/>
          <w:lang w:val="sq-AL"/>
        </w:rPr>
        <w:t>.</w:t>
      </w:r>
      <w:r w:rsidRPr="00BB0C48">
        <w:rPr>
          <w:rFonts w:ascii="Garamond" w:hAnsi="Garamond" w:cs="Times New Roman"/>
          <w:sz w:val="24"/>
          <w:szCs w:val="24"/>
          <w:lang w:val="sq-AL"/>
        </w:rPr>
        <w:t xml:space="preserve"> 8.</w:t>
      </w:r>
    </w:p>
    <w:p w14:paraId="2FAA3D48"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Masa 7. Për rinovimin e infrastrukturës së anijes së peshkimit. Masa e përfitimit të jetë në 50% të vlerës totale të faturave tatimore, por jo më shumë se 13 500 000 (trembëdhjetë milionë e pesëqind mijë) lekë për anije peshkimi të pajisur me leje të vlefshme peshkimi tregtar dhe jo më shumë se 20 000 000 (njëzet milionë) lekë për subjekt. Rinovimi i</w:t>
      </w:r>
      <w:r w:rsidR="00CF55D0" w:rsidRPr="00BB0C48">
        <w:rPr>
          <w:rFonts w:ascii="Garamond" w:hAnsi="Garamond" w:cs="Times New Roman"/>
          <w:bCs/>
          <w:i/>
          <w:sz w:val="24"/>
          <w:szCs w:val="24"/>
          <w:lang w:val="sq-AL"/>
        </w:rPr>
        <w:t xml:space="preserve"> </w:t>
      </w:r>
      <w:r w:rsidRPr="00BB0C48">
        <w:rPr>
          <w:rFonts w:ascii="Garamond" w:hAnsi="Garamond" w:cs="Times New Roman"/>
          <w:bCs/>
          <w:i/>
          <w:sz w:val="24"/>
          <w:szCs w:val="24"/>
          <w:lang w:val="sq-AL"/>
        </w:rPr>
        <w:t>anijes së peshkimit përfshin:</w:t>
      </w:r>
    </w:p>
    <w:p w14:paraId="2FAA3D49" w14:textId="1C7E2BD8"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i.</w:t>
      </w:r>
      <w:r w:rsidR="007D0758" w:rsidRPr="00BB0C48">
        <w:rPr>
          <w:rFonts w:ascii="Garamond" w:hAnsi="Garamond" w:cs="Times New Roman"/>
          <w:bCs/>
          <w:sz w:val="24"/>
          <w:szCs w:val="24"/>
          <w:lang w:val="sq-AL"/>
        </w:rPr>
        <w:t xml:space="preserve"> </w:t>
      </w:r>
      <w:r w:rsidR="003204DB" w:rsidRPr="00BB0C48">
        <w:rPr>
          <w:rFonts w:ascii="Garamond" w:hAnsi="Garamond" w:cs="Times New Roman"/>
          <w:bCs/>
          <w:sz w:val="24"/>
          <w:szCs w:val="24"/>
          <w:lang w:val="sq-AL"/>
        </w:rPr>
        <w:t>b</w:t>
      </w:r>
      <w:r w:rsidRPr="00BB0C48">
        <w:rPr>
          <w:rFonts w:ascii="Garamond" w:hAnsi="Garamond" w:cs="Times New Roman"/>
          <w:bCs/>
          <w:sz w:val="24"/>
          <w:szCs w:val="24"/>
          <w:lang w:val="sq-AL"/>
        </w:rPr>
        <w:t>lerjen dhe instalimin e motorit kryesor, por jo më shumë se 7 000 000 (shtatë milionë) lekë</w:t>
      </w:r>
      <w:r w:rsidR="006141B6" w:rsidRPr="00BB0C48">
        <w:rPr>
          <w:rFonts w:ascii="Garamond" w:hAnsi="Garamond" w:cs="Times New Roman"/>
          <w:bCs/>
          <w:sz w:val="24"/>
          <w:szCs w:val="24"/>
          <w:lang w:val="sq-AL"/>
        </w:rPr>
        <w:t>;</w:t>
      </w:r>
      <w:r w:rsidR="001E7A83" w:rsidRPr="00BB0C48">
        <w:rPr>
          <w:rFonts w:ascii="Garamond" w:hAnsi="Garamond" w:cs="Times New Roman"/>
          <w:bCs/>
          <w:sz w:val="24"/>
          <w:szCs w:val="24"/>
          <w:lang w:val="sq-AL"/>
        </w:rPr>
        <w:t xml:space="preserve"> </w:t>
      </w:r>
    </w:p>
    <w:p w14:paraId="2FAA3D4A" w14:textId="1E9D20C6"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ii.</w:t>
      </w:r>
      <w:r w:rsidR="007D0758" w:rsidRPr="00BB0C48">
        <w:rPr>
          <w:rFonts w:ascii="Garamond" w:hAnsi="Garamond" w:cs="Times New Roman"/>
          <w:bCs/>
          <w:sz w:val="24"/>
          <w:szCs w:val="24"/>
          <w:lang w:val="sq-AL"/>
        </w:rPr>
        <w:t xml:space="preserve"> </w:t>
      </w:r>
      <w:r w:rsidR="00293C5F" w:rsidRPr="00BB0C48">
        <w:rPr>
          <w:rFonts w:ascii="Garamond" w:hAnsi="Garamond" w:cs="Times New Roman"/>
          <w:bCs/>
          <w:sz w:val="24"/>
          <w:szCs w:val="24"/>
          <w:lang w:val="sq-AL"/>
        </w:rPr>
        <w:t xml:space="preserve">blerjen </w:t>
      </w:r>
      <w:r w:rsidRPr="00BB0C48">
        <w:rPr>
          <w:rFonts w:ascii="Garamond" w:hAnsi="Garamond" w:cs="Times New Roman"/>
          <w:bCs/>
          <w:sz w:val="24"/>
          <w:szCs w:val="24"/>
          <w:lang w:val="sq-AL"/>
        </w:rPr>
        <w:t xml:space="preserve">dhe instalimin e motorit ndihmës (gjeneratori detar), por jo më shumë se 1 000 000 (një milion) lekë; </w:t>
      </w:r>
    </w:p>
    <w:p w14:paraId="2FAA3D4B" w14:textId="2DADC533"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iii.</w:t>
      </w:r>
      <w:r w:rsidR="007D0758" w:rsidRPr="00BB0C48">
        <w:rPr>
          <w:rFonts w:ascii="Garamond" w:hAnsi="Garamond" w:cs="Times New Roman"/>
          <w:bCs/>
          <w:sz w:val="24"/>
          <w:szCs w:val="24"/>
          <w:lang w:val="sq-AL"/>
        </w:rPr>
        <w:t xml:space="preserve"> </w:t>
      </w:r>
      <w:r w:rsidR="00293C5F" w:rsidRPr="00BB0C48">
        <w:rPr>
          <w:rFonts w:ascii="Garamond" w:hAnsi="Garamond" w:cs="Times New Roman"/>
          <w:bCs/>
          <w:sz w:val="24"/>
          <w:szCs w:val="24"/>
          <w:lang w:val="sq-AL"/>
        </w:rPr>
        <w:t xml:space="preserve">blerjen </w:t>
      </w:r>
      <w:r w:rsidRPr="00BB0C48">
        <w:rPr>
          <w:rFonts w:ascii="Garamond" w:hAnsi="Garamond" w:cs="Times New Roman"/>
          <w:bCs/>
          <w:sz w:val="24"/>
          <w:szCs w:val="24"/>
          <w:lang w:val="sq-AL"/>
        </w:rPr>
        <w:t>dhe instalimin e vinçit të anijes, por jo më shumë se 3 500 000 (tre milionë e pesëqind mijë) lekë. Vinçi përfshin edhe agregatet, hidromotorin, pompë vaji friksion, multiplikator dhe tubacionet;</w:t>
      </w:r>
    </w:p>
    <w:p w14:paraId="2FAA3D4C" w14:textId="3A1D6FFC"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iv.</w:t>
      </w:r>
      <w:r w:rsidR="007D0758" w:rsidRPr="00BB0C48">
        <w:rPr>
          <w:rFonts w:ascii="Garamond" w:hAnsi="Garamond" w:cs="Times New Roman"/>
          <w:bCs/>
          <w:sz w:val="24"/>
          <w:szCs w:val="24"/>
          <w:lang w:val="sq-AL"/>
        </w:rPr>
        <w:t xml:space="preserve"> </w:t>
      </w:r>
      <w:r w:rsidR="00293C5F" w:rsidRPr="00BB0C48">
        <w:rPr>
          <w:rFonts w:ascii="Garamond" w:hAnsi="Garamond" w:cs="Times New Roman"/>
          <w:bCs/>
          <w:sz w:val="24"/>
          <w:szCs w:val="24"/>
          <w:lang w:val="sq-AL"/>
        </w:rPr>
        <w:t xml:space="preserve">blerjen </w:t>
      </w:r>
      <w:r w:rsidRPr="00BB0C48">
        <w:rPr>
          <w:rFonts w:ascii="Garamond" w:hAnsi="Garamond" w:cs="Times New Roman"/>
          <w:bCs/>
          <w:sz w:val="24"/>
          <w:szCs w:val="24"/>
          <w:lang w:val="sq-AL"/>
        </w:rPr>
        <w:t>dhe instalimin e kamios (koplunit), por jo më shumë se 3 000 000 (tre milionë lekë);</w:t>
      </w:r>
    </w:p>
    <w:p w14:paraId="2FAA3D4D" w14:textId="2553258A"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v.</w:t>
      </w:r>
      <w:r w:rsidR="007D0758" w:rsidRPr="00BB0C48">
        <w:rPr>
          <w:rFonts w:ascii="Garamond" w:hAnsi="Garamond" w:cs="Times New Roman"/>
          <w:bCs/>
          <w:sz w:val="24"/>
          <w:szCs w:val="24"/>
          <w:lang w:val="sq-AL"/>
        </w:rPr>
        <w:t xml:space="preserve"> </w:t>
      </w:r>
      <w:r w:rsidR="00293C5F" w:rsidRPr="00BB0C48">
        <w:rPr>
          <w:rFonts w:ascii="Garamond" w:hAnsi="Garamond" w:cs="Times New Roman"/>
          <w:bCs/>
          <w:sz w:val="24"/>
          <w:szCs w:val="24"/>
          <w:lang w:val="sq-AL"/>
        </w:rPr>
        <w:t xml:space="preserve">riparim </w:t>
      </w:r>
      <w:r w:rsidRPr="00BB0C48">
        <w:rPr>
          <w:rFonts w:ascii="Garamond" w:hAnsi="Garamond" w:cs="Times New Roman"/>
          <w:bCs/>
          <w:sz w:val="24"/>
          <w:szCs w:val="24"/>
          <w:lang w:val="sq-AL"/>
        </w:rPr>
        <w:t>i përgjithshëm i anijes, por jo më shumë se 9 000 000 (nëntë milionë) lekë. Në riparimin e përgjithshëm, përveç zërave të përcaktuar në dokimin periodik sipas nënpikës “vi”, përfshihen dhe zëvendësim llamarine ose ndërrim dërrase;</w:t>
      </w:r>
    </w:p>
    <w:p w14:paraId="2FAA3D4E" w14:textId="763B32F3" w:rsidR="00617198" w:rsidRPr="00BB0C48"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vi.</w:t>
      </w:r>
      <w:r w:rsidR="007D0758" w:rsidRPr="00BB0C48">
        <w:rPr>
          <w:rFonts w:ascii="Garamond" w:hAnsi="Garamond" w:cs="Times New Roman"/>
          <w:bCs/>
          <w:sz w:val="24"/>
          <w:szCs w:val="24"/>
          <w:lang w:val="sq-AL"/>
        </w:rPr>
        <w:t xml:space="preserve"> </w:t>
      </w:r>
      <w:r w:rsidR="00293C5F" w:rsidRPr="00BB0C48">
        <w:rPr>
          <w:rFonts w:ascii="Garamond" w:hAnsi="Garamond" w:cs="Times New Roman"/>
          <w:bCs/>
          <w:sz w:val="24"/>
          <w:szCs w:val="24"/>
          <w:lang w:val="sq-AL"/>
        </w:rPr>
        <w:t xml:space="preserve">dokimi </w:t>
      </w:r>
      <w:r w:rsidRPr="00BB0C48">
        <w:rPr>
          <w:rFonts w:ascii="Garamond" w:hAnsi="Garamond" w:cs="Times New Roman"/>
          <w:bCs/>
          <w:sz w:val="24"/>
          <w:szCs w:val="24"/>
          <w:lang w:val="sq-AL"/>
        </w:rPr>
        <w:t>periodik i anijes,</w:t>
      </w:r>
      <w:r w:rsidRPr="00BB0C48">
        <w:rPr>
          <w:rFonts w:ascii="Garamond" w:hAnsi="Garamond" w:cs="Times New Roman"/>
          <w:bCs/>
          <w:spacing w:val="-15"/>
          <w:sz w:val="24"/>
          <w:szCs w:val="24"/>
          <w:lang w:val="sq-AL"/>
        </w:rPr>
        <w:t xml:space="preserve"> por jo më shumë se 3 000 000 (tre </w:t>
      </w:r>
      <w:r w:rsidRPr="00BB0C48">
        <w:rPr>
          <w:rFonts w:ascii="Garamond" w:hAnsi="Garamond" w:cs="Times New Roman"/>
          <w:bCs/>
          <w:sz w:val="24"/>
          <w:szCs w:val="24"/>
          <w:lang w:val="sq-AL"/>
        </w:rPr>
        <w:t>milionë)</w:t>
      </w:r>
      <w:r w:rsidRPr="00BB0C48">
        <w:rPr>
          <w:rFonts w:ascii="Garamond" w:hAnsi="Garamond" w:cs="Times New Roman"/>
          <w:bCs/>
          <w:spacing w:val="-15"/>
          <w:sz w:val="24"/>
          <w:szCs w:val="24"/>
          <w:lang w:val="sq-AL"/>
        </w:rPr>
        <w:t> </w:t>
      </w:r>
      <w:r w:rsidRPr="00BB0C48">
        <w:rPr>
          <w:rFonts w:ascii="Garamond" w:hAnsi="Garamond" w:cs="Times New Roman"/>
          <w:bCs/>
          <w:sz w:val="24"/>
          <w:szCs w:val="24"/>
          <w:lang w:val="sq-AL"/>
        </w:rPr>
        <w:t>lekë.</w:t>
      </w:r>
      <w:r w:rsidR="00BD468D" w:rsidRPr="00BB0C48">
        <w:rPr>
          <w:rFonts w:ascii="Garamond" w:hAnsi="Garamond" w:cs="Times New Roman"/>
          <w:bCs/>
          <w:sz w:val="24"/>
          <w:szCs w:val="24"/>
          <w:lang w:val="sq-AL"/>
        </w:rPr>
        <w:t xml:space="preserve"> </w:t>
      </w:r>
      <w:r w:rsidRPr="00BB0C48">
        <w:rPr>
          <w:rFonts w:ascii="Garamond" w:hAnsi="Garamond" w:cs="Times New Roman"/>
          <w:bCs/>
          <w:sz w:val="24"/>
          <w:szCs w:val="24"/>
          <w:lang w:val="sq-AL"/>
        </w:rPr>
        <w:t>Dokimi periodik përfshin</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ngritjen</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dhe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uljen</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nga</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kantieri,</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pastrimin</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dhe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heqjen</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bojës</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së</w:t>
      </w:r>
      <w:r w:rsidRPr="00BB0C48">
        <w:rPr>
          <w:rFonts w:ascii="Garamond" w:hAnsi="Garamond" w:cs="Times New Roman"/>
          <w:bCs/>
          <w:spacing w:val="-35"/>
          <w:sz w:val="24"/>
          <w:szCs w:val="24"/>
          <w:lang w:val="sq-AL"/>
        </w:rPr>
        <w:t xml:space="preserve"> </w:t>
      </w:r>
      <w:r w:rsidRPr="00BB0C48">
        <w:rPr>
          <w:rFonts w:ascii="Garamond" w:hAnsi="Garamond" w:cs="Times New Roman"/>
          <w:bCs/>
          <w:sz w:val="24"/>
          <w:szCs w:val="24"/>
          <w:lang w:val="sq-AL"/>
        </w:rPr>
        <w:t>vjetër,</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blerje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boje,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stuko,</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protektor</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(zinqe),</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riparim</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aksi</w:t>
      </w:r>
      <w:r w:rsidRPr="00BB0C48">
        <w:rPr>
          <w:rFonts w:ascii="Garamond" w:hAnsi="Garamond" w:cs="Times New Roman"/>
          <w:bCs/>
          <w:spacing w:val="-15"/>
          <w:sz w:val="24"/>
          <w:szCs w:val="24"/>
          <w:lang w:val="sq-AL"/>
        </w:rPr>
        <w:t xml:space="preserve"> </w:t>
      </w:r>
      <w:r w:rsidRPr="00BB0C48">
        <w:rPr>
          <w:rFonts w:ascii="Garamond" w:hAnsi="Garamond" w:cs="Times New Roman"/>
          <w:bCs/>
          <w:sz w:val="24"/>
          <w:szCs w:val="24"/>
          <w:lang w:val="sq-AL"/>
        </w:rPr>
        <w:t>helike.</w:t>
      </w:r>
    </w:p>
    <w:p w14:paraId="2FAA3D4F"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të përfitimit</w:t>
      </w:r>
    </w:p>
    <w:p w14:paraId="2FAA3D50" w14:textId="52800184"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Përfitues të mundshëm:</w:t>
      </w:r>
      <w:r w:rsidRPr="00BB0C48">
        <w:rPr>
          <w:rFonts w:ascii="Garamond" w:hAnsi="Garamond" w:cs="Times New Roman"/>
          <w:b/>
          <w:bCs/>
          <w:sz w:val="24"/>
          <w:szCs w:val="24"/>
          <w:lang w:val="sq-AL"/>
        </w:rPr>
        <w:t xml:space="preserve"> </w:t>
      </w:r>
      <w:r w:rsidRPr="00BB0C48">
        <w:rPr>
          <w:rFonts w:ascii="Garamond" w:hAnsi="Garamond" w:cs="Times New Roman"/>
          <w:sz w:val="24"/>
          <w:szCs w:val="24"/>
          <w:lang w:val="sq-AL"/>
        </w:rPr>
        <w:t>persona fizik</w:t>
      </w:r>
      <w:r w:rsidR="00C243EE"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ose juridik</w:t>
      </w:r>
      <w:r w:rsidR="00C243EE" w:rsidRPr="00BB0C48">
        <w:rPr>
          <w:rFonts w:ascii="Garamond" w:hAnsi="Garamond" w:cs="Times New Roman"/>
          <w:sz w:val="24"/>
          <w:szCs w:val="24"/>
          <w:lang w:val="sq-AL"/>
        </w:rPr>
        <w:t>ë</w:t>
      </w:r>
      <w:r w:rsidRPr="00BB0C48">
        <w:rPr>
          <w:rFonts w:ascii="Garamond" w:hAnsi="Garamond" w:cs="Times New Roman"/>
          <w:sz w:val="24"/>
          <w:szCs w:val="24"/>
          <w:lang w:val="sq-AL"/>
        </w:rPr>
        <w:t>, të regjistruar në Qendrën Kombëtare të Biznesit</w:t>
      </w:r>
      <w:r w:rsidR="00C243EE" w:rsidRPr="00BB0C48">
        <w:rPr>
          <w:rFonts w:ascii="Garamond" w:hAnsi="Garamond" w:cs="Times New Roman"/>
          <w:sz w:val="24"/>
          <w:szCs w:val="24"/>
          <w:lang w:val="sq-AL"/>
        </w:rPr>
        <w:t>:</w:t>
      </w:r>
    </w:p>
    <w:p w14:paraId="2FAA3D51" w14:textId="4F4CCE00"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jenë pronarë të anijeve të peshkimit tregtar</w:t>
      </w:r>
      <w:r w:rsidR="006141B6" w:rsidRPr="00BB0C48">
        <w:rPr>
          <w:rFonts w:ascii="Garamond" w:hAnsi="Garamond" w:cs="Times New Roman"/>
          <w:sz w:val="24"/>
          <w:szCs w:val="24"/>
          <w:lang w:val="sq-AL"/>
        </w:rPr>
        <w:t xml:space="preserve"> ose subjekte posedues sipas kontratave noteriale me pronarin me afat jo më pak se 5 vite nga lidhja e kontratës me Agjencinë për Zhvillim Bujqësor dhe Rural. Në rastin e posedimit me kontratë, aplikanti duhet të jetë i përcaktuar në lejen e peshkimit;</w:t>
      </w:r>
    </w:p>
    <w:p w14:paraId="2FAA3D52"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anija e peshkimit, duhet të jetë e regjistruar në regjistrin e mjeteve lundrues të Shqipërisë;</w:t>
      </w:r>
    </w:p>
    <w:p w14:paraId="2FAA3D53" w14:textId="7777777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anija e peshkimit, për të cilën aplikohet për të marrë mbështetje financiare, duhet të ketë leje të vlefshme peshkimi tregtar;</w:t>
      </w:r>
    </w:p>
    <w:p w14:paraId="2FAA3D54" w14:textId="208DD88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anija e peshkimit duhet të ketë kryer veprimtarinë e peshkimit në det për të paktën 120 ditë gjatë dy </w:t>
      </w:r>
      <w:r w:rsidR="00A8598D" w:rsidRPr="00BB0C48">
        <w:rPr>
          <w:rFonts w:ascii="Garamond" w:hAnsi="Garamond" w:cs="Times New Roman"/>
          <w:sz w:val="24"/>
          <w:szCs w:val="24"/>
          <w:lang w:val="sq-AL"/>
        </w:rPr>
        <w:t xml:space="preserve">vjetëve </w:t>
      </w:r>
      <w:r w:rsidRPr="00BB0C48">
        <w:rPr>
          <w:rFonts w:ascii="Garamond" w:hAnsi="Garamond" w:cs="Times New Roman"/>
          <w:sz w:val="24"/>
          <w:szCs w:val="24"/>
          <w:lang w:val="sq-AL"/>
        </w:rPr>
        <w:t>të fundit nga data e hapjes së aplikimit ose duhet të vërtetojë që ka qenë në kantier gjatë kësaj periudhe;</w:t>
      </w:r>
      <w:r w:rsidR="00CF55D0" w:rsidRPr="00BB0C48">
        <w:rPr>
          <w:rFonts w:ascii="Garamond" w:hAnsi="Garamond" w:cs="Times New Roman"/>
          <w:sz w:val="24"/>
          <w:szCs w:val="24"/>
          <w:lang w:val="sq-AL"/>
        </w:rPr>
        <w:t xml:space="preserve"> </w:t>
      </w:r>
    </w:p>
    <w:p w14:paraId="2FAA3D55" w14:textId="79D3BEAC"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9134CF" w:rsidRPr="00BB0C48">
        <w:rPr>
          <w:rFonts w:ascii="Garamond" w:hAnsi="Garamond" w:cs="Times New Roman"/>
          <w:sz w:val="24"/>
          <w:szCs w:val="24"/>
          <w:lang w:val="sq-AL"/>
        </w:rPr>
        <w:t xml:space="preserve">kw </w:t>
      </w:r>
      <w:r w:rsidRPr="00BB0C48">
        <w:rPr>
          <w:rFonts w:ascii="Garamond" w:hAnsi="Garamond" w:cs="Times New Roman"/>
          <w:sz w:val="24"/>
          <w:szCs w:val="24"/>
          <w:lang w:val="sq-AL"/>
        </w:rPr>
        <w:t xml:space="preserve">dhe më e madhe se 746 </w:t>
      </w:r>
      <w:r w:rsidR="009134CF" w:rsidRPr="00BB0C48">
        <w:rPr>
          <w:rFonts w:ascii="Garamond" w:hAnsi="Garamond" w:cs="Times New Roman"/>
          <w:sz w:val="24"/>
          <w:szCs w:val="24"/>
          <w:lang w:val="sq-AL"/>
        </w:rPr>
        <w:t>kw</w:t>
      </w:r>
      <w:r w:rsidRPr="00BB0C48">
        <w:rPr>
          <w:rFonts w:ascii="Garamond" w:hAnsi="Garamond" w:cs="Times New Roman"/>
          <w:sz w:val="24"/>
          <w:szCs w:val="24"/>
          <w:lang w:val="sq-AL"/>
        </w:rPr>
        <w:t>;</w:t>
      </w:r>
    </w:p>
    <w:p w14:paraId="2FAA3D56" w14:textId="7F04E1F7"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w:t>
      </w:r>
      <w:r w:rsidR="008510DD"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aplikuesi nuk duhet të jetë debitor ndaj AZHBR</w:t>
      </w:r>
      <w:r w:rsidR="005006FC"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apo MBZHR</w:t>
      </w:r>
      <w:r w:rsidR="005006FC" w:rsidRPr="00BB0C48">
        <w:rPr>
          <w:rFonts w:ascii="Garamond" w:hAnsi="Garamond" w:cs="Times New Roman"/>
          <w:sz w:val="24"/>
          <w:szCs w:val="24"/>
          <w:lang w:val="sq-AL"/>
        </w:rPr>
        <w:t>-së</w:t>
      </w:r>
      <w:r w:rsidRPr="00BB0C48">
        <w:rPr>
          <w:rFonts w:ascii="Garamond" w:hAnsi="Garamond" w:cs="Times New Roman"/>
          <w:sz w:val="24"/>
          <w:szCs w:val="24"/>
          <w:lang w:val="sq-AL"/>
        </w:rPr>
        <w:t>;</w:t>
      </w:r>
    </w:p>
    <w:p w14:paraId="2FAA3D57" w14:textId="293C31D4" w:rsidR="00617198" w:rsidRPr="00BB0C48"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anija e peshkimit që ka përfituar mbështetje për blerjen e motorit kryesor nga projekti IPA 2016 “</w:t>
      </w:r>
      <w:r w:rsidR="00FB7917" w:rsidRPr="00BB0C48">
        <w:rPr>
          <w:rFonts w:ascii="Garamond" w:hAnsi="Garamond" w:cs="Times New Roman"/>
          <w:sz w:val="24"/>
          <w:szCs w:val="24"/>
          <w:lang w:val="sq-AL"/>
        </w:rPr>
        <w:t>Support to</w:t>
      </w:r>
      <w:r w:rsidRPr="00BB0C48">
        <w:rPr>
          <w:rFonts w:ascii="Garamond" w:hAnsi="Garamond" w:cs="Times New Roman"/>
          <w:sz w:val="24"/>
          <w:szCs w:val="24"/>
          <w:lang w:val="sq-AL"/>
        </w:rPr>
        <w:t xml:space="preserve"> </w:t>
      </w:r>
      <w:r w:rsidR="00FB7917" w:rsidRPr="00BB0C48">
        <w:rPr>
          <w:rFonts w:ascii="Garamond" w:hAnsi="Garamond" w:cs="Times New Roman"/>
          <w:sz w:val="24"/>
          <w:szCs w:val="24"/>
          <w:lang w:val="sq-AL"/>
        </w:rPr>
        <w:t>Fishery Sector ref. no</w:t>
      </w:r>
      <w:r w:rsidRPr="00BB0C48">
        <w:rPr>
          <w:rFonts w:ascii="Garamond" w:hAnsi="Garamond" w:cs="Times New Roman"/>
          <w:sz w:val="24"/>
          <w:szCs w:val="24"/>
          <w:lang w:val="sq-AL"/>
        </w:rPr>
        <w:t xml:space="preserve">. EuropeAid/155184/DD/ACT/AL, </w:t>
      </w:r>
      <w:r w:rsidR="004A3E25" w:rsidRPr="00BB0C48">
        <w:rPr>
          <w:rFonts w:ascii="Garamond" w:hAnsi="Garamond" w:cs="Times New Roman"/>
          <w:sz w:val="24"/>
          <w:szCs w:val="24"/>
          <w:lang w:val="sq-AL"/>
        </w:rPr>
        <w:t>contract no</w:t>
      </w:r>
      <w:r w:rsidRPr="00BB0C48">
        <w:rPr>
          <w:rFonts w:ascii="Garamond" w:hAnsi="Garamond" w:cs="Times New Roman"/>
          <w:sz w:val="24"/>
          <w:szCs w:val="24"/>
          <w:lang w:val="sq-AL"/>
        </w:rPr>
        <w:t>. 2018/399/301” nuk mund të përfitojë mbështetje për të njëjtin zë investimi.</w:t>
      </w:r>
    </w:p>
    <w:p w14:paraId="2FAA3D58" w14:textId="77777777" w:rsidR="008510DD"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D5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konkurruese</w:t>
      </w:r>
    </w:p>
    <w:tbl>
      <w:tblPr>
        <w:tblW w:w="4843" w:type="pct"/>
        <w:tblInd w:w="294" w:type="dxa"/>
        <w:tblCellMar>
          <w:left w:w="0" w:type="dxa"/>
          <w:right w:w="0" w:type="dxa"/>
        </w:tblCellMar>
        <w:tblLook w:val="04A0" w:firstRow="1" w:lastRow="0" w:firstColumn="1" w:lastColumn="0" w:noHBand="0" w:noVBand="1"/>
      </w:tblPr>
      <w:tblGrid>
        <w:gridCol w:w="506"/>
        <w:gridCol w:w="867"/>
        <w:gridCol w:w="2904"/>
        <w:gridCol w:w="1610"/>
        <w:gridCol w:w="70"/>
        <w:gridCol w:w="1290"/>
        <w:gridCol w:w="757"/>
        <w:gridCol w:w="991"/>
      </w:tblGrid>
      <w:tr w:rsidR="00260F87" w:rsidRPr="00BB0C48" w14:paraId="2FAA3D64" w14:textId="77777777" w:rsidTr="007678D0">
        <w:tc>
          <w:tcPr>
            <w:tcW w:w="28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FAA3D5A" w14:textId="34293EC0"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N</w:t>
            </w:r>
            <w:r w:rsidR="00AB541B" w:rsidRPr="00BB0C48">
              <w:rPr>
                <w:rFonts w:ascii="Garamond" w:hAnsi="Garamond"/>
                <w:b/>
                <w:bCs/>
                <w:sz w:val="20"/>
                <w:szCs w:val="20"/>
                <w:lang w:val="sq-AL"/>
              </w:rPr>
              <w:t>r.</w:t>
            </w:r>
          </w:p>
        </w:tc>
        <w:tc>
          <w:tcPr>
            <w:tcW w:w="2096"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B"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Përshkrimi i kriterit</w:t>
            </w:r>
          </w:p>
        </w:tc>
        <w:tc>
          <w:tcPr>
            <w:tcW w:w="89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C"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Vlera</w:t>
            </w:r>
          </w:p>
        </w:tc>
        <w:tc>
          <w:tcPr>
            <w:tcW w:w="39" w:type="pct"/>
            <w:tcBorders>
              <w:top w:val="single" w:sz="8" w:space="0" w:color="auto"/>
              <w:left w:val="nil"/>
              <w:bottom w:val="single" w:sz="8" w:space="0" w:color="auto"/>
              <w:right w:val="nil"/>
            </w:tcBorders>
            <w:shd w:val="clear" w:color="auto" w:fill="auto"/>
          </w:tcPr>
          <w:p w14:paraId="2FAA3D5D" w14:textId="77777777" w:rsidR="00617198" w:rsidRPr="00BB0C48" w:rsidRDefault="00617198" w:rsidP="001904E1">
            <w:pPr>
              <w:spacing w:after="0" w:line="240" w:lineRule="auto"/>
              <w:contextualSpacing/>
              <w:jc w:val="both"/>
              <w:rPr>
                <w:rFonts w:ascii="Garamond" w:hAnsi="Garamond"/>
                <w:b/>
                <w:bCs/>
                <w:sz w:val="20"/>
                <w:szCs w:val="20"/>
                <w:lang w:val="sq-AL"/>
              </w:rPr>
            </w:pPr>
          </w:p>
        </w:tc>
        <w:tc>
          <w:tcPr>
            <w:tcW w:w="7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E"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Koeficienti</w:t>
            </w:r>
          </w:p>
          <w:p w14:paraId="2FAA3D5F"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C (0</w:t>
            </w:r>
            <w:r w:rsidRPr="00BB0C48">
              <w:rPr>
                <w:rFonts w:ascii="Garamond" w:hAnsi="Garamond"/>
                <w:b/>
                <w:bCs/>
                <w:sz w:val="20"/>
                <w:szCs w:val="20"/>
                <w:u w:val="single"/>
                <w:lang w:val="sq-AL"/>
              </w:rPr>
              <w:t>&lt;</w:t>
            </w:r>
            <w:r w:rsidRPr="00BB0C48">
              <w:rPr>
                <w:rFonts w:ascii="Garamond" w:hAnsi="Garamond"/>
                <w:b/>
                <w:bCs/>
                <w:sz w:val="20"/>
                <w:szCs w:val="20"/>
                <w:lang w:val="sq-AL"/>
              </w:rPr>
              <w:t>C</w:t>
            </w:r>
            <w:r w:rsidRPr="00BB0C48">
              <w:rPr>
                <w:rFonts w:ascii="Garamond" w:hAnsi="Garamond"/>
                <w:b/>
                <w:bCs/>
                <w:sz w:val="20"/>
                <w:szCs w:val="20"/>
                <w:u w:val="single"/>
                <w:lang w:val="sq-AL"/>
              </w:rPr>
              <w:t>&lt;</w:t>
            </w:r>
            <w:r w:rsidRPr="00BB0C48">
              <w:rPr>
                <w:rFonts w:ascii="Garamond" w:hAnsi="Garamond"/>
                <w:b/>
                <w:bCs/>
                <w:sz w:val="20"/>
                <w:szCs w:val="20"/>
                <w:lang w:val="sq-AL"/>
              </w:rPr>
              <w:t>1)</w:t>
            </w:r>
          </w:p>
        </w:tc>
        <w:tc>
          <w:tcPr>
            <w:tcW w:w="42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60"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Pesha</w:t>
            </w:r>
          </w:p>
          <w:p w14:paraId="2FAA3D61"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(Ps)</w:t>
            </w:r>
          </w:p>
        </w:tc>
        <w:tc>
          <w:tcPr>
            <w:tcW w:w="55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62"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Rezutati</w:t>
            </w:r>
          </w:p>
          <w:p w14:paraId="2FAA3D63"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P=C*Ps</w:t>
            </w:r>
          </w:p>
        </w:tc>
      </w:tr>
      <w:tr w:rsidR="00260F87" w:rsidRPr="00BB0C48" w14:paraId="2FAA3D6C"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65"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66" w14:textId="604D8872" w:rsidR="00617198" w:rsidRPr="00BB0C48" w:rsidRDefault="00617198" w:rsidP="00115D33">
            <w:pPr>
              <w:spacing w:after="0" w:line="240" w:lineRule="auto"/>
              <w:contextualSpacing/>
              <w:rPr>
                <w:rFonts w:ascii="Garamond" w:hAnsi="Garamond"/>
                <w:sz w:val="20"/>
                <w:szCs w:val="20"/>
                <w:lang w:val="sq-AL"/>
              </w:rPr>
            </w:pPr>
            <w:r w:rsidRPr="00BB0C48">
              <w:rPr>
                <w:rFonts w:ascii="Garamond" w:hAnsi="Garamond"/>
                <w:sz w:val="20"/>
                <w:szCs w:val="20"/>
                <w:lang w:val="sq-AL"/>
              </w:rPr>
              <w:t>Mosha e pronarit të anijes (individ) ose e përfaqësuesit ligjor (kompani) (</w:t>
            </w:r>
            <w:r w:rsidR="00115D33" w:rsidRPr="00BB0C48">
              <w:rPr>
                <w:rFonts w:ascii="Garamond" w:hAnsi="Garamond"/>
                <w:sz w:val="20"/>
                <w:szCs w:val="20"/>
                <w:lang w:val="sq-AL"/>
              </w:rPr>
              <w:t>m</w:t>
            </w:r>
            <w:r w:rsidRPr="00BB0C48">
              <w:rPr>
                <w:rFonts w:ascii="Garamond" w:hAnsi="Garamond"/>
                <w:sz w:val="20"/>
                <w:szCs w:val="20"/>
                <w:lang w:val="sq-AL"/>
              </w:rPr>
              <w:t>osha)</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6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Mosha</w:t>
            </w:r>
            <w:r w:rsidRPr="00BB0C48">
              <w:rPr>
                <w:rFonts w:ascii="Garamond" w:hAnsi="Garamond"/>
                <w:sz w:val="20"/>
                <w:szCs w:val="20"/>
                <w:u w:val="single"/>
                <w:lang w:val="sq-AL"/>
              </w:rPr>
              <w:t>&lt;</w:t>
            </w:r>
            <w:r w:rsidRPr="00BB0C48">
              <w:rPr>
                <w:rFonts w:ascii="Garamond" w:hAnsi="Garamond"/>
                <w:sz w:val="20"/>
                <w:szCs w:val="20"/>
                <w:lang w:val="sq-AL"/>
              </w:rPr>
              <w:t>40</w:t>
            </w:r>
          </w:p>
        </w:tc>
        <w:tc>
          <w:tcPr>
            <w:tcW w:w="39" w:type="pct"/>
            <w:tcBorders>
              <w:top w:val="nil"/>
              <w:left w:val="nil"/>
              <w:bottom w:val="single" w:sz="8" w:space="0" w:color="auto"/>
              <w:right w:val="nil"/>
            </w:tcBorders>
          </w:tcPr>
          <w:p w14:paraId="2FAA3D6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6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6A"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2</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6B" w14:textId="77777777" w:rsidR="00617198" w:rsidRPr="00BB0C48" w:rsidRDefault="00617198" w:rsidP="001904E1">
            <w:pPr>
              <w:spacing w:after="0" w:line="240" w:lineRule="auto"/>
              <w:contextualSpacing/>
              <w:jc w:val="both"/>
              <w:rPr>
                <w:rFonts w:ascii="Garamond" w:hAnsi="Garamond"/>
                <w:b/>
                <w:bCs/>
                <w:sz w:val="20"/>
                <w:szCs w:val="20"/>
                <w:lang w:val="sq-AL"/>
              </w:rPr>
            </w:pPr>
          </w:p>
        </w:tc>
      </w:tr>
      <w:tr w:rsidR="00260F87" w:rsidRPr="00BB0C48" w14:paraId="2FAA3D7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6D"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6E"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6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40&lt; Mosha</w:t>
            </w:r>
            <w:r w:rsidRPr="00BB0C48">
              <w:rPr>
                <w:rFonts w:ascii="Garamond" w:hAnsi="Garamond"/>
                <w:sz w:val="20"/>
                <w:szCs w:val="20"/>
                <w:u w:val="single"/>
                <w:lang w:val="sq-AL"/>
              </w:rPr>
              <w:t xml:space="preserve"> &lt;</w:t>
            </w:r>
            <w:r w:rsidRPr="00BB0C48">
              <w:rPr>
                <w:rFonts w:ascii="Garamond" w:hAnsi="Garamond"/>
                <w:sz w:val="20"/>
                <w:szCs w:val="20"/>
                <w:lang w:val="sq-AL"/>
              </w:rPr>
              <w:t>60</w:t>
            </w:r>
          </w:p>
        </w:tc>
        <w:tc>
          <w:tcPr>
            <w:tcW w:w="39" w:type="pct"/>
            <w:tcBorders>
              <w:top w:val="nil"/>
              <w:left w:val="nil"/>
              <w:bottom w:val="single" w:sz="8" w:space="0" w:color="auto"/>
              <w:right w:val="nil"/>
            </w:tcBorders>
          </w:tcPr>
          <w:p w14:paraId="2FAA3D7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7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C=0.5</w:t>
            </w:r>
          </w:p>
        </w:tc>
        <w:tc>
          <w:tcPr>
            <w:tcW w:w="421" w:type="pct"/>
            <w:vMerge/>
            <w:tcBorders>
              <w:top w:val="nil"/>
              <w:left w:val="nil"/>
              <w:bottom w:val="single" w:sz="8" w:space="0" w:color="auto"/>
              <w:right w:val="single" w:sz="8" w:space="0" w:color="auto"/>
            </w:tcBorders>
            <w:vAlign w:val="center"/>
            <w:hideMark/>
          </w:tcPr>
          <w:p w14:paraId="2FAA3D72"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73" w14:textId="77777777" w:rsidR="00617198" w:rsidRPr="00BB0C48" w:rsidRDefault="00617198" w:rsidP="001904E1">
            <w:pPr>
              <w:spacing w:after="0" w:line="240" w:lineRule="auto"/>
              <w:jc w:val="both"/>
              <w:rPr>
                <w:rFonts w:ascii="Garamond" w:eastAsia="Times New Roman" w:hAnsi="Garamond"/>
                <w:b/>
                <w:bCs/>
                <w:sz w:val="20"/>
                <w:szCs w:val="20"/>
                <w:lang w:val="sq-AL"/>
              </w:rPr>
            </w:pPr>
          </w:p>
        </w:tc>
      </w:tr>
      <w:tr w:rsidR="00260F87" w:rsidRPr="00BB0C48" w14:paraId="2FAA3D7C" w14:textId="77777777" w:rsidTr="007678D0">
        <w:tc>
          <w:tcPr>
            <w:tcW w:w="281" w:type="pct"/>
            <w:vMerge/>
            <w:tcBorders>
              <w:top w:val="nil"/>
              <w:left w:val="single" w:sz="8" w:space="0" w:color="auto"/>
              <w:bottom w:val="single" w:sz="4" w:space="0" w:color="auto"/>
              <w:right w:val="single" w:sz="8" w:space="0" w:color="auto"/>
            </w:tcBorders>
            <w:vAlign w:val="center"/>
            <w:hideMark/>
          </w:tcPr>
          <w:p w14:paraId="2FAA3D75"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4" w:space="0" w:color="auto"/>
              <w:right w:val="single" w:sz="8" w:space="0" w:color="auto"/>
            </w:tcBorders>
            <w:vAlign w:val="center"/>
            <w:hideMark/>
          </w:tcPr>
          <w:p w14:paraId="2FAA3D76"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4" w:space="0" w:color="auto"/>
              <w:right w:val="single" w:sz="8" w:space="0" w:color="auto"/>
            </w:tcBorders>
            <w:tcMar>
              <w:top w:w="0" w:type="dxa"/>
              <w:left w:w="108" w:type="dxa"/>
              <w:bottom w:w="0" w:type="dxa"/>
              <w:right w:w="108" w:type="dxa"/>
            </w:tcMar>
            <w:hideMark/>
          </w:tcPr>
          <w:p w14:paraId="2FAA3D7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Mosha &gt;60</w:t>
            </w:r>
          </w:p>
        </w:tc>
        <w:tc>
          <w:tcPr>
            <w:tcW w:w="39" w:type="pct"/>
            <w:tcBorders>
              <w:top w:val="nil"/>
              <w:left w:val="nil"/>
              <w:bottom w:val="single" w:sz="4" w:space="0" w:color="auto"/>
              <w:right w:val="nil"/>
            </w:tcBorders>
          </w:tcPr>
          <w:p w14:paraId="2FAA3D7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4" w:space="0" w:color="auto"/>
              <w:right w:val="single" w:sz="8" w:space="0" w:color="auto"/>
            </w:tcBorders>
            <w:tcMar>
              <w:top w:w="0" w:type="dxa"/>
              <w:left w:w="108" w:type="dxa"/>
              <w:bottom w:w="0" w:type="dxa"/>
              <w:right w:w="108" w:type="dxa"/>
            </w:tcMar>
            <w:hideMark/>
          </w:tcPr>
          <w:p w14:paraId="2FAA3D7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w:t>
            </w:r>
          </w:p>
        </w:tc>
        <w:tc>
          <w:tcPr>
            <w:tcW w:w="421" w:type="pct"/>
            <w:vMerge/>
            <w:tcBorders>
              <w:top w:val="nil"/>
              <w:left w:val="nil"/>
              <w:bottom w:val="single" w:sz="4" w:space="0" w:color="auto"/>
              <w:right w:val="single" w:sz="8" w:space="0" w:color="auto"/>
            </w:tcBorders>
            <w:vAlign w:val="center"/>
            <w:hideMark/>
          </w:tcPr>
          <w:p w14:paraId="2FAA3D7A"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4" w:space="0" w:color="auto"/>
              <w:right w:val="single" w:sz="8" w:space="0" w:color="auto"/>
            </w:tcBorders>
            <w:vAlign w:val="center"/>
            <w:hideMark/>
          </w:tcPr>
          <w:p w14:paraId="2FAA3D7B" w14:textId="77777777" w:rsidR="00617198" w:rsidRPr="00BB0C48" w:rsidRDefault="00617198" w:rsidP="001904E1">
            <w:pPr>
              <w:spacing w:after="0" w:line="240" w:lineRule="auto"/>
              <w:jc w:val="both"/>
              <w:rPr>
                <w:rFonts w:ascii="Garamond" w:eastAsia="Times New Roman" w:hAnsi="Garamond"/>
                <w:b/>
                <w:bCs/>
                <w:sz w:val="20"/>
                <w:szCs w:val="20"/>
                <w:lang w:val="sq-AL"/>
              </w:rPr>
            </w:pPr>
          </w:p>
        </w:tc>
      </w:tr>
      <w:tr w:rsidR="00260F87" w:rsidRPr="00BB0C48" w14:paraId="2FAA3D84" w14:textId="77777777" w:rsidTr="007678D0">
        <w:tc>
          <w:tcPr>
            <w:tcW w:w="28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D"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2</w:t>
            </w:r>
          </w:p>
        </w:tc>
        <w:tc>
          <w:tcPr>
            <w:tcW w:w="2096" w:type="pct"/>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E" w14:textId="77777777" w:rsidR="00617198" w:rsidRPr="00BB0C48" w:rsidRDefault="00617198" w:rsidP="001904E1">
            <w:pPr>
              <w:spacing w:after="0" w:line="240" w:lineRule="auto"/>
              <w:contextualSpacing/>
              <w:rPr>
                <w:rFonts w:ascii="Garamond" w:hAnsi="Garamond"/>
                <w:sz w:val="20"/>
                <w:szCs w:val="20"/>
                <w:lang w:val="sq-AL"/>
              </w:rPr>
            </w:pPr>
            <w:r w:rsidRPr="00BB0C48">
              <w:rPr>
                <w:rFonts w:ascii="Garamond" w:hAnsi="Garamond"/>
                <w:sz w:val="20"/>
                <w:szCs w:val="20"/>
                <w:lang w:val="sq-AL"/>
              </w:rPr>
              <w:t>Aktiviteti përfshin zëvendësimin e motorit kryesor (MK)</w:t>
            </w:r>
          </w:p>
        </w:tc>
        <w:tc>
          <w:tcPr>
            <w:tcW w:w="8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MK=Jo</w:t>
            </w:r>
          </w:p>
        </w:tc>
        <w:tc>
          <w:tcPr>
            <w:tcW w:w="39" w:type="pct"/>
            <w:tcBorders>
              <w:top w:val="single" w:sz="4" w:space="0" w:color="auto"/>
              <w:left w:val="single" w:sz="4" w:space="0" w:color="auto"/>
              <w:bottom w:val="single" w:sz="4" w:space="0" w:color="auto"/>
              <w:right w:val="single" w:sz="4" w:space="0" w:color="auto"/>
            </w:tcBorders>
          </w:tcPr>
          <w:p w14:paraId="2FAA3D8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8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w:t>
            </w:r>
          </w:p>
        </w:tc>
        <w:tc>
          <w:tcPr>
            <w:tcW w:w="4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82"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20</w:t>
            </w:r>
          </w:p>
        </w:tc>
        <w:tc>
          <w:tcPr>
            <w:tcW w:w="55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A3D83"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8C" w14:textId="77777777" w:rsidTr="007678D0">
        <w:tc>
          <w:tcPr>
            <w:tcW w:w="281" w:type="pct"/>
            <w:vMerge/>
            <w:tcBorders>
              <w:top w:val="single" w:sz="4" w:space="0" w:color="auto"/>
              <w:left w:val="single" w:sz="8" w:space="0" w:color="auto"/>
              <w:bottom w:val="single" w:sz="8" w:space="0" w:color="auto"/>
              <w:right w:val="single" w:sz="8" w:space="0" w:color="auto"/>
            </w:tcBorders>
            <w:vAlign w:val="center"/>
            <w:hideMark/>
          </w:tcPr>
          <w:p w14:paraId="2FAA3D85"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single" w:sz="4" w:space="0" w:color="auto"/>
              <w:left w:val="nil"/>
              <w:bottom w:val="single" w:sz="8" w:space="0" w:color="auto"/>
              <w:right w:val="single" w:sz="8" w:space="0" w:color="auto"/>
            </w:tcBorders>
            <w:vAlign w:val="center"/>
            <w:hideMark/>
          </w:tcPr>
          <w:p w14:paraId="2FAA3D86"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AA3D8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MK=Po</w:t>
            </w:r>
          </w:p>
        </w:tc>
        <w:tc>
          <w:tcPr>
            <w:tcW w:w="39" w:type="pct"/>
            <w:tcBorders>
              <w:top w:val="single" w:sz="4" w:space="0" w:color="auto"/>
              <w:left w:val="nil"/>
              <w:bottom w:val="single" w:sz="8" w:space="0" w:color="auto"/>
              <w:right w:val="nil"/>
            </w:tcBorders>
          </w:tcPr>
          <w:p w14:paraId="2FAA3D8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AA3D8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tcBorders>
              <w:top w:val="single" w:sz="4" w:space="0" w:color="auto"/>
              <w:left w:val="nil"/>
              <w:bottom w:val="single" w:sz="8" w:space="0" w:color="auto"/>
              <w:right w:val="single" w:sz="8" w:space="0" w:color="auto"/>
            </w:tcBorders>
            <w:vAlign w:val="center"/>
            <w:hideMark/>
          </w:tcPr>
          <w:p w14:paraId="2FAA3D8A"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single" w:sz="4" w:space="0" w:color="auto"/>
              <w:left w:val="nil"/>
              <w:bottom w:val="single" w:sz="8" w:space="0" w:color="auto"/>
              <w:right w:val="single" w:sz="8" w:space="0" w:color="auto"/>
            </w:tcBorders>
            <w:vAlign w:val="center"/>
            <w:hideMark/>
          </w:tcPr>
          <w:p w14:paraId="2FAA3D8B"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94"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8D"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3</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8E" w14:textId="77777777" w:rsidR="00617198" w:rsidRPr="00BB0C48" w:rsidRDefault="00617198" w:rsidP="001904E1">
            <w:pPr>
              <w:spacing w:after="0" w:line="240" w:lineRule="auto"/>
              <w:contextualSpacing/>
              <w:rPr>
                <w:rFonts w:ascii="Garamond" w:hAnsi="Garamond"/>
                <w:sz w:val="20"/>
                <w:szCs w:val="20"/>
                <w:lang w:val="sq-AL"/>
              </w:rPr>
            </w:pPr>
            <w:r w:rsidRPr="00BB0C48">
              <w:rPr>
                <w:rFonts w:ascii="Garamond" w:hAnsi="Garamond"/>
                <w:sz w:val="20"/>
                <w:szCs w:val="20"/>
                <w:lang w:val="sq-AL"/>
              </w:rPr>
              <w:t>Aktiviteti përfshin blerjen motorit ndihmës (MN)</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8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Mn=Jo</w:t>
            </w:r>
          </w:p>
        </w:tc>
        <w:tc>
          <w:tcPr>
            <w:tcW w:w="39" w:type="pct"/>
            <w:tcBorders>
              <w:top w:val="nil"/>
              <w:left w:val="nil"/>
              <w:bottom w:val="single" w:sz="8" w:space="0" w:color="auto"/>
              <w:right w:val="nil"/>
            </w:tcBorders>
          </w:tcPr>
          <w:p w14:paraId="2FAA3D9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9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92"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93"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9C"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95"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96"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9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Mn=Po</w:t>
            </w:r>
          </w:p>
        </w:tc>
        <w:tc>
          <w:tcPr>
            <w:tcW w:w="39" w:type="pct"/>
            <w:tcBorders>
              <w:top w:val="nil"/>
              <w:left w:val="nil"/>
              <w:bottom w:val="single" w:sz="8" w:space="0" w:color="auto"/>
              <w:right w:val="nil"/>
            </w:tcBorders>
          </w:tcPr>
          <w:p w14:paraId="2FAA3D9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9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9A"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9B"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A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9D"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9E"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9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nt=Po</w:t>
            </w:r>
          </w:p>
        </w:tc>
        <w:tc>
          <w:tcPr>
            <w:tcW w:w="39" w:type="pct"/>
            <w:tcBorders>
              <w:top w:val="nil"/>
              <w:left w:val="nil"/>
              <w:bottom w:val="single" w:sz="8" w:space="0" w:color="auto"/>
              <w:right w:val="nil"/>
            </w:tcBorders>
          </w:tcPr>
          <w:p w14:paraId="2FAA3DA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A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A2"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A3"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AC" w14:textId="77777777" w:rsidTr="007678D0">
        <w:trPr>
          <w:trHeight w:val="171"/>
        </w:trPr>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A5"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4</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A6" w14:textId="77777777" w:rsidR="00617198" w:rsidRPr="00BB0C48" w:rsidRDefault="00617198" w:rsidP="001904E1">
            <w:pPr>
              <w:spacing w:after="0" w:line="240" w:lineRule="auto"/>
              <w:contextualSpacing/>
              <w:rPr>
                <w:rFonts w:ascii="Garamond" w:hAnsi="Garamond"/>
                <w:sz w:val="20"/>
                <w:szCs w:val="20"/>
                <w:lang w:val="sq-AL"/>
              </w:rPr>
            </w:pPr>
            <w:r w:rsidRPr="00BB0C48">
              <w:rPr>
                <w:rFonts w:ascii="Garamond" w:hAnsi="Garamond"/>
                <w:sz w:val="20"/>
                <w:szCs w:val="20"/>
                <w:lang w:val="sq-AL"/>
              </w:rPr>
              <w:t>Aktiviteti përfshin blerjen dhe instalimin e vinçit të anijes. (VA)</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A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Va= Jo</w:t>
            </w:r>
          </w:p>
        </w:tc>
        <w:tc>
          <w:tcPr>
            <w:tcW w:w="39" w:type="pct"/>
            <w:tcBorders>
              <w:top w:val="nil"/>
              <w:left w:val="nil"/>
              <w:bottom w:val="single" w:sz="8" w:space="0" w:color="auto"/>
              <w:right w:val="nil"/>
            </w:tcBorders>
          </w:tcPr>
          <w:p w14:paraId="2FAA3DA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A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AA"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AB"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B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AD"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AE" w14:textId="77777777" w:rsidR="00617198" w:rsidRPr="00BB0C48"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A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Va=Po</w:t>
            </w:r>
          </w:p>
        </w:tc>
        <w:tc>
          <w:tcPr>
            <w:tcW w:w="39" w:type="pct"/>
            <w:tcBorders>
              <w:top w:val="nil"/>
              <w:left w:val="nil"/>
              <w:bottom w:val="single" w:sz="8" w:space="0" w:color="auto"/>
              <w:right w:val="nil"/>
            </w:tcBorders>
          </w:tcPr>
          <w:p w14:paraId="2FAA3DB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B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B2"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B3"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BC"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B5"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5</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B6" w14:textId="77777777" w:rsidR="00617198" w:rsidRPr="00BB0C48" w:rsidRDefault="00617198" w:rsidP="001904E1">
            <w:pPr>
              <w:spacing w:after="0" w:line="240" w:lineRule="auto"/>
              <w:contextualSpacing/>
              <w:rPr>
                <w:rFonts w:ascii="Garamond" w:hAnsi="Garamond"/>
                <w:sz w:val="20"/>
                <w:szCs w:val="20"/>
                <w:lang w:val="sq-AL"/>
              </w:rPr>
            </w:pPr>
            <w:r w:rsidRPr="00BB0C48">
              <w:rPr>
                <w:rFonts w:ascii="Garamond" w:hAnsi="Garamond"/>
                <w:sz w:val="20"/>
                <w:szCs w:val="20"/>
                <w:lang w:val="sq-AL"/>
              </w:rPr>
              <w:t>Tonazhi i anijes i pjesëtuar me tonazhin maksimal aktual në regjistrin e flotës, i barabartë me 371 (Vl)</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B7"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Vl=nGT/371</w:t>
            </w:r>
          </w:p>
        </w:tc>
        <w:tc>
          <w:tcPr>
            <w:tcW w:w="39" w:type="pct"/>
            <w:tcBorders>
              <w:top w:val="nil"/>
              <w:left w:val="nil"/>
              <w:bottom w:val="single" w:sz="8" w:space="0" w:color="auto"/>
              <w:right w:val="nil"/>
            </w:tcBorders>
          </w:tcPr>
          <w:p w14:paraId="2FAA3DB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B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C=Vl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BA"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10</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BB"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C4"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BD"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6</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BE" w14:textId="55980C7A" w:rsidR="00617198" w:rsidRPr="00BB0C48" w:rsidRDefault="00617198" w:rsidP="00324692">
            <w:pPr>
              <w:spacing w:after="0" w:line="240" w:lineRule="auto"/>
              <w:contextualSpacing/>
              <w:rPr>
                <w:rFonts w:ascii="Garamond" w:hAnsi="Garamond"/>
                <w:sz w:val="20"/>
                <w:szCs w:val="20"/>
                <w:lang w:val="sq-AL"/>
              </w:rPr>
            </w:pPr>
            <w:r w:rsidRPr="00BB0C48">
              <w:rPr>
                <w:rFonts w:ascii="Garamond" w:hAnsi="Garamond"/>
                <w:sz w:val="20"/>
                <w:szCs w:val="20"/>
                <w:lang w:val="sq-AL"/>
              </w:rPr>
              <w:t xml:space="preserve">Numri i </w:t>
            </w:r>
            <w:r w:rsidR="00324692" w:rsidRPr="00BB0C48">
              <w:rPr>
                <w:rFonts w:ascii="Garamond" w:hAnsi="Garamond"/>
                <w:sz w:val="20"/>
                <w:szCs w:val="20"/>
                <w:lang w:val="sq-AL"/>
              </w:rPr>
              <w:t>kw</w:t>
            </w:r>
            <w:r w:rsidRPr="00BB0C48">
              <w:rPr>
                <w:rFonts w:ascii="Garamond" w:hAnsi="Garamond"/>
                <w:sz w:val="20"/>
                <w:szCs w:val="20"/>
                <w:lang w:val="sq-AL"/>
              </w:rPr>
              <w:t xml:space="preserve"> të motorit në raport me </w:t>
            </w:r>
            <w:r w:rsidR="00324692" w:rsidRPr="00BB0C48">
              <w:rPr>
                <w:rFonts w:ascii="Garamond" w:hAnsi="Garamond"/>
                <w:sz w:val="20"/>
                <w:szCs w:val="20"/>
                <w:lang w:val="sq-AL"/>
              </w:rPr>
              <w:t>kw</w:t>
            </w:r>
            <w:r w:rsidRPr="00BB0C48">
              <w:rPr>
                <w:rFonts w:ascii="Garamond" w:hAnsi="Garamond"/>
                <w:sz w:val="20"/>
                <w:szCs w:val="20"/>
                <w:lang w:val="sq-AL"/>
              </w:rPr>
              <w:t xml:space="preserve"> të motorit më të madh të pranishëm në flotë (2,282) (</w:t>
            </w:r>
            <w:r w:rsidR="00324692" w:rsidRPr="00BB0C48">
              <w:rPr>
                <w:rFonts w:ascii="Garamond" w:hAnsi="Garamond"/>
                <w:sz w:val="20"/>
                <w:szCs w:val="20"/>
                <w:lang w:val="sq-AL"/>
              </w:rPr>
              <w:t>v</w:t>
            </w:r>
            <w:r w:rsidRPr="00BB0C48">
              <w:rPr>
                <w:rFonts w:ascii="Garamond" w:hAnsi="Garamond"/>
                <w:sz w:val="20"/>
                <w:szCs w:val="20"/>
                <w:lang w:val="sq-AL"/>
              </w:rPr>
              <w:t>lerë)</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B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Vlera=nkW/2282</w:t>
            </w:r>
          </w:p>
        </w:tc>
        <w:tc>
          <w:tcPr>
            <w:tcW w:w="39" w:type="pct"/>
            <w:tcBorders>
              <w:top w:val="nil"/>
              <w:left w:val="nil"/>
              <w:bottom w:val="single" w:sz="8" w:space="0" w:color="auto"/>
              <w:right w:val="nil"/>
            </w:tcBorders>
          </w:tcPr>
          <w:p w14:paraId="2FAA3DC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C1" w14:textId="6DCB346D" w:rsidR="00617198" w:rsidRPr="00BB0C48" w:rsidRDefault="00617198" w:rsidP="007678D0">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C=Vler</w:t>
            </w:r>
            <w:r w:rsidR="007678D0" w:rsidRPr="00BB0C48">
              <w:rPr>
                <w:rFonts w:ascii="Garamond" w:hAnsi="Garamond"/>
                <w:sz w:val="20"/>
                <w:szCs w:val="20"/>
                <w:lang w:val="sq-AL"/>
              </w:rPr>
              <w:t>a</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C2"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10</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C3"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CC"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C5"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7</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C6" w14:textId="17A9F627" w:rsidR="00617198" w:rsidRPr="00BB0C48" w:rsidRDefault="00617198" w:rsidP="00A8598D">
            <w:pPr>
              <w:spacing w:after="0" w:line="240" w:lineRule="auto"/>
              <w:contextualSpacing/>
              <w:rPr>
                <w:rFonts w:ascii="Garamond" w:hAnsi="Garamond"/>
                <w:sz w:val="20"/>
                <w:szCs w:val="20"/>
                <w:lang w:val="sq-AL"/>
              </w:rPr>
            </w:pPr>
            <w:r w:rsidRPr="00BB0C48">
              <w:rPr>
                <w:rFonts w:ascii="Garamond" w:hAnsi="Garamond"/>
                <w:sz w:val="20"/>
                <w:szCs w:val="20"/>
                <w:lang w:val="sq-AL"/>
              </w:rPr>
              <w:t xml:space="preserve">Numri i ditëve të peshkimit gjatë dy </w:t>
            </w:r>
            <w:r w:rsidR="00A8598D" w:rsidRPr="00BB0C48">
              <w:rPr>
                <w:rFonts w:ascii="Garamond" w:hAnsi="Garamond"/>
                <w:sz w:val="20"/>
                <w:szCs w:val="20"/>
                <w:lang w:val="sq-AL"/>
              </w:rPr>
              <w:t xml:space="preserve">vjetëve </w:t>
            </w:r>
            <w:r w:rsidRPr="00BB0C48">
              <w:rPr>
                <w:rFonts w:ascii="Garamond" w:hAnsi="Garamond"/>
                <w:sz w:val="20"/>
                <w:szCs w:val="20"/>
                <w:lang w:val="sq-AL"/>
              </w:rPr>
              <w:t xml:space="preserve">të fundit (ND). </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C7" w14:textId="769F3248" w:rsidR="00617198" w:rsidRPr="00BB0C48" w:rsidRDefault="00617198" w:rsidP="007678D0">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Vler</w:t>
            </w:r>
            <w:r w:rsidR="007678D0" w:rsidRPr="00BB0C48">
              <w:rPr>
                <w:rFonts w:ascii="Garamond" w:hAnsi="Garamond"/>
                <w:sz w:val="20"/>
                <w:szCs w:val="20"/>
                <w:lang w:val="sq-AL"/>
              </w:rPr>
              <w:t>a</w:t>
            </w:r>
            <w:r w:rsidRPr="00BB0C48">
              <w:rPr>
                <w:rFonts w:ascii="Garamond" w:hAnsi="Garamond"/>
                <w:sz w:val="20"/>
                <w:szCs w:val="20"/>
                <w:lang w:val="sq-AL"/>
              </w:rPr>
              <w:t>=Nd/730</w:t>
            </w:r>
          </w:p>
        </w:tc>
        <w:tc>
          <w:tcPr>
            <w:tcW w:w="39" w:type="pct"/>
            <w:tcBorders>
              <w:top w:val="nil"/>
              <w:left w:val="nil"/>
              <w:bottom w:val="single" w:sz="8" w:space="0" w:color="auto"/>
              <w:right w:val="nil"/>
            </w:tcBorders>
          </w:tcPr>
          <w:p w14:paraId="2FAA3DC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C9" w14:textId="5427ED64" w:rsidR="00617198" w:rsidRPr="00BB0C48" w:rsidRDefault="00617198" w:rsidP="007678D0">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C=Vler</w:t>
            </w:r>
            <w:r w:rsidR="007678D0" w:rsidRPr="00BB0C48">
              <w:rPr>
                <w:rFonts w:ascii="Garamond" w:hAnsi="Garamond"/>
                <w:sz w:val="20"/>
                <w:szCs w:val="20"/>
                <w:lang w:val="sq-AL"/>
              </w:rPr>
              <w:t>a</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CA"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13</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CB"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D4"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CD"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8</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CE" w14:textId="1841450A" w:rsidR="00617198" w:rsidRPr="00BB0C48" w:rsidRDefault="00617198" w:rsidP="00324692">
            <w:pPr>
              <w:spacing w:after="0" w:line="240" w:lineRule="auto"/>
              <w:contextualSpacing/>
              <w:rPr>
                <w:rFonts w:ascii="Garamond" w:hAnsi="Garamond"/>
                <w:sz w:val="20"/>
                <w:szCs w:val="20"/>
                <w:lang w:val="sq-AL"/>
              </w:rPr>
            </w:pPr>
            <w:r w:rsidRPr="00BB0C48">
              <w:rPr>
                <w:rFonts w:ascii="Garamond" w:hAnsi="Garamond"/>
                <w:sz w:val="20"/>
                <w:szCs w:val="20"/>
                <w:lang w:val="sq-AL"/>
              </w:rPr>
              <w:t>Mosha e anijes në vite (</w:t>
            </w:r>
            <w:r w:rsidR="00324692" w:rsidRPr="00BB0C48">
              <w:rPr>
                <w:rFonts w:ascii="Garamond" w:hAnsi="Garamond"/>
                <w:sz w:val="20"/>
                <w:szCs w:val="20"/>
                <w:lang w:val="sq-AL"/>
              </w:rPr>
              <w:t>v</w:t>
            </w:r>
            <w:r w:rsidRPr="00BB0C48">
              <w:rPr>
                <w:rFonts w:ascii="Garamond" w:hAnsi="Garamond"/>
                <w:sz w:val="20"/>
                <w:szCs w:val="20"/>
                <w:lang w:val="sq-AL"/>
              </w:rPr>
              <w:t>ite)</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CF"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Vite&gt;40</w:t>
            </w:r>
          </w:p>
        </w:tc>
        <w:tc>
          <w:tcPr>
            <w:tcW w:w="39" w:type="pct"/>
            <w:tcBorders>
              <w:top w:val="nil"/>
              <w:left w:val="nil"/>
              <w:bottom w:val="single" w:sz="8" w:space="0" w:color="auto"/>
              <w:right w:val="nil"/>
            </w:tcBorders>
          </w:tcPr>
          <w:p w14:paraId="2FAA3DD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D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C=1</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D2"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D3" w14:textId="77777777" w:rsidR="00617198" w:rsidRPr="00BB0C48" w:rsidRDefault="00617198" w:rsidP="001904E1">
            <w:pPr>
              <w:spacing w:after="0" w:line="240" w:lineRule="auto"/>
              <w:contextualSpacing/>
              <w:jc w:val="both"/>
              <w:rPr>
                <w:rFonts w:ascii="Garamond" w:hAnsi="Garamond"/>
                <w:sz w:val="20"/>
                <w:szCs w:val="20"/>
                <w:lang w:val="sq-AL"/>
              </w:rPr>
            </w:pPr>
          </w:p>
        </w:tc>
      </w:tr>
      <w:tr w:rsidR="00260F87" w:rsidRPr="00BB0C48" w14:paraId="2FAA3DDC"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D5"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D6"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D7" w14:textId="244C167C" w:rsidR="00617198" w:rsidRPr="00BB0C48" w:rsidRDefault="00617198" w:rsidP="00A45716">
            <w:pPr>
              <w:spacing w:after="0" w:line="240" w:lineRule="auto"/>
              <w:contextualSpacing/>
              <w:jc w:val="both"/>
              <w:rPr>
                <w:rFonts w:ascii="Garamond" w:hAnsi="Garamond"/>
                <w:sz w:val="20"/>
                <w:szCs w:val="20"/>
                <w:lang w:val="sq-AL"/>
              </w:rPr>
            </w:pPr>
            <w:r w:rsidRPr="00BB0C48">
              <w:rPr>
                <w:rFonts w:ascii="Garamond" w:hAnsi="Garamond"/>
                <w:sz w:val="20"/>
                <w:szCs w:val="20"/>
                <w:lang w:val="sq-AL"/>
              </w:rPr>
              <w:t>10</w:t>
            </w:r>
            <w:r w:rsidRPr="00BB0C48">
              <w:rPr>
                <w:rFonts w:ascii="Garamond" w:hAnsi="Garamond"/>
                <w:sz w:val="20"/>
                <w:szCs w:val="20"/>
                <w:u w:val="single"/>
                <w:lang w:val="sq-AL"/>
              </w:rPr>
              <w:t>&lt;</w:t>
            </w:r>
            <w:r w:rsidRPr="00BB0C48">
              <w:rPr>
                <w:rFonts w:ascii="Garamond" w:hAnsi="Garamond"/>
                <w:sz w:val="20"/>
                <w:szCs w:val="20"/>
                <w:lang w:val="sq-AL"/>
              </w:rPr>
              <w:t xml:space="preserve"> </w:t>
            </w:r>
            <w:r w:rsidR="00A45716" w:rsidRPr="00BB0C48">
              <w:rPr>
                <w:rFonts w:ascii="Garamond" w:hAnsi="Garamond"/>
                <w:sz w:val="20"/>
                <w:szCs w:val="20"/>
                <w:lang w:val="sq-AL"/>
              </w:rPr>
              <w:t>v</w:t>
            </w:r>
            <w:r w:rsidRPr="00BB0C48">
              <w:rPr>
                <w:rFonts w:ascii="Garamond" w:hAnsi="Garamond"/>
                <w:sz w:val="20"/>
                <w:szCs w:val="20"/>
                <w:lang w:val="sq-AL"/>
              </w:rPr>
              <w:t>ite</w:t>
            </w:r>
            <w:r w:rsidRPr="00BB0C48">
              <w:rPr>
                <w:rFonts w:ascii="Garamond" w:hAnsi="Garamond"/>
                <w:sz w:val="20"/>
                <w:szCs w:val="20"/>
                <w:u w:val="single"/>
                <w:lang w:val="sq-AL"/>
              </w:rPr>
              <w:t xml:space="preserve"> &lt;</w:t>
            </w:r>
            <w:r w:rsidRPr="00BB0C48">
              <w:rPr>
                <w:rFonts w:ascii="Garamond" w:hAnsi="Garamond"/>
                <w:sz w:val="20"/>
                <w:szCs w:val="20"/>
                <w:lang w:val="sq-AL"/>
              </w:rPr>
              <w:t>40</w:t>
            </w:r>
          </w:p>
        </w:tc>
        <w:tc>
          <w:tcPr>
            <w:tcW w:w="39" w:type="pct"/>
            <w:tcBorders>
              <w:top w:val="nil"/>
              <w:left w:val="nil"/>
              <w:bottom w:val="single" w:sz="8" w:space="0" w:color="auto"/>
              <w:right w:val="nil"/>
            </w:tcBorders>
          </w:tcPr>
          <w:p w14:paraId="2FAA3DD8"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D9"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C=0,5</w:t>
            </w:r>
          </w:p>
        </w:tc>
        <w:tc>
          <w:tcPr>
            <w:tcW w:w="421" w:type="pct"/>
            <w:vMerge/>
            <w:tcBorders>
              <w:top w:val="nil"/>
              <w:left w:val="nil"/>
              <w:bottom w:val="single" w:sz="8" w:space="0" w:color="auto"/>
              <w:right w:val="single" w:sz="8" w:space="0" w:color="auto"/>
            </w:tcBorders>
            <w:vAlign w:val="center"/>
            <w:hideMark/>
          </w:tcPr>
          <w:p w14:paraId="2FAA3DDA"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DB"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E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DD"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DE"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DF" w14:textId="35173B94" w:rsidR="00617198" w:rsidRPr="00BB0C48" w:rsidRDefault="00617198" w:rsidP="00A45716">
            <w:pPr>
              <w:spacing w:after="0" w:line="240" w:lineRule="auto"/>
              <w:contextualSpacing/>
              <w:jc w:val="both"/>
              <w:rPr>
                <w:rFonts w:ascii="Garamond" w:hAnsi="Garamond"/>
                <w:sz w:val="20"/>
                <w:szCs w:val="20"/>
                <w:lang w:val="sq-AL"/>
              </w:rPr>
            </w:pPr>
            <w:r w:rsidRPr="00BB0C48">
              <w:rPr>
                <w:rFonts w:ascii="Garamond" w:hAnsi="Garamond"/>
                <w:sz w:val="20"/>
                <w:szCs w:val="20"/>
                <w:lang w:val="sq-AL"/>
              </w:rPr>
              <w:t xml:space="preserve">0&lt; </w:t>
            </w:r>
            <w:r w:rsidR="00A45716" w:rsidRPr="00BB0C48">
              <w:rPr>
                <w:rFonts w:ascii="Garamond" w:hAnsi="Garamond"/>
                <w:sz w:val="20"/>
                <w:szCs w:val="20"/>
                <w:lang w:val="sq-AL"/>
              </w:rPr>
              <w:t>v</w:t>
            </w:r>
            <w:r w:rsidRPr="00BB0C48">
              <w:rPr>
                <w:rFonts w:ascii="Garamond" w:hAnsi="Garamond"/>
                <w:sz w:val="20"/>
                <w:szCs w:val="20"/>
                <w:lang w:val="sq-AL"/>
              </w:rPr>
              <w:t>ite &lt;10</w:t>
            </w:r>
          </w:p>
        </w:tc>
        <w:tc>
          <w:tcPr>
            <w:tcW w:w="39" w:type="pct"/>
            <w:tcBorders>
              <w:top w:val="nil"/>
              <w:left w:val="nil"/>
              <w:bottom w:val="single" w:sz="8" w:space="0" w:color="auto"/>
              <w:right w:val="nil"/>
            </w:tcBorders>
          </w:tcPr>
          <w:p w14:paraId="2FAA3DE0" w14:textId="77777777" w:rsidR="00617198" w:rsidRPr="00BB0C48"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E1" w14:textId="77777777" w:rsidR="00617198" w:rsidRPr="00BB0C48" w:rsidRDefault="00617198" w:rsidP="001904E1">
            <w:pPr>
              <w:spacing w:after="0" w:line="240" w:lineRule="auto"/>
              <w:contextualSpacing/>
              <w:jc w:val="both"/>
              <w:rPr>
                <w:rFonts w:ascii="Garamond" w:hAnsi="Garamond"/>
                <w:sz w:val="20"/>
                <w:szCs w:val="20"/>
                <w:lang w:val="sq-AL"/>
              </w:rPr>
            </w:pPr>
            <w:r w:rsidRPr="00BB0C48">
              <w:rPr>
                <w:rFonts w:ascii="Garamond" w:hAnsi="Garamond"/>
                <w:sz w:val="20"/>
                <w:szCs w:val="20"/>
                <w:lang w:val="sq-AL"/>
              </w:rPr>
              <w:t>C= 0</w:t>
            </w:r>
          </w:p>
        </w:tc>
        <w:tc>
          <w:tcPr>
            <w:tcW w:w="421" w:type="pct"/>
            <w:vMerge/>
            <w:tcBorders>
              <w:top w:val="nil"/>
              <w:left w:val="nil"/>
              <w:bottom w:val="single" w:sz="8" w:space="0" w:color="auto"/>
              <w:right w:val="single" w:sz="8" w:space="0" w:color="auto"/>
            </w:tcBorders>
            <w:vAlign w:val="center"/>
            <w:hideMark/>
          </w:tcPr>
          <w:p w14:paraId="2FAA3DE2" w14:textId="77777777" w:rsidR="00617198" w:rsidRPr="00BB0C48"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E3" w14:textId="77777777" w:rsidR="00617198" w:rsidRPr="00BB0C48" w:rsidRDefault="00617198" w:rsidP="001904E1">
            <w:pPr>
              <w:spacing w:after="0" w:line="240" w:lineRule="auto"/>
              <w:jc w:val="both"/>
              <w:rPr>
                <w:rFonts w:ascii="Garamond" w:eastAsia="Times New Roman" w:hAnsi="Garamond"/>
                <w:sz w:val="20"/>
                <w:szCs w:val="20"/>
                <w:lang w:val="sq-AL"/>
              </w:rPr>
            </w:pPr>
          </w:p>
        </w:tc>
      </w:tr>
      <w:tr w:rsidR="00260F87" w:rsidRPr="00BB0C48" w14:paraId="2FAA3DE9" w14:textId="77777777" w:rsidTr="007678D0">
        <w:tc>
          <w:tcPr>
            <w:tcW w:w="763" w:type="pct"/>
            <w:gridSpan w:val="2"/>
            <w:tcBorders>
              <w:top w:val="nil"/>
              <w:left w:val="single" w:sz="8" w:space="0" w:color="auto"/>
              <w:bottom w:val="single" w:sz="8" w:space="0" w:color="auto"/>
              <w:right w:val="single" w:sz="8" w:space="0" w:color="auto"/>
            </w:tcBorders>
            <w:shd w:val="clear" w:color="auto" w:fill="auto"/>
          </w:tcPr>
          <w:p w14:paraId="2FAA3DE5" w14:textId="77777777" w:rsidR="00617198" w:rsidRPr="00BB0C48" w:rsidRDefault="00617198" w:rsidP="001904E1">
            <w:pPr>
              <w:spacing w:after="0" w:line="240" w:lineRule="auto"/>
              <w:contextualSpacing/>
              <w:jc w:val="both"/>
              <w:rPr>
                <w:rFonts w:ascii="Garamond" w:hAnsi="Garamond"/>
                <w:b/>
                <w:bCs/>
                <w:sz w:val="20"/>
                <w:szCs w:val="20"/>
                <w:lang w:val="sq-AL"/>
              </w:rPr>
            </w:pPr>
          </w:p>
        </w:tc>
        <w:tc>
          <w:tcPr>
            <w:tcW w:w="3265"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FAA3DE6"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TOTAL=</w:t>
            </w:r>
          </w:p>
        </w:tc>
        <w:tc>
          <w:tcPr>
            <w:tcW w:w="42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AA3DE7" w14:textId="77777777" w:rsidR="00617198" w:rsidRPr="00BB0C48" w:rsidRDefault="00617198" w:rsidP="001904E1">
            <w:pPr>
              <w:spacing w:after="0" w:line="240" w:lineRule="auto"/>
              <w:contextualSpacing/>
              <w:jc w:val="both"/>
              <w:rPr>
                <w:rFonts w:ascii="Garamond" w:hAnsi="Garamond"/>
                <w:b/>
                <w:bCs/>
                <w:sz w:val="20"/>
                <w:szCs w:val="20"/>
                <w:lang w:val="sq-AL"/>
              </w:rPr>
            </w:pPr>
            <w:r w:rsidRPr="00BB0C48">
              <w:rPr>
                <w:rFonts w:ascii="Garamond" w:hAnsi="Garamond"/>
                <w:b/>
                <w:bCs/>
                <w:sz w:val="20"/>
                <w:szCs w:val="20"/>
                <w:lang w:val="sq-AL"/>
              </w:rPr>
              <w:t>100</w:t>
            </w:r>
          </w:p>
        </w:tc>
        <w:tc>
          <w:tcPr>
            <w:tcW w:w="55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AA3DE8" w14:textId="77777777" w:rsidR="00617198" w:rsidRPr="00BB0C48" w:rsidRDefault="00617198" w:rsidP="001904E1">
            <w:pPr>
              <w:spacing w:after="0" w:line="240" w:lineRule="auto"/>
              <w:contextualSpacing/>
              <w:jc w:val="both"/>
              <w:rPr>
                <w:rFonts w:ascii="Garamond" w:hAnsi="Garamond"/>
                <w:sz w:val="20"/>
                <w:szCs w:val="20"/>
                <w:lang w:val="sq-AL"/>
              </w:rPr>
            </w:pPr>
          </w:p>
        </w:tc>
      </w:tr>
    </w:tbl>
    <w:p w14:paraId="2FAA3DEA" w14:textId="77777777" w:rsidR="00617198" w:rsidRPr="00BB0C48" w:rsidRDefault="00617198" w:rsidP="001904E1">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sz w:val="24"/>
          <w:szCs w:val="24"/>
          <w:lang w:val="sq-AL"/>
        </w:rPr>
      </w:pPr>
    </w:p>
    <w:p w14:paraId="2FAA3DE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i dorëzuar në AZHBR </w:t>
      </w:r>
    </w:p>
    <w:p w14:paraId="2FAA3DE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Bashkëngjitur me kërkesën për aplikim aplikuesi duhet të dorëzojë dhe dokumentacionin e mëposhtëm:</w:t>
      </w:r>
    </w:p>
    <w:p w14:paraId="2FAA3DED" w14:textId="0AC2D6F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formulari </w:t>
      </w:r>
      <w:r w:rsidRPr="00BB0C48">
        <w:rPr>
          <w:rFonts w:ascii="Garamond" w:hAnsi="Garamond" w:cs="Times New Roman"/>
          <w:sz w:val="24"/>
          <w:szCs w:val="24"/>
          <w:lang w:val="sq-AL"/>
        </w:rPr>
        <w:t xml:space="preserve">i aplikimit sipas </w:t>
      </w:r>
      <w:r w:rsidR="00836C34" w:rsidRPr="00BB0C48">
        <w:rPr>
          <w:rFonts w:ascii="Garamond" w:hAnsi="Garamond" w:cs="Times New Roman"/>
          <w:sz w:val="24"/>
          <w:szCs w:val="24"/>
          <w:lang w:val="sq-AL"/>
        </w:rPr>
        <w:t>a</w:t>
      </w:r>
      <w:r w:rsidRPr="00BB0C48">
        <w:rPr>
          <w:rFonts w:ascii="Garamond" w:hAnsi="Garamond" w:cs="Times New Roman"/>
          <w:sz w:val="24"/>
          <w:szCs w:val="24"/>
          <w:lang w:val="sq-AL"/>
        </w:rPr>
        <w:t>neksit 5;</w:t>
      </w:r>
    </w:p>
    <w:p w14:paraId="2FAA3DEE" w14:textId="4FD7429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fotokopje </w:t>
      </w:r>
      <w:r w:rsidRPr="00BB0C48">
        <w:rPr>
          <w:rFonts w:ascii="Garamond" w:hAnsi="Garamond" w:cs="Times New Roman"/>
          <w:sz w:val="24"/>
          <w:szCs w:val="24"/>
          <w:lang w:val="sq-AL"/>
        </w:rPr>
        <w:t>e firmosur e kartës së identitetit/pasaportës biometrike të aplikuesit apo përfaqësuesit ligjor;</w:t>
      </w:r>
    </w:p>
    <w:p w14:paraId="2FAA3DEF" w14:textId="08274990"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dokumentin </w:t>
      </w:r>
      <w:r w:rsidRPr="00BB0C48">
        <w:rPr>
          <w:rFonts w:ascii="Garamond" w:hAnsi="Garamond" w:cs="Times New Roman"/>
          <w:sz w:val="24"/>
          <w:szCs w:val="24"/>
          <w:lang w:val="sq-AL"/>
        </w:rPr>
        <w:t>e regjistrimit në Qendrën Kombëtare t</w:t>
      </w:r>
      <w:r w:rsidR="002123AD"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Biznesit; </w:t>
      </w:r>
    </w:p>
    <w:p w14:paraId="2FAA3DF0" w14:textId="1859B54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dëshminë </w:t>
      </w:r>
      <w:r w:rsidRPr="00BB0C48">
        <w:rPr>
          <w:rFonts w:ascii="Garamond" w:hAnsi="Garamond" w:cs="Times New Roman"/>
          <w:sz w:val="24"/>
          <w:szCs w:val="24"/>
          <w:lang w:val="sq-AL"/>
        </w:rPr>
        <w:t xml:space="preserve">e pronësisë së anijes së peshkimit ose </w:t>
      </w:r>
      <w:r w:rsidR="00836C34" w:rsidRPr="00BB0C48">
        <w:rPr>
          <w:rFonts w:ascii="Garamond" w:hAnsi="Garamond" w:cs="Times New Roman"/>
          <w:sz w:val="24"/>
          <w:szCs w:val="24"/>
          <w:lang w:val="sq-AL"/>
        </w:rPr>
        <w:t>dokument</w:t>
      </w:r>
      <w:r w:rsidRPr="00BB0C48">
        <w:rPr>
          <w:rFonts w:ascii="Garamond" w:hAnsi="Garamond" w:cs="Times New Roman"/>
          <w:sz w:val="24"/>
          <w:szCs w:val="24"/>
          <w:lang w:val="sq-AL"/>
        </w:rPr>
        <w:t xml:space="preserve"> i </w:t>
      </w:r>
      <w:r w:rsidR="00836C34" w:rsidRPr="00BB0C48">
        <w:rPr>
          <w:rFonts w:ascii="Garamond" w:hAnsi="Garamond" w:cs="Times New Roman"/>
          <w:sz w:val="24"/>
          <w:szCs w:val="24"/>
          <w:lang w:val="sq-AL"/>
        </w:rPr>
        <w:t>barasvlershëm</w:t>
      </w:r>
      <w:r w:rsidRPr="00BB0C48">
        <w:rPr>
          <w:rFonts w:ascii="Garamond" w:hAnsi="Garamond" w:cs="Times New Roman"/>
          <w:sz w:val="24"/>
          <w:szCs w:val="24"/>
          <w:lang w:val="sq-AL"/>
        </w:rPr>
        <w:t xml:space="preserve"> me të, i lëshuar nga Drejtoria e Përgjithshme Detare</w:t>
      </w:r>
      <w:r w:rsidR="0095717A" w:rsidRPr="00BB0C48">
        <w:rPr>
          <w:rFonts w:ascii="Garamond" w:hAnsi="Garamond" w:cs="Times New Roman"/>
          <w:sz w:val="24"/>
          <w:szCs w:val="24"/>
          <w:lang w:val="sq-AL"/>
        </w:rPr>
        <w:t>;</w:t>
      </w:r>
      <w:r w:rsidR="008510DD" w:rsidRPr="00BB0C48">
        <w:rPr>
          <w:rFonts w:ascii="Garamond" w:hAnsi="Garamond" w:cs="Times New Roman"/>
          <w:sz w:val="24"/>
          <w:szCs w:val="24"/>
          <w:lang w:val="sq-AL"/>
        </w:rPr>
        <w:t xml:space="preserve"> </w:t>
      </w:r>
    </w:p>
    <w:p w14:paraId="2FAA3DF1" w14:textId="51C1D03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8510DD"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dokumentin </w:t>
      </w:r>
      <w:r w:rsidRPr="00BB0C48">
        <w:rPr>
          <w:rFonts w:ascii="Garamond" w:hAnsi="Garamond" w:cs="Times New Roman"/>
          <w:sz w:val="24"/>
          <w:szCs w:val="24"/>
          <w:lang w:val="sq-AL"/>
        </w:rPr>
        <w:t>e lejes së vlefshme të peshkimit; AZHBR dërgon listën e subjekteve aplikues në MBZHR, e cila konfirmon statusin përkatës</w:t>
      </w:r>
      <w:r w:rsidR="0095717A" w:rsidRPr="00BB0C48">
        <w:rPr>
          <w:rFonts w:ascii="Garamond" w:hAnsi="Garamond" w:cs="Times New Roman"/>
          <w:sz w:val="24"/>
          <w:szCs w:val="24"/>
          <w:lang w:val="sq-AL"/>
        </w:rPr>
        <w:t>;</w:t>
      </w:r>
    </w:p>
    <w:p w14:paraId="2FAA3DF2" w14:textId="25924BC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w:t>
      </w:r>
      <w:r w:rsidR="008510DD"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dokumentin </w:t>
      </w:r>
      <w:r w:rsidRPr="00BB0C48">
        <w:rPr>
          <w:rFonts w:ascii="Garamond" w:hAnsi="Garamond" w:cs="Times New Roman"/>
          <w:sz w:val="24"/>
          <w:szCs w:val="24"/>
          <w:lang w:val="sq-AL"/>
        </w:rPr>
        <w:t xml:space="preserve">e pagesës për taksën vjetore të lejes së peshkimit; </w:t>
      </w:r>
    </w:p>
    <w:p w14:paraId="2FAA3DF3" w14:textId="55585A3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dokument </w:t>
      </w:r>
      <w:r w:rsidRPr="00BB0C48">
        <w:rPr>
          <w:rFonts w:ascii="Garamond" w:hAnsi="Garamond" w:cs="Times New Roman"/>
          <w:sz w:val="24"/>
          <w:szCs w:val="24"/>
          <w:lang w:val="sq-AL"/>
        </w:rPr>
        <w:t>që vërteton që personi fizik ose juridik, ka shlyer tatimet dhe taksat;</w:t>
      </w:r>
    </w:p>
    <w:p w14:paraId="2FAA3DF4" w14:textId="1C0BE5D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h</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C20613" w:rsidRPr="00BB0C48">
        <w:rPr>
          <w:rFonts w:ascii="Garamond" w:hAnsi="Garamond" w:cs="Times New Roman"/>
          <w:sz w:val="24"/>
          <w:szCs w:val="24"/>
          <w:lang w:val="sq-AL"/>
        </w:rPr>
        <w:t xml:space="preserve">dëshmi </w:t>
      </w:r>
      <w:r w:rsidRPr="00BB0C48">
        <w:rPr>
          <w:rFonts w:ascii="Garamond" w:hAnsi="Garamond" w:cs="Times New Roman"/>
          <w:sz w:val="24"/>
          <w:szCs w:val="24"/>
          <w:lang w:val="sq-AL"/>
        </w:rPr>
        <w:t xml:space="preserve">penaliteti e pronarit të mjetit; </w:t>
      </w:r>
    </w:p>
    <w:p w14:paraId="44E0507D" w14:textId="77777777" w:rsidR="006141B6"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i</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6141B6" w:rsidRPr="00BB0C48">
        <w:rPr>
          <w:rFonts w:ascii="Garamond" w:hAnsi="Garamond" w:cs="Times New Roman"/>
          <w:sz w:val="24"/>
          <w:szCs w:val="24"/>
          <w:lang w:val="sq-AL"/>
        </w:rPr>
        <w:t>Për blerjen e pajisjeve dhe punimeve paraqiten 3 oferta origjinale, me afat vlefshmërie jo më pak se 6 muaj nga dita e aplikimit, por në çdo rast me afat vlefshmërie që përfshin datën e lidhjes së kontratës me Agjencinë për Zhvillim Bujqësor dhe Rural, dhe që përmban:</w:t>
      </w:r>
    </w:p>
    <w:p w14:paraId="2FAA3DF6" w14:textId="77777777"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n</w:t>
      </w:r>
      <w:r w:rsidR="00617198" w:rsidRPr="00BB0C48">
        <w:rPr>
          <w:rFonts w:ascii="Garamond" w:hAnsi="Garamond" w:cs="Times New Roman"/>
          <w:sz w:val="24"/>
          <w:szCs w:val="24"/>
          <w:lang w:val="sq-AL"/>
        </w:rPr>
        <w:t xml:space="preserve">umrin dhe datën e lëshimit; </w:t>
      </w:r>
    </w:p>
    <w:p w14:paraId="2FAA3DF7" w14:textId="77777777"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 xml:space="preserve">emrin e kompanisë prodhuese; </w:t>
      </w:r>
    </w:p>
    <w:p w14:paraId="2FAA3DF8" w14:textId="17C7FEC4"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 xml:space="preserve">një përshkrim të hollësishëm të karakteristikave kryesore të pajisjeve (p.sh. përmasat, konsumi i energjisë, fuqia në </w:t>
      </w:r>
      <w:r w:rsidR="00CB7C1C" w:rsidRPr="00BB0C48">
        <w:rPr>
          <w:rFonts w:ascii="Garamond" w:hAnsi="Garamond" w:cs="Times New Roman"/>
          <w:sz w:val="24"/>
          <w:szCs w:val="24"/>
          <w:lang w:val="sq-AL"/>
        </w:rPr>
        <w:t xml:space="preserve">kw </w:t>
      </w:r>
      <w:r w:rsidR="00617198" w:rsidRPr="00BB0C48">
        <w:rPr>
          <w:rFonts w:ascii="Garamond" w:hAnsi="Garamond" w:cs="Times New Roman"/>
          <w:sz w:val="24"/>
          <w:szCs w:val="24"/>
          <w:lang w:val="sq-AL"/>
        </w:rPr>
        <w:t>e motorit, kapaciteti ngritës i vinçit etj.)</w:t>
      </w:r>
      <w:r w:rsidR="007E7083" w:rsidRPr="00BB0C48">
        <w:rPr>
          <w:rFonts w:ascii="Garamond" w:hAnsi="Garamond" w:cs="Times New Roman"/>
          <w:sz w:val="24"/>
          <w:szCs w:val="24"/>
          <w:lang w:val="sq-AL"/>
        </w:rPr>
        <w:t>;</w:t>
      </w:r>
    </w:p>
    <w:p w14:paraId="2FAA3DF9" w14:textId="6E855AC6"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informacione të tjera të dobishme në lidhje me garancinë, kohën e dorëzimit të pajisjes/pajisjeve dhe çmimin përfundimtar.</w:t>
      </w:r>
    </w:p>
    <w:p w14:paraId="2FAA3DFA" w14:textId="0CD2C44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Ofertuesit nuk duhet të jenë në konflikt interesi me aplikuesin dhe me njëri</w:t>
      </w:r>
      <w:r w:rsidR="00D754C3" w:rsidRPr="00BB0C48">
        <w:rPr>
          <w:rFonts w:ascii="Garamond" w:hAnsi="Garamond" w:cs="Times New Roman"/>
          <w:sz w:val="24"/>
          <w:szCs w:val="24"/>
          <w:lang w:val="sq-AL"/>
        </w:rPr>
        <w:t>-</w:t>
      </w:r>
      <w:r w:rsidRPr="00BB0C48">
        <w:rPr>
          <w:rFonts w:ascii="Garamond" w:hAnsi="Garamond" w:cs="Times New Roman"/>
          <w:sz w:val="24"/>
          <w:szCs w:val="24"/>
          <w:lang w:val="sq-AL"/>
        </w:rPr>
        <w:t>tjetrin;</w:t>
      </w:r>
    </w:p>
    <w:p w14:paraId="5CA0E446" w14:textId="7B04BBEF" w:rsidR="006141B6" w:rsidRPr="00BB0C48" w:rsidRDefault="006141B6"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Kur një subjekt shpallet fitues me më shumë se një aplikim, Agjencia për Zhvillim Bujqësor dhe Rural dhe subjekti lidhin një kontratë për të gjitha aplikimet që financohen.</w:t>
      </w:r>
    </w:p>
    <w:p w14:paraId="2FAA3DFB" w14:textId="52B05120"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j</w:t>
      </w:r>
      <w:r w:rsidR="008510DD"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002329B9" w:rsidRPr="00BB0C48">
        <w:rPr>
          <w:rFonts w:ascii="Garamond" w:hAnsi="Garamond" w:cs="Times New Roman"/>
          <w:sz w:val="24"/>
          <w:szCs w:val="24"/>
          <w:lang w:val="sq-AL"/>
        </w:rPr>
        <w:t>d</w:t>
      </w:r>
      <w:r w:rsidRPr="00BB0C48">
        <w:rPr>
          <w:rFonts w:ascii="Garamond" w:hAnsi="Garamond" w:cs="Times New Roman"/>
          <w:sz w:val="24"/>
          <w:szCs w:val="24"/>
          <w:lang w:val="sq-AL"/>
        </w:rPr>
        <w:t xml:space="preserve">okumentin që vërteton se anija e peshkimit ka kryer veprimtarinë e peshkimit në det për të paktën 120 ditë gjatë dy </w:t>
      </w:r>
      <w:r w:rsidR="007678D0" w:rsidRPr="00BB0C48">
        <w:rPr>
          <w:rFonts w:ascii="Garamond" w:hAnsi="Garamond" w:cs="Times New Roman"/>
          <w:sz w:val="24"/>
          <w:szCs w:val="24"/>
          <w:lang w:val="sq-AL"/>
        </w:rPr>
        <w:t xml:space="preserve">vjetëve </w:t>
      </w:r>
      <w:r w:rsidRPr="00BB0C48">
        <w:rPr>
          <w:rFonts w:ascii="Garamond" w:hAnsi="Garamond" w:cs="Times New Roman"/>
          <w:sz w:val="24"/>
          <w:szCs w:val="24"/>
          <w:lang w:val="sq-AL"/>
        </w:rPr>
        <w:t xml:space="preserve">të fundit nga data e thirrjes (Regjistri i </w:t>
      </w:r>
      <w:r w:rsidR="00F04880" w:rsidRPr="00BB0C48">
        <w:rPr>
          <w:rFonts w:ascii="Garamond" w:hAnsi="Garamond" w:cs="Times New Roman"/>
          <w:sz w:val="24"/>
          <w:szCs w:val="24"/>
          <w:lang w:val="sq-AL"/>
        </w:rPr>
        <w:t xml:space="preserve">Zënieve </w:t>
      </w:r>
      <w:r w:rsidRPr="00BB0C48">
        <w:rPr>
          <w:rFonts w:ascii="Garamond" w:hAnsi="Garamond" w:cs="Times New Roman"/>
          <w:sz w:val="24"/>
          <w:szCs w:val="24"/>
          <w:lang w:val="sq-AL"/>
        </w:rPr>
        <w:t>(</w:t>
      </w:r>
      <w:r w:rsidRPr="00BB0C48">
        <w:rPr>
          <w:rFonts w:ascii="Garamond" w:hAnsi="Garamond" w:cs="Times New Roman"/>
          <w:i/>
          <w:sz w:val="24"/>
          <w:szCs w:val="24"/>
          <w:lang w:val="sq-AL"/>
        </w:rPr>
        <w:t>logbook</w:t>
      </w:r>
      <w:r w:rsidRPr="00BB0C48">
        <w:rPr>
          <w:rFonts w:ascii="Garamond" w:hAnsi="Garamond" w:cs="Times New Roman"/>
          <w:sz w:val="24"/>
          <w:szCs w:val="24"/>
          <w:lang w:val="sq-AL"/>
        </w:rPr>
        <w:t xml:space="preserve">) ose vërtetim me firmë dhe vulë nga </w:t>
      </w:r>
      <w:r w:rsidR="00F04880" w:rsidRPr="00BB0C48">
        <w:rPr>
          <w:rFonts w:ascii="Garamond" w:hAnsi="Garamond" w:cs="Times New Roman"/>
          <w:sz w:val="24"/>
          <w:szCs w:val="24"/>
          <w:lang w:val="sq-AL"/>
        </w:rPr>
        <w:t xml:space="preserve">inspektori i peshkimit </w:t>
      </w:r>
      <w:r w:rsidRPr="00BB0C48">
        <w:rPr>
          <w:rFonts w:ascii="Garamond" w:hAnsi="Garamond" w:cs="Times New Roman"/>
          <w:sz w:val="24"/>
          <w:szCs w:val="24"/>
          <w:lang w:val="sq-AL"/>
        </w:rPr>
        <w:t>të portit ku anija kryen veprimtarinë) ose vërtetim nga Drejtoria e Përgjithshme Detare se anija ka qenë në kantier për riparim;</w:t>
      </w:r>
    </w:p>
    <w:p w14:paraId="2FAA3DFC" w14:textId="36D07DD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2329B9" w:rsidRPr="00BB0C48">
        <w:rPr>
          <w:rFonts w:ascii="Garamond" w:hAnsi="Garamond" w:cs="Times New Roman"/>
          <w:sz w:val="24"/>
          <w:szCs w:val="24"/>
          <w:lang w:val="sq-AL"/>
        </w:rPr>
        <w:t>v</w:t>
      </w:r>
      <w:r w:rsidRPr="00BB0C48">
        <w:rPr>
          <w:rFonts w:ascii="Garamond" w:hAnsi="Garamond" w:cs="Times New Roman"/>
          <w:sz w:val="24"/>
          <w:szCs w:val="24"/>
          <w:lang w:val="sq-AL"/>
        </w:rPr>
        <w:t>ërtetim se anija e peshkimit nuk ka përfituar mbështetje për blerjen e motorit kryesor nga projekti IPA 2016 “</w:t>
      </w:r>
      <w:r w:rsidR="008A6ED1" w:rsidRPr="00BB0C48">
        <w:rPr>
          <w:rFonts w:ascii="Garamond" w:hAnsi="Garamond" w:cs="Times New Roman"/>
          <w:sz w:val="24"/>
          <w:szCs w:val="24"/>
          <w:lang w:val="sq-AL"/>
        </w:rPr>
        <w:t>Support to Fishery Sector ref. no</w:t>
      </w:r>
      <w:r w:rsidRPr="00BB0C48">
        <w:rPr>
          <w:rFonts w:ascii="Garamond" w:hAnsi="Garamond" w:cs="Times New Roman"/>
          <w:sz w:val="24"/>
          <w:szCs w:val="24"/>
          <w:lang w:val="sq-AL"/>
        </w:rPr>
        <w:t xml:space="preserve">. EuropeAid/ 155184/ DD/ACT/AL, Contract No. 2018/399/301” për rastet kur aplikohet për blerjen dhe instalimin e motorit kryesor. </w:t>
      </w:r>
    </w:p>
    <w:p w14:paraId="2FAA3DF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Kontrata për zërat në lidhje me blerjen e materialeve, punimet e dokimit dhe riparimit lidhet mbi bazën e zërave të punimeve të parashikuara, çmimet dhe volumet për njësi bazuar në çmimet më të ulëta, sipas zërave të të gjithë ofertave të paraqitura nga aplikantët, të cilët janë të përzgjedhur nga kontrolli administrativ.</w:t>
      </w:r>
    </w:p>
    <w:p w14:paraId="2FAA3DF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Vlera për zërat në lidhje me blerjen e materialeve, punimet e dokimit dhe riparimit që do të mbështetet nga AZHBR-ja nuk mund të jetë më e madhe se vlera e parashikuar në ofertën më të ulët.</w:t>
      </w:r>
    </w:p>
    <w:p w14:paraId="2FAA3DF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2FAA3E0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Dokumentacioni i kërkuar, të jetë në gjuhën shqipe ose në rast se është në gjuhë të huaj, të jetë i përkthyer nga një përkthyes me licencë.</w:t>
      </w:r>
    </w:p>
    <w:p w14:paraId="2FAA3E0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iv.</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Dokumentacioni dhe kërkesa për pagesë</w:t>
      </w:r>
    </w:p>
    <w:p w14:paraId="2FAA3E0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Në përfundim të investimit, aplikuesi paraqet pranë AZHBR-së kërkesën për financim. Financimi do të realizohet sipas kushteve të përcaktuara në kontratë. </w:t>
      </w:r>
    </w:p>
    <w:p w14:paraId="2FAA3E03" w14:textId="516E4F1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Së bashku me kërkesën për pagesë sipas </w:t>
      </w:r>
      <w:r w:rsidR="00534C9A" w:rsidRPr="00BB0C48">
        <w:rPr>
          <w:rFonts w:ascii="Garamond" w:hAnsi="Garamond" w:cs="Times New Roman"/>
          <w:sz w:val="24"/>
          <w:szCs w:val="24"/>
          <w:lang w:val="sq-AL"/>
        </w:rPr>
        <w:t>a</w:t>
      </w:r>
      <w:r w:rsidRPr="00BB0C48">
        <w:rPr>
          <w:rFonts w:ascii="Garamond" w:hAnsi="Garamond" w:cs="Times New Roman"/>
          <w:sz w:val="24"/>
          <w:szCs w:val="24"/>
          <w:lang w:val="sq-AL"/>
        </w:rPr>
        <w:t>neksit 6, aplikuesi paraqet edhe dokumentacionin e mëposhtëm:</w:t>
      </w:r>
    </w:p>
    <w:p w14:paraId="2FAA3E0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Dokumentacion që provon se pajisjet janë të reja, të papërdorura, dhe me garanci nga furnizuesi për të paktën 1 (një) vit.</w:t>
      </w:r>
    </w:p>
    <w:p w14:paraId="2FAA3E0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Faturën/faturat tatimore të blerjes shoqëruar me specifikimet teknike dhe vlerën ekonomike të pajisjes/pajisjeve të anijes së peshkimit. </w:t>
      </w:r>
    </w:p>
    <w:p w14:paraId="2FAA3E06" w14:textId="42FAAA4B"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Dokumentin në fund të punimeve dhe instalimeve (lista e punimeve) të hartuar dhe deklaruar (firmosur) nga inxhinieri i kantierit ose inxhinier i licencuar nga RDSH</w:t>
      </w:r>
      <w:r w:rsidR="00062D3A"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ose nga inxhinieri i një ofiçinë të licencuar për punime të enëve nën presion që ndjek punimet i cili përmban zërat e punimeve dhe volumet përkatëse, ku RDSH</w:t>
      </w:r>
      <w:r w:rsidR="00062D3A"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konfirmon që punimet e kryera janë sipas rregullave teknike duke i miratuar si punime t</w:t>
      </w:r>
      <w:r w:rsidR="002123AD"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kryera në përputhje me rregullat e klasit për certifikim. Në rastin kur punimet dhe instalimet kryhen në kantiere jashtë Shqipërisë, të dorëzohet dokumenti nga kantieri i vendit të huaj i miratuar si punime t</w:t>
      </w:r>
      <w:r w:rsidR="002123AD" w:rsidRPr="00BB0C48">
        <w:rPr>
          <w:rFonts w:ascii="Garamond" w:hAnsi="Garamond" w:cs="Times New Roman"/>
          <w:sz w:val="24"/>
          <w:szCs w:val="24"/>
          <w:lang w:val="sq-AL"/>
        </w:rPr>
        <w:t>ë</w:t>
      </w:r>
      <w:r w:rsidRPr="00BB0C48">
        <w:rPr>
          <w:rFonts w:ascii="Garamond" w:hAnsi="Garamond" w:cs="Times New Roman"/>
          <w:sz w:val="24"/>
          <w:szCs w:val="24"/>
          <w:lang w:val="sq-AL"/>
        </w:rPr>
        <w:t xml:space="preserve"> kryera në përputhje me rregullat e klasit për certifikim dhe regjistri detar i vendit të huaj ose RDSH-ja.</w:t>
      </w:r>
    </w:p>
    <w:p w14:paraId="2FAA3E0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Transaksionin bankar dhe/ose SWIFT për të gjitha pagesat ndërkombëtare, që vërteton trasferimin e fondeve nga shitësi tek aplikanti;</w:t>
      </w:r>
    </w:p>
    <w:p w14:paraId="2FAA3E08" w14:textId="7B13AB1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Vërtetimin e lëshuar nga Zyra e Tatimeve që vërteton se aplikanti ka përmbushur detyrimet e tatimeve dhe kontributeve shoqërore, </w:t>
      </w:r>
      <w:r w:rsidR="00E94E9B" w:rsidRPr="00BB0C48">
        <w:rPr>
          <w:rFonts w:ascii="Garamond" w:hAnsi="Garamond" w:cs="Times New Roman"/>
          <w:sz w:val="24"/>
          <w:szCs w:val="24"/>
          <w:lang w:val="sq-AL"/>
        </w:rPr>
        <w:t>shëndetësore</w:t>
      </w:r>
      <w:r w:rsidRPr="00BB0C48">
        <w:rPr>
          <w:rFonts w:ascii="Garamond" w:hAnsi="Garamond" w:cs="Times New Roman"/>
          <w:sz w:val="24"/>
          <w:szCs w:val="24"/>
          <w:lang w:val="sq-AL"/>
        </w:rPr>
        <w:t xml:space="preserve"> etj. Ky dokument duhet të jetë lëshuar jo më shumë se 30 ditë nga data e dorëzimit të kërkesës për pagesë;</w:t>
      </w:r>
    </w:p>
    <w:p w14:paraId="2FAA3E09" w14:textId="3AB8E4C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Akt zhdoganimin për pajisjen/pajisjet që vijnë nga jashtë vendit, shoqëruar me specifikimet teknike dhe vlerën ekonomike të tyre;</w:t>
      </w:r>
    </w:p>
    <w:p w14:paraId="2FAA3E0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Vërtetimin e bankës për numrin e llogarisë bankare, me firmë dhe vulë të njomë.</w:t>
      </w:r>
    </w:p>
    <w:p w14:paraId="2FAA3E0B" w14:textId="3319FA2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sz w:val="24"/>
          <w:szCs w:val="24"/>
          <w:lang w:val="sq-AL"/>
        </w:rPr>
        <w:t xml:space="preserve">MASA 8. </w:t>
      </w:r>
      <w:r w:rsidRPr="00BB0C48">
        <w:rPr>
          <w:rFonts w:ascii="Garamond" w:hAnsi="Garamond" w:cs="Times New Roman"/>
          <w:sz w:val="24"/>
          <w:szCs w:val="24"/>
          <w:lang w:val="sq-AL"/>
        </w:rPr>
        <w:t>Mbështetje për ndërtimin e tregjeve të produkteve bujqësore, tregjeve të kafshëve të gjalla ose thertoreve për shoqëritë tregtare me kapital 100% shtetëror, të zotëruara nga njësitë e vetëqeverisjes vendore, në vlerën jo më shumë se 30 000 000 (tridhjetë milion) lekë për subjekt.</w:t>
      </w:r>
    </w:p>
    <w:p w14:paraId="2FAA3E0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specifike të përfitimit</w:t>
      </w:r>
    </w:p>
    <w:p w14:paraId="2FAA3E0D" w14:textId="0C853FB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bCs/>
          <w:i/>
          <w:sz w:val="24"/>
          <w:szCs w:val="24"/>
          <w:lang w:val="sq-AL"/>
        </w:rPr>
        <w:t xml:space="preserve">Përfituesi të mundshëm: </w:t>
      </w:r>
      <w:r w:rsidR="005D3669" w:rsidRPr="00BB0C48">
        <w:rPr>
          <w:rFonts w:ascii="Garamond" w:hAnsi="Garamond" w:cs="Times New Roman"/>
          <w:sz w:val="24"/>
          <w:szCs w:val="24"/>
          <w:lang w:val="sq-AL"/>
        </w:rPr>
        <w:t>b</w:t>
      </w:r>
      <w:r w:rsidRPr="00BB0C48">
        <w:rPr>
          <w:rFonts w:ascii="Garamond" w:hAnsi="Garamond" w:cs="Times New Roman"/>
          <w:sz w:val="24"/>
          <w:szCs w:val="24"/>
          <w:lang w:val="sq-AL"/>
        </w:rPr>
        <w:t>ashkia, nëpërmjet shoqëri tregtare përkatëse, me kapital 100% publik</w:t>
      </w:r>
      <w:r w:rsidR="00380334" w:rsidRPr="00BB0C48">
        <w:rPr>
          <w:rFonts w:ascii="Garamond" w:hAnsi="Garamond" w:cs="Times New Roman"/>
          <w:sz w:val="24"/>
          <w:szCs w:val="24"/>
          <w:lang w:val="sq-AL"/>
        </w:rPr>
        <w:t>:</w:t>
      </w:r>
    </w:p>
    <w:p w14:paraId="2FAA3E0E" w14:textId="069F63B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bashkitë </w:t>
      </w:r>
      <w:r w:rsidRPr="00BB0C48">
        <w:rPr>
          <w:rFonts w:ascii="Garamond" w:hAnsi="Garamond" w:cs="Times New Roman"/>
          <w:sz w:val="24"/>
          <w:szCs w:val="24"/>
          <w:lang w:val="sq-AL"/>
        </w:rPr>
        <w:t>ku aksesi i fermerëve në tregjet e produkteve bujqësore/tregjet e kafshëve të gjalla/thertoret është i kufizuar;</w:t>
      </w:r>
    </w:p>
    <w:p w14:paraId="2FAA3E0F" w14:textId="20DB863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investimi </w:t>
      </w:r>
      <w:r w:rsidRPr="00BB0C48">
        <w:rPr>
          <w:rFonts w:ascii="Garamond" w:hAnsi="Garamond" w:cs="Times New Roman"/>
          <w:sz w:val="24"/>
          <w:szCs w:val="24"/>
          <w:lang w:val="sq-AL"/>
        </w:rPr>
        <w:t>të përfshijë ndërtimin e tregjeve të reja apo përmirësimin e tregjeve ekzistuese;</w:t>
      </w:r>
    </w:p>
    <w:p w14:paraId="2FAA3E10" w14:textId="58DAA5E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të </w:t>
      </w:r>
      <w:r w:rsidRPr="00BB0C48">
        <w:rPr>
          <w:rFonts w:ascii="Garamond" w:hAnsi="Garamond" w:cs="Times New Roman"/>
          <w:sz w:val="24"/>
          <w:szCs w:val="24"/>
          <w:lang w:val="sq-AL"/>
        </w:rPr>
        <w:t xml:space="preserve">ketë </w:t>
      </w:r>
      <w:r w:rsidR="00956392" w:rsidRPr="00BB0C48">
        <w:rPr>
          <w:rFonts w:ascii="Garamond" w:hAnsi="Garamond" w:cs="Times New Roman"/>
          <w:sz w:val="24"/>
          <w:szCs w:val="24"/>
          <w:lang w:val="sq-AL"/>
        </w:rPr>
        <w:t>projekt</w:t>
      </w:r>
      <w:r w:rsidRPr="00BB0C48">
        <w:rPr>
          <w:rFonts w:ascii="Garamond" w:hAnsi="Garamond" w:cs="Times New Roman"/>
          <w:sz w:val="24"/>
          <w:szCs w:val="24"/>
          <w:lang w:val="sq-AL"/>
        </w:rPr>
        <w:t xml:space="preserve">idenë dhe </w:t>
      </w:r>
      <w:r w:rsidR="00956392" w:rsidRPr="00BB0C48">
        <w:rPr>
          <w:rFonts w:ascii="Garamond" w:hAnsi="Garamond" w:cs="Times New Roman"/>
          <w:sz w:val="24"/>
          <w:szCs w:val="24"/>
          <w:lang w:val="sq-AL"/>
        </w:rPr>
        <w:t>projekt</w:t>
      </w:r>
      <w:r w:rsidRPr="00BB0C48">
        <w:rPr>
          <w:rFonts w:ascii="Garamond" w:hAnsi="Garamond" w:cs="Times New Roman"/>
          <w:sz w:val="24"/>
          <w:szCs w:val="24"/>
          <w:lang w:val="sq-AL"/>
        </w:rPr>
        <w:t>preventivin e investimit;</w:t>
      </w:r>
    </w:p>
    <w:p w14:paraId="2FAA3E11" w14:textId="255FDA00"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të </w:t>
      </w:r>
      <w:r w:rsidRPr="00BB0C48">
        <w:rPr>
          <w:rFonts w:ascii="Garamond" w:hAnsi="Garamond" w:cs="Times New Roman"/>
          <w:sz w:val="24"/>
          <w:szCs w:val="24"/>
          <w:lang w:val="sq-AL"/>
        </w:rPr>
        <w:t xml:space="preserve">ketë plan biznesin e detajuar për 5 vjet, sipas modelit standard, të përcaktuar në </w:t>
      </w:r>
      <w:r w:rsidR="003169A2" w:rsidRPr="00BB0C48">
        <w:rPr>
          <w:rFonts w:ascii="Garamond" w:hAnsi="Garamond" w:cs="Times New Roman"/>
          <w:sz w:val="24"/>
          <w:szCs w:val="24"/>
          <w:lang w:val="sq-AL"/>
        </w:rPr>
        <w:t>a</w:t>
      </w:r>
      <w:r w:rsidRPr="00BB0C48">
        <w:rPr>
          <w:rFonts w:ascii="Garamond" w:hAnsi="Garamond" w:cs="Times New Roman"/>
          <w:sz w:val="24"/>
          <w:szCs w:val="24"/>
          <w:lang w:val="sq-AL"/>
        </w:rPr>
        <w:t>neksin 4 dhe 4.1, bashkëngjitur këtij udhëzimi:</w:t>
      </w:r>
    </w:p>
    <w:p w14:paraId="2FAA3E12" w14:textId="291E1EF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përdorimi </w:t>
      </w:r>
      <w:r w:rsidRPr="00BB0C48">
        <w:rPr>
          <w:rFonts w:ascii="Garamond" w:hAnsi="Garamond" w:cs="Times New Roman"/>
          <w:sz w:val="24"/>
          <w:szCs w:val="24"/>
          <w:lang w:val="sq-AL"/>
        </w:rPr>
        <w:t>i fondeve duhet të bëhet sipas procedurës së prokurimit publik;</w:t>
      </w:r>
    </w:p>
    <w:p w14:paraId="2FAA3E13" w14:textId="56B57E6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një </w:t>
      </w:r>
      <w:r w:rsidRPr="00BB0C48">
        <w:rPr>
          <w:rFonts w:ascii="Garamond" w:hAnsi="Garamond" w:cs="Times New Roman"/>
          <w:sz w:val="24"/>
          <w:szCs w:val="24"/>
          <w:lang w:val="sq-AL"/>
        </w:rPr>
        <w:t>bashki nuk mund të mbështetet për më shumë se një projekt;</w:t>
      </w:r>
    </w:p>
    <w:p w14:paraId="2FAA3E14" w14:textId="2998A118"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43296F" w:rsidRPr="00BB0C48">
        <w:rPr>
          <w:rFonts w:ascii="Garamond" w:hAnsi="Garamond" w:cs="Times New Roman"/>
          <w:sz w:val="24"/>
          <w:szCs w:val="24"/>
          <w:lang w:val="sq-AL"/>
        </w:rPr>
        <w:t xml:space="preserve">të </w:t>
      </w:r>
      <w:r w:rsidRPr="00BB0C48">
        <w:rPr>
          <w:rFonts w:ascii="Garamond" w:hAnsi="Garamond" w:cs="Times New Roman"/>
          <w:sz w:val="24"/>
          <w:szCs w:val="24"/>
          <w:lang w:val="sq-AL"/>
        </w:rPr>
        <w:t>menaxhojë fondet e grantit dhe të bëjë të gjitha pagesat në përputhje me aktivitetet dhe kostot e parashikuara;</w:t>
      </w:r>
    </w:p>
    <w:p w14:paraId="2FAA3E15" w14:textId="22F4D84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h</w:t>
      </w:r>
      <w:r w:rsidR="008510DD" w:rsidRPr="00BB0C48">
        <w:rPr>
          <w:rFonts w:ascii="Garamond" w:hAnsi="Garamond" w:cs="Times New Roman"/>
          <w:sz w:val="24"/>
          <w:szCs w:val="24"/>
          <w:lang w:val="sq-AL"/>
        </w:rPr>
        <w:t>)</w:t>
      </w:r>
      <w:r w:rsidR="007D0758" w:rsidRPr="00BB0C48">
        <w:rPr>
          <w:rFonts w:ascii="Garamond" w:hAnsi="Garamond" w:cs="Times New Roman"/>
          <w:sz w:val="24"/>
          <w:szCs w:val="24"/>
          <w:lang w:val="sq-AL"/>
        </w:rPr>
        <w:t xml:space="preserve"> </w:t>
      </w:r>
      <w:r w:rsidR="00B458A7" w:rsidRPr="00BB0C48">
        <w:rPr>
          <w:rFonts w:ascii="Garamond" w:hAnsi="Garamond" w:cs="Times New Roman"/>
          <w:sz w:val="24"/>
          <w:szCs w:val="24"/>
          <w:lang w:val="sq-AL"/>
        </w:rPr>
        <w:t>o</w:t>
      </w:r>
      <w:r w:rsidRPr="00BB0C48">
        <w:rPr>
          <w:rFonts w:ascii="Garamond" w:hAnsi="Garamond" w:cs="Times New Roman"/>
          <w:sz w:val="24"/>
          <w:szCs w:val="24"/>
          <w:lang w:val="sq-AL"/>
        </w:rPr>
        <w:t>bjekti duhet të jetë funksional në përfundim të investimit.</w:t>
      </w:r>
    </w:p>
    <w:p w14:paraId="2FAA3E1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Kriteret konkurruese</w:t>
      </w:r>
    </w:p>
    <w:p w14:paraId="2FAA3E17" w14:textId="76317A64" w:rsidR="00617198"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00956392" w:rsidRPr="00BB0C48">
        <w:rPr>
          <w:rFonts w:ascii="Garamond" w:hAnsi="Garamond" w:cs="Times New Roman"/>
          <w:sz w:val="24"/>
          <w:szCs w:val="24"/>
          <w:lang w:val="sq-AL"/>
        </w:rPr>
        <w:t xml:space="preserve">numri </w:t>
      </w:r>
      <w:r w:rsidRPr="00BB0C48">
        <w:rPr>
          <w:rFonts w:ascii="Garamond" w:hAnsi="Garamond" w:cs="Times New Roman"/>
          <w:sz w:val="24"/>
          <w:szCs w:val="24"/>
          <w:lang w:val="sq-AL"/>
        </w:rPr>
        <w:t>i fermerëve që u krijohet akses</w:t>
      </w:r>
      <w:r w:rsidR="00451ADF" w:rsidRPr="00BB0C48">
        <w:rPr>
          <w:rFonts w:ascii="Garamond" w:hAnsi="Garamond" w:cs="Times New Roman"/>
          <w:sz w:val="24"/>
          <w:szCs w:val="24"/>
          <w:lang w:val="sq-AL"/>
        </w:rPr>
        <w:t xml:space="preserve"> </w:t>
      </w:r>
      <w:r w:rsidRPr="00BB0C48">
        <w:rPr>
          <w:rFonts w:ascii="Garamond" w:hAnsi="Garamond" w:cs="Times New Roman"/>
          <w:sz w:val="24"/>
          <w:szCs w:val="24"/>
          <w:lang w:val="sq-AL"/>
        </w:rPr>
        <w:t>10-20 pikë</w:t>
      </w:r>
      <w:r w:rsidR="00591350" w:rsidRPr="00BB0C48">
        <w:rPr>
          <w:rFonts w:ascii="Garamond" w:hAnsi="Garamond" w:cs="Times New Roman"/>
          <w:sz w:val="24"/>
          <w:szCs w:val="24"/>
          <w:lang w:val="sq-AL"/>
        </w:rPr>
        <w:t>;</w:t>
      </w:r>
    </w:p>
    <w:p w14:paraId="2FAA3E18" w14:textId="43E45DD7" w:rsidR="00617198"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00956392" w:rsidRPr="00BB0C48">
        <w:rPr>
          <w:rFonts w:ascii="Garamond" w:hAnsi="Garamond" w:cs="Times New Roman"/>
          <w:sz w:val="24"/>
          <w:szCs w:val="24"/>
          <w:lang w:val="sq-AL"/>
        </w:rPr>
        <w:t xml:space="preserve">numri </w:t>
      </w:r>
      <w:r w:rsidRPr="00BB0C48">
        <w:rPr>
          <w:rFonts w:ascii="Garamond" w:hAnsi="Garamond" w:cs="Times New Roman"/>
          <w:sz w:val="24"/>
          <w:szCs w:val="24"/>
          <w:lang w:val="sq-AL"/>
        </w:rPr>
        <w:t>i vendeve të reja të punës të krijuara:</w:t>
      </w:r>
      <w:r w:rsidR="00451ADF" w:rsidRPr="00BB0C48">
        <w:rPr>
          <w:rFonts w:ascii="Garamond" w:hAnsi="Garamond" w:cs="Times New Roman"/>
          <w:sz w:val="24"/>
          <w:szCs w:val="24"/>
          <w:lang w:val="sq-AL"/>
        </w:rPr>
        <w:t xml:space="preserve"> </w:t>
      </w:r>
      <w:r w:rsidRPr="00BB0C48">
        <w:rPr>
          <w:rFonts w:ascii="Garamond" w:hAnsi="Garamond" w:cs="Times New Roman"/>
          <w:sz w:val="24"/>
          <w:szCs w:val="24"/>
          <w:lang w:val="sq-AL"/>
        </w:rPr>
        <w:t>10-20 pikë</w:t>
      </w:r>
      <w:r w:rsidR="00591350" w:rsidRPr="00BB0C48">
        <w:rPr>
          <w:rFonts w:ascii="Garamond" w:hAnsi="Garamond" w:cs="Times New Roman"/>
          <w:sz w:val="24"/>
          <w:szCs w:val="24"/>
          <w:lang w:val="sq-AL"/>
        </w:rPr>
        <w:t>;</w:t>
      </w:r>
    </w:p>
    <w:p w14:paraId="2FAA3E19" w14:textId="7988D439" w:rsidR="00617198" w:rsidRPr="00BB0C48"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00956392" w:rsidRPr="00BB0C48">
        <w:rPr>
          <w:rFonts w:ascii="Garamond" w:hAnsi="Garamond" w:cs="Times New Roman"/>
          <w:sz w:val="24"/>
          <w:szCs w:val="24"/>
          <w:lang w:val="sq-AL"/>
        </w:rPr>
        <w:t>treg</w:t>
      </w:r>
      <w:r w:rsidRPr="00BB0C48">
        <w:rPr>
          <w:rFonts w:ascii="Garamond" w:hAnsi="Garamond" w:cs="Times New Roman"/>
          <w:sz w:val="24"/>
          <w:szCs w:val="24"/>
          <w:lang w:val="sq-AL"/>
        </w:rPr>
        <w:t>/</w:t>
      </w:r>
      <w:r w:rsidR="00956392" w:rsidRPr="00BB0C48">
        <w:rPr>
          <w:rFonts w:ascii="Garamond" w:hAnsi="Garamond" w:cs="Times New Roman"/>
          <w:sz w:val="24"/>
          <w:szCs w:val="24"/>
          <w:lang w:val="sq-AL"/>
        </w:rPr>
        <w:t>thertore</w:t>
      </w:r>
      <w:r w:rsidRPr="00BB0C48">
        <w:rPr>
          <w:rFonts w:ascii="Garamond" w:hAnsi="Garamond" w:cs="Times New Roman"/>
          <w:sz w:val="24"/>
          <w:szCs w:val="24"/>
          <w:lang w:val="sq-AL"/>
        </w:rPr>
        <w:t xml:space="preserve"> i ri apo përmirësim i atij </w:t>
      </w:r>
      <w:r w:rsidR="008D39AE" w:rsidRPr="00BB0C48">
        <w:rPr>
          <w:rFonts w:ascii="Garamond" w:hAnsi="Garamond" w:cs="Times New Roman"/>
          <w:sz w:val="24"/>
          <w:szCs w:val="24"/>
          <w:lang w:val="sq-AL"/>
        </w:rPr>
        <w:t>ekzistues</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10-20 pikë</w:t>
      </w:r>
      <w:r w:rsidR="00591350" w:rsidRPr="00BB0C48">
        <w:rPr>
          <w:rFonts w:ascii="Garamond" w:hAnsi="Garamond" w:cs="Times New Roman"/>
          <w:sz w:val="24"/>
          <w:szCs w:val="24"/>
          <w:lang w:val="sq-AL"/>
        </w:rPr>
        <w:t>.</w:t>
      </w:r>
    </w:p>
    <w:p w14:paraId="2FAA3E1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iii.</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 xml:space="preserve">Dokumentacioni i dorëzuar në AZHBR </w:t>
      </w:r>
    </w:p>
    <w:p w14:paraId="2FAA3E1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Bashkëngjitur me kërkesën për aplikim aplikuesi duhet të dorëzojë dhe dokumentacionin e mëposhtëm:</w:t>
      </w:r>
    </w:p>
    <w:p w14:paraId="2FAA3E1C" w14:textId="089EA23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8510DD" w:rsidRPr="00BB0C48">
        <w:rPr>
          <w:rFonts w:ascii="Garamond" w:hAnsi="Garamond" w:cs="Times New Roman"/>
          <w:sz w:val="24"/>
          <w:szCs w:val="24"/>
          <w:lang w:val="sq-AL"/>
        </w:rPr>
        <w:t xml:space="preserve">) </w:t>
      </w:r>
      <w:r w:rsidR="00B4669D" w:rsidRPr="00BB0C48">
        <w:rPr>
          <w:rFonts w:ascii="Garamond" w:hAnsi="Garamond" w:cs="Times New Roman"/>
          <w:sz w:val="24"/>
          <w:szCs w:val="24"/>
          <w:lang w:val="sq-AL"/>
        </w:rPr>
        <w:t xml:space="preserve">formularin </w:t>
      </w:r>
      <w:r w:rsidRPr="00BB0C48">
        <w:rPr>
          <w:rFonts w:ascii="Garamond" w:hAnsi="Garamond" w:cs="Times New Roman"/>
          <w:sz w:val="24"/>
          <w:szCs w:val="24"/>
          <w:lang w:val="sq-AL"/>
        </w:rPr>
        <w:t xml:space="preserve">e aplikimit sipas </w:t>
      </w:r>
      <w:r w:rsidR="00B4669D" w:rsidRPr="00BB0C48">
        <w:rPr>
          <w:rFonts w:ascii="Garamond" w:hAnsi="Garamond" w:cs="Times New Roman"/>
          <w:sz w:val="24"/>
          <w:szCs w:val="24"/>
          <w:lang w:val="sq-AL"/>
        </w:rPr>
        <w:t xml:space="preserve">aneksit </w:t>
      </w:r>
      <w:r w:rsidRPr="00BB0C48">
        <w:rPr>
          <w:rFonts w:ascii="Garamond" w:hAnsi="Garamond" w:cs="Times New Roman"/>
          <w:sz w:val="24"/>
          <w:szCs w:val="24"/>
          <w:lang w:val="sq-AL"/>
        </w:rPr>
        <w:t>5;</w:t>
      </w:r>
    </w:p>
    <w:p w14:paraId="2FAA3E1D" w14:textId="4BF14EB4" w:rsidR="00617198" w:rsidRPr="00BB0C48" w:rsidRDefault="00617198" w:rsidP="001904E1">
      <w:pPr>
        <w:autoSpaceDE w:val="0"/>
        <w:autoSpaceDN w:val="0"/>
        <w:adjustRightInd w:val="0"/>
        <w:spacing w:after="0" w:line="240" w:lineRule="auto"/>
        <w:ind w:firstLine="284"/>
        <w:jc w:val="both"/>
        <w:rPr>
          <w:rFonts w:ascii="Garamond" w:hAnsi="Garamond" w:cs="Times New Roman"/>
          <w:b/>
          <w:bCs/>
          <w:i/>
          <w:iCs/>
          <w:sz w:val="24"/>
          <w:szCs w:val="24"/>
          <w:lang w:val="sq-AL"/>
        </w:rPr>
      </w:pPr>
      <w:r w:rsidRPr="00BB0C48">
        <w:rPr>
          <w:rFonts w:ascii="Garamond" w:hAnsi="Garamond" w:cs="Times New Roman"/>
          <w:sz w:val="24"/>
          <w:szCs w:val="24"/>
          <w:lang w:val="sq-AL"/>
        </w:rPr>
        <w:t>b</w:t>
      </w:r>
      <w:r w:rsidR="008510DD" w:rsidRPr="00BB0C48">
        <w:rPr>
          <w:rFonts w:ascii="Garamond" w:hAnsi="Garamond" w:cs="Times New Roman"/>
          <w:sz w:val="24"/>
          <w:szCs w:val="24"/>
          <w:lang w:val="sq-AL"/>
        </w:rPr>
        <w:t>)</w:t>
      </w:r>
      <w:r w:rsidR="00B4669D" w:rsidRPr="00BB0C48">
        <w:rPr>
          <w:rFonts w:ascii="Garamond" w:hAnsi="Garamond" w:cs="Times New Roman"/>
          <w:sz w:val="24"/>
          <w:szCs w:val="24"/>
          <w:lang w:val="sq-AL"/>
        </w:rPr>
        <w:t xml:space="preserve"> t</w:t>
      </w:r>
      <w:r w:rsidRPr="00BB0C48">
        <w:rPr>
          <w:rFonts w:ascii="Garamond" w:hAnsi="Garamond" w:cs="Times New Roman"/>
          <w:sz w:val="24"/>
          <w:szCs w:val="24"/>
          <w:lang w:val="sq-AL"/>
        </w:rPr>
        <w:t xml:space="preserve">ë ketë </w:t>
      </w:r>
      <w:r w:rsidR="00956392" w:rsidRPr="00BB0C48">
        <w:rPr>
          <w:rFonts w:ascii="Garamond" w:hAnsi="Garamond" w:cs="Times New Roman"/>
          <w:sz w:val="24"/>
          <w:szCs w:val="24"/>
          <w:lang w:val="sq-AL"/>
        </w:rPr>
        <w:t>projekt</w:t>
      </w:r>
      <w:r w:rsidRPr="00BB0C48">
        <w:rPr>
          <w:rFonts w:ascii="Garamond" w:hAnsi="Garamond" w:cs="Times New Roman"/>
          <w:sz w:val="24"/>
          <w:szCs w:val="24"/>
          <w:lang w:val="sq-AL"/>
        </w:rPr>
        <w:t xml:space="preserve">idenë dhe </w:t>
      </w:r>
      <w:r w:rsidR="00956392" w:rsidRPr="00BB0C48">
        <w:rPr>
          <w:rFonts w:ascii="Garamond" w:hAnsi="Garamond" w:cs="Times New Roman"/>
          <w:sz w:val="24"/>
          <w:szCs w:val="24"/>
          <w:lang w:val="sq-AL"/>
        </w:rPr>
        <w:t>projekt</w:t>
      </w:r>
      <w:r w:rsidRPr="00BB0C48">
        <w:rPr>
          <w:rFonts w:ascii="Garamond" w:hAnsi="Garamond" w:cs="Times New Roman"/>
          <w:sz w:val="24"/>
          <w:szCs w:val="24"/>
          <w:lang w:val="sq-AL"/>
        </w:rPr>
        <w:t>preventivin e investimit;</w:t>
      </w:r>
    </w:p>
    <w:p w14:paraId="2FAA3E1E" w14:textId="730E0A63" w:rsidR="00617198" w:rsidRPr="00BB0C48" w:rsidRDefault="00617198" w:rsidP="001904E1">
      <w:pPr>
        <w:autoSpaceDE w:val="0"/>
        <w:autoSpaceDN w:val="0"/>
        <w:adjustRightInd w:val="0"/>
        <w:spacing w:after="0" w:line="240" w:lineRule="auto"/>
        <w:ind w:firstLine="284"/>
        <w:jc w:val="both"/>
        <w:rPr>
          <w:rFonts w:ascii="Garamond" w:hAnsi="Garamond" w:cs="Times New Roman"/>
          <w:b/>
          <w:bCs/>
          <w:i/>
          <w:iCs/>
          <w:sz w:val="24"/>
          <w:szCs w:val="24"/>
          <w:lang w:val="sq-AL"/>
        </w:rPr>
      </w:pPr>
      <w:r w:rsidRPr="00BB0C48">
        <w:rPr>
          <w:rFonts w:ascii="Garamond" w:hAnsi="Garamond" w:cs="Times New Roman"/>
          <w:sz w:val="24"/>
          <w:szCs w:val="24"/>
          <w:lang w:val="sq-AL"/>
        </w:rPr>
        <w:t>c</w:t>
      </w:r>
      <w:r w:rsidR="008510DD" w:rsidRPr="00BB0C48">
        <w:rPr>
          <w:rFonts w:ascii="Garamond" w:hAnsi="Garamond" w:cs="Times New Roman"/>
          <w:sz w:val="24"/>
          <w:szCs w:val="24"/>
          <w:lang w:val="sq-AL"/>
        </w:rPr>
        <w:t>)</w:t>
      </w:r>
      <w:r w:rsidR="00B4669D" w:rsidRPr="00BB0C48">
        <w:rPr>
          <w:rFonts w:ascii="Garamond" w:hAnsi="Garamond" w:cs="Times New Roman"/>
          <w:sz w:val="24"/>
          <w:szCs w:val="24"/>
          <w:lang w:val="sq-AL"/>
        </w:rPr>
        <w:t xml:space="preserve"> p</w:t>
      </w:r>
      <w:r w:rsidRPr="00BB0C48">
        <w:rPr>
          <w:rFonts w:ascii="Garamond" w:hAnsi="Garamond" w:cs="Times New Roman"/>
          <w:sz w:val="24"/>
          <w:szCs w:val="24"/>
          <w:lang w:val="sq-AL"/>
        </w:rPr>
        <w:t>lanin e biznesit.</w:t>
      </w:r>
    </w:p>
    <w:p w14:paraId="2FAA3E1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BB0C48">
        <w:rPr>
          <w:rFonts w:ascii="Garamond" w:hAnsi="Garamond" w:cs="Times New Roman"/>
          <w:bCs/>
          <w:i/>
          <w:iCs/>
          <w:sz w:val="24"/>
          <w:szCs w:val="24"/>
          <w:lang w:val="sq-AL"/>
        </w:rPr>
        <w:t>iv.</w:t>
      </w:r>
      <w:r w:rsidR="007D0758" w:rsidRPr="00BB0C48">
        <w:rPr>
          <w:rFonts w:ascii="Garamond" w:hAnsi="Garamond" w:cs="Times New Roman"/>
          <w:bCs/>
          <w:i/>
          <w:iCs/>
          <w:sz w:val="24"/>
          <w:szCs w:val="24"/>
          <w:lang w:val="sq-AL"/>
        </w:rPr>
        <w:t xml:space="preserve"> </w:t>
      </w:r>
      <w:r w:rsidRPr="00BB0C48">
        <w:rPr>
          <w:rFonts w:ascii="Garamond" w:hAnsi="Garamond" w:cs="Times New Roman"/>
          <w:bCs/>
          <w:i/>
          <w:iCs/>
          <w:sz w:val="24"/>
          <w:szCs w:val="24"/>
          <w:lang w:val="sq-AL"/>
        </w:rPr>
        <w:t>Transferta</w:t>
      </w:r>
    </w:p>
    <w:p w14:paraId="2FAA3E2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Transferimi i fondit bëhet vetëm nëse shoqëria ka status aktiv në Qendrën Kombëtare të Biznesit. Përfituesi do të informojë çdo muaj AZHBR-në për implementimin dhe zbatimin e projektit.</w:t>
      </w:r>
    </w:p>
    <w:p w14:paraId="2FAA3E2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AZHBR-ja dërgon në MBZHR kërkesën për transferimin e fondit përkatës nga llogaria ekonomike 606 “Transfertë në buxhetet familjare”, të AZHBR-së në llogarinë ekonomike 604 “Të tjera transferta të brendshme”, në përputhje me përcaktimet e ligjit organik të buxhetit.</w:t>
      </w:r>
    </w:p>
    <w:p w14:paraId="2FAA3E2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Mbas kalimit të fondit përkatës në llogarinë ekonomike 604 “Të tjera transferta të brendshme”, AZHBR-ja ekzekuton transferimin e vlerës në përputhje me përcaktimet e ligjit organik të buxhetit.</w:t>
      </w:r>
    </w:p>
    <w:p w14:paraId="2FAA3E2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IX. PROCEDURAT E APLIKIMIT, PËRZGJEDHJES, VERIFIKIMIT DHE EKZEKUTIMIT TË PAGESAVE PËR MASAT 7 dhe 8</w:t>
      </w:r>
    </w:p>
    <w:p w14:paraId="2FAA3E24" w14:textId="1AF1454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AZHBR</w:t>
      </w:r>
      <w:r w:rsidR="00D54F1C" w:rsidRPr="00BB0C48">
        <w:rPr>
          <w:rFonts w:ascii="Garamond" w:hAnsi="Garamond" w:cs="Times New Roman"/>
          <w:sz w:val="24"/>
          <w:szCs w:val="24"/>
          <w:lang w:val="sq-AL"/>
        </w:rPr>
        <w:t>-ja</w:t>
      </w:r>
      <w:r w:rsidRPr="00BB0C48">
        <w:rPr>
          <w:rFonts w:ascii="Garamond" w:hAnsi="Garamond" w:cs="Times New Roman"/>
          <w:sz w:val="24"/>
          <w:szCs w:val="24"/>
          <w:lang w:val="sq-AL"/>
        </w:rPr>
        <w:t>, nëpërmjet Zyrës së Protokollit, pranon dosjet e aplikimit me dokumentacionin përkatës dhe plotëson formularin e pranimit. Një kopje e këtij formulari i jepet aplikantit.</w:t>
      </w:r>
    </w:p>
    <w:p w14:paraId="2FAA3E2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Dosja e aplikimit duhet të përmbajë të gjithë dokumentacionin e kërkuar sipas masës mbështetëse të firmosur dhe/ose vulosur. </w:t>
      </w:r>
    </w:p>
    <w:p w14:paraId="2FAA3E2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Aplikantët informohen zyrtarisht lidhur me mangësitë në dokumentacion të administruar në dosjen e aplikimit, dhe u lihet një afat 15 ditë kalendarike për plotësimin dhe dorëzimin e tyre zyrtar në AZHBR. </w:t>
      </w:r>
    </w:p>
    <w:p w14:paraId="2FAA3E2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Mbas plotësimit të dosjes dhe përputhshmërisë së kritereve, aplikimet vlerësohen me pikë, sipas kritereve të vlerësimit për çdo masë përkatëse.</w:t>
      </w:r>
    </w:p>
    <w:p w14:paraId="2FAA3E2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Aplikantët renditen sipas rendit zbritës të pikëve. Për aplikimet me pikë të barabarta, zbatohet parimi “Kush vjen i pari renditet i pari”.</w:t>
      </w:r>
    </w:p>
    <w:p w14:paraId="2FAA3E2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masën 7:</w:t>
      </w:r>
    </w:p>
    <w:p w14:paraId="2FAA3E2A" w14:textId="5A50C476" w:rsidR="00617198" w:rsidRPr="00BB0C48" w:rsidRDefault="00615767"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Referuar tavaneve të financimit, AZHBR</w:t>
      </w:r>
      <w:r w:rsidR="00903CAD"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njofton aplikantët e renditur mbi vijën e financimit dhe që do të kryejnë riparimet e anijeve në Republikën e Shqipërisë, për nxjerrjen në dok të anijes jo më vonë se </w:t>
      </w:r>
      <w:r w:rsidR="006141B6" w:rsidRPr="00BB0C48">
        <w:rPr>
          <w:rFonts w:ascii="Garamond" w:hAnsi="Garamond" w:cs="Times New Roman"/>
          <w:sz w:val="24"/>
          <w:szCs w:val="24"/>
          <w:lang w:val="sq-AL"/>
        </w:rPr>
        <w:t>31 gusht 2023</w:t>
      </w:r>
      <w:r w:rsidR="00617198" w:rsidRPr="00BB0C48">
        <w:rPr>
          <w:rFonts w:ascii="Garamond" w:hAnsi="Garamond" w:cs="Times New Roman"/>
          <w:sz w:val="24"/>
          <w:szCs w:val="24"/>
          <w:lang w:val="sq-AL"/>
        </w:rPr>
        <w:t>, në mënyrë që të vijohet me realizimin e kontrollit para lidhjes së kontratës. Kontrolli para lidhjes së kontratës do të kryhet për të evidentuar zërat e punimeve të parashikuar, bazuar në ofertat e dorëzuara nga aplikantët dhe të vlerësuara nga AZHBR</w:t>
      </w:r>
      <w:r w:rsidR="00C977DD" w:rsidRPr="00BB0C48">
        <w:rPr>
          <w:rFonts w:ascii="Garamond" w:hAnsi="Garamond" w:cs="Times New Roman"/>
          <w:sz w:val="24"/>
          <w:szCs w:val="24"/>
          <w:lang w:val="sq-AL"/>
        </w:rPr>
        <w:t>-së</w:t>
      </w:r>
      <w:r w:rsidR="00617198" w:rsidRPr="00BB0C48">
        <w:rPr>
          <w:rFonts w:ascii="Garamond" w:hAnsi="Garamond" w:cs="Times New Roman"/>
          <w:sz w:val="24"/>
          <w:szCs w:val="24"/>
          <w:lang w:val="sq-AL"/>
        </w:rPr>
        <w:t>, sipas kritereve të përcaktuara në këtë udhëzim. Nëse gjetjet e kontrollit në terren, rezultojnë në përputhje me kushtet dhe kriteret e përcaktuara në këtë udhëzim, AZHBR</w:t>
      </w:r>
      <w:r w:rsidR="003E5A59" w:rsidRPr="00BB0C48">
        <w:rPr>
          <w:rFonts w:ascii="Garamond" w:hAnsi="Garamond" w:cs="Times New Roman"/>
          <w:sz w:val="24"/>
          <w:szCs w:val="24"/>
          <w:lang w:val="sq-AL"/>
        </w:rPr>
        <w:t>-ja</w:t>
      </w:r>
      <w:r w:rsidR="00617198" w:rsidRPr="00BB0C48">
        <w:rPr>
          <w:rFonts w:ascii="Garamond" w:hAnsi="Garamond" w:cs="Times New Roman"/>
          <w:sz w:val="24"/>
          <w:szCs w:val="24"/>
          <w:lang w:val="sq-AL"/>
        </w:rPr>
        <w:t xml:space="preserve"> lidh kontratën përkatëse dhe shpall listën e fituesve.</w:t>
      </w:r>
    </w:p>
    <w:p w14:paraId="2FAA3E2B" w14:textId="77777777"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Grupi i kontrollit në terren bën verifikimin në vend të aplikimit, duke lajmëruar paraprakisht aplikantin për praninë e tij ose të përfaqësuesit ligjor të pajisur me prokurë.</w:t>
      </w:r>
    </w:p>
    <w:p w14:paraId="2FAA3E2C" w14:textId="3C0FE99B"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 xml:space="preserve">Kontrolli për rastet (nënpika “v” dhe “vi”), kur parashikohet lyerje me bojë </w:t>
      </w:r>
      <w:r w:rsidR="00C977DD" w:rsidRPr="00BB0C48">
        <w:rPr>
          <w:rFonts w:ascii="Garamond" w:hAnsi="Garamond" w:cs="Times New Roman"/>
          <w:sz w:val="24"/>
          <w:szCs w:val="24"/>
          <w:lang w:val="sq-AL"/>
        </w:rPr>
        <w:t>përfundimtare</w:t>
      </w:r>
      <w:r w:rsidR="00617198" w:rsidRPr="00BB0C48">
        <w:rPr>
          <w:rFonts w:ascii="Garamond" w:hAnsi="Garamond" w:cs="Times New Roman"/>
          <w:sz w:val="24"/>
          <w:szCs w:val="24"/>
          <w:lang w:val="sq-AL"/>
        </w:rPr>
        <w:t xml:space="preserve"> të skafit të anijes duhet të kryhet brenda 36 orëve nga momenti i përfundimit të lyerjes, për arsye të mos degradimit të bojës.</w:t>
      </w:r>
    </w:p>
    <w:p w14:paraId="2FAA3E2D" w14:textId="14310487" w:rsidR="00617198" w:rsidRPr="00BB0C48" w:rsidRDefault="008510DD"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Në momentin e kontrollit para pagesës, investimi të ketë përfunduar, në përputhje me kontratën e në</w:t>
      </w:r>
      <w:r w:rsidR="005C7A9E" w:rsidRPr="00BB0C48">
        <w:rPr>
          <w:rFonts w:ascii="Garamond" w:hAnsi="Garamond" w:cs="Times New Roman"/>
          <w:sz w:val="24"/>
          <w:szCs w:val="24"/>
          <w:lang w:val="sq-AL"/>
        </w:rPr>
        <w:t>n</w:t>
      </w:r>
      <w:r w:rsidR="00617198" w:rsidRPr="00BB0C48">
        <w:rPr>
          <w:rFonts w:ascii="Garamond" w:hAnsi="Garamond" w:cs="Times New Roman"/>
          <w:sz w:val="24"/>
          <w:szCs w:val="24"/>
          <w:lang w:val="sq-AL"/>
        </w:rPr>
        <w:t>shkruar.</w:t>
      </w:r>
      <w:r w:rsidR="00CF55D0" w:rsidRPr="00BB0C48">
        <w:rPr>
          <w:rFonts w:ascii="Garamond" w:hAnsi="Garamond" w:cs="Times New Roman"/>
          <w:sz w:val="24"/>
          <w:szCs w:val="24"/>
          <w:lang w:val="sq-AL"/>
        </w:rPr>
        <w:t xml:space="preserve"> </w:t>
      </w:r>
    </w:p>
    <w:p w14:paraId="2FAA3E2E" w14:textId="77777777"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2FAA3E2F" w14:textId="77777777" w:rsidR="00617198"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 xml:space="preserve">- </w:t>
      </w:r>
      <w:r w:rsidR="00617198" w:rsidRPr="00BB0C48">
        <w:rPr>
          <w:rFonts w:ascii="Garamond" w:hAnsi="Garamond" w:cs="Times New Roman"/>
          <w:sz w:val="24"/>
          <w:szCs w:val="24"/>
          <w:lang w:val="sq-AL"/>
        </w:rPr>
        <w:t xml:space="preserve">Për zërat e parashikuar në nënndarjet “v” dhe vi” verifikimet në vend para pagesës bëhen pas kryerjes së punimeve, dhe nuk bëhet kontroll </w:t>
      </w:r>
      <w:r w:rsidR="00617198" w:rsidRPr="00BB0C48">
        <w:rPr>
          <w:rFonts w:ascii="Garamond" w:hAnsi="Garamond" w:cs="Times New Roman"/>
          <w:i/>
          <w:iCs/>
          <w:sz w:val="24"/>
          <w:szCs w:val="24"/>
          <w:lang w:val="sq-AL"/>
        </w:rPr>
        <w:t>ex- post</w:t>
      </w:r>
      <w:r w:rsidR="00617198" w:rsidRPr="00BB0C48">
        <w:rPr>
          <w:rFonts w:ascii="Garamond" w:hAnsi="Garamond" w:cs="Times New Roman"/>
          <w:sz w:val="24"/>
          <w:szCs w:val="24"/>
          <w:lang w:val="sq-AL"/>
        </w:rPr>
        <w:t>.</w:t>
      </w:r>
    </w:p>
    <w:p w14:paraId="2FAA3E3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Mangësi skualifikuese, për masën 7 janë si më poshtë:</w:t>
      </w:r>
    </w:p>
    <w:p w14:paraId="2FAA3E31" w14:textId="3547F22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w:t>
      </w:r>
      <w:r w:rsidR="007D0758" w:rsidRPr="00BB0C48">
        <w:rPr>
          <w:rFonts w:ascii="Garamond" w:hAnsi="Garamond" w:cs="Symbol"/>
          <w:sz w:val="24"/>
          <w:szCs w:val="24"/>
          <w:lang w:val="sq-AL"/>
        </w:rPr>
        <w:t xml:space="preserve"> </w:t>
      </w:r>
      <w:r w:rsidR="005C7A9E" w:rsidRPr="00BB0C48">
        <w:rPr>
          <w:rFonts w:ascii="Garamond" w:hAnsi="Garamond" w:cs="Times New Roman"/>
          <w:sz w:val="24"/>
          <w:szCs w:val="24"/>
          <w:lang w:val="sq-AL"/>
        </w:rPr>
        <w:t xml:space="preserve">aplikimet </w:t>
      </w:r>
      <w:r w:rsidRPr="00BB0C48">
        <w:rPr>
          <w:rFonts w:ascii="Garamond" w:hAnsi="Garamond" w:cs="Times New Roman"/>
          <w:sz w:val="24"/>
          <w:szCs w:val="24"/>
          <w:lang w:val="sq-AL"/>
        </w:rPr>
        <w:t>e dorëzuara pas përfundimit të afatit;</w:t>
      </w:r>
    </w:p>
    <w:p w14:paraId="2FAA3E32" w14:textId="01B8F8D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w:t>
      </w:r>
      <w:r w:rsidR="007D0758" w:rsidRPr="00BB0C48">
        <w:rPr>
          <w:rFonts w:ascii="Garamond" w:hAnsi="Garamond" w:cs="Symbol"/>
          <w:sz w:val="24"/>
          <w:szCs w:val="24"/>
          <w:lang w:val="sq-AL"/>
        </w:rPr>
        <w:t xml:space="preserve"> </w:t>
      </w:r>
      <w:r w:rsidR="005C7A9E" w:rsidRPr="00BB0C48">
        <w:rPr>
          <w:rFonts w:ascii="Garamond" w:hAnsi="Garamond" w:cs="Times New Roman"/>
          <w:sz w:val="24"/>
          <w:szCs w:val="24"/>
          <w:lang w:val="sq-AL"/>
        </w:rPr>
        <w:t xml:space="preserve">mungesa </w:t>
      </w:r>
      <w:r w:rsidRPr="00BB0C48">
        <w:rPr>
          <w:rFonts w:ascii="Garamond" w:hAnsi="Garamond" w:cs="Times New Roman"/>
          <w:sz w:val="24"/>
          <w:szCs w:val="24"/>
          <w:lang w:val="sq-AL"/>
        </w:rPr>
        <w:t>e tr</w:t>
      </w:r>
      <w:r w:rsidR="00363652" w:rsidRPr="00BB0C48">
        <w:rPr>
          <w:rFonts w:ascii="Garamond" w:hAnsi="Garamond" w:cs="Times New Roman"/>
          <w:sz w:val="24"/>
          <w:szCs w:val="24"/>
          <w:lang w:val="sq-AL"/>
        </w:rPr>
        <w:t>i</w:t>
      </w:r>
      <w:r w:rsidRPr="00BB0C48">
        <w:rPr>
          <w:rFonts w:ascii="Garamond" w:hAnsi="Garamond" w:cs="Times New Roman"/>
          <w:sz w:val="24"/>
          <w:szCs w:val="24"/>
          <w:lang w:val="sq-AL"/>
        </w:rPr>
        <w:t xml:space="preserve"> ofertave me datë, firmë dhe vulë për çdo lloj investimi, të shoqëruar me specifikimet teknike të krahasueshme dhe vlerën për çdo element përbërës, si dhe vlefshmërinë e ofertës;</w:t>
      </w:r>
    </w:p>
    <w:p w14:paraId="2FAA3E33" w14:textId="5DDB4A5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w:t>
      </w:r>
      <w:r w:rsidR="007D0758" w:rsidRPr="00BB0C48">
        <w:rPr>
          <w:rFonts w:ascii="Garamond" w:hAnsi="Garamond" w:cs="Symbol"/>
          <w:sz w:val="24"/>
          <w:szCs w:val="24"/>
          <w:lang w:val="sq-AL"/>
        </w:rPr>
        <w:t xml:space="preserve"> </w:t>
      </w:r>
      <w:r w:rsidR="005C7A9E" w:rsidRPr="00BB0C48">
        <w:rPr>
          <w:rFonts w:ascii="Garamond" w:hAnsi="Garamond" w:cs="Times New Roman"/>
          <w:sz w:val="24"/>
          <w:szCs w:val="24"/>
          <w:lang w:val="sq-AL"/>
        </w:rPr>
        <w:t xml:space="preserve">ofertuesit </w:t>
      </w:r>
      <w:r w:rsidRPr="00BB0C48">
        <w:rPr>
          <w:rFonts w:ascii="Garamond" w:hAnsi="Garamond" w:cs="Times New Roman"/>
          <w:sz w:val="24"/>
          <w:szCs w:val="24"/>
          <w:lang w:val="sq-AL"/>
        </w:rPr>
        <w:t>janë në konflikt interesi (palë të lidhura) me aplikuesin ose me njëri tjetrin;</w:t>
      </w:r>
    </w:p>
    <w:p w14:paraId="2FAA3E34" w14:textId="54443236"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Symbol"/>
          <w:sz w:val="24"/>
          <w:szCs w:val="24"/>
          <w:lang w:val="sq-AL"/>
        </w:rPr>
        <w:t>-</w:t>
      </w:r>
      <w:r w:rsidR="007D0758" w:rsidRPr="00BB0C48">
        <w:rPr>
          <w:rFonts w:ascii="Garamond" w:hAnsi="Garamond" w:cs="Symbol"/>
          <w:sz w:val="24"/>
          <w:szCs w:val="24"/>
          <w:lang w:val="sq-AL"/>
        </w:rPr>
        <w:t xml:space="preserve"> </w:t>
      </w:r>
      <w:r w:rsidR="005C7A9E" w:rsidRPr="00BB0C48">
        <w:rPr>
          <w:rFonts w:ascii="Garamond" w:hAnsi="Garamond" w:cs="Times New Roman"/>
          <w:sz w:val="24"/>
          <w:szCs w:val="24"/>
          <w:lang w:val="sq-AL"/>
        </w:rPr>
        <w:t xml:space="preserve">paraqitja </w:t>
      </w:r>
      <w:r w:rsidRPr="00BB0C48">
        <w:rPr>
          <w:rFonts w:ascii="Garamond" w:hAnsi="Garamond" w:cs="Times New Roman"/>
          <w:sz w:val="24"/>
          <w:szCs w:val="24"/>
          <w:lang w:val="sq-AL"/>
        </w:rPr>
        <w:t>e dokumenteve/deklarimeve të rreme (fiktive).</w:t>
      </w:r>
    </w:p>
    <w:p w14:paraId="2FAA3E35" w14:textId="3CB31B1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Aplikantët informohen zyrtarisht lidhur me mangësitë e </w:t>
      </w:r>
      <w:r w:rsidR="005C7A9E" w:rsidRPr="00BB0C48">
        <w:rPr>
          <w:rFonts w:ascii="Garamond" w:hAnsi="Garamond" w:cs="Times New Roman"/>
          <w:sz w:val="24"/>
          <w:szCs w:val="24"/>
          <w:lang w:val="sq-AL"/>
        </w:rPr>
        <w:t>dokumenteve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dokumentacion të administruar në dosjen e aplikimit, dhe u lihet një afat 15 ditë kalendarike për plotësimin dhe dorëzimin e tyre zyrtar në AZHBR. Dorëzimi i dokumenteve pjesorë apo përtej afatit të përcaktuar është kriter skualifikimi.</w:t>
      </w:r>
    </w:p>
    <w:p w14:paraId="2FAA3E3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BB0C48">
        <w:rPr>
          <w:rFonts w:ascii="Garamond" w:hAnsi="Garamond" w:cs="Times New Roman"/>
          <w:bCs/>
          <w:i/>
          <w:sz w:val="24"/>
          <w:szCs w:val="24"/>
          <w:lang w:val="sq-AL"/>
        </w:rPr>
        <w:t xml:space="preserve">Lëvizja e vizës së financimit </w:t>
      </w:r>
    </w:p>
    <w:p w14:paraId="2FAA3E37" w14:textId="1CE88E8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Nëse nga “Kontrolli administrativ” dhe “Kontrolli në terren”, rezultojnë aplikime të refuzuara nga AZHBR</w:t>
      </w:r>
      <w:r w:rsidR="00F41AF0"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për mosplotësim të kritereve të përfitimit apo moskryerje të investimit, bëhet plotësimi i fondit më fitues të tjerë të masës nga aplikantët e radhës.</w:t>
      </w:r>
    </w:p>
    <w:p w14:paraId="2FAA3E38" w14:textId="0F57D77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Për projektet e skualifikuara nga kontrollet administrative dhe në terren, AZHBR</w:t>
      </w:r>
      <w:r w:rsidR="004A4082"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njofton aplikantin duke bashkëngjitur edhe arsyen e skualifikimit.</w:t>
      </w:r>
    </w:p>
    <w:p w14:paraId="2FAA3E3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X. KRITERET,</w:t>
      </w:r>
      <w:r w:rsidR="00CF55D0" w:rsidRPr="00BB0C48">
        <w:rPr>
          <w:rFonts w:ascii="Garamond" w:hAnsi="Garamond" w:cs="Times New Roman"/>
          <w:bCs/>
          <w:sz w:val="24"/>
          <w:szCs w:val="24"/>
          <w:lang w:val="sq-AL"/>
        </w:rPr>
        <w:t xml:space="preserve"> </w:t>
      </w:r>
      <w:r w:rsidRPr="00BB0C48">
        <w:rPr>
          <w:rFonts w:ascii="Garamond" w:hAnsi="Garamond" w:cs="Times New Roman"/>
          <w:bCs/>
          <w:sz w:val="24"/>
          <w:szCs w:val="24"/>
          <w:lang w:val="sq-AL"/>
        </w:rPr>
        <w:t xml:space="preserve">DOKUMENTACIONI DHE PROCEDURA PËR MASËN 9: </w:t>
      </w:r>
    </w:p>
    <w:p w14:paraId="2FAA3E3A" w14:textId="24220549" w:rsidR="00617198" w:rsidRPr="00BB0C48" w:rsidRDefault="00617198" w:rsidP="001904E1">
      <w:pPr>
        <w:autoSpaceDE w:val="0"/>
        <w:autoSpaceDN w:val="0"/>
        <w:adjustRightInd w:val="0"/>
        <w:spacing w:after="0" w:line="240" w:lineRule="auto"/>
        <w:ind w:firstLine="284"/>
        <w:jc w:val="both"/>
        <w:rPr>
          <w:rFonts w:ascii="Garamond" w:hAnsi="Garamond" w:cs="Times New Roman"/>
          <w:bCs/>
          <w:strike/>
          <w:sz w:val="24"/>
          <w:szCs w:val="24"/>
          <w:lang w:val="sq-AL"/>
        </w:rPr>
      </w:pPr>
      <w:r w:rsidRPr="00BB0C48">
        <w:rPr>
          <w:rFonts w:ascii="Garamond" w:hAnsi="Garamond" w:cs="Times New Roman"/>
          <w:bCs/>
          <w:sz w:val="24"/>
          <w:szCs w:val="24"/>
          <w:lang w:val="sq-AL"/>
        </w:rPr>
        <w:t>MBËSHTETJE ME NAFTË PËR KRYERJEN E PUNIMEVE TË MEKANIZUARA NË BUJQËSI</w:t>
      </w:r>
    </w:p>
    <w:p w14:paraId="2FAA3E3B" w14:textId="450F6EE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Masa e mbështetjes me naftë për bujqësinë mbulon kryerjen e punimeve të mekanizuara në kulturat bujqësore, sipas përcaktimeve në </w:t>
      </w:r>
      <w:r w:rsidR="000933D6" w:rsidRPr="00BB0C48">
        <w:rPr>
          <w:rFonts w:ascii="Garamond" w:hAnsi="Garamond" w:cs="Times New Roman"/>
          <w:sz w:val="24"/>
          <w:szCs w:val="24"/>
          <w:lang w:val="sq-AL"/>
        </w:rPr>
        <w:t>a</w:t>
      </w:r>
      <w:r w:rsidRPr="00BB0C48">
        <w:rPr>
          <w:rFonts w:ascii="Garamond" w:hAnsi="Garamond" w:cs="Times New Roman"/>
          <w:sz w:val="24"/>
          <w:szCs w:val="24"/>
          <w:lang w:val="sq-AL"/>
        </w:rPr>
        <w:t>neksin 7, bashkëlidhur këtij udhëzimi.</w:t>
      </w:r>
    </w:p>
    <w:p w14:paraId="2FAA3E3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KRITERET DHE NORMATIVAT E PËRFITIMIT</w:t>
      </w:r>
    </w:p>
    <w:p w14:paraId="2FAA3E3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Subjektet përfituese të skemës mbështetëse të naftës për bujqësinë janë ato subjekte, të cilët për aktivitetin e tyre bujqësor kryejnë punime të mekanizuara në kulturat bujqësore dhe plotësojnë përkatësisht kriteret si më poshtë:</w:t>
      </w:r>
    </w:p>
    <w:p w14:paraId="2FAA3E3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 fermerët individualë duhet të jenë të pajisur me NIPT-in e fermerit me status aktiv;</w:t>
      </w:r>
    </w:p>
    <w:p w14:paraId="2FAA3E4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 personat fizikë dhe juridikë të jenë të pajisur me NIPT/NUIS me status aktiv.</w:t>
      </w:r>
    </w:p>
    <w:p w14:paraId="2FAA3E4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Çdo subjekt përfitues, duhet të provojë se ka tokë bujqësore në pronësi apo përdorim, sipas përcaktimeve dhe dokumentacionit të kërkuar në këtë udhëzim.</w:t>
      </w:r>
    </w:p>
    <w:p w14:paraId="2FAA3E4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Aplikanti vetëdeklaron kulturat bujqësore të mbjella ose që parashikon të mbjellë, sipas përcaktimeve të formularit të aplikimit </w:t>
      </w:r>
      <w:r w:rsidRPr="00BB0C48">
        <w:rPr>
          <w:rFonts w:ascii="Garamond" w:hAnsi="Garamond" w:cs="Times New Roman"/>
          <w:i/>
          <w:sz w:val="24"/>
          <w:szCs w:val="24"/>
          <w:lang w:val="sq-AL"/>
        </w:rPr>
        <w:t>on line</w:t>
      </w:r>
      <w:r w:rsidRPr="00BB0C48">
        <w:rPr>
          <w:rFonts w:ascii="Garamond" w:hAnsi="Garamond" w:cs="Times New Roman"/>
          <w:sz w:val="24"/>
          <w:szCs w:val="24"/>
          <w:lang w:val="sq-AL"/>
        </w:rPr>
        <w:t>.</w:t>
      </w:r>
    </w:p>
    <w:p w14:paraId="2FAA3E4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të gjitha llojet e subjekteve përfituese, madhësia minimale e sipërfaqes së deklaruar për kryerjen e punimeve të mekanizuara në kulturat bujqësore, duhet të jetë jo më pak se 1 (një)</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ha, e përbërë nga parcela/ngastra me sipërfaqe jo më pak se 0.1 ha. </w:t>
      </w:r>
    </w:p>
    <w:p w14:paraId="2FAA3E44" w14:textId="74922CC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Normativat e konsumit të naftës për punimet e mekanizuara dhe sasia e naftës që përfitohet falas nga çdo subjekt përfitues, sipas kulturave bujqësore/grup-kulturave, paraqiten në </w:t>
      </w:r>
      <w:r w:rsidR="004260BB" w:rsidRPr="00BB0C48">
        <w:rPr>
          <w:rFonts w:ascii="Garamond" w:hAnsi="Garamond" w:cs="Times New Roman"/>
          <w:sz w:val="24"/>
          <w:szCs w:val="24"/>
          <w:lang w:val="sq-AL"/>
        </w:rPr>
        <w:t>a</w:t>
      </w:r>
      <w:r w:rsidRPr="00BB0C48">
        <w:rPr>
          <w:rFonts w:ascii="Garamond" w:hAnsi="Garamond" w:cs="Times New Roman"/>
          <w:sz w:val="24"/>
          <w:szCs w:val="24"/>
          <w:lang w:val="sq-AL"/>
        </w:rPr>
        <w:t>neksin 8, bashkëlidhur këtij udhëzimi.</w:t>
      </w:r>
    </w:p>
    <w:p w14:paraId="2FAA3E4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Përfitimi i sasisë së naftës falas, për sipërfaqen që kultivohet, është si më poshtë:</w:t>
      </w:r>
    </w:p>
    <w:p w14:paraId="2FAA3E46" w14:textId="06CC314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aplikantët me sipërfaqe deri në 10 ha, përfitojnë 100% sasinë e naftës, sipas normativave të përcaktuara në </w:t>
      </w:r>
      <w:r w:rsidR="00A0785A" w:rsidRPr="00BB0C48">
        <w:rPr>
          <w:rFonts w:ascii="Garamond" w:hAnsi="Garamond" w:cs="Times New Roman"/>
          <w:sz w:val="24"/>
          <w:szCs w:val="24"/>
          <w:lang w:val="sq-AL"/>
        </w:rPr>
        <w:t>a</w:t>
      </w:r>
      <w:r w:rsidRPr="00BB0C48">
        <w:rPr>
          <w:rFonts w:ascii="Garamond" w:hAnsi="Garamond" w:cs="Times New Roman"/>
          <w:sz w:val="24"/>
          <w:szCs w:val="24"/>
          <w:lang w:val="sq-AL"/>
        </w:rPr>
        <w:t>neksin 8, bashkëlidhur këtij udhëzimi</w:t>
      </w:r>
      <w:r w:rsidR="003E74CD" w:rsidRPr="00BB0C48">
        <w:rPr>
          <w:rFonts w:ascii="Garamond" w:hAnsi="Garamond" w:cs="Times New Roman"/>
          <w:sz w:val="24"/>
          <w:szCs w:val="24"/>
          <w:lang w:val="sq-AL"/>
        </w:rPr>
        <w:t>;</w:t>
      </w:r>
    </w:p>
    <w:p w14:paraId="2FAA3E4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aplikantët me sipërfaqe mbi 10 ha, për sipërfaqen mbi 10 ha, marrin sasinë e naftës me normativë të korrektuar/reduktuar, kur sasia e naftës në dispozicion nuk plotëson të gjithë kërkesën për këto sipërfaqe.</w:t>
      </w:r>
    </w:p>
    <w:p w14:paraId="2FAA3E48" w14:textId="58AFF71F"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Normativa e reduktuar del nga raporti i normativës së konsumit të naftës (sipas pikës 5 më sipër) me një </w:t>
      </w:r>
      <w:r w:rsidR="00F82FE7" w:rsidRPr="00BB0C48">
        <w:rPr>
          <w:rFonts w:ascii="Garamond" w:hAnsi="Garamond" w:cs="Times New Roman"/>
          <w:sz w:val="24"/>
          <w:szCs w:val="24"/>
          <w:lang w:val="sq-AL"/>
        </w:rPr>
        <w:t xml:space="preserve">herës. Herësi del nga raporti: </w:t>
      </w:r>
      <w:r w:rsidR="00F82FE7" w:rsidRPr="00BB0C48">
        <w:rPr>
          <w:rFonts w:ascii="Garamond" w:hAnsi="Garamond" w:cs="Times New Roman"/>
          <w:iCs/>
          <w:sz w:val="24"/>
          <w:szCs w:val="24"/>
          <w:lang w:val="sq-AL"/>
        </w:rPr>
        <w:t>i</w:t>
      </w:r>
      <w:r w:rsidRPr="00BB0C48">
        <w:rPr>
          <w:rFonts w:ascii="Garamond" w:hAnsi="Garamond" w:cs="Times New Roman"/>
          <w:sz w:val="24"/>
          <w:szCs w:val="24"/>
          <w:lang w:val="sq-AL"/>
        </w:rPr>
        <w:t xml:space="preserve">) i nevojave për naftë të aplikuesve me sipërfaqe mbi 10 ha, por jo më shumë se normativa e lejuar; me </w:t>
      </w:r>
      <w:r w:rsidRPr="00BB0C48">
        <w:rPr>
          <w:rFonts w:ascii="Garamond" w:hAnsi="Garamond" w:cs="Times New Roman"/>
          <w:iCs/>
          <w:sz w:val="24"/>
          <w:szCs w:val="24"/>
          <w:lang w:val="sq-AL"/>
        </w:rPr>
        <w:t>ii</w:t>
      </w:r>
      <w:r w:rsidRPr="00BB0C48">
        <w:rPr>
          <w:rFonts w:ascii="Garamond" w:hAnsi="Garamond" w:cs="Times New Roman"/>
          <w:sz w:val="24"/>
          <w:szCs w:val="24"/>
          <w:lang w:val="sq-AL"/>
        </w:rPr>
        <w:t xml:space="preserve">) sasinë e mbetur të naftës në dispozicion për vitin 2023, pasi janë plotësuar nevojat e të gjithë aplikuesve deri në 10 ha që janë kualifikuar si subjekte përfituese. </w:t>
      </w:r>
    </w:p>
    <w:p w14:paraId="2FAA3E4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Sasia e naftës falas duhet të tërhiqet nga përfituesit brenda datës 31 dhjetor 2023.</w:t>
      </w:r>
    </w:p>
    <w:p w14:paraId="2FAA3E4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2FAA3E4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PËRLLOGARITJA E MASËS SË PËRFITIMIT</w:t>
      </w:r>
    </w:p>
    <w:p w14:paraId="2FAA3E4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Formula mbi përllogaritjen e masës së përfitimit, në përputhje me kriteret dhe normativat e përfitimit, është si vijon:</w:t>
      </w:r>
    </w:p>
    <w:p w14:paraId="2FAA3E4D" w14:textId="586A8BF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parcela me kulturë bujqësore dominuese dhe mbi 1 dynym, sasia e naftës = sipërfaqe parcele e mbjellë/kultivuar * normativën e naftës falas për kulturën kryesore</w:t>
      </w:r>
      <w:r w:rsidR="00B54E3C" w:rsidRPr="00BB0C48">
        <w:rPr>
          <w:rFonts w:ascii="Garamond" w:hAnsi="Garamond" w:cs="Times New Roman"/>
          <w:sz w:val="24"/>
          <w:szCs w:val="24"/>
          <w:lang w:val="sq-AL"/>
        </w:rPr>
        <w:t>;</w:t>
      </w:r>
    </w:p>
    <w:p w14:paraId="2FAA3E4E" w14:textId="14AB8F34"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parcela me mbjellje mikse mbi 2 dynymë, sasia e naftës = shuma e sasive të llogaritura të naftës për çdo kulturë (sasia e naftës për çdo kulturë = sipërfaqe e mbjellë me bimën përkatëse * normativën e naftës falas për këtë kulturë)</w:t>
      </w:r>
      <w:r w:rsidR="00B54E3C" w:rsidRPr="00BB0C48">
        <w:rPr>
          <w:rFonts w:ascii="Garamond" w:hAnsi="Garamond" w:cs="Times New Roman"/>
          <w:sz w:val="24"/>
          <w:szCs w:val="24"/>
          <w:lang w:val="sq-AL"/>
        </w:rPr>
        <w:t>;</w:t>
      </w:r>
    </w:p>
    <w:p w14:paraId="2FAA3E4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parcelat mikse 1–2 dynymë, sasia e naftës = sipërfaqe parcele e mbjellë/kultivuar * normativën fikse. Normativa fikse është 8 litra për dynym.</w:t>
      </w:r>
    </w:p>
    <w:p w14:paraId="2FAA3E5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APLIKIMI PËR NAFTË PËR BUJQËSINË</w:t>
      </w:r>
    </w:p>
    <w:p w14:paraId="2FAA3E5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Çdo subjekt që plotëson kriteret e përcaktuara në këtë udhëzim, duhet të bëjë aplikimin</w:t>
      </w:r>
      <w:r w:rsidRPr="00BB0C48">
        <w:rPr>
          <w:rFonts w:ascii="Garamond" w:hAnsi="Garamond" w:cs="Times New Roman"/>
          <w:b/>
          <w:bCs/>
          <w:sz w:val="24"/>
          <w:szCs w:val="24"/>
          <w:lang w:val="sq-AL"/>
        </w:rPr>
        <w:t xml:space="preserve">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duke plotësuar të dhënat nëpërmjet vetëdeklarimit dhe duke ngarkuar në sistem dokumentacionin e kërkuar. </w:t>
      </w:r>
    </w:p>
    <w:p w14:paraId="2FAA3E5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Formulari i aplikimit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nëpërmjet </w:t>
      </w:r>
      <w:r w:rsidRPr="00BB0C48">
        <w:rPr>
          <w:rFonts w:ascii="Garamond" w:hAnsi="Garamond" w:cs="Times New Roman"/>
          <w:i/>
          <w:iCs/>
          <w:sz w:val="24"/>
          <w:szCs w:val="24"/>
          <w:lang w:val="sq-AL"/>
        </w:rPr>
        <w:t xml:space="preserve">e-Albania </w:t>
      </w:r>
      <w:r w:rsidRPr="00BB0C48">
        <w:rPr>
          <w:rFonts w:ascii="Garamond" w:hAnsi="Garamond" w:cs="Times New Roman"/>
          <w:sz w:val="24"/>
          <w:szCs w:val="24"/>
          <w:lang w:val="sq-AL"/>
        </w:rPr>
        <w:t>plotësohet nga aplikuesi mbi bazë vetëdeklarimi, në lidhje me:</w:t>
      </w:r>
    </w:p>
    <w:p w14:paraId="2FAA3E5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parcelat që kultivohen gjatë vitit (mbjelljet e para);</w:t>
      </w:r>
    </w:p>
    <w:p w14:paraId="2FAA3E5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kulturat e mbjella apo që do të mbillen në ato parcela gjatë vitit (mbjelljet e para).</w:t>
      </w:r>
    </w:p>
    <w:p w14:paraId="2FAA3E5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Deklarimi i mbjelljeve nga aplikanti bëhet si vijon:</w:t>
      </w:r>
    </w:p>
    <w:p w14:paraId="2FAA3E5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Fermeri do të deklarojë sipërfaqet e mbjelljeve të para të kulturave bujqësore, që përfshin mbjelljet në periudhën e vjeshtës dhe të pranverës (1 tetor 2022 deri më 31 maj 2023). Sipërfaqja e deklaruar përfshin vetëm mbjelljet e para dhe llogaritet e kultivuar vetëm një herë. </w:t>
      </w:r>
    </w:p>
    <w:p w14:paraId="2FAA3E5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Deklarimi i mbjelljeve nga aplikuesi, bëhet si vijon:</w:t>
      </w:r>
    </w:p>
    <w:p w14:paraId="2FAA3E58" w14:textId="072602B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008D4071" w:rsidRPr="00BB0C48">
        <w:rPr>
          <w:rFonts w:ascii="Garamond" w:hAnsi="Garamond" w:cs="Times New Roman"/>
          <w:sz w:val="24"/>
          <w:szCs w:val="24"/>
          <w:lang w:val="sq-AL"/>
        </w:rPr>
        <w:t>p</w:t>
      </w:r>
      <w:r w:rsidRPr="00BB0C48">
        <w:rPr>
          <w:rFonts w:ascii="Garamond" w:hAnsi="Garamond" w:cs="Times New Roman"/>
          <w:sz w:val="24"/>
          <w:szCs w:val="24"/>
          <w:lang w:val="sq-AL"/>
        </w:rPr>
        <w:t>ër perimet e serrës, fermeri do të deklarojë sipërfaqet që ka të mbjella me perime serre në momentin e aplikimit dhe/ose sipërfaqet që do të mbjellë deri më 31 maj 2023</w:t>
      </w:r>
      <w:r w:rsidR="008D4071" w:rsidRPr="00BB0C48">
        <w:rPr>
          <w:rFonts w:ascii="Garamond" w:hAnsi="Garamond" w:cs="Times New Roman"/>
          <w:sz w:val="24"/>
          <w:szCs w:val="24"/>
          <w:lang w:val="sq-AL"/>
        </w:rPr>
        <w:t>;</w:t>
      </w:r>
      <w:r w:rsidRPr="00BB0C48">
        <w:rPr>
          <w:rFonts w:ascii="Garamond" w:hAnsi="Garamond" w:cs="Times New Roman"/>
          <w:sz w:val="24"/>
          <w:szCs w:val="24"/>
          <w:lang w:val="sq-AL"/>
        </w:rPr>
        <w:t xml:space="preserve"> </w:t>
      </w:r>
    </w:p>
    <w:p w14:paraId="2FAA3E59" w14:textId="233E96D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008D4071" w:rsidRPr="00BB0C48">
        <w:rPr>
          <w:rFonts w:ascii="Garamond" w:hAnsi="Garamond" w:cs="Times New Roman"/>
          <w:sz w:val="24"/>
          <w:szCs w:val="24"/>
          <w:lang w:val="sq-AL"/>
        </w:rPr>
        <w:t>p</w:t>
      </w:r>
      <w:r w:rsidRPr="00BB0C48">
        <w:rPr>
          <w:rFonts w:ascii="Garamond" w:hAnsi="Garamond" w:cs="Times New Roman"/>
          <w:sz w:val="24"/>
          <w:szCs w:val="24"/>
          <w:lang w:val="sq-AL"/>
        </w:rPr>
        <w:t>ër drufrutorët, fermeri do të deklarojë sipërfaqen ekzistuese të mbjellë me këto bimë në momentin e kryerjes së aplikimit, si dhe sipërfaqet që do të mbillen deri më 31 maj, 2023, me kusht që sipërfaqet e reja të mos jenë zëvendësime të sipërfaqeve të deklaruara të mbjella me të njëjtat bimë ose me bimë të tjera</w:t>
      </w:r>
      <w:r w:rsidR="008D4071" w:rsidRPr="00BB0C48">
        <w:rPr>
          <w:rFonts w:ascii="Garamond" w:hAnsi="Garamond" w:cs="Times New Roman"/>
          <w:sz w:val="24"/>
          <w:szCs w:val="24"/>
          <w:lang w:val="sq-AL"/>
        </w:rPr>
        <w:t>;</w:t>
      </w:r>
      <w:r w:rsidRPr="00BB0C48">
        <w:rPr>
          <w:rFonts w:ascii="Garamond" w:hAnsi="Garamond" w:cs="Times New Roman"/>
          <w:sz w:val="24"/>
          <w:szCs w:val="24"/>
          <w:lang w:val="sq-AL"/>
        </w:rPr>
        <w:t xml:space="preserve"> </w:t>
      </w:r>
    </w:p>
    <w:p w14:paraId="2FAA3E5A" w14:textId="147ECFC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008D4071" w:rsidRPr="00BB0C48">
        <w:rPr>
          <w:rFonts w:ascii="Garamond" w:hAnsi="Garamond" w:cs="Times New Roman"/>
          <w:sz w:val="24"/>
          <w:szCs w:val="24"/>
          <w:lang w:val="sq-AL"/>
        </w:rPr>
        <w:t>p</w:t>
      </w:r>
      <w:r w:rsidRPr="00BB0C48">
        <w:rPr>
          <w:rFonts w:ascii="Garamond" w:hAnsi="Garamond" w:cs="Times New Roman"/>
          <w:sz w:val="24"/>
          <w:szCs w:val="24"/>
          <w:lang w:val="sq-AL"/>
        </w:rPr>
        <w:t xml:space="preserve">ër kulturat në fushë të hapur, për bimët njëvjeçare të arave dhe perimet e fushës, fermeri do të deklarojë sipërfaqet: </w:t>
      </w:r>
      <w:r w:rsidRPr="00BB0C48">
        <w:rPr>
          <w:rFonts w:ascii="Garamond" w:hAnsi="Garamond" w:cs="Times New Roman"/>
          <w:bCs/>
          <w:iCs/>
          <w:sz w:val="24"/>
          <w:szCs w:val="24"/>
          <w:lang w:val="sq-AL"/>
        </w:rPr>
        <w:t>i</w:t>
      </w:r>
      <w:r w:rsidRPr="00BB0C48">
        <w:rPr>
          <w:rFonts w:ascii="Garamond" w:hAnsi="Garamond" w:cs="Times New Roman"/>
          <w:sz w:val="24"/>
          <w:szCs w:val="24"/>
          <w:lang w:val="sq-AL"/>
        </w:rPr>
        <w:t>) me bimët e arave të mbjella në vjeshtën 2022 (fakt në momentin e aplikimit) dhe/ose që do t</w:t>
      </w:r>
      <w:r w:rsidR="00423082" w:rsidRPr="00BB0C48">
        <w:rPr>
          <w:rFonts w:ascii="Garamond" w:hAnsi="Garamond" w:cs="Times New Roman"/>
          <w:sz w:val="24"/>
          <w:szCs w:val="24"/>
          <w:lang w:val="sq-AL"/>
        </w:rPr>
        <w:t xml:space="preserve">ë mbillen deri më 31 maj 2023; </w:t>
      </w:r>
      <w:r w:rsidRPr="00BB0C48">
        <w:rPr>
          <w:rFonts w:ascii="Garamond" w:hAnsi="Garamond" w:cs="Times New Roman"/>
          <w:bCs/>
          <w:iCs/>
          <w:sz w:val="24"/>
          <w:szCs w:val="24"/>
          <w:lang w:val="sq-AL"/>
        </w:rPr>
        <w:t>ii</w:t>
      </w:r>
      <w:r w:rsidRPr="00BB0C48">
        <w:rPr>
          <w:rFonts w:ascii="Garamond" w:hAnsi="Garamond" w:cs="Times New Roman"/>
          <w:sz w:val="24"/>
          <w:szCs w:val="24"/>
          <w:lang w:val="sq-AL"/>
        </w:rPr>
        <w:t xml:space="preserve">) me perimet e fushës që ka mbjellë (fakt në momentin e aplikimit) ose që do të mbjellë deri </w:t>
      </w:r>
      <w:r w:rsidR="00595D27" w:rsidRPr="00BB0C48">
        <w:rPr>
          <w:rFonts w:ascii="Garamond" w:hAnsi="Garamond" w:cs="Times New Roman"/>
          <w:sz w:val="24"/>
          <w:szCs w:val="24"/>
          <w:lang w:val="sq-AL"/>
        </w:rPr>
        <w:t>m</w:t>
      </w:r>
      <w:r w:rsidRPr="00BB0C48">
        <w:rPr>
          <w:rFonts w:ascii="Garamond" w:hAnsi="Garamond" w:cs="Times New Roman"/>
          <w:sz w:val="24"/>
          <w:szCs w:val="24"/>
          <w:lang w:val="sq-AL"/>
        </w:rPr>
        <w:t xml:space="preserve">ë 31 maj 2023.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w:t>
      </w:r>
      <w:r w:rsidR="00815431" w:rsidRPr="00BB0C48">
        <w:rPr>
          <w:rFonts w:ascii="Garamond" w:hAnsi="Garamond" w:cs="Times New Roman"/>
          <w:sz w:val="24"/>
          <w:szCs w:val="24"/>
          <w:lang w:val="sq-AL"/>
        </w:rPr>
        <w:t xml:space="preserve">më </w:t>
      </w:r>
      <w:r w:rsidRPr="00BB0C48">
        <w:rPr>
          <w:rFonts w:ascii="Garamond" w:hAnsi="Garamond" w:cs="Times New Roman"/>
          <w:sz w:val="24"/>
          <w:szCs w:val="24"/>
          <w:lang w:val="sq-AL"/>
        </w:rPr>
        <w:t>31 maj 2023, me kushtet e përcaktuara në pikën “b” për drufrutorët.</w:t>
      </w:r>
    </w:p>
    <w:p w14:paraId="2FAA3E5B" w14:textId="6AB4A74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Kulturat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bujqësore/grup-kulturat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përcaktohen në </w:t>
      </w:r>
      <w:r w:rsidR="00423082" w:rsidRPr="00BB0C48">
        <w:rPr>
          <w:rFonts w:ascii="Garamond" w:hAnsi="Garamond" w:cs="Times New Roman"/>
          <w:sz w:val="24"/>
          <w:szCs w:val="24"/>
          <w:lang w:val="sq-AL"/>
        </w:rPr>
        <w:t>a</w:t>
      </w:r>
      <w:r w:rsidRPr="00BB0C48">
        <w:rPr>
          <w:rFonts w:ascii="Garamond" w:hAnsi="Garamond" w:cs="Times New Roman"/>
          <w:sz w:val="24"/>
          <w:szCs w:val="24"/>
          <w:lang w:val="sq-AL"/>
        </w:rPr>
        <w:t>neksin 7.</w:t>
      </w:r>
    </w:p>
    <w:p w14:paraId="2FAA3E5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Gjatë aplikimit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BB0C48">
        <w:rPr>
          <w:rFonts w:ascii="Garamond" w:hAnsi="Garamond" w:cs="Times New Roman"/>
          <w:i/>
          <w:iCs/>
          <w:sz w:val="24"/>
          <w:szCs w:val="24"/>
          <w:lang w:val="sq-AL"/>
        </w:rPr>
        <w:t>e-Albania</w:t>
      </w:r>
      <w:r w:rsidRPr="00BB0C48">
        <w:rPr>
          <w:rFonts w:ascii="Garamond" w:hAnsi="Garamond" w:cs="Times New Roman"/>
          <w:sz w:val="24"/>
          <w:szCs w:val="24"/>
          <w:lang w:val="sq-AL"/>
        </w:rPr>
        <w:t>).</w:t>
      </w:r>
    </w:p>
    <w:p w14:paraId="2FAA3E5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Dokumentacioni i kërkuar për t’u ngarkuar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FAA3E5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Dokumentacioni i pronësisë së tokës (certifikata) i ngarkuar në sistem do të konsiderohet i vlefshëm nëse gjatë kontrollit administrativ konfirmohet nga ASHK-ja.</w:t>
      </w:r>
    </w:p>
    <w:p w14:paraId="2FAA3E5F" w14:textId="6792EE83"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Në rastin kur në sistem ngarkohet AMPT</w:t>
      </w:r>
      <w:r w:rsidR="00D318C6"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do të konsiderohet e vlefshme nëse gjatë kontrollit administrativ konfirmohet nga ASHK-ja ose njësitë e vetëqeverisjes vendore (NJVV). </w:t>
      </w:r>
    </w:p>
    <w:p w14:paraId="2FAA3E6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BB0C48">
        <w:rPr>
          <w:rFonts w:ascii="Garamond" w:hAnsi="Garamond" w:cs="Times New Roman"/>
          <w:sz w:val="24"/>
          <w:szCs w:val="24"/>
          <w:lang w:val="sq-AL"/>
        </w:rPr>
        <w:t xml:space="preserve">Të vlefshme konsiderohen edhe konfirmimet e bëra në aplikimet për naftën për bujqësinë në vitin 2021 dhe/ose 2022. </w:t>
      </w:r>
    </w:p>
    <w:p w14:paraId="2FAA3E6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2FAA3E62" w14:textId="77777777" w:rsidR="008510DD" w:rsidRPr="00BB0C48"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9"/>
        <w:gridCol w:w="4948"/>
      </w:tblGrid>
      <w:tr w:rsidR="00260F87" w:rsidRPr="00BB0C48" w14:paraId="2FAA3E65" w14:textId="77777777" w:rsidTr="00875EB9">
        <w:trPr>
          <w:trHeight w:val="408"/>
          <w:jc w:val="center"/>
        </w:trPr>
        <w:tc>
          <w:tcPr>
            <w:tcW w:w="2336" w:type="pct"/>
            <w:shd w:val="clear" w:color="auto" w:fill="auto"/>
            <w:vAlign w:val="center"/>
          </w:tcPr>
          <w:p w14:paraId="2FAA3E63" w14:textId="77777777" w:rsidR="00617198" w:rsidRPr="00BB0C48" w:rsidRDefault="00617198" w:rsidP="001904E1">
            <w:pPr>
              <w:spacing w:after="0" w:line="240" w:lineRule="auto"/>
              <w:jc w:val="both"/>
              <w:rPr>
                <w:rFonts w:ascii="Garamond" w:hAnsi="Garamond"/>
                <w:b/>
                <w:sz w:val="20"/>
                <w:szCs w:val="24"/>
                <w:lang w:val="sq-AL"/>
              </w:rPr>
            </w:pPr>
            <w:r w:rsidRPr="00BB0C48">
              <w:rPr>
                <w:rFonts w:ascii="Garamond" w:hAnsi="Garamond"/>
                <w:b/>
                <w:sz w:val="20"/>
                <w:szCs w:val="24"/>
                <w:lang w:val="sq-AL"/>
              </w:rPr>
              <w:t>Skenari</w:t>
            </w:r>
          </w:p>
        </w:tc>
        <w:tc>
          <w:tcPr>
            <w:tcW w:w="2664" w:type="pct"/>
            <w:shd w:val="clear" w:color="auto" w:fill="auto"/>
            <w:vAlign w:val="center"/>
          </w:tcPr>
          <w:p w14:paraId="2FAA3E64" w14:textId="77777777" w:rsidR="00617198" w:rsidRPr="00BB0C48" w:rsidRDefault="00617198" w:rsidP="001904E1">
            <w:pPr>
              <w:spacing w:after="0" w:line="240" w:lineRule="auto"/>
              <w:jc w:val="both"/>
              <w:rPr>
                <w:rFonts w:ascii="Garamond" w:hAnsi="Garamond"/>
                <w:b/>
                <w:sz w:val="20"/>
                <w:szCs w:val="24"/>
                <w:lang w:val="sq-AL"/>
              </w:rPr>
            </w:pPr>
            <w:r w:rsidRPr="00BB0C48">
              <w:rPr>
                <w:rFonts w:ascii="Garamond" w:hAnsi="Garamond"/>
                <w:b/>
                <w:sz w:val="20"/>
                <w:szCs w:val="24"/>
                <w:lang w:val="sq-AL"/>
              </w:rPr>
              <w:t>Dokumentacioni i skanuar që duhet të ngarkohet nga aplikuesi</w:t>
            </w:r>
          </w:p>
        </w:tc>
      </w:tr>
      <w:tr w:rsidR="00260F87" w:rsidRPr="00BB0C48" w14:paraId="2FAA3E68" w14:textId="77777777" w:rsidTr="00875EB9">
        <w:trPr>
          <w:trHeight w:val="45"/>
          <w:jc w:val="center"/>
        </w:trPr>
        <w:tc>
          <w:tcPr>
            <w:tcW w:w="2336" w:type="pct"/>
            <w:shd w:val="clear" w:color="auto" w:fill="auto"/>
          </w:tcPr>
          <w:p w14:paraId="2FAA3E66"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Aplikanti e ka në pronësi tokën bujqësore (në emër të tij) dhe ka marrë certifikatën e pronësisë.</w:t>
            </w:r>
          </w:p>
        </w:tc>
        <w:tc>
          <w:tcPr>
            <w:tcW w:w="2664" w:type="pct"/>
            <w:shd w:val="clear" w:color="auto" w:fill="auto"/>
          </w:tcPr>
          <w:p w14:paraId="2FAA3E67"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Certifikatën e pronësisë shoqëruar me kartelën e pasurisë dhe hartën treguese</w:t>
            </w:r>
          </w:p>
        </w:tc>
      </w:tr>
      <w:tr w:rsidR="00260F87" w:rsidRPr="00BB0C48" w14:paraId="2FAA3E6B" w14:textId="77777777" w:rsidTr="00875EB9">
        <w:trPr>
          <w:trHeight w:val="55"/>
          <w:jc w:val="center"/>
        </w:trPr>
        <w:tc>
          <w:tcPr>
            <w:tcW w:w="2336" w:type="pct"/>
            <w:shd w:val="clear" w:color="auto" w:fill="auto"/>
          </w:tcPr>
          <w:p w14:paraId="2FAA3E69"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Aplikanti ka AMTP për tokën bujqësore të lëshuar në emër të tij si përfaqësues i familjes bujqësore.</w:t>
            </w:r>
          </w:p>
        </w:tc>
        <w:tc>
          <w:tcPr>
            <w:tcW w:w="2664" w:type="pct"/>
            <w:shd w:val="clear" w:color="auto" w:fill="auto"/>
          </w:tcPr>
          <w:p w14:paraId="2FAA3E6A"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AMTP</w:t>
            </w:r>
          </w:p>
        </w:tc>
      </w:tr>
      <w:tr w:rsidR="00260F87" w:rsidRPr="00BB0C48" w14:paraId="2FAA3E70" w14:textId="77777777" w:rsidTr="00875EB9">
        <w:trPr>
          <w:trHeight w:val="43"/>
          <w:jc w:val="center"/>
        </w:trPr>
        <w:tc>
          <w:tcPr>
            <w:tcW w:w="2336" w:type="pct"/>
            <w:shd w:val="clear" w:color="auto" w:fill="auto"/>
          </w:tcPr>
          <w:p w14:paraId="2FAA3E6C"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Aplikanti është anëtar i familjes bujqësore që ka marrë tokën në pronësi.</w:t>
            </w:r>
          </w:p>
        </w:tc>
        <w:tc>
          <w:tcPr>
            <w:tcW w:w="2664" w:type="pct"/>
            <w:shd w:val="clear" w:color="auto" w:fill="auto"/>
          </w:tcPr>
          <w:p w14:paraId="2FAA3E6D"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AMTP</w:t>
            </w:r>
          </w:p>
          <w:p w14:paraId="2FAA3E6E"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Certifikatë familjare e gjendjes më 1.8.1991</w:t>
            </w:r>
          </w:p>
          <w:p w14:paraId="2FAA3E6F"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Marrëveshje dakordësie e shumicës së anëtarëve të familjes bujqësore në gjendjen aktuale, në lidhje me punimin/përdorimin e tokës nga aplikuesi</w:t>
            </w:r>
          </w:p>
        </w:tc>
      </w:tr>
      <w:tr w:rsidR="00260F87" w:rsidRPr="00BB0C48" w14:paraId="2FAA3E73" w14:textId="77777777" w:rsidTr="00875EB9">
        <w:trPr>
          <w:trHeight w:val="45"/>
          <w:jc w:val="center"/>
        </w:trPr>
        <w:tc>
          <w:tcPr>
            <w:tcW w:w="2336" w:type="pct"/>
            <w:shd w:val="clear" w:color="auto" w:fill="auto"/>
          </w:tcPr>
          <w:p w14:paraId="2FAA3E71" w14:textId="77777777" w:rsidR="00617198" w:rsidRPr="00BB0C48" w:rsidRDefault="00617198" w:rsidP="001904E1">
            <w:pPr>
              <w:spacing w:after="0" w:line="240" w:lineRule="auto"/>
              <w:jc w:val="both"/>
              <w:rPr>
                <w:rFonts w:ascii="Garamond" w:hAnsi="Garamond"/>
                <w:sz w:val="20"/>
                <w:szCs w:val="24"/>
                <w:lang w:val="sq-AL"/>
              </w:rPr>
            </w:pPr>
            <w:r w:rsidRPr="00BB0C48">
              <w:rPr>
                <w:rFonts w:ascii="Garamond" w:hAnsi="Garamond"/>
                <w:sz w:val="20"/>
                <w:szCs w:val="24"/>
                <w:lang w:val="sq-AL"/>
              </w:rPr>
              <w:t>Aplikanti e ka marrë tokën bujqësore me qira ose në përdorim.</w:t>
            </w:r>
          </w:p>
        </w:tc>
        <w:tc>
          <w:tcPr>
            <w:tcW w:w="2664" w:type="pct"/>
            <w:shd w:val="clear" w:color="auto" w:fill="auto"/>
          </w:tcPr>
          <w:p w14:paraId="2FAA3E72" w14:textId="77777777" w:rsidR="00617198" w:rsidRPr="00BB0C48" w:rsidRDefault="00617198" w:rsidP="001904E1">
            <w:pPr>
              <w:spacing w:after="0" w:line="240" w:lineRule="auto"/>
              <w:rPr>
                <w:rFonts w:ascii="Garamond" w:hAnsi="Garamond"/>
                <w:sz w:val="20"/>
                <w:szCs w:val="24"/>
                <w:lang w:val="sq-AL"/>
              </w:rPr>
            </w:pPr>
            <w:r w:rsidRPr="00BB0C48">
              <w:rPr>
                <w:rFonts w:ascii="Garamond" w:hAnsi="Garamond"/>
                <w:sz w:val="20"/>
                <w:szCs w:val="24"/>
                <w:lang w:val="sq-AL"/>
              </w:rPr>
              <w:t>Kontratë qiraje ose kontratë huapërdorjeje ose dokument të ligjshëm të nënshkruar mes palëve.</w:t>
            </w:r>
          </w:p>
        </w:tc>
      </w:tr>
    </w:tbl>
    <w:p w14:paraId="2FAA3E74" w14:textId="77777777" w:rsidR="00617198" w:rsidRPr="00BB0C48" w:rsidRDefault="00617198" w:rsidP="001904E1">
      <w:pPr>
        <w:tabs>
          <w:tab w:val="left" w:pos="3889"/>
          <w:tab w:val="left" w:pos="8677"/>
        </w:tabs>
        <w:autoSpaceDE w:val="0"/>
        <w:autoSpaceDN w:val="0"/>
        <w:adjustRightInd w:val="0"/>
        <w:spacing w:after="0" w:line="240" w:lineRule="auto"/>
        <w:ind w:firstLine="284"/>
        <w:jc w:val="both"/>
        <w:rPr>
          <w:rFonts w:ascii="Garamond" w:hAnsi="Garamond" w:cs="Times New Roman"/>
          <w:sz w:val="14"/>
          <w:szCs w:val="24"/>
          <w:lang w:val="sq-AL"/>
        </w:rPr>
      </w:pPr>
    </w:p>
    <w:p w14:paraId="2FAA3E7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Kontratat e vlefshme të qiramarrjes, të cilat duhet të përfshijnë edhe vitin 2023, të lidhura me ish-drejtoritë e bujqësisë, MBZHR-ja ose komunat/bashkitë, kanë të njëjtën vlerë me ato të bëra pranë noterit publik.</w:t>
      </w:r>
    </w:p>
    <w:p w14:paraId="2FAA3E7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Kur gjatë kontrollit administrativ të dokumentacionit, sipërfaqet e parcelave sipas AMTP-së rezultojnë me diferenca me ato sipas ASHK/NJVV, merren në konsideratë të dhënat e ASHK/ NJVV.</w:t>
      </w:r>
    </w:p>
    <w:p w14:paraId="2FAA3E77" w14:textId="1131B4D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Marrëveshje dakordësie kërkohet edhe në rastet kur aplikanti është njëri prej bashkëpronarëve sipas AMTP/certifikatës së pronësisë së tokës bujqësore. Modeli tip i marrëveshjes së dakordësisë jepet në </w:t>
      </w:r>
      <w:r w:rsidR="00926FEF" w:rsidRPr="00BB0C48">
        <w:rPr>
          <w:rFonts w:ascii="Garamond" w:hAnsi="Garamond" w:cs="Times New Roman"/>
          <w:sz w:val="24"/>
          <w:szCs w:val="24"/>
          <w:lang w:val="sq-AL"/>
        </w:rPr>
        <w:t>a</w:t>
      </w:r>
      <w:r w:rsidRPr="00BB0C48">
        <w:rPr>
          <w:rFonts w:ascii="Garamond" w:hAnsi="Garamond" w:cs="Times New Roman"/>
          <w:sz w:val="24"/>
          <w:szCs w:val="24"/>
          <w:lang w:val="sq-AL"/>
        </w:rPr>
        <w:t>neksin 9, bashkëlidhur këtij udhëzimi.</w:t>
      </w:r>
    </w:p>
    <w:p w14:paraId="2FAA3E7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Kur certifikata e pronësisë së tokës bujqësore është në pronësi të personit/ve të ndryshëm nga aplikanti, kërkohet kontratë qiraje/huapërdorjeje, pavarësisht se aplikanti mund të jetë anëtar i të njëjtës familje.</w:t>
      </w:r>
    </w:p>
    <w:p w14:paraId="2FAA3E79" w14:textId="05E1224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Nëse akti i marrjes së tokës në pronësi (AMTP), i ngarkuar në sistem nga aplikuesi, nuk konfirmohet nga ASHK</w:t>
      </w:r>
      <w:r w:rsidR="00E37D8B"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AZHBR-ja kërkon konfirmim zyrtar të këtij dokumenti me sipërfaqen totale dhe sipërfaqen e parcelave nga njësia administrative/bashkia përkatëse. </w:t>
      </w:r>
      <w:r w:rsidR="00E4043A" w:rsidRPr="00BB0C48">
        <w:rPr>
          <w:rFonts w:ascii="Garamond" w:hAnsi="Garamond" w:cs="Times New Roman"/>
          <w:sz w:val="24"/>
          <w:szCs w:val="24"/>
          <w:lang w:val="sq-AL"/>
        </w:rPr>
        <w:t>Përgjigjja</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pozitive/negative ngarkohet në sistem.</w:t>
      </w:r>
    </w:p>
    <w:p w14:paraId="2FAA3E7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Pr="00BB0C48">
        <w:rPr>
          <w:rFonts w:ascii="Garamond" w:hAnsi="Garamond" w:cs="Garamond"/>
          <w:i/>
          <w:iCs/>
          <w:sz w:val="24"/>
          <w:szCs w:val="24"/>
          <w:lang w:val="sq-AL"/>
        </w:rPr>
        <w:t xml:space="preserve"> </w:t>
      </w:r>
      <w:r w:rsidRPr="00BB0C48">
        <w:rPr>
          <w:rFonts w:ascii="Garamond" w:hAnsi="Garamond" w:cs="Times New Roman"/>
          <w:sz w:val="24"/>
          <w:szCs w:val="24"/>
          <w:lang w:val="sq-AL"/>
        </w:rPr>
        <w:t>përmbajnë sipërfaqen totale dhe të parcelave të tokës bujqësore objekt qiramarrjeje/ huapërdorje, si dhe vendndodhjen e secilës parcelë. Kontrata/dokumenti përfshin edhe të drejtën e përdorimit të tokës për vitin 2023.</w:t>
      </w:r>
    </w:p>
    <w:p w14:paraId="2FAA3E7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14.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Procedura e aplikimit nëpërmjet portalit </w:t>
      </w:r>
      <w:r w:rsidRPr="00BB0C48">
        <w:rPr>
          <w:rFonts w:ascii="Garamond" w:hAnsi="Garamond" w:cs="Times New Roman"/>
          <w:i/>
          <w:iCs/>
          <w:sz w:val="24"/>
          <w:szCs w:val="24"/>
          <w:lang w:val="sq-AL"/>
        </w:rPr>
        <w:t xml:space="preserve">e-Albania </w:t>
      </w:r>
      <w:r w:rsidRPr="00BB0C48">
        <w:rPr>
          <w:rFonts w:ascii="Garamond" w:hAnsi="Garamond" w:cs="Times New Roman"/>
          <w:sz w:val="24"/>
          <w:szCs w:val="24"/>
          <w:lang w:val="sq-AL"/>
        </w:rPr>
        <w:t>përfundon me dërgimin e suksesshëm të formatit elektronik të formularit të aplikimit në sistem dhe aplikuesi njoftohet me mesazh</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elektronik;</w:t>
      </w:r>
    </w:p>
    <w:p w14:paraId="2FAA3E7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2FAA3E7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Të gjitha aplikimet e kryera nëpërmjet </w:t>
      </w:r>
      <w:r w:rsidRPr="00BB0C48">
        <w:rPr>
          <w:rFonts w:ascii="Garamond" w:hAnsi="Garamond" w:cs="Times New Roman"/>
          <w:i/>
          <w:iCs/>
          <w:sz w:val="24"/>
          <w:szCs w:val="24"/>
          <w:lang w:val="sq-AL"/>
        </w:rPr>
        <w:t>e-Albania</w:t>
      </w:r>
      <w:r w:rsidRPr="00BB0C48">
        <w:rPr>
          <w:rFonts w:ascii="Garamond" w:hAnsi="Garamond" w:cs="Times New Roman"/>
          <w:sz w:val="24"/>
          <w:szCs w:val="24"/>
          <w:lang w:val="sq-AL"/>
        </w:rPr>
        <w:t>, i nënshtrohen procesit të kontrollit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administrativ, që shqyrton përputhjet e vetëdeklarimeve, në lidhje me parcelat, sipërfaqet, kulturat dhe dokumentacionin që i mbështet këto deklarime.</w:t>
      </w:r>
    </w:p>
    <w:p w14:paraId="2FAA3E7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Pas kontrollit administrativ, aplikanti njoftohet mbi rezultatin e aplikimit (i kualifikuar/i skualifikuar).</w:t>
      </w:r>
    </w:p>
    <w:p w14:paraId="2FAA3E7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dhënat elektronike të dërguara gjatë aplikimit administrohen nga AZHBR-ja, sipas legjislacionit në fuqi.</w:t>
      </w:r>
    </w:p>
    <w:p w14:paraId="2FAA3E80" w14:textId="770A10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Informacion i nevojshëm për mënyrën e aplikimit, kriteret e përfitimit dhe të procedimit deri në përfitimin e mbështetjes me naftë për bujqësinë, do të ofrohet pranë </w:t>
      </w:r>
      <w:r w:rsidR="001A60A6" w:rsidRPr="00BB0C48">
        <w:rPr>
          <w:rFonts w:ascii="Garamond" w:hAnsi="Garamond" w:cs="Times New Roman"/>
          <w:sz w:val="24"/>
          <w:szCs w:val="24"/>
          <w:lang w:val="sq-AL"/>
        </w:rPr>
        <w:t xml:space="preserve">agjencive rajonale të ekstensionit bujqësor </w:t>
      </w:r>
      <w:r w:rsidRPr="00BB0C48">
        <w:rPr>
          <w:rFonts w:ascii="Garamond" w:hAnsi="Garamond" w:cs="Times New Roman"/>
          <w:sz w:val="24"/>
          <w:szCs w:val="24"/>
          <w:lang w:val="sq-AL"/>
        </w:rPr>
        <w:t xml:space="preserve">(AREB), pranë </w:t>
      </w:r>
      <w:r w:rsidR="00C21344" w:rsidRPr="00BB0C48">
        <w:rPr>
          <w:rFonts w:ascii="Garamond" w:hAnsi="Garamond" w:cs="Times New Roman"/>
          <w:sz w:val="24"/>
          <w:szCs w:val="24"/>
          <w:lang w:val="sq-AL"/>
        </w:rPr>
        <w:t>a</w:t>
      </w:r>
      <w:r w:rsidRPr="00BB0C48">
        <w:rPr>
          <w:rFonts w:ascii="Garamond" w:hAnsi="Garamond" w:cs="Times New Roman"/>
          <w:sz w:val="24"/>
          <w:szCs w:val="24"/>
          <w:lang w:val="sq-AL"/>
        </w:rPr>
        <w:t>gropikave</w:t>
      </w:r>
      <w:r w:rsidR="004716D2" w:rsidRPr="00BB0C48">
        <w:rPr>
          <w:rFonts w:ascii="Garamond" w:hAnsi="Garamond" w:cs="Times New Roman"/>
          <w:sz w:val="24"/>
          <w:szCs w:val="24"/>
          <w:lang w:val="sq-AL"/>
        </w:rPr>
        <w: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si dhe në faqet zyrtare të internetit të AZHBR-së.</w:t>
      </w:r>
    </w:p>
    <w:p w14:paraId="2FAA3E8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PROCEDURA QË DO TË NDIQET PËR KUALIFIKIMIN, VLERËSIMIN, PËRFITIMIN E MBËSHTETJES ME NAFTË PËR BUJQËSINË DHE KONTROLLIN</w:t>
      </w:r>
    </w:p>
    <w:p w14:paraId="2FAA3E8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Kontrolli administrativ i vetëdeklarimit dhe i dokumentacionit të aplikantit, të ngarkuar/gjeneruar nga sistemi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2FAA3E8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Punonjësit e ngarkuar për kontrollin administrativ përzgjidhen nga stafi i AREB-eve dhe AZHBR-së.</w:t>
      </w:r>
    </w:p>
    <w:p w14:paraId="2FAA3E8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Punonjësit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që do të merren me kontrollin administrativ, aksesojnë aplikimet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nëpërmjet </w:t>
      </w:r>
      <w:r w:rsidRPr="00BB0C48">
        <w:rPr>
          <w:rFonts w:ascii="Garamond" w:hAnsi="Garamond" w:cs="Times New Roman"/>
          <w:i/>
          <w:iCs/>
          <w:sz w:val="24"/>
          <w:szCs w:val="24"/>
          <w:lang w:val="sq-AL"/>
        </w:rPr>
        <w:t xml:space="preserve">e-Albania </w:t>
      </w:r>
      <w:r w:rsidRPr="00BB0C48">
        <w:rPr>
          <w:rFonts w:ascii="Garamond" w:hAnsi="Garamond" w:cs="Times New Roman"/>
          <w:sz w:val="24"/>
          <w:szCs w:val="24"/>
          <w:lang w:val="sq-AL"/>
        </w:rPr>
        <w:t xml:space="preserve">ose Sistemit të Menaxhimit të Informacionit të naftës për bujqësinë, me anë të kredencialeve të përcaktuara nga </w:t>
      </w:r>
      <w:r w:rsidRPr="00BB0C48">
        <w:rPr>
          <w:rFonts w:ascii="Garamond" w:hAnsi="Garamond" w:cs="Times New Roman"/>
          <w:i/>
          <w:iCs/>
          <w:sz w:val="24"/>
          <w:szCs w:val="24"/>
          <w:lang w:val="sq-AL"/>
        </w:rPr>
        <w:t>e-Albania</w:t>
      </w:r>
      <w:r w:rsidRPr="00BB0C48">
        <w:rPr>
          <w:rFonts w:ascii="Garamond" w:hAnsi="Garamond" w:cs="Times New Roman"/>
          <w:sz w:val="24"/>
          <w:szCs w:val="24"/>
          <w:lang w:val="sq-AL"/>
        </w:rPr>
        <w:t>/AKSHI.</w:t>
      </w:r>
    </w:p>
    <w:p w14:paraId="2FAA3E8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Gjatë kontrollit administrativ shqyrtohet përputhja e vetëdeklarimeve në lidhje me parcelat, sipërfaqet, kulturat dhe dokumentacionin që i mbështet këto deklarime:</w:t>
      </w:r>
    </w:p>
    <w:p w14:paraId="2FAA3E8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nëse dokumentacioni i ngarkuar në aplikim është dokumentacioni i duhur, me karakteristikat dhe elementet e kërkuara sipas këtij udhëzimi;</w:t>
      </w:r>
    </w:p>
    <w:p w14:paraId="2FAA3E8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nëse të dhënat e dokumentacionit të ngarkuar në aplikim, përkojnë me të dhënat e identitetit të aplikuesit;</w:t>
      </w:r>
    </w:p>
    <w:p w14:paraId="2FAA3E8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Pas kontrollit, sipas shkronjës “a” dhe shkronjës “b”, punonjësi që bën kontrollin lë një shënim në sistem, duke:</w:t>
      </w:r>
    </w:p>
    <w:p w14:paraId="2FAA3E8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i/>
          <w:iCs/>
          <w:sz w:val="24"/>
          <w:szCs w:val="24"/>
          <w:lang w:val="sq-AL"/>
        </w:rPr>
        <w:t>i.</w:t>
      </w:r>
      <w:r w:rsidR="007D0758" w:rsidRPr="00BB0C48">
        <w:rPr>
          <w:rFonts w:ascii="Garamond" w:hAnsi="Garamond" w:cs="Times New Roman"/>
          <w:i/>
          <w:iCs/>
          <w:sz w:val="24"/>
          <w:szCs w:val="24"/>
          <w:lang w:val="sq-AL"/>
        </w:rPr>
        <w:t xml:space="preserve"> </w:t>
      </w:r>
      <w:r w:rsidRPr="00BB0C48">
        <w:rPr>
          <w:rFonts w:ascii="Garamond" w:hAnsi="Garamond" w:cs="Times New Roman"/>
          <w:sz w:val="24"/>
          <w:szCs w:val="24"/>
          <w:lang w:val="sq-AL"/>
        </w:rPr>
        <w:t>konfirmuar që dokumentacioni i ngarkuar ËSHTË sipas kërkesave që lidhen me llojin e dokumentacionit.</w:t>
      </w:r>
    </w:p>
    <w:p w14:paraId="2FAA3E8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i/>
          <w:iCs/>
          <w:sz w:val="24"/>
          <w:szCs w:val="24"/>
          <w:lang w:val="sq-AL"/>
        </w:rPr>
        <w:t>ii.</w:t>
      </w:r>
      <w:r w:rsidR="007D0758" w:rsidRPr="00BB0C48">
        <w:rPr>
          <w:rFonts w:ascii="Garamond" w:hAnsi="Garamond" w:cs="Times New Roman"/>
          <w:i/>
          <w:iCs/>
          <w:sz w:val="24"/>
          <w:szCs w:val="24"/>
          <w:lang w:val="sq-AL"/>
        </w:rPr>
        <w:t xml:space="preserve"> </w:t>
      </w:r>
      <w:r w:rsidRPr="00BB0C48">
        <w:rPr>
          <w:rFonts w:ascii="Garamond" w:hAnsi="Garamond" w:cs="Times New Roman"/>
          <w:sz w:val="24"/>
          <w:szCs w:val="24"/>
          <w:lang w:val="sq-AL"/>
        </w:rPr>
        <w:t>konfirmuar që dokumentacioni i ngarkuar NUK ËSHTË sipas kërkesave mbi llojin e dokumentacionit. Në këtë rast punonjësi shënon në sistem çfarë problematike ka ky dokumentacion;</w:t>
      </w:r>
    </w:p>
    <w:p w14:paraId="2FAA3E8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
          <w:bCs/>
          <w:strike/>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2FAA3E8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gabime të tjera të mundshme.</w:t>
      </w:r>
    </w:p>
    <w:p w14:paraId="2FAA3E8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Pas kontrollit, sipas shkronjës “c” dhe shkronjës “d”, punonjësi lë një shënim në sistem, duke:</w:t>
      </w:r>
    </w:p>
    <w:p w14:paraId="2FAA3E8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i.</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konfirmuar që sipërfaqet dhe mbjelljet e deklaruara </w:t>
      </w:r>
      <w:r w:rsidRPr="00BB0C48">
        <w:rPr>
          <w:rFonts w:ascii="Garamond" w:hAnsi="Garamond" w:cs="Times New Roman"/>
          <w:bCs/>
          <w:sz w:val="24"/>
          <w:szCs w:val="24"/>
          <w:lang w:val="sq-AL"/>
        </w:rPr>
        <w:t>JANË</w:t>
      </w:r>
      <w:r w:rsidRPr="00BB0C48">
        <w:rPr>
          <w:rFonts w:ascii="Garamond" w:hAnsi="Garamond" w:cs="Times New Roman"/>
          <w:sz w:val="24"/>
          <w:szCs w:val="24"/>
          <w:lang w:val="sq-AL"/>
        </w:rPr>
        <w:t xml:space="preserve"> sipas kërkesave të këtij udhëzimi dhe të bazuara në dokumentacion;</w:t>
      </w:r>
    </w:p>
    <w:p w14:paraId="2FAA3E8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ii.</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konfirmuar që sipërfaqet dhe mbjelljet e deklaruara </w:t>
      </w:r>
      <w:r w:rsidRPr="00BB0C48">
        <w:rPr>
          <w:rFonts w:ascii="Garamond" w:hAnsi="Garamond" w:cs="Times New Roman"/>
          <w:bCs/>
          <w:sz w:val="24"/>
          <w:szCs w:val="24"/>
          <w:lang w:val="sq-AL"/>
        </w:rPr>
        <w:t>NUK JANË</w:t>
      </w:r>
      <w:r w:rsidRPr="00BB0C48">
        <w:rPr>
          <w:rFonts w:ascii="Garamond" w:hAnsi="Garamond" w:cs="Times New Roman"/>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2FAA3E9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iii.</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shënime mbi gabime të tjera, të identifikuara nga punonjësi që kryen kontrollin.</w:t>
      </w:r>
    </w:p>
    <w:p w14:paraId="2FAA3E9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përfundim të procesit të verifikimit administrativ të mësipërm, aplikanti njoftohet për një nga situatat e mundshme si më poshtë:</w:t>
      </w:r>
    </w:p>
    <w:p w14:paraId="2FAA3E9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aplikimi është gjykuar i vlefshëm dhe ka kaluar në fazën e përllogaritjes së përfitimit të naftës për bujqësinë;</w:t>
      </w:r>
    </w:p>
    <w:p w14:paraId="2FAA3E9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aplikimi ka mangësi dhe kërkon veprime shtesë nga aplikanti, të cilat ai duhet t’i kryejë brenda 10 ditëve kalendarike, nga momenti i njoftimit.</w:t>
      </w:r>
    </w:p>
    <w:p w14:paraId="2FAA3E9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2FAA3E95"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aplikimi gjykohet i vlefshëm në mënyrë tërësore;</w:t>
      </w:r>
    </w:p>
    <w:p w14:paraId="2FAA3E96"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aplikimi gjykohet i vlefshëm në mënyrë pjesore (vetëm për ato sipërfaqe dhe të mbjella që kanë rezultuar në respektim të kërkesave të këtij udhëzimi);</w:t>
      </w:r>
    </w:p>
    <w:p w14:paraId="2FAA3E97"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aplikimi refuzohet.</w:t>
      </w:r>
    </w:p>
    <w:p w14:paraId="2FAA3E9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2FAA3E99" w14:textId="5A06846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përfundim të procesit të kontrollit administrativ përgatitet lista e aplikimeve të miratuara</w:t>
      </w:r>
      <w:r w:rsidR="007A342D" w:rsidRPr="00BB0C48">
        <w:rPr>
          <w:rFonts w:ascii="Garamond" w:hAnsi="Garamond" w:cs="Times New Roman"/>
          <w:sz w:val="24"/>
          <w:szCs w:val="24"/>
          <w:lang w:val="sq-AL"/>
        </w:rPr>
        <w:t>,</w:t>
      </w:r>
      <w:r w:rsidRPr="00BB0C48">
        <w:rPr>
          <w:rFonts w:ascii="Garamond" w:hAnsi="Garamond" w:cs="Times New Roman"/>
          <w:sz w:val="24"/>
          <w:szCs w:val="24"/>
          <w:lang w:val="sq-AL"/>
        </w:rPr>
        <w:t xml:space="preserve"> si dhe lista e aplikimeve të skualifikuara.</w:t>
      </w:r>
    </w:p>
    <w:p w14:paraId="2FAA3E9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menaxhimin e procesit për mbështetjen e fermerëve me naftë për bujqësinë, përdoret Sistemi i Menaxhimit të Informacionit (SMI), i cili mundëson:</w:t>
      </w:r>
    </w:p>
    <w:p w14:paraId="2FAA3E9B"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menaxhimin e aplikimeve </w:t>
      </w:r>
      <w:r w:rsidRPr="00BB0C48">
        <w:rPr>
          <w:rFonts w:ascii="Garamond" w:hAnsi="Garamond" w:cs="Times New Roman"/>
          <w:i/>
          <w:iCs/>
          <w:sz w:val="24"/>
          <w:szCs w:val="24"/>
          <w:lang w:val="sq-AL"/>
        </w:rPr>
        <w:t>online,</w:t>
      </w:r>
      <w:r w:rsidRPr="00BB0C48">
        <w:rPr>
          <w:rFonts w:ascii="Garamond" w:hAnsi="Garamond" w:cs="Times New Roman"/>
          <w:sz w:val="24"/>
          <w:szCs w:val="24"/>
          <w:lang w:val="sq-AL"/>
        </w:rPr>
        <w:t xml:space="preserve"> duke mundësuar/lehtësuar grumbullimin dhe shqyrtimin administrativ të tyre;</w:t>
      </w:r>
    </w:p>
    <w:p w14:paraId="2FAA3E9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vlerësimin e sasisë së naftës që përfitohet, mbështetur në vetëdeklarim dhe duke u bazuar te sipërfaqet e tokës bujqësore dhe kulturat e deklaruara;</w:t>
      </w:r>
    </w:p>
    <w:p w14:paraId="2FAA3E9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c)</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menaxhimin e shpërndarjes së kartave individuale të naftës te subjektet përfituese;</w:t>
      </w:r>
    </w:p>
    <w:p w14:paraId="2FAA3E9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d)</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gjurmimin e tërheqjeve të naftës nga subjektet përfituese;</w:t>
      </w:r>
    </w:p>
    <w:p w14:paraId="2FAA3E9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e)</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përzgjedhjen e subjekteve përfituese që do t’i nënshtrohen kontrollit në terren;</w:t>
      </w:r>
    </w:p>
    <w:p w14:paraId="2FAA3EA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f)</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menaxhimin e procesit të kontrollit në terren që do të vlerësojë përputhshmërinë e vetëdeklarimeve me situatën reale në terren;</w:t>
      </w:r>
    </w:p>
    <w:p w14:paraId="2FAA3EA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g)</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gjenerimin e raportimeve të ndryshme në faza të caktuara të procesit. </w:t>
      </w:r>
    </w:p>
    <w:p w14:paraId="2FAA3EA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Vetëm në rast se vlera totale e kërkesave/nevojave sipas aplikimeve, tejkalon sasinë e naftës së vënë në dispozicion për masën mbështetëse, atëherë zbatohet parimi: “Kush vjen i pari, shërbehet i pari”.</w:t>
      </w:r>
    </w:p>
    <w:p w14:paraId="2FAA3EA3"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Lista 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përfituesve me masën përkatëse të përllogaritur të naftës për subjektet përfitues publikohet në faqen zyrtare të internetit të AZHBR-së.</w:t>
      </w:r>
    </w:p>
    <w:p w14:paraId="2FAA3EA4"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Sasia e naftës së përfituar nga subjektet përkatëse do të ndahet në dy periudha brenda vitit dhe tërheqja e sasisë respektive bëhet jo më vonë se data 31 dhjetor 2023.</w:t>
      </w:r>
    </w:p>
    <w:p w14:paraId="2FAA3EA5" w14:textId="5187DB21"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Lista me subjektet përfituese i dërgohet operatorit furnizues të naftës nga AZHBR-ja. Operatori është i detyruar të prodhojë kartat e naftës për çdo subjekt përfitues. AZHBR</w:t>
      </w:r>
      <w:r w:rsidR="0027484C"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4AD7CF10" w14:textId="77777777" w:rsidR="006141B6" w:rsidRPr="00BB0C48" w:rsidRDefault="00617198" w:rsidP="006141B6">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14.</w:t>
      </w:r>
      <w:r w:rsidR="007D0758" w:rsidRPr="00BB0C48">
        <w:rPr>
          <w:rFonts w:ascii="Garamond" w:hAnsi="Garamond" w:cs="Times New Roman"/>
          <w:sz w:val="24"/>
          <w:szCs w:val="24"/>
          <w:lang w:val="sq-AL"/>
        </w:rPr>
        <w:t xml:space="preserve"> </w:t>
      </w:r>
      <w:r w:rsidR="006141B6" w:rsidRPr="00BB0C48">
        <w:rPr>
          <w:rFonts w:ascii="Garamond" w:hAnsi="Garamond" w:cs="Times New Roman"/>
          <w:sz w:val="24"/>
          <w:szCs w:val="24"/>
          <w:lang w:val="sq-AL"/>
        </w:rPr>
        <w:t>Shpërndarja e kartave te subjektet përfitues bëhet nga Agjencia Rajonale e Ekstensionit Bujqësor që mbulon territorin ku ushtron aktivitetin aplikanti fitues. AREB-et dorëzojnë kartat direkt te përfituesit dhe nënshkruajnë procesverbalin ose e dërgojnë me shërbim postar kur procesverbali nënshkruhet nga nëpunësi i shërbimit postar. Në rastin e dërgimit me shërbimin postar nafta tërhiqet pas administrimit të procesverbalit të firmosur.</w:t>
      </w:r>
    </w:p>
    <w:p w14:paraId="4E148B87" w14:textId="21C5E443" w:rsidR="006141B6" w:rsidRPr="00BB0C48" w:rsidRDefault="006141B6" w:rsidP="006141B6">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AREB-et, për çdo subjekt, hedhin në sistemin SMI të naftës për bujqësinë, informacionin për dorëzimin e kartës te subjekti përfitues. Formulari për procesverbalin e dorëzimit të kartës dhe të formës për t’u hedhur në SMI, gjendet në aneksin 10, ndërsa kur dorëzohet nga shërbimi postar sipas aneksit 10/1, bashkëlidhur udhëzimit.</w:t>
      </w:r>
    </w:p>
    <w:p w14:paraId="2FAA3EA7" w14:textId="250D764E" w:rsidR="00617198" w:rsidRPr="00BB0C48" w:rsidRDefault="00617198" w:rsidP="006141B6">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Nafta për bujqësinë, që do të tërhiqet nga subjektet përfituese, mundësohet nëpërmjet operatorëve furnizues të kontraktuar nga MBZHR</w:t>
      </w:r>
      <w:r w:rsidR="00D14B1C" w:rsidRPr="00BB0C48">
        <w:rPr>
          <w:rFonts w:ascii="Garamond" w:hAnsi="Garamond" w:cs="Times New Roman"/>
          <w:sz w:val="24"/>
          <w:szCs w:val="24"/>
          <w:lang w:val="sq-AL"/>
        </w:rPr>
        <w:t>-ja</w:t>
      </w:r>
      <w:r w:rsidRPr="00BB0C48">
        <w:rPr>
          <w:rFonts w:ascii="Garamond" w:hAnsi="Garamond" w:cs="Times New Roman"/>
          <w:sz w:val="24"/>
          <w:szCs w:val="24"/>
          <w:lang w:val="sq-AL"/>
        </w:rPr>
        <w:t>,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2FAA3EA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Pas shpalljes së listës së përfituesve kryhen kontrollet në terren dhe vazhdojnë në varësi të periudhave të deklaruara për mbjelljen e kulturave. Çdo subjekt përfitues i naftës për bujqësinë është subjekt potencial kontrolli. </w:t>
      </w:r>
    </w:p>
    <w:p w14:paraId="2FAA3EA9"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2FAA3EAA"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2FAA3EAB" w14:textId="38B1EE1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sipas </w:t>
      </w:r>
      <w:r w:rsidR="005F6E98" w:rsidRPr="00BB0C48">
        <w:rPr>
          <w:rFonts w:ascii="Garamond" w:hAnsi="Garamond" w:cs="Times New Roman"/>
          <w:sz w:val="24"/>
          <w:szCs w:val="24"/>
          <w:lang w:val="sq-AL"/>
        </w:rPr>
        <w:t>a</w:t>
      </w:r>
      <w:r w:rsidRPr="00BB0C48">
        <w:rPr>
          <w:rFonts w:ascii="Garamond" w:hAnsi="Garamond" w:cs="Times New Roman"/>
          <w:sz w:val="24"/>
          <w:szCs w:val="24"/>
          <w:lang w:val="sq-AL"/>
        </w:rPr>
        <w:t>neksit 11, në përputhje dhe në zbatim të këtij udhëzimi.</w:t>
      </w:r>
    </w:p>
    <w:p w14:paraId="2FAA3EAC" w14:textId="083A89E2"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AE1216" w:rsidRPr="00BB0C48">
        <w:rPr>
          <w:rFonts w:ascii="Garamond" w:hAnsi="Garamond" w:cs="Times New Roman"/>
          <w:sz w:val="24"/>
          <w:szCs w:val="24"/>
          <w:lang w:val="sq-AL"/>
        </w:rPr>
        <w:t>pikëpamja</w:t>
      </w:r>
      <w:r w:rsidRPr="00BB0C48">
        <w:rPr>
          <w:rFonts w:ascii="Garamond" w:hAnsi="Garamond" w:cs="Times New Roman"/>
          <w:sz w:val="24"/>
          <w:szCs w:val="24"/>
          <w:lang w:val="sq-AL"/>
        </w:rPr>
        <w:t xml:space="preserve"> administrative.</w:t>
      </w:r>
    </w:p>
    <w:p w14:paraId="2FAA3EA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Informacioni i raportit të verifikimit, ngarkohet në Sistemin e Menaxhimit të Informacionit (SMI) të naftës për bujqësinë, sipas kërkesave të sistemit.</w:t>
      </w:r>
    </w:p>
    <w:p w14:paraId="2FAA3EAE"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2FAA3EAF"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rast se vlerësohet një devijim më i madh se 20% (sipas përcaktimit të pikës 22 më sipër) ose konstatohen deklarime/dokumente të pasakta, subjekti përfitues:</w:t>
      </w:r>
    </w:p>
    <w:p w14:paraId="2FAA3EB0"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përjashtohet për 3 vjet nga e drejta e përfitimit prej masave mbështetëse për bujqësinë dhe për zhvillimin rural, të financuara nga buxheti i shtetit;</w:t>
      </w:r>
    </w:p>
    <w:p w14:paraId="2FAA3EB1"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b)</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referuar shkronjës “a” të kësaj pike, subjektet me status fizik dhe juridik shpallen edhe debitor për vlerën e përfituar në mënyrë të padrejtë.</w:t>
      </w:r>
    </w:p>
    <w:p w14:paraId="2FAA3EB2"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Trajtimi i ankesave bëhet sipas legjislacionit në fuqi.</w:t>
      </w:r>
    </w:p>
    <w:p w14:paraId="2FAA3EB3" w14:textId="24D7C21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Procedurat mbi procesin e verifikimeve sipas këtij kreu, përcaktohen në një manual të veçantë nga AZHBR</w:t>
      </w:r>
      <w:r w:rsidR="004913C2" w:rsidRPr="00BB0C48">
        <w:rPr>
          <w:rFonts w:ascii="Garamond" w:hAnsi="Garamond" w:cs="Times New Roman"/>
          <w:sz w:val="24"/>
          <w:szCs w:val="24"/>
          <w:lang w:val="sq-AL"/>
        </w:rPr>
        <w:t>-ja</w:t>
      </w:r>
      <w:r w:rsidRPr="00BB0C48">
        <w:rPr>
          <w:rFonts w:ascii="Garamond" w:hAnsi="Garamond" w:cs="Times New Roman"/>
          <w:sz w:val="24"/>
          <w:szCs w:val="24"/>
          <w:lang w:val="sq-AL"/>
        </w:rPr>
        <w:t>.</w:t>
      </w:r>
    </w:p>
    <w:p w14:paraId="2FAA3EB4" w14:textId="7EEE93D2"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XI. PAGESA E VLERËS SË PA LIKUIDUAR PËR VITIN 2022 DHE MBËSHTETJA PËR UBT</w:t>
      </w:r>
      <w:r w:rsidR="00DF75E4" w:rsidRPr="00BB0C48">
        <w:rPr>
          <w:rFonts w:ascii="Garamond" w:hAnsi="Garamond" w:cs="Times New Roman"/>
          <w:bCs/>
          <w:sz w:val="24"/>
          <w:szCs w:val="24"/>
          <w:lang w:val="sq-AL"/>
        </w:rPr>
        <w:t>-n</w:t>
      </w:r>
      <w:r w:rsidR="00C30764" w:rsidRPr="00BB0C48">
        <w:rPr>
          <w:rFonts w:ascii="Garamond" w:hAnsi="Garamond" w:cs="Times New Roman"/>
          <w:sz w:val="24"/>
          <w:szCs w:val="24"/>
          <w:lang w:val="sq-AL"/>
        </w:rPr>
        <w:t>ë</w:t>
      </w:r>
    </w:p>
    <w:p w14:paraId="2FAA3EB5" w14:textId="396CE92E" w:rsidR="008510DD"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 xml:space="preserve"> 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zbatim të VKM-së nr. 125, datë 1.3.2023, pika 6, për pagesën e vlerës së pa likuiduar për subjektet e shpallur fitues nga AZHBR</w:t>
      </w:r>
      <w:r w:rsidR="00245157" w:rsidRPr="00BB0C48">
        <w:rPr>
          <w:rFonts w:ascii="Garamond" w:hAnsi="Garamond" w:cs="Times New Roman"/>
          <w:sz w:val="24"/>
          <w:szCs w:val="24"/>
          <w:lang w:val="sq-AL"/>
        </w:rPr>
        <w:t>-ja</w:t>
      </w:r>
      <w:r w:rsidRPr="00BB0C48">
        <w:rPr>
          <w:rFonts w:ascii="Garamond" w:hAnsi="Garamond" w:cs="Times New Roman"/>
          <w:sz w:val="24"/>
          <w:szCs w:val="24"/>
          <w:lang w:val="sq-AL"/>
        </w:rPr>
        <w:t>, në zbatim të vendimit nr.</w:t>
      </w:r>
      <w:r w:rsidR="00245157" w:rsidRPr="00BB0C48">
        <w:rPr>
          <w:rFonts w:ascii="Garamond" w:hAnsi="Garamond" w:cs="Times New Roman"/>
          <w:sz w:val="24"/>
          <w:szCs w:val="24"/>
          <w:lang w:val="sq-AL"/>
        </w:rPr>
        <w:t xml:space="preserve"> </w:t>
      </w:r>
      <w:r w:rsidRPr="00BB0C48">
        <w:rPr>
          <w:rFonts w:ascii="Garamond" w:hAnsi="Garamond" w:cs="Times New Roman"/>
          <w:sz w:val="24"/>
          <w:szCs w:val="24"/>
          <w:lang w:val="sq-AL"/>
        </w:rPr>
        <w:t>101, datë 9.2.2022,</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të Këshillit të Ministrave, “Për përcaktimin e kritereve bazë, të sektorëve që do të mbështeten dhe të masës së financimit nga fondi i programit për bujqësinë dhe zhvillimin rural, për vitin 2022”, të ndryshuar:</w:t>
      </w:r>
    </w:p>
    <w:p w14:paraId="2FAA3EB6" w14:textId="6D50CF4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Hartohet shtesa e kontratës midis AZHBR</w:t>
      </w:r>
      <w:r w:rsidR="00245157"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dhe subjekteve përkatës, e cila bazohet në Kodin Civil, </w:t>
      </w:r>
      <w:r w:rsidR="00283C2D" w:rsidRPr="00BB0C48">
        <w:rPr>
          <w:rFonts w:ascii="Garamond" w:hAnsi="Garamond" w:cs="Times New Roman"/>
          <w:sz w:val="24"/>
          <w:szCs w:val="24"/>
          <w:lang w:val="sq-AL"/>
        </w:rPr>
        <w:t>n</w:t>
      </w:r>
      <w:r w:rsidRPr="00BB0C48">
        <w:rPr>
          <w:rFonts w:ascii="Garamond" w:hAnsi="Garamond" w:cs="Times New Roman"/>
          <w:sz w:val="24"/>
          <w:szCs w:val="24"/>
          <w:lang w:val="sq-AL"/>
        </w:rPr>
        <w:t>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BB0C48">
        <w:rPr>
          <w:rFonts w:ascii="Garamond" w:hAnsi="Garamond" w:cs="Times New Roman"/>
          <w:b/>
          <w:bCs/>
          <w:sz w:val="24"/>
          <w:szCs w:val="24"/>
          <w:lang w:val="sq-AL"/>
        </w:rPr>
        <w:t xml:space="preserve"> </w:t>
      </w:r>
      <w:r w:rsidRPr="00BB0C48">
        <w:rPr>
          <w:rFonts w:ascii="Garamond" w:hAnsi="Garamond" w:cs="Times New Roman"/>
          <w:sz w:val="24"/>
          <w:szCs w:val="24"/>
          <w:lang w:val="sq-AL"/>
        </w:rPr>
        <w:t xml:space="preserve">30.9.2023. </w:t>
      </w:r>
    </w:p>
    <w:p w14:paraId="2FAA3EB7" w14:textId="09E0B1B3" w:rsidR="00617198" w:rsidRPr="00BB0C48"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zbatim të VKM-së nr. 125, datë 1.3.2023, pika 2.4, UBT</w:t>
      </w:r>
      <w:r w:rsidR="002C6DE7"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të paraqesë në AZHBR dhe MBZHR një raport për aktivitetet e kryera brenda datës 15 dhjetor 2023.</w:t>
      </w:r>
    </w:p>
    <w:p w14:paraId="2FAA3EB8"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BB0C48">
        <w:rPr>
          <w:rFonts w:ascii="Garamond" w:hAnsi="Garamond" w:cs="Times New Roman"/>
          <w:bCs/>
          <w:sz w:val="24"/>
          <w:szCs w:val="24"/>
          <w:lang w:val="sq-AL"/>
        </w:rPr>
        <w:t>XII. KONTROLLI PËR ADMINISTRIMIN E FONDIT DHE ÇËSHTJE TË TJERA</w:t>
      </w:r>
    </w:p>
    <w:p w14:paraId="2FAA3EB9" w14:textId="10265B3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AZHBR</w:t>
      </w:r>
      <w:r w:rsidR="00F376AB"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është përgjegjëse për zbatimin, auditimin dhe likuidimin financiar të përfituesve sipas masave të mbështetjes dhe kritereve të përfitueshmërisë.</w:t>
      </w:r>
    </w:p>
    <w:p w14:paraId="2FAA3EBA" w14:textId="4E5E3BB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AZHBR</w:t>
      </w:r>
      <w:r w:rsidR="00F376AB"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gëzon të drejtën për të kërkuar çdo informacion /dokumentacion shtesë, në rast se e gjykon të arsyeshme brenda kritereve dhe procedurave të miratuara. </w:t>
      </w:r>
    </w:p>
    <w:p w14:paraId="2FAA3EBB" w14:textId="50B9808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ofertat dhe faturat në valutë të huaj do të zbatohet kursi i këmbimit të Bankës së Shqipërisë në ditën e çeljes së thirrjes për aplikim. AZHBR</w:t>
      </w:r>
      <w:r w:rsidR="00360C8B"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ka të drejtë të bëjë korrigjime aritmetike para kontraktimit, nëse subjektet kanë përdorur kurse të tjera këmbimi. Nëse në ofertë janë përfshirë zëra të listuara në shpenzimet e papranueshme, AZHBR</w:t>
      </w:r>
      <w:r w:rsidR="00360C8B"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ka të drejtë t’i fshijë para lidhjes së kontratës.</w:t>
      </w:r>
      <w:r w:rsidR="00CF55D0" w:rsidRPr="00BB0C48">
        <w:rPr>
          <w:rFonts w:ascii="Garamond" w:hAnsi="Garamond" w:cs="Times New Roman"/>
          <w:sz w:val="24"/>
          <w:szCs w:val="24"/>
          <w:lang w:val="sq-AL"/>
        </w:rPr>
        <w:t xml:space="preserve"> </w:t>
      </w:r>
    </w:p>
    <w:p w14:paraId="2FAA3EBC"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Dokumentet e dorëzuara bëhen pronë e AZHBR-së sipas</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përcaktimeve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nga ligji për ruajtjen e dokumentacionit,</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dhe nuk i kthehen aplikantit. </w:t>
      </w:r>
    </w:p>
    <w:p w14:paraId="2FAA3EBD" w14:textId="056BC16D" w:rsidR="00617198" w:rsidRPr="00BB0C48" w:rsidRDefault="00617198" w:rsidP="001904E1">
      <w:pPr>
        <w:autoSpaceDE w:val="0"/>
        <w:autoSpaceDN w:val="0"/>
        <w:adjustRightInd w:val="0"/>
        <w:spacing w:after="0" w:line="240" w:lineRule="auto"/>
        <w:ind w:firstLine="284"/>
        <w:jc w:val="both"/>
        <w:rPr>
          <w:rFonts w:ascii="Garamond" w:hAnsi="Garamond" w:cs="Times New Roman"/>
          <w:i/>
          <w:sz w:val="24"/>
          <w:szCs w:val="24"/>
          <w:lang w:val="sq-AL"/>
        </w:rPr>
      </w:pPr>
      <w:r w:rsidRPr="00BB0C48">
        <w:rPr>
          <w:rFonts w:ascii="Garamond" w:hAnsi="Garamond" w:cs="Times New Roman"/>
          <w:sz w:val="24"/>
          <w:szCs w:val="24"/>
          <w:lang w:val="sq-AL"/>
        </w:rPr>
        <w:t>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MBZHR</w:t>
      </w:r>
      <w:r w:rsidR="00A5732D" w:rsidRPr="00BB0C48">
        <w:rPr>
          <w:rFonts w:ascii="Garamond" w:hAnsi="Garamond" w:cs="Times New Roman"/>
          <w:sz w:val="24"/>
          <w:szCs w:val="24"/>
          <w:lang w:val="sq-AL"/>
        </w:rPr>
        <w:t>-ja</w:t>
      </w:r>
      <w:r w:rsidRPr="00BB0C48">
        <w:rPr>
          <w:rFonts w:ascii="Garamond" w:hAnsi="Garamond" w:cs="Times New Roman"/>
          <w:sz w:val="24"/>
          <w:szCs w:val="24"/>
          <w:lang w:val="sq-AL"/>
        </w:rPr>
        <w:t>, AZHBR</w:t>
      </w:r>
      <w:r w:rsidR="00A5732D"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dhe AKSHI hartojnë dhe zbatojnë një plan trajnimi me</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stafin që do të përfshihet në</w:t>
      </w:r>
      <w:r w:rsidR="00CF55D0"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procesin e implementimit të masave mbështetëse, për të cilat aplikimi bëhet </w:t>
      </w:r>
      <w:r w:rsidRPr="00BB0C48">
        <w:rPr>
          <w:rFonts w:ascii="Garamond" w:hAnsi="Garamond" w:cs="Times New Roman"/>
          <w:i/>
          <w:sz w:val="24"/>
          <w:szCs w:val="24"/>
          <w:lang w:val="sq-AL"/>
        </w:rPr>
        <w:t>on line.</w:t>
      </w:r>
    </w:p>
    <w:p w14:paraId="2FAA3EBE" w14:textId="0705FA92"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MBZHR</w:t>
      </w:r>
      <w:r w:rsidR="00555166"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dhe AZHBR</w:t>
      </w:r>
      <w:r w:rsidR="00555166"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2FAA3EBF" w14:textId="26B29E9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Alokimi i fondit sipas masave mbështetëse bëhet me </w:t>
      </w:r>
      <w:r w:rsidR="00B306E1" w:rsidRPr="00BB0C48">
        <w:rPr>
          <w:rFonts w:ascii="Garamond" w:hAnsi="Garamond" w:cs="Times New Roman"/>
          <w:sz w:val="24"/>
          <w:szCs w:val="24"/>
          <w:lang w:val="sq-AL"/>
        </w:rPr>
        <w:t>u</w:t>
      </w:r>
      <w:r w:rsidRPr="00BB0C48">
        <w:rPr>
          <w:rFonts w:ascii="Garamond" w:hAnsi="Garamond" w:cs="Times New Roman"/>
          <w:sz w:val="24"/>
          <w:szCs w:val="24"/>
          <w:lang w:val="sq-AL"/>
        </w:rPr>
        <w:t>rdhër të ministrit të Bujqësisë dhe Zhvillimit Rural, sipas propozimit të AZHBR</w:t>
      </w:r>
      <w:r w:rsidR="00B306E1" w:rsidRPr="00BB0C48">
        <w:rPr>
          <w:rFonts w:ascii="Garamond" w:hAnsi="Garamond" w:cs="Times New Roman"/>
          <w:sz w:val="24"/>
          <w:szCs w:val="24"/>
          <w:lang w:val="sq-AL"/>
        </w:rPr>
        <w:t>-së</w:t>
      </w:r>
      <w:r w:rsidRPr="00BB0C48">
        <w:rPr>
          <w:rFonts w:ascii="Garamond" w:hAnsi="Garamond" w:cs="Times New Roman"/>
          <w:sz w:val="24"/>
          <w:szCs w:val="24"/>
          <w:lang w:val="sq-AL"/>
        </w:rPr>
        <w:t>.</w:t>
      </w:r>
    </w:p>
    <w:p w14:paraId="2FAA3EC0" w14:textId="7D5615E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Në rastet kur numri i aplikuesve të një mase nuk plotëson tavanin e financimit për masën përkatëse, rialokimi i fondeve në masat e tjera bëhet me </w:t>
      </w:r>
      <w:r w:rsidR="00B306E1" w:rsidRPr="00BB0C48">
        <w:rPr>
          <w:rFonts w:ascii="Garamond" w:hAnsi="Garamond" w:cs="Times New Roman"/>
          <w:sz w:val="24"/>
          <w:szCs w:val="24"/>
          <w:lang w:val="sq-AL"/>
        </w:rPr>
        <w:t>u</w:t>
      </w:r>
      <w:r w:rsidRPr="00BB0C48">
        <w:rPr>
          <w:rFonts w:ascii="Garamond" w:hAnsi="Garamond" w:cs="Times New Roman"/>
          <w:sz w:val="24"/>
          <w:szCs w:val="24"/>
          <w:lang w:val="sq-AL"/>
        </w:rPr>
        <w:t xml:space="preserve">rdhër të ministrit të Bujqësisë dhe Zhvillimit Rural, me propozim të AZHBR. </w:t>
      </w:r>
    </w:p>
    <w:p w14:paraId="2FAA3EC1" w14:textId="3586569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9.</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Aplikimi, kontrolli administrativ, verifikimi në terren, autorizimi dhe ekzekutimi i pagesës së aplikimeve përshkruhen në “Manualin e procedurave për implementimin e masave kombëtare”, të miratuar nga </w:t>
      </w:r>
      <w:r w:rsidR="00BB2718" w:rsidRPr="00BB0C48">
        <w:rPr>
          <w:rFonts w:ascii="Garamond" w:hAnsi="Garamond" w:cs="Times New Roman"/>
          <w:sz w:val="24"/>
          <w:szCs w:val="24"/>
          <w:lang w:val="sq-AL"/>
        </w:rPr>
        <w:t xml:space="preserve">drejtori i përgjithshëm </w:t>
      </w:r>
      <w:r w:rsidRPr="00BB0C48">
        <w:rPr>
          <w:rFonts w:ascii="Garamond" w:hAnsi="Garamond" w:cs="Times New Roman"/>
          <w:sz w:val="24"/>
          <w:szCs w:val="24"/>
          <w:lang w:val="sq-AL"/>
        </w:rPr>
        <w:t>i AZHBR-së.</w:t>
      </w:r>
    </w:p>
    <w:p w14:paraId="2FAA3EC2" w14:textId="38D1765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10.</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Formularët/raportet e verifikimit në terren, sipas masave mbështetëse, përgatiten nga AZHBR</w:t>
      </w:r>
      <w:r w:rsidR="00BB2718"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në përputhje dhe në zbatim të këtij udhëzimi.</w:t>
      </w:r>
    </w:p>
    <w:p w14:paraId="2FAA3EC3" w14:textId="2A2EC2DB"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11.</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Aplikuesit, të cilët skualifikohen gjatë implementimit të masave mbështetëse paraqesin ankesën e tyre brenda 15 ditëve kalendarike nga marrja e njoftimit pranë AZHBR</w:t>
      </w:r>
      <w:r w:rsidR="0054440F" w:rsidRPr="00BB0C48">
        <w:rPr>
          <w:rFonts w:ascii="Garamond" w:hAnsi="Garamond" w:cs="Times New Roman"/>
          <w:sz w:val="24"/>
          <w:szCs w:val="24"/>
          <w:lang w:val="sq-AL"/>
        </w:rPr>
        <w:t>-së</w:t>
      </w:r>
      <w:r w:rsidRPr="00BB0C48">
        <w:rPr>
          <w:rFonts w:ascii="Garamond" w:hAnsi="Garamond" w:cs="Times New Roman"/>
          <w:sz w:val="24"/>
          <w:szCs w:val="24"/>
          <w:lang w:val="sq-AL"/>
        </w:rPr>
        <w:t xml:space="preserve">. </w:t>
      </w:r>
    </w:p>
    <w:p w14:paraId="2FAA3EC4" w14:textId="6A9D8A5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AZHBR</w:t>
      </w:r>
      <w:r w:rsidR="00BB2718"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brenda 15 ditëve kalendarike nga marrja e ankesës bën verifikimin përkatës dhe i jep përgjigje ankimuesit.</w:t>
      </w:r>
    </w:p>
    <w:p w14:paraId="2FAA3EC5" w14:textId="090C282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12.</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vlerësime të aplikimeve në masat e investimeve, AZHBR</w:t>
      </w:r>
      <w:r w:rsidR="007C524C"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mund të kontraktojë me kohë të kufizuar ekspertë të licencuar të fushës.</w:t>
      </w:r>
    </w:p>
    <w:p w14:paraId="2FAA3EC6" w14:textId="7768C2F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13.</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Mbështetja financiare llogaritet mbi vlerën e faturës tatimore, përjashtuar vlerën e TVSH</w:t>
      </w:r>
      <w:r w:rsidR="007C524C" w:rsidRPr="00BB0C48">
        <w:rPr>
          <w:rFonts w:ascii="Garamond" w:hAnsi="Garamond" w:cs="Times New Roman"/>
          <w:sz w:val="24"/>
          <w:szCs w:val="24"/>
          <w:lang w:val="sq-AL"/>
        </w:rPr>
        <w:t>-së</w:t>
      </w:r>
      <w:r w:rsidRPr="00BB0C48">
        <w:rPr>
          <w:rFonts w:ascii="Garamond" w:hAnsi="Garamond" w:cs="Times New Roman"/>
          <w:sz w:val="24"/>
          <w:szCs w:val="24"/>
          <w:lang w:val="sq-AL"/>
        </w:rPr>
        <w:t>.</w:t>
      </w:r>
    </w:p>
    <w:p w14:paraId="2FAA3EC7" w14:textId="42D42995"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14.</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kontratën që AZHBR</w:t>
      </w:r>
      <w:r w:rsidR="00B8655F"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do të nënshkruajë më aplikuesin fitues, duhet të përcaktohen qartë penalitetet në rastet kur përfituesi i fondeve të masave mbështetëse nuk pranon të kontrollohet prej inspektorëve të AZHBR-së.</w:t>
      </w:r>
    </w:p>
    <w:p w14:paraId="2FAA3EC8" w14:textId="24F9CA7D"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15.</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momentin e aplikimit, aplikanti pranon që të dhënat e tij personale të përdoren vetëm për qëllim të këtij aplikimi. AZHBR</w:t>
      </w:r>
      <w:r w:rsidR="00942DEF"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garanton mbrojtjen e të dhënave personale të aplikantëve sipas ligjeve në fuqi.</w:t>
      </w:r>
    </w:p>
    <w:p w14:paraId="2FAA3EC9" w14:textId="7B75A5D9"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16.</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Në rast të konstatimit të “kundërvajtjeve administrative”, nga ana e përfituesit në drejtim të tjetërsimit të qëllimit për të cilën janë marrë fondet apo mos mbajtjes së dokumentacionit të përdorur për përfitimin e fondeve për një periudhë 5 vjeçare, AZHBR</w:t>
      </w:r>
      <w:r w:rsidR="00942DEF"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propozon sanksione të përcaktuara në nenin 39 të ligjit </w:t>
      </w:r>
      <w:r w:rsidR="00942DEF" w:rsidRPr="00BB0C48">
        <w:rPr>
          <w:rFonts w:ascii="Garamond" w:hAnsi="Garamond" w:cs="Times New Roman"/>
          <w:sz w:val="24"/>
          <w:szCs w:val="24"/>
          <w:lang w:val="sq-AL"/>
        </w:rPr>
        <w:t>n</w:t>
      </w:r>
      <w:r w:rsidRPr="00BB0C48">
        <w:rPr>
          <w:rFonts w:ascii="Garamond" w:hAnsi="Garamond" w:cs="Times New Roman"/>
          <w:sz w:val="24"/>
          <w:szCs w:val="24"/>
          <w:lang w:val="sq-AL"/>
        </w:rPr>
        <w:t>r. 9817, datë 22.10.2007</w:t>
      </w:r>
      <w:r w:rsidR="00942DEF" w:rsidRPr="00BB0C48">
        <w:rPr>
          <w:rFonts w:ascii="Garamond" w:hAnsi="Garamond" w:cs="Times New Roman"/>
          <w:sz w:val="24"/>
          <w:szCs w:val="24"/>
          <w:lang w:val="sq-AL"/>
        </w:rPr>
        <w:t>,</w:t>
      </w:r>
      <w:r w:rsidRPr="00BB0C48">
        <w:rPr>
          <w:rFonts w:ascii="Garamond" w:hAnsi="Garamond" w:cs="Times New Roman"/>
          <w:sz w:val="24"/>
          <w:szCs w:val="24"/>
          <w:lang w:val="sq-AL"/>
        </w:rPr>
        <w:t xml:space="preserve"> “Për bujqësinë dhe zhvillimin rural”.</w:t>
      </w:r>
    </w:p>
    <w:p w14:paraId="2FAA3ECA" w14:textId="2685998C"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17.</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Për menaxhimin e fondeve</w:t>
      </w:r>
      <w:r w:rsidR="000408C7" w:rsidRPr="00BB0C48">
        <w:rPr>
          <w:rFonts w:ascii="Garamond" w:hAnsi="Garamond" w:cs="Times New Roman"/>
          <w:sz w:val="24"/>
          <w:szCs w:val="24"/>
          <w:lang w:val="sq-AL"/>
        </w:rPr>
        <w:t>,</w:t>
      </w:r>
      <w:r w:rsidRPr="00BB0C48">
        <w:rPr>
          <w:rFonts w:ascii="Garamond" w:hAnsi="Garamond" w:cs="Times New Roman"/>
          <w:sz w:val="24"/>
          <w:szCs w:val="24"/>
          <w:lang w:val="sq-AL"/>
        </w:rPr>
        <w:t xml:space="preserve"> AZHBR</w:t>
      </w:r>
      <w:r w:rsidR="000408C7" w:rsidRPr="00BB0C48">
        <w:rPr>
          <w:rFonts w:ascii="Garamond" w:hAnsi="Garamond" w:cs="Times New Roman"/>
          <w:sz w:val="24"/>
          <w:szCs w:val="24"/>
          <w:lang w:val="sq-AL"/>
        </w:rPr>
        <w:t>-ja</w:t>
      </w:r>
      <w:r w:rsidRPr="00BB0C48">
        <w:rPr>
          <w:rFonts w:ascii="Garamond" w:hAnsi="Garamond" w:cs="Times New Roman"/>
          <w:sz w:val="24"/>
          <w:szCs w:val="24"/>
          <w:lang w:val="sq-AL"/>
        </w:rPr>
        <w:t xml:space="preserve"> raporton në mënyrë periodike në MBZHR, e cila raporton çdo katër mujor në MFE për ecurinë e realizimit të programit të mbështetjes financiare.</w:t>
      </w:r>
    </w:p>
    <w:p w14:paraId="2FAA3ECB" w14:textId="14D7FADE"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18.</w:t>
      </w:r>
      <w:r w:rsidR="007D0758"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Për zbatimin e këtij </w:t>
      </w:r>
      <w:r w:rsidR="00B574C9" w:rsidRPr="00BB0C48">
        <w:rPr>
          <w:rFonts w:ascii="Garamond" w:hAnsi="Garamond" w:cs="Times New Roman"/>
          <w:sz w:val="24"/>
          <w:szCs w:val="24"/>
          <w:lang w:val="sq-AL"/>
        </w:rPr>
        <w:t>u</w:t>
      </w:r>
      <w:r w:rsidRPr="00BB0C48">
        <w:rPr>
          <w:rFonts w:ascii="Garamond" w:hAnsi="Garamond" w:cs="Times New Roman"/>
          <w:sz w:val="24"/>
          <w:szCs w:val="24"/>
          <w:lang w:val="sq-AL"/>
        </w:rPr>
        <w:t>dhëzimi ngarkohen Agjencia për Zhvillim Bujqësor dhe Rural, Ministria e Financës dhe Ekonomisë</w:t>
      </w:r>
      <w:r w:rsidR="00B574C9" w:rsidRPr="00BB0C48">
        <w:rPr>
          <w:rFonts w:ascii="Garamond" w:hAnsi="Garamond" w:cs="Times New Roman"/>
          <w:sz w:val="24"/>
          <w:szCs w:val="24"/>
          <w:lang w:val="sq-AL"/>
        </w:rPr>
        <w:t>,</w:t>
      </w:r>
      <w:r w:rsidRPr="00BB0C48">
        <w:rPr>
          <w:rFonts w:ascii="Garamond" w:hAnsi="Garamond" w:cs="Times New Roman"/>
          <w:sz w:val="24"/>
          <w:szCs w:val="24"/>
          <w:lang w:val="sq-AL"/>
        </w:rPr>
        <w:t xml:space="preserve"> si dhe Ministria e Bujqësisë dhe Zhvillimit Rural.</w:t>
      </w:r>
    </w:p>
    <w:p w14:paraId="2FAA3ECC" w14:textId="436FE5DA"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BB0C48">
        <w:rPr>
          <w:rFonts w:ascii="Garamond" w:hAnsi="Garamond" w:cs="Times New Roman"/>
          <w:sz w:val="24"/>
          <w:szCs w:val="24"/>
          <w:lang w:val="sq-AL"/>
        </w:rPr>
        <w:t>Ky udhëzim hyn në fuqi men</w:t>
      </w:r>
      <w:r w:rsidR="008510DD" w:rsidRPr="00BB0C48">
        <w:rPr>
          <w:rFonts w:ascii="Garamond" w:hAnsi="Garamond" w:cs="Times New Roman"/>
          <w:sz w:val="24"/>
          <w:szCs w:val="24"/>
          <w:lang w:val="sq-AL"/>
        </w:rPr>
        <w:t xml:space="preserve">jëherë dhe botohet në Fletoren </w:t>
      </w:r>
      <w:r w:rsidR="006B72C8" w:rsidRPr="00BB0C48">
        <w:rPr>
          <w:rFonts w:ascii="Garamond" w:hAnsi="Garamond" w:cs="Times New Roman"/>
          <w:sz w:val="24"/>
          <w:szCs w:val="24"/>
          <w:lang w:val="sq-AL"/>
        </w:rPr>
        <w:t>Z</w:t>
      </w:r>
      <w:r w:rsidRPr="00BB0C48">
        <w:rPr>
          <w:rFonts w:ascii="Garamond" w:hAnsi="Garamond" w:cs="Times New Roman"/>
          <w:sz w:val="24"/>
          <w:szCs w:val="24"/>
          <w:lang w:val="sq-AL"/>
        </w:rPr>
        <w:t>yrtare.</w:t>
      </w:r>
    </w:p>
    <w:p w14:paraId="2FAA3ECD" w14:textId="77777777" w:rsidR="00617198" w:rsidRPr="00BB0C48"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ECE" w14:textId="0692D586" w:rsidR="00CF55D0" w:rsidRPr="00BB0C48" w:rsidRDefault="00156BE9" w:rsidP="001904E1">
      <w:pPr>
        <w:autoSpaceDE w:val="0"/>
        <w:autoSpaceDN w:val="0"/>
        <w:adjustRightInd w:val="0"/>
        <w:spacing w:after="0" w:line="240" w:lineRule="auto"/>
        <w:ind w:firstLine="284"/>
        <w:jc w:val="right"/>
        <w:rPr>
          <w:rFonts w:ascii="Garamond" w:hAnsi="Garamond" w:cs="Times New Roman"/>
          <w:bCs/>
          <w:sz w:val="24"/>
          <w:szCs w:val="24"/>
          <w:lang w:val="sq-AL"/>
        </w:rPr>
      </w:pPr>
      <w:r w:rsidRPr="00BB0C48">
        <w:rPr>
          <w:rFonts w:ascii="Garamond" w:hAnsi="Garamond" w:cs="Times New Roman"/>
          <w:bCs/>
          <w:sz w:val="24"/>
          <w:szCs w:val="24"/>
          <w:lang w:val="sq-AL"/>
        </w:rPr>
        <w:t>MINISTËR</w:t>
      </w:r>
      <w:r w:rsidR="00617198" w:rsidRPr="00BB0C48">
        <w:rPr>
          <w:rFonts w:ascii="Garamond" w:hAnsi="Garamond" w:cs="Times New Roman"/>
          <w:bCs/>
          <w:sz w:val="24"/>
          <w:szCs w:val="24"/>
          <w:lang w:val="sq-AL"/>
        </w:rPr>
        <w:t xml:space="preserve"> I BUJQËSISË</w:t>
      </w:r>
      <w:r w:rsidR="00CF55D0" w:rsidRPr="00BB0C48">
        <w:rPr>
          <w:rFonts w:ascii="Garamond" w:hAnsi="Garamond" w:cs="Times New Roman"/>
          <w:bCs/>
          <w:sz w:val="24"/>
          <w:szCs w:val="24"/>
          <w:lang w:val="sq-AL"/>
        </w:rPr>
        <w:t xml:space="preserve"> </w:t>
      </w:r>
      <w:r w:rsidR="00617198" w:rsidRPr="00BB0C48">
        <w:rPr>
          <w:rFonts w:ascii="Garamond" w:hAnsi="Garamond" w:cs="Times New Roman"/>
          <w:bCs/>
          <w:sz w:val="24"/>
          <w:szCs w:val="24"/>
          <w:lang w:val="sq-AL"/>
        </w:rPr>
        <w:t>DHE ZHVILLIMIT RURAL</w:t>
      </w:r>
    </w:p>
    <w:p w14:paraId="2FAA3ECF" w14:textId="77777777" w:rsidR="00CF55D0" w:rsidRPr="00BB0C48" w:rsidRDefault="00CF55D0" w:rsidP="001904E1">
      <w:pPr>
        <w:autoSpaceDE w:val="0"/>
        <w:autoSpaceDN w:val="0"/>
        <w:adjustRightInd w:val="0"/>
        <w:spacing w:after="0" w:line="240" w:lineRule="auto"/>
        <w:ind w:firstLine="284"/>
        <w:jc w:val="right"/>
        <w:rPr>
          <w:rFonts w:ascii="Garamond" w:hAnsi="Garamond" w:cs="Times New Roman"/>
          <w:b/>
          <w:bCs/>
          <w:sz w:val="24"/>
          <w:szCs w:val="24"/>
          <w:lang w:val="sq-AL"/>
        </w:rPr>
      </w:pPr>
      <w:r w:rsidRPr="00BB0C48">
        <w:rPr>
          <w:rFonts w:ascii="Garamond" w:hAnsi="Garamond" w:cs="Times New Roman"/>
          <w:b/>
          <w:bCs/>
          <w:sz w:val="24"/>
          <w:szCs w:val="24"/>
          <w:lang w:val="sq-AL"/>
        </w:rPr>
        <w:t xml:space="preserve">Frida Krifca </w:t>
      </w:r>
    </w:p>
    <w:p w14:paraId="2FAA3ED0" w14:textId="158D9D4B" w:rsidR="00CF55D0" w:rsidRPr="00BB0C48" w:rsidRDefault="00156BE9" w:rsidP="001904E1">
      <w:pPr>
        <w:autoSpaceDE w:val="0"/>
        <w:autoSpaceDN w:val="0"/>
        <w:adjustRightInd w:val="0"/>
        <w:spacing w:after="0" w:line="240" w:lineRule="auto"/>
        <w:ind w:firstLine="284"/>
        <w:jc w:val="right"/>
        <w:rPr>
          <w:rFonts w:ascii="Garamond" w:hAnsi="Garamond" w:cs="Times New Roman"/>
          <w:bCs/>
          <w:sz w:val="24"/>
          <w:szCs w:val="24"/>
          <w:lang w:val="sq-AL"/>
        </w:rPr>
      </w:pPr>
      <w:r w:rsidRPr="00BB0C48">
        <w:rPr>
          <w:rFonts w:ascii="Garamond" w:hAnsi="Garamond" w:cs="Times New Roman"/>
          <w:bCs/>
          <w:sz w:val="24"/>
          <w:szCs w:val="24"/>
          <w:lang w:val="sq-AL"/>
        </w:rPr>
        <w:t xml:space="preserve">MINISTËR </w:t>
      </w:r>
      <w:r w:rsidR="00CF55D0" w:rsidRPr="00BB0C48">
        <w:rPr>
          <w:rFonts w:ascii="Garamond" w:hAnsi="Garamond" w:cs="Times New Roman"/>
          <w:bCs/>
          <w:sz w:val="24"/>
          <w:szCs w:val="24"/>
          <w:lang w:val="sq-AL"/>
        </w:rPr>
        <w:t>I FINANCAVE DHE EKONOMISË</w:t>
      </w:r>
    </w:p>
    <w:p w14:paraId="2FAA3ED1" w14:textId="77777777" w:rsidR="00CF55D0" w:rsidRPr="00BB0C48" w:rsidRDefault="00CF55D0" w:rsidP="001904E1">
      <w:pPr>
        <w:autoSpaceDE w:val="0"/>
        <w:autoSpaceDN w:val="0"/>
        <w:adjustRightInd w:val="0"/>
        <w:spacing w:after="0" w:line="240" w:lineRule="auto"/>
        <w:ind w:firstLine="284"/>
        <w:jc w:val="right"/>
        <w:rPr>
          <w:rFonts w:ascii="Garamond" w:hAnsi="Garamond" w:cs="Times New Roman"/>
          <w:b/>
          <w:bCs/>
          <w:sz w:val="24"/>
          <w:szCs w:val="24"/>
          <w:lang w:val="sq-AL"/>
        </w:rPr>
      </w:pPr>
      <w:r w:rsidRPr="00BB0C48">
        <w:rPr>
          <w:rFonts w:ascii="Garamond" w:hAnsi="Garamond" w:cs="Times New Roman"/>
          <w:b/>
          <w:bCs/>
          <w:sz w:val="24"/>
          <w:szCs w:val="24"/>
          <w:lang w:val="sq-AL"/>
        </w:rPr>
        <w:t xml:space="preserve">Delina Ibrahimaj </w:t>
      </w:r>
    </w:p>
    <w:p w14:paraId="2FAA3ED2" w14:textId="77777777" w:rsidR="00CF55D0" w:rsidRPr="00BB0C48" w:rsidRDefault="00CF55D0"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ED3" w14:textId="318FD821" w:rsidR="00617198" w:rsidRPr="00BB0C48" w:rsidRDefault="000E0FCA"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BB0C48">
        <w:rPr>
          <w:rFonts w:ascii="Garamond" w:hAnsi="Garamond" w:cs="Times New Roman"/>
          <w:b/>
          <w:bCs/>
          <w:sz w:val="24"/>
          <w:szCs w:val="24"/>
          <w:lang w:val="sq-AL"/>
        </w:rPr>
        <w:t>Anekset:</w:t>
      </w:r>
    </w:p>
    <w:p w14:paraId="2FAA3ED4"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1. Lista e zyrave të aplikimit</w:t>
      </w:r>
    </w:p>
    <w:p w14:paraId="2FAA3ED5"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2. Plan vendosja e serrës/tunelit plastik për sipërfaqen e mbjellë</w:t>
      </w:r>
    </w:p>
    <w:p w14:paraId="2FAA3ED6"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3. Marrëveshje bashkimi fermerësh</w:t>
      </w:r>
    </w:p>
    <w:p w14:paraId="2FAA3ED7" w14:textId="2AF21121"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 xml:space="preserve">Aneksi 4. Plan </w:t>
      </w:r>
      <w:r w:rsidR="000E0FCA" w:rsidRPr="00BB0C48">
        <w:rPr>
          <w:rFonts w:ascii="Garamond" w:hAnsi="Garamond" w:cs="Times New Roman"/>
          <w:sz w:val="24"/>
          <w:szCs w:val="24"/>
          <w:lang w:val="sq-AL"/>
        </w:rPr>
        <w:t>b</w:t>
      </w:r>
      <w:r w:rsidRPr="00BB0C48">
        <w:rPr>
          <w:rFonts w:ascii="Garamond" w:hAnsi="Garamond" w:cs="Times New Roman"/>
          <w:sz w:val="24"/>
          <w:szCs w:val="24"/>
          <w:lang w:val="sq-AL"/>
        </w:rPr>
        <w:t>iznesi</w:t>
      </w:r>
      <w:r w:rsidR="000E0FCA"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 Pjesa</w:t>
      </w:r>
      <w:r w:rsidR="000E0FCA" w:rsidRPr="00BB0C48">
        <w:rPr>
          <w:rFonts w:ascii="Garamond" w:hAnsi="Garamond" w:cs="Times New Roman"/>
          <w:sz w:val="24"/>
          <w:szCs w:val="24"/>
          <w:lang w:val="sq-AL"/>
        </w:rPr>
        <w:t xml:space="preserve"> p</w:t>
      </w:r>
      <w:r w:rsidRPr="00BB0C48">
        <w:rPr>
          <w:rFonts w:ascii="Garamond" w:hAnsi="Garamond" w:cs="Times New Roman"/>
          <w:sz w:val="24"/>
          <w:szCs w:val="24"/>
          <w:lang w:val="sq-AL"/>
        </w:rPr>
        <w:t>ërshkruese</w:t>
      </w:r>
    </w:p>
    <w:p w14:paraId="2FAA3ED8" w14:textId="2794D753"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 xml:space="preserve">Aneksi 4.1. Plan </w:t>
      </w:r>
      <w:r w:rsidR="00CA79F1" w:rsidRPr="00BB0C48">
        <w:rPr>
          <w:rFonts w:ascii="Garamond" w:hAnsi="Garamond" w:cs="Times New Roman"/>
          <w:sz w:val="24"/>
          <w:szCs w:val="24"/>
          <w:lang w:val="sq-AL"/>
        </w:rPr>
        <w:t>b</w:t>
      </w:r>
      <w:r w:rsidRPr="00BB0C48">
        <w:rPr>
          <w:rFonts w:ascii="Garamond" w:hAnsi="Garamond" w:cs="Times New Roman"/>
          <w:sz w:val="24"/>
          <w:szCs w:val="24"/>
          <w:lang w:val="sq-AL"/>
        </w:rPr>
        <w:t>iznesi</w:t>
      </w:r>
      <w:r w:rsidR="00CA79F1" w:rsidRPr="00BB0C48">
        <w:rPr>
          <w:rFonts w:ascii="Garamond" w:hAnsi="Garamond" w:cs="Times New Roman"/>
          <w:sz w:val="24"/>
          <w:szCs w:val="24"/>
          <w:lang w:val="sq-AL"/>
        </w:rPr>
        <w:t xml:space="preserve"> –</w:t>
      </w:r>
      <w:r w:rsidRPr="00BB0C48">
        <w:rPr>
          <w:rFonts w:ascii="Garamond" w:hAnsi="Garamond" w:cs="Times New Roman"/>
          <w:sz w:val="24"/>
          <w:szCs w:val="24"/>
          <w:lang w:val="sq-AL"/>
        </w:rPr>
        <w:t xml:space="preserve"> Pjesa</w:t>
      </w:r>
      <w:r w:rsidR="00CA79F1" w:rsidRPr="00BB0C48">
        <w:rPr>
          <w:rFonts w:ascii="Garamond" w:hAnsi="Garamond" w:cs="Times New Roman"/>
          <w:sz w:val="24"/>
          <w:szCs w:val="24"/>
          <w:lang w:val="sq-AL"/>
        </w:rPr>
        <w:t xml:space="preserve"> f</w:t>
      </w:r>
      <w:r w:rsidRPr="00BB0C48">
        <w:rPr>
          <w:rFonts w:ascii="Garamond" w:hAnsi="Garamond" w:cs="Times New Roman"/>
          <w:sz w:val="24"/>
          <w:szCs w:val="24"/>
          <w:lang w:val="sq-AL"/>
        </w:rPr>
        <w:t>inanciare</w:t>
      </w:r>
    </w:p>
    <w:p w14:paraId="2FAA3ED9"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5. Formular aplikimi për masat e investimeve</w:t>
      </w:r>
    </w:p>
    <w:p w14:paraId="2FAA3EDA"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6. Kërkesa për pagesë për masat e investimeve</w:t>
      </w:r>
    </w:p>
    <w:p w14:paraId="2FAA3EDB"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7. Kulturat bujqësore/grup-kulturat që mbështeten nga skema e naftës për bujqësinë</w:t>
      </w:r>
    </w:p>
    <w:p w14:paraId="2FAA3EDC"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8. Normativat e konsumit të naftës të punimeve të mekanizuara</w:t>
      </w:r>
    </w:p>
    <w:p w14:paraId="2FAA3EDD"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9. Marrëveshje dakordësie (tip) e anëtarëve të familjes bujqësore/bashkëpronarëve</w:t>
      </w:r>
    </w:p>
    <w:p w14:paraId="2FAA3EDE" w14:textId="77777777" w:rsidR="0061719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10. Pajisja me kartën e naftës</w:t>
      </w:r>
    </w:p>
    <w:p w14:paraId="2FAA3EDF" w14:textId="77777777" w:rsidR="003C3138" w:rsidRPr="00BB0C48"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BB0C48">
        <w:rPr>
          <w:rFonts w:ascii="Garamond" w:hAnsi="Garamond" w:cs="Times New Roman"/>
          <w:sz w:val="24"/>
          <w:szCs w:val="24"/>
          <w:lang w:val="sq-AL"/>
        </w:rPr>
        <w:t>Aneksi 11. Formularët/raportet e verifikimit në terren</w:t>
      </w:r>
    </w:p>
    <w:p w14:paraId="2FAA3EE0" w14:textId="77777777" w:rsidR="004A0F08" w:rsidRPr="00BB0C48" w:rsidRDefault="004A0F08" w:rsidP="001904E1">
      <w:pPr>
        <w:autoSpaceDE w:val="0"/>
        <w:autoSpaceDN w:val="0"/>
        <w:adjustRightInd w:val="0"/>
        <w:spacing w:after="0" w:line="240" w:lineRule="auto"/>
        <w:ind w:firstLine="284"/>
        <w:rPr>
          <w:rFonts w:ascii="Garamond" w:hAnsi="Garamond" w:cs="Times New Roman"/>
          <w:sz w:val="24"/>
          <w:szCs w:val="24"/>
          <w:lang w:val="sq-AL"/>
        </w:rPr>
      </w:pPr>
    </w:p>
    <w:p w14:paraId="2FAA3EE1" w14:textId="659FF7CC" w:rsidR="006F0EBE" w:rsidRPr="00BB0C48" w:rsidRDefault="006F0EBE" w:rsidP="001904E1">
      <w:pPr>
        <w:spacing w:after="0" w:line="240" w:lineRule="auto"/>
        <w:jc w:val="center"/>
        <w:rPr>
          <w:rFonts w:ascii="Garamond" w:hAnsi="Garamond"/>
          <w:sz w:val="24"/>
          <w:szCs w:val="24"/>
          <w:lang w:val="sq-AL"/>
        </w:rPr>
      </w:pPr>
      <w:r w:rsidRPr="00BB0C48">
        <w:rPr>
          <w:rFonts w:ascii="Garamond" w:hAnsi="Garamond"/>
          <w:sz w:val="24"/>
          <w:szCs w:val="24"/>
          <w:lang w:val="sq-AL"/>
        </w:rPr>
        <w:t>ANEKSI 1</w:t>
      </w:r>
      <w:r w:rsidR="00CA79F1" w:rsidRPr="00BB0C48">
        <w:rPr>
          <w:rFonts w:ascii="Garamond" w:hAnsi="Garamond"/>
          <w:sz w:val="24"/>
          <w:szCs w:val="24"/>
          <w:lang w:val="sq-AL"/>
        </w:rPr>
        <w:t>.</w:t>
      </w:r>
      <w:r w:rsidR="00451ADF" w:rsidRPr="00BB0C48">
        <w:rPr>
          <w:rFonts w:ascii="Garamond" w:hAnsi="Garamond"/>
          <w:sz w:val="24"/>
          <w:szCs w:val="24"/>
          <w:lang w:val="sq-AL"/>
        </w:rPr>
        <w:t xml:space="preserve"> </w:t>
      </w:r>
      <w:r w:rsidRPr="00BB0C48">
        <w:rPr>
          <w:rFonts w:ascii="Garamond" w:hAnsi="Garamond"/>
          <w:sz w:val="24"/>
          <w:szCs w:val="24"/>
          <w:lang w:val="sq-AL"/>
        </w:rPr>
        <w:t>LISTA E ZYRAVE TË APLIKIMEVE</w:t>
      </w:r>
    </w:p>
    <w:p w14:paraId="2FAA3EE2" w14:textId="77777777" w:rsidR="00C06AEB" w:rsidRPr="00BB0C48" w:rsidRDefault="00C06AEB" w:rsidP="001904E1">
      <w:pPr>
        <w:spacing w:after="0" w:line="240" w:lineRule="auto"/>
        <w:rPr>
          <w:rFonts w:ascii="Garamond" w:hAnsi="Garamond"/>
          <w:b/>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766"/>
        <w:gridCol w:w="6063"/>
      </w:tblGrid>
      <w:tr w:rsidR="00470CB4" w:rsidRPr="00BB0C48" w14:paraId="2FAA3EE6" w14:textId="77777777" w:rsidTr="00470CB4">
        <w:tc>
          <w:tcPr>
            <w:tcW w:w="785" w:type="pct"/>
            <w:vAlign w:val="center"/>
          </w:tcPr>
          <w:p w14:paraId="2FAA3EE3" w14:textId="77777777" w:rsidR="006F0EBE" w:rsidRPr="00BB0C48" w:rsidRDefault="006F0EBE" w:rsidP="001904E1">
            <w:pPr>
              <w:spacing w:after="0" w:line="240" w:lineRule="auto"/>
              <w:rPr>
                <w:rFonts w:ascii="Garamond" w:hAnsi="Garamond"/>
                <w:b/>
                <w:sz w:val="20"/>
                <w:szCs w:val="24"/>
                <w:lang w:val="sq-AL"/>
              </w:rPr>
            </w:pPr>
            <w:r w:rsidRPr="00BB0C48">
              <w:rPr>
                <w:rFonts w:ascii="Garamond" w:hAnsi="Garamond"/>
                <w:b/>
                <w:sz w:val="20"/>
                <w:szCs w:val="24"/>
                <w:lang w:val="sq-AL"/>
              </w:rPr>
              <w:t>Qarku</w:t>
            </w:r>
          </w:p>
        </w:tc>
        <w:tc>
          <w:tcPr>
            <w:tcW w:w="951" w:type="pct"/>
            <w:vAlign w:val="center"/>
          </w:tcPr>
          <w:p w14:paraId="2FAA3EE4" w14:textId="77777777" w:rsidR="006F0EBE" w:rsidRPr="00BB0C48" w:rsidRDefault="006F0EBE" w:rsidP="001904E1">
            <w:pPr>
              <w:spacing w:after="0" w:line="240" w:lineRule="auto"/>
              <w:jc w:val="center"/>
              <w:rPr>
                <w:rFonts w:ascii="Garamond" w:hAnsi="Garamond"/>
                <w:b/>
                <w:sz w:val="20"/>
                <w:szCs w:val="24"/>
                <w:lang w:val="sq-AL"/>
              </w:rPr>
            </w:pPr>
            <w:r w:rsidRPr="00BB0C48">
              <w:rPr>
                <w:rFonts w:ascii="Garamond" w:hAnsi="Garamond"/>
                <w:b/>
                <w:sz w:val="20"/>
                <w:szCs w:val="24"/>
                <w:lang w:val="sq-AL"/>
              </w:rPr>
              <w:t>Nr.</w:t>
            </w:r>
          </w:p>
        </w:tc>
        <w:tc>
          <w:tcPr>
            <w:tcW w:w="3264" w:type="pct"/>
            <w:vAlign w:val="center"/>
          </w:tcPr>
          <w:p w14:paraId="2FAA3EE5" w14:textId="77777777" w:rsidR="006F0EBE" w:rsidRPr="00BB0C48" w:rsidRDefault="006F0EBE" w:rsidP="001904E1">
            <w:pPr>
              <w:spacing w:after="0" w:line="240" w:lineRule="auto"/>
              <w:rPr>
                <w:rFonts w:ascii="Garamond" w:hAnsi="Garamond"/>
                <w:b/>
                <w:sz w:val="20"/>
                <w:szCs w:val="24"/>
                <w:lang w:val="sq-AL"/>
              </w:rPr>
            </w:pPr>
            <w:r w:rsidRPr="00BB0C48">
              <w:rPr>
                <w:rFonts w:ascii="Garamond" w:hAnsi="Garamond"/>
                <w:b/>
                <w:sz w:val="20"/>
                <w:szCs w:val="24"/>
                <w:lang w:val="sq-AL"/>
              </w:rPr>
              <w:t>Zyra e aplikimit</w:t>
            </w:r>
          </w:p>
        </w:tc>
      </w:tr>
      <w:tr w:rsidR="00260F87" w:rsidRPr="00BB0C48" w14:paraId="2FAA3EEA" w14:textId="77777777" w:rsidTr="00470CB4">
        <w:tc>
          <w:tcPr>
            <w:tcW w:w="785" w:type="pct"/>
            <w:vMerge w:val="restart"/>
            <w:vAlign w:val="center"/>
          </w:tcPr>
          <w:p w14:paraId="2FAA3EE7"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Berat</w:t>
            </w:r>
          </w:p>
        </w:tc>
        <w:tc>
          <w:tcPr>
            <w:tcW w:w="951" w:type="pct"/>
            <w:vAlign w:val="center"/>
          </w:tcPr>
          <w:p w14:paraId="2FAA3EE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EE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Berat</w:t>
            </w:r>
          </w:p>
        </w:tc>
      </w:tr>
      <w:tr w:rsidR="00260F87" w:rsidRPr="00BB0C48" w14:paraId="2FAA3EEE" w14:textId="77777777" w:rsidTr="00470CB4">
        <w:tc>
          <w:tcPr>
            <w:tcW w:w="785" w:type="pct"/>
            <w:vMerge/>
            <w:vAlign w:val="center"/>
          </w:tcPr>
          <w:p w14:paraId="2FAA3EE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EE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EE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Skrapar</w:t>
            </w:r>
          </w:p>
        </w:tc>
      </w:tr>
      <w:tr w:rsidR="00260F87" w:rsidRPr="00BB0C48" w14:paraId="2FAA3EF2" w14:textId="77777777" w:rsidTr="00470CB4">
        <w:tc>
          <w:tcPr>
            <w:tcW w:w="785" w:type="pct"/>
            <w:vMerge/>
            <w:vAlign w:val="center"/>
          </w:tcPr>
          <w:p w14:paraId="2FAA3EEF"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EF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EF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Kuçovë</w:t>
            </w:r>
          </w:p>
        </w:tc>
      </w:tr>
      <w:tr w:rsidR="00260F87" w:rsidRPr="00BB0C48" w14:paraId="2FAA3EF6" w14:textId="77777777" w:rsidTr="00470CB4">
        <w:tc>
          <w:tcPr>
            <w:tcW w:w="785" w:type="pct"/>
            <w:vMerge w:val="restart"/>
            <w:vAlign w:val="center"/>
          </w:tcPr>
          <w:p w14:paraId="2FAA3EF3"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Dibër</w:t>
            </w:r>
          </w:p>
        </w:tc>
        <w:tc>
          <w:tcPr>
            <w:tcW w:w="951" w:type="pct"/>
            <w:vAlign w:val="center"/>
          </w:tcPr>
          <w:p w14:paraId="2FAA3EF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EF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Dibër</w:t>
            </w:r>
          </w:p>
        </w:tc>
      </w:tr>
      <w:tr w:rsidR="00260F87" w:rsidRPr="00BB0C48" w14:paraId="2FAA3EFA" w14:textId="77777777" w:rsidTr="00470CB4">
        <w:tc>
          <w:tcPr>
            <w:tcW w:w="785" w:type="pct"/>
            <w:vMerge/>
            <w:vAlign w:val="center"/>
          </w:tcPr>
          <w:p w14:paraId="2FAA3EF7"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EF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EF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Bulqizë</w:t>
            </w:r>
          </w:p>
        </w:tc>
      </w:tr>
      <w:tr w:rsidR="00260F87" w:rsidRPr="00BB0C48" w14:paraId="2FAA3EFE" w14:textId="77777777" w:rsidTr="00470CB4">
        <w:tc>
          <w:tcPr>
            <w:tcW w:w="785" w:type="pct"/>
            <w:vMerge/>
            <w:vAlign w:val="center"/>
          </w:tcPr>
          <w:p w14:paraId="2FAA3EF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EF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EF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Mat</w:t>
            </w:r>
          </w:p>
        </w:tc>
      </w:tr>
      <w:tr w:rsidR="00260F87" w:rsidRPr="00BB0C48" w14:paraId="2FAA3F02" w14:textId="77777777" w:rsidTr="00470CB4">
        <w:tc>
          <w:tcPr>
            <w:tcW w:w="785" w:type="pct"/>
            <w:vMerge w:val="restart"/>
            <w:vAlign w:val="center"/>
          </w:tcPr>
          <w:p w14:paraId="2FAA3EFF"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Durrës</w:t>
            </w:r>
          </w:p>
        </w:tc>
        <w:tc>
          <w:tcPr>
            <w:tcW w:w="951" w:type="pct"/>
            <w:vAlign w:val="center"/>
          </w:tcPr>
          <w:p w14:paraId="2FAA3F00" w14:textId="77777777" w:rsidR="006F0EBE" w:rsidRPr="00BB0C48" w:rsidRDefault="006F0EBE" w:rsidP="001904E1">
            <w:pPr>
              <w:spacing w:after="0" w:line="240" w:lineRule="auto"/>
              <w:jc w:val="center"/>
              <w:rPr>
                <w:rFonts w:ascii="Garamond" w:hAnsi="Garamond"/>
                <w:sz w:val="20"/>
                <w:szCs w:val="24"/>
                <w:highlight w:val="yellow"/>
                <w:lang w:val="sq-AL"/>
              </w:rPr>
            </w:pPr>
            <w:r w:rsidRPr="00BB0C48">
              <w:rPr>
                <w:rFonts w:ascii="Garamond" w:hAnsi="Garamond"/>
                <w:sz w:val="20"/>
                <w:szCs w:val="24"/>
                <w:lang w:val="sq-AL"/>
              </w:rPr>
              <w:t>1</w:t>
            </w:r>
          </w:p>
        </w:tc>
        <w:tc>
          <w:tcPr>
            <w:tcW w:w="3264" w:type="pct"/>
            <w:vAlign w:val="center"/>
          </w:tcPr>
          <w:p w14:paraId="2FAA3F01" w14:textId="77777777" w:rsidR="006F0EBE" w:rsidRPr="00BB0C48" w:rsidRDefault="006F0EBE" w:rsidP="001904E1">
            <w:pPr>
              <w:spacing w:after="0" w:line="240" w:lineRule="auto"/>
              <w:rPr>
                <w:rFonts w:ascii="Garamond" w:hAnsi="Garamond"/>
                <w:strike/>
                <w:sz w:val="20"/>
                <w:szCs w:val="24"/>
                <w:highlight w:val="yellow"/>
                <w:lang w:val="sq-AL"/>
              </w:rPr>
            </w:pPr>
            <w:r w:rsidRPr="00BB0C48">
              <w:rPr>
                <w:rFonts w:ascii="Garamond" w:hAnsi="Garamond"/>
                <w:sz w:val="20"/>
                <w:szCs w:val="24"/>
                <w:lang w:val="sq-AL"/>
              </w:rPr>
              <w:t>AGROPIKA Rrashbull, Durrës</w:t>
            </w:r>
          </w:p>
        </w:tc>
      </w:tr>
      <w:tr w:rsidR="00260F87" w:rsidRPr="00BB0C48" w14:paraId="2FAA3F06" w14:textId="77777777" w:rsidTr="00470CB4">
        <w:tc>
          <w:tcPr>
            <w:tcW w:w="785" w:type="pct"/>
            <w:vMerge/>
            <w:vAlign w:val="center"/>
          </w:tcPr>
          <w:p w14:paraId="2FAA3F0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0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0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Krujë</w:t>
            </w:r>
          </w:p>
        </w:tc>
      </w:tr>
      <w:tr w:rsidR="00260F87" w:rsidRPr="00BB0C48" w14:paraId="2FAA3F0A" w14:textId="77777777" w:rsidTr="00470CB4">
        <w:tc>
          <w:tcPr>
            <w:tcW w:w="785" w:type="pct"/>
            <w:vMerge w:val="restart"/>
            <w:vAlign w:val="center"/>
          </w:tcPr>
          <w:p w14:paraId="2FAA3F07"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Elbasan</w:t>
            </w:r>
          </w:p>
        </w:tc>
        <w:tc>
          <w:tcPr>
            <w:tcW w:w="951" w:type="pct"/>
            <w:vAlign w:val="center"/>
          </w:tcPr>
          <w:p w14:paraId="2FAA3F0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0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Elbasan</w:t>
            </w:r>
          </w:p>
        </w:tc>
      </w:tr>
      <w:tr w:rsidR="00260F87" w:rsidRPr="00BB0C48" w14:paraId="2FAA3F0E" w14:textId="77777777" w:rsidTr="00470CB4">
        <w:tc>
          <w:tcPr>
            <w:tcW w:w="785" w:type="pct"/>
            <w:vMerge/>
            <w:vAlign w:val="center"/>
          </w:tcPr>
          <w:p w14:paraId="2FAA3F0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0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0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Peqin</w:t>
            </w:r>
          </w:p>
        </w:tc>
      </w:tr>
      <w:tr w:rsidR="00260F87" w:rsidRPr="00BB0C48" w14:paraId="2FAA3F12" w14:textId="77777777" w:rsidTr="00470CB4">
        <w:tc>
          <w:tcPr>
            <w:tcW w:w="785" w:type="pct"/>
            <w:vMerge/>
            <w:vAlign w:val="center"/>
          </w:tcPr>
          <w:p w14:paraId="2FAA3F0F"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1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1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Librazhd</w:t>
            </w:r>
          </w:p>
        </w:tc>
      </w:tr>
      <w:tr w:rsidR="00260F87" w:rsidRPr="00BB0C48" w14:paraId="2FAA3F16" w14:textId="77777777" w:rsidTr="00470CB4">
        <w:tc>
          <w:tcPr>
            <w:tcW w:w="785" w:type="pct"/>
            <w:vMerge/>
            <w:vAlign w:val="center"/>
          </w:tcPr>
          <w:p w14:paraId="2FAA3F1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1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4</w:t>
            </w:r>
          </w:p>
        </w:tc>
        <w:tc>
          <w:tcPr>
            <w:tcW w:w="3264" w:type="pct"/>
            <w:vAlign w:val="center"/>
          </w:tcPr>
          <w:p w14:paraId="2FAA3F1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Gramsh</w:t>
            </w:r>
          </w:p>
        </w:tc>
      </w:tr>
      <w:tr w:rsidR="00260F87" w:rsidRPr="00BB0C48" w14:paraId="2FAA3F1A" w14:textId="77777777" w:rsidTr="00470CB4">
        <w:tc>
          <w:tcPr>
            <w:tcW w:w="785" w:type="pct"/>
            <w:vMerge w:val="restart"/>
            <w:vAlign w:val="center"/>
          </w:tcPr>
          <w:p w14:paraId="2FAA3F17"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Fier</w:t>
            </w:r>
          </w:p>
        </w:tc>
        <w:tc>
          <w:tcPr>
            <w:tcW w:w="951" w:type="pct"/>
            <w:vAlign w:val="center"/>
          </w:tcPr>
          <w:p w14:paraId="2FAA3F1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19" w14:textId="77777777" w:rsidR="006F0EBE" w:rsidRPr="00BB0C48" w:rsidRDefault="006F0EBE" w:rsidP="001904E1">
            <w:pPr>
              <w:spacing w:after="0" w:line="240" w:lineRule="auto"/>
              <w:rPr>
                <w:rFonts w:ascii="Garamond" w:hAnsi="Garamond"/>
                <w:strike/>
                <w:sz w:val="20"/>
                <w:szCs w:val="24"/>
                <w:lang w:val="sq-AL"/>
              </w:rPr>
            </w:pPr>
            <w:r w:rsidRPr="00BB0C48">
              <w:rPr>
                <w:rFonts w:ascii="Garamond" w:hAnsi="Garamond"/>
                <w:sz w:val="20"/>
                <w:szCs w:val="24"/>
                <w:lang w:val="sq-AL"/>
              </w:rPr>
              <w:t>AGROPIKA Fier</w:t>
            </w:r>
          </w:p>
        </w:tc>
      </w:tr>
      <w:tr w:rsidR="00260F87" w:rsidRPr="00BB0C48" w14:paraId="2FAA3F1E" w14:textId="77777777" w:rsidTr="00470CB4">
        <w:tc>
          <w:tcPr>
            <w:tcW w:w="785" w:type="pct"/>
            <w:vMerge/>
            <w:vAlign w:val="center"/>
          </w:tcPr>
          <w:p w14:paraId="2FAA3F1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1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1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Mallakastër</w:t>
            </w:r>
          </w:p>
        </w:tc>
      </w:tr>
      <w:tr w:rsidR="00260F87" w:rsidRPr="00BB0C48" w14:paraId="2FAA3F22" w14:textId="77777777" w:rsidTr="00470CB4">
        <w:tc>
          <w:tcPr>
            <w:tcW w:w="785" w:type="pct"/>
            <w:vMerge/>
            <w:vAlign w:val="center"/>
          </w:tcPr>
          <w:p w14:paraId="2FAA3F1F"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2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21" w14:textId="0D588BA9"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w:t>
            </w:r>
            <w:r w:rsidR="008E4EE3" w:rsidRPr="00BB0C48">
              <w:rPr>
                <w:rFonts w:ascii="Garamond" w:hAnsi="Garamond"/>
                <w:sz w:val="20"/>
                <w:szCs w:val="24"/>
                <w:lang w:val="sq-AL"/>
              </w:rPr>
              <w:t xml:space="preserve"> Lushnj</w:t>
            </w:r>
          </w:p>
        </w:tc>
      </w:tr>
      <w:tr w:rsidR="00260F87" w:rsidRPr="00BB0C48" w14:paraId="2FAA3F26" w14:textId="77777777" w:rsidTr="00470CB4">
        <w:tc>
          <w:tcPr>
            <w:tcW w:w="785" w:type="pct"/>
            <w:vMerge w:val="restart"/>
            <w:vAlign w:val="center"/>
          </w:tcPr>
          <w:p w14:paraId="2FAA3F23"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Gjirokastër</w:t>
            </w:r>
          </w:p>
        </w:tc>
        <w:tc>
          <w:tcPr>
            <w:tcW w:w="951" w:type="pct"/>
            <w:vAlign w:val="center"/>
          </w:tcPr>
          <w:p w14:paraId="2FAA3F2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2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Gjirokastër</w:t>
            </w:r>
          </w:p>
        </w:tc>
      </w:tr>
      <w:tr w:rsidR="00260F87" w:rsidRPr="00BB0C48" w14:paraId="2FAA3F2A" w14:textId="77777777" w:rsidTr="00470CB4">
        <w:tc>
          <w:tcPr>
            <w:tcW w:w="785" w:type="pct"/>
            <w:vMerge/>
            <w:vAlign w:val="center"/>
          </w:tcPr>
          <w:p w14:paraId="2FAA3F27"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2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2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Tepelenë</w:t>
            </w:r>
          </w:p>
        </w:tc>
      </w:tr>
      <w:tr w:rsidR="00260F87" w:rsidRPr="00BB0C48" w14:paraId="2FAA3F2E" w14:textId="77777777" w:rsidTr="00470CB4">
        <w:tc>
          <w:tcPr>
            <w:tcW w:w="785" w:type="pct"/>
            <w:vMerge/>
            <w:vAlign w:val="center"/>
          </w:tcPr>
          <w:p w14:paraId="2FAA3F2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2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2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Përmet</w:t>
            </w:r>
          </w:p>
        </w:tc>
      </w:tr>
      <w:tr w:rsidR="00260F87" w:rsidRPr="00BB0C48" w14:paraId="2FAA3F32" w14:textId="77777777" w:rsidTr="00470CB4">
        <w:tc>
          <w:tcPr>
            <w:tcW w:w="785" w:type="pct"/>
            <w:vMerge w:val="restart"/>
            <w:vAlign w:val="center"/>
          </w:tcPr>
          <w:p w14:paraId="2FAA3F2F"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Korçë</w:t>
            </w:r>
          </w:p>
        </w:tc>
        <w:tc>
          <w:tcPr>
            <w:tcW w:w="951" w:type="pct"/>
            <w:vAlign w:val="center"/>
          </w:tcPr>
          <w:p w14:paraId="2FAA3F3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3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Devoll</w:t>
            </w:r>
          </w:p>
        </w:tc>
      </w:tr>
      <w:tr w:rsidR="00260F87" w:rsidRPr="00BB0C48" w14:paraId="2FAA3F36" w14:textId="77777777" w:rsidTr="00470CB4">
        <w:tc>
          <w:tcPr>
            <w:tcW w:w="785" w:type="pct"/>
            <w:vMerge/>
            <w:vAlign w:val="center"/>
          </w:tcPr>
          <w:p w14:paraId="2FAA3F3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3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3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Pogradec</w:t>
            </w:r>
          </w:p>
        </w:tc>
      </w:tr>
      <w:tr w:rsidR="00260F87" w:rsidRPr="00BB0C48" w14:paraId="2FAA3F3A" w14:textId="77777777" w:rsidTr="00470CB4">
        <w:tc>
          <w:tcPr>
            <w:tcW w:w="785" w:type="pct"/>
            <w:vMerge/>
            <w:vAlign w:val="center"/>
          </w:tcPr>
          <w:p w14:paraId="2FAA3F37"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3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3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Kolonjë</w:t>
            </w:r>
          </w:p>
        </w:tc>
      </w:tr>
      <w:tr w:rsidR="00260F87" w:rsidRPr="00BB0C48" w14:paraId="2FAA3F3E" w14:textId="77777777" w:rsidTr="00470CB4">
        <w:tc>
          <w:tcPr>
            <w:tcW w:w="785" w:type="pct"/>
            <w:vMerge/>
            <w:vAlign w:val="center"/>
          </w:tcPr>
          <w:p w14:paraId="2FAA3F3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3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4</w:t>
            </w:r>
          </w:p>
        </w:tc>
        <w:tc>
          <w:tcPr>
            <w:tcW w:w="3264" w:type="pct"/>
            <w:vAlign w:val="center"/>
          </w:tcPr>
          <w:p w14:paraId="2FAA3F3D" w14:textId="77777777" w:rsidR="006F0EBE" w:rsidRPr="00BB0C48" w:rsidRDefault="006F0EBE" w:rsidP="001904E1">
            <w:pPr>
              <w:spacing w:after="0" w:line="240" w:lineRule="auto"/>
              <w:rPr>
                <w:rFonts w:ascii="Garamond" w:hAnsi="Garamond"/>
                <w:strike/>
                <w:sz w:val="20"/>
                <w:szCs w:val="24"/>
                <w:lang w:val="sq-AL"/>
              </w:rPr>
            </w:pPr>
            <w:r w:rsidRPr="00BB0C48">
              <w:rPr>
                <w:rFonts w:ascii="Garamond" w:hAnsi="Garamond"/>
                <w:sz w:val="20"/>
                <w:szCs w:val="24"/>
                <w:lang w:val="sq-AL"/>
              </w:rPr>
              <w:t>AGROPIKA Korçë</w:t>
            </w:r>
          </w:p>
        </w:tc>
      </w:tr>
      <w:tr w:rsidR="00260F87" w:rsidRPr="00BB0C48" w14:paraId="2FAA3F42" w14:textId="77777777" w:rsidTr="00470CB4">
        <w:tc>
          <w:tcPr>
            <w:tcW w:w="785" w:type="pct"/>
            <w:vMerge w:val="restart"/>
            <w:vAlign w:val="center"/>
          </w:tcPr>
          <w:p w14:paraId="2FAA3F3F"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Kukës</w:t>
            </w:r>
          </w:p>
        </w:tc>
        <w:tc>
          <w:tcPr>
            <w:tcW w:w="951" w:type="pct"/>
            <w:vAlign w:val="center"/>
          </w:tcPr>
          <w:p w14:paraId="2FAA3F4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4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Kukës</w:t>
            </w:r>
          </w:p>
        </w:tc>
      </w:tr>
      <w:tr w:rsidR="00260F87" w:rsidRPr="00BB0C48" w14:paraId="2FAA3F46" w14:textId="77777777" w:rsidTr="00470CB4">
        <w:tc>
          <w:tcPr>
            <w:tcW w:w="785" w:type="pct"/>
            <w:vMerge/>
            <w:vAlign w:val="center"/>
          </w:tcPr>
          <w:p w14:paraId="2FAA3F4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4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4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Has</w:t>
            </w:r>
          </w:p>
        </w:tc>
      </w:tr>
      <w:tr w:rsidR="00260F87" w:rsidRPr="00BB0C48" w14:paraId="2FAA3F4A" w14:textId="77777777" w:rsidTr="00470CB4">
        <w:tc>
          <w:tcPr>
            <w:tcW w:w="785" w:type="pct"/>
            <w:vMerge/>
            <w:vAlign w:val="center"/>
          </w:tcPr>
          <w:p w14:paraId="2FAA3F47"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4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4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Tropojë</w:t>
            </w:r>
          </w:p>
        </w:tc>
      </w:tr>
      <w:tr w:rsidR="00260F87" w:rsidRPr="00BB0C48" w14:paraId="2FAA3F4E" w14:textId="77777777" w:rsidTr="00470CB4">
        <w:tc>
          <w:tcPr>
            <w:tcW w:w="785" w:type="pct"/>
            <w:vMerge w:val="restart"/>
            <w:vAlign w:val="center"/>
          </w:tcPr>
          <w:p w14:paraId="2FAA3F4B"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 xml:space="preserve">Lezhë </w:t>
            </w:r>
          </w:p>
        </w:tc>
        <w:tc>
          <w:tcPr>
            <w:tcW w:w="951" w:type="pct"/>
            <w:vAlign w:val="center"/>
          </w:tcPr>
          <w:p w14:paraId="2FAA3F4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4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Lezhë</w:t>
            </w:r>
          </w:p>
        </w:tc>
      </w:tr>
      <w:tr w:rsidR="00260F87" w:rsidRPr="00BB0C48" w14:paraId="2FAA3F52" w14:textId="77777777" w:rsidTr="00470CB4">
        <w:tc>
          <w:tcPr>
            <w:tcW w:w="785" w:type="pct"/>
            <w:vMerge/>
            <w:vAlign w:val="center"/>
          </w:tcPr>
          <w:p w14:paraId="2FAA3F4F"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5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5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Mirditë</w:t>
            </w:r>
          </w:p>
        </w:tc>
      </w:tr>
      <w:tr w:rsidR="00260F87" w:rsidRPr="00BB0C48" w14:paraId="2FAA3F56" w14:textId="77777777" w:rsidTr="00470CB4">
        <w:tc>
          <w:tcPr>
            <w:tcW w:w="785" w:type="pct"/>
            <w:vMerge/>
            <w:vAlign w:val="center"/>
          </w:tcPr>
          <w:p w14:paraId="2FAA3F5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5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5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Kurbin</w:t>
            </w:r>
          </w:p>
        </w:tc>
      </w:tr>
      <w:tr w:rsidR="00260F87" w:rsidRPr="00BB0C48" w14:paraId="2FAA3F5A" w14:textId="77777777" w:rsidTr="00470CB4">
        <w:trPr>
          <w:trHeight w:val="269"/>
        </w:trPr>
        <w:tc>
          <w:tcPr>
            <w:tcW w:w="785" w:type="pct"/>
            <w:vMerge w:val="restart"/>
            <w:vAlign w:val="center"/>
          </w:tcPr>
          <w:p w14:paraId="2FAA3F57"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Shkodër</w:t>
            </w:r>
          </w:p>
        </w:tc>
        <w:tc>
          <w:tcPr>
            <w:tcW w:w="951" w:type="pct"/>
            <w:vAlign w:val="center"/>
          </w:tcPr>
          <w:p w14:paraId="2FAA3F5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59"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Shkodër</w:t>
            </w:r>
          </w:p>
        </w:tc>
      </w:tr>
      <w:tr w:rsidR="00260F87" w:rsidRPr="00BB0C48" w14:paraId="2FAA3F5E" w14:textId="77777777" w:rsidTr="00470CB4">
        <w:trPr>
          <w:trHeight w:val="70"/>
        </w:trPr>
        <w:tc>
          <w:tcPr>
            <w:tcW w:w="785" w:type="pct"/>
            <w:vMerge/>
            <w:vAlign w:val="center"/>
          </w:tcPr>
          <w:p w14:paraId="2FAA3F5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5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5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Pukë</w:t>
            </w:r>
          </w:p>
        </w:tc>
      </w:tr>
      <w:tr w:rsidR="00260F87" w:rsidRPr="00BB0C48" w14:paraId="2FAA3F62" w14:textId="77777777" w:rsidTr="00470CB4">
        <w:tc>
          <w:tcPr>
            <w:tcW w:w="785" w:type="pct"/>
            <w:vMerge w:val="restart"/>
            <w:vAlign w:val="center"/>
          </w:tcPr>
          <w:p w14:paraId="2FAA3F5F"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 xml:space="preserve">Tiranë </w:t>
            </w:r>
          </w:p>
        </w:tc>
        <w:tc>
          <w:tcPr>
            <w:tcW w:w="951" w:type="pct"/>
            <w:vAlign w:val="center"/>
          </w:tcPr>
          <w:p w14:paraId="2FAA3F6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6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 xml:space="preserve">AGROPIKA Tiranë </w:t>
            </w:r>
          </w:p>
        </w:tc>
      </w:tr>
      <w:tr w:rsidR="00260F87" w:rsidRPr="00BB0C48" w14:paraId="2FAA3F66" w14:textId="77777777" w:rsidTr="00470CB4">
        <w:tc>
          <w:tcPr>
            <w:tcW w:w="785" w:type="pct"/>
            <w:vMerge/>
            <w:vAlign w:val="center"/>
          </w:tcPr>
          <w:p w14:paraId="2FAA3F63"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64"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65"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Kavajë</w:t>
            </w:r>
          </w:p>
        </w:tc>
      </w:tr>
      <w:tr w:rsidR="00470CB4" w:rsidRPr="00BB0C48" w14:paraId="2FAA3F6A" w14:textId="77777777" w:rsidTr="00470CB4">
        <w:tc>
          <w:tcPr>
            <w:tcW w:w="785" w:type="pct"/>
            <w:vMerge w:val="restart"/>
            <w:vAlign w:val="center"/>
          </w:tcPr>
          <w:p w14:paraId="2FAA3F67"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 xml:space="preserve">Vlorë </w:t>
            </w:r>
          </w:p>
        </w:tc>
        <w:tc>
          <w:tcPr>
            <w:tcW w:w="951" w:type="pct"/>
            <w:vAlign w:val="center"/>
          </w:tcPr>
          <w:p w14:paraId="2FAA3F68"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1</w:t>
            </w:r>
          </w:p>
        </w:tc>
        <w:tc>
          <w:tcPr>
            <w:tcW w:w="3264" w:type="pct"/>
            <w:vAlign w:val="center"/>
          </w:tcPr>
          <w:p w14:paraId="2FAA3F69" w14:textId="77777777" w:rsidR="006F0EBE" w:rsidRPr="00BB0C48" w:rsidRDefault="006F0EBE" w:rsidP="001904E1">
            <w:pPr>
              <w:spacing w:after="0" w:line="240" w:lineRule="auto"/>
              <w:rPr>
                <w:rFonts w:ascii="Garamond" w:hAnsi="Garamond"/>
                <w:strike/>
                <w:sz w:val="20"/>
                <w:szCs w:val="24"/>
                <w:lang w:val="sq-AL"/>
              </w:rPr>
            </w:pPr>
            <w:r w:rsidRPr="00BB0C48">
              <w:rPr>
                <w:rFonts w:ascii="Garamond" w:hAnsi="Garamond"/>
                <w:sz w:val="20"/>
                <w:szCs w:val="24"/>
                <w:lang w:val="sq-AL"/>
              </w:rPr>
              <w:t>AGROPIKA Vlorë</w:t>
            </w:r>
          </w:p>
        </w:tc>
      </w:tr>
      <w:tr w:rsidR="00470CB4" w:rsidRPr="00BB0C48" w14:paraId="2FAA3F6E" w14:textId="77777777" w:rsidTr="00470CB4">
        <w:tc>
          <w:tcPr>
            <w:tcW w:w="785" w:type="pct"/>
            <w:vMerge/>
            <w:vAlign w:val="center"/>
          </w:tcPr>
          <w:p w14:paraId="2FAA3F6B"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6C"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2</w:t>
            </w:r>
          </w:p>
        </w:tc>
        <w:tc>
          <w:tcPr>
            <w:tcW w:w="3264" w:type="pct"/>
            <w:vAlign w:val="center"/>
          </w:tcPr>
          <w:p w14:paraId="2FAA3F6D"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AGROPIKA Sarandë</w:t>
            </w:r>
          </w:p>
        </w:tc>
      </w:tr>
      <w:tr w:rsidR="00470CB4" w:rsidRPr="00BB0C48" w14:paraId="2FAA3F72" w14:textId="77777777" w:rsidTr="008E4EE3">
        <w:trPr>
          <w:trHeight w:val="43"/>
        </w:trPr>
        <w:tc>
          <w:tcPr>
            <w:tcW w:w="785" w:type="pct"/>
            <w:vMerge/>
            <w:vAlign w:val="center"/>
          </w:tcPr>
          <w:p w14:paraId="2FAA3F6F" w14:textId="77777777" w:rsidR="006F0EBE" w:rsidRPr="00BB0C48" w:rsidRDefault="006F0EBE" w:rsidP="001904E1">
            <w:pPr>
              <w:spacing w:after="0" w:line="240" w:lineRule="auto"/>
              <w:rPr>
                <w:rFonts w:ascii="Garamond" w:hAnsi="Garamond"/>
                <w:sz w:val="20"/>
                <w:szCs w:val="24"/>
                <w:lang w:val="sq-AL"/>
              </w:rPr>
            </w:pPr>
          </w:p>
        </w:tc>
        <w:tc>
          <w:tcPr>
            <w:tcW w:w="951" w:type="pct"/>
            <w:vAlign w:val="center"/>
          </w:tcPr>
          <w:p w14:paraId="2FAA3F70" w14:textId="77777777" w:rsidR="006F0EBE" w:rsidRPr="00BB0C48" w:rsidRDefault="006F0EBE" w:rsidP="001904E1">
            <w:pPr>
              <w:spacing w:after="0" w:line="240" w:lineRule="auto"/>
              <w:jc w:val="center"/>
              <w:rPr>
                <w:rFonts w:ascii="Garamond" w:hAnsi="Garamond"/>
                <w:sz w:val="20"/>
                <w:szCs w:val="24"/>
                <w:lang w:val="sq-AL"/>
              </w:rPr>
            </w:pPr>
            <w:r w:rsidRPr="00BB0C48">
              <w:rPr>
                <w:rFonts w:ascii="Garamond" w:hAnsi="Garamond"/>
                <w:sz w:val="20"/>
                <w:szCs w:val="24"/>
                <w:lang w:val="sq-AL"/>
              </w:rPr>
              <w:t>3</w:t>
            </w:r>
          </w:p>
        </w:tc>
        <w:tc>
          <w:tcPr>
            <w:tcW w:w="3264" w:type="pct"/>
            <w:vAlign w:val="center"/>
          </w:tcPr>
          <w:p w14:paraId="2FAA3F71" w14:textId="77777777" w:rsidR="006F0EBE" w:rsidRPr="00BB0C48" w:rsidRDefault="006F0EBE" w:rsidP="001904E1">
            <w:pPr>
              <w:spacing w:after="0" w:line="240" w:lineRule="auto"/>
              <w:rPr>
                <w:rFonts w:ascii="Garamond" w:hAnsi="Garamond"/>
                <w:sz w:val="20"/>
                <w:szCs w:val="24"/>
                <w:lang w:val="sq-AL"/>
              </w:rPr>
            </w:pPr>
            <w:r w:rsidRPr="00BB0C48">
              <w:rPr>
                <w:rFonts w:ascii="Garamond" w:hAnsi="Garamond"/>
                <w:sz w:val="20"/>
                <w:szCs w:val="24"/>
                <w:lang w:val="sq-AL"/>
              </w:rPr>
              <w:t>Zyra e bujqësisë Delvinë</w:t>
            </w:r>
          </w:p>
        </w:tc>
      </w:tr>
    </w:tbl>
    <w:p w14:paraId="2FAA3F74" w14:textId="77777777" w:rsidR="005173B3" w:rsidRPr="00BB0C48" w:rsidRDefault="005173B3" w:rsidP="001904E1">
      <w:pPr>
        <w:spacing w:after="0" w:line="240" w:lineRule="auto"/>
        <w:rPr>
          <w:rFonts w:ascii="Garamond" w:hAnsi="Garamond"/>
          <w:sz w:val="24"/>
          <w:szCs w:val="24"/>
          <w:lang w:val="sq-AL"/>
        </w:rPr>
      </w:pPr>
      <w:r w:rsidRPr="00BB0C48">
        <w:rPr>
          <w:rFonts w:ascii="Garamond" w:hAnsi="Garamond"/>
          <w:noProof/>
          <w:sz w:val="24"/>
          <w:szCs w:val="24"/>
        </w:rPr>
        <w:drawing>
          <wp:inline distT="0" distB="0" distL="0" distR="0" wp14:anchorId="2FAA40BE" wp14:editId="36291AF7">
            <wp:extent cx="5075555" cy="7419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Plan vendosja e serres tunelit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6595" cy="7450734"/>
                    </a:xfrm>
                    <a:prstGeom prst="rect">
                      <a:avLst/>
                    </a:prstGeom>
                  </pic:spPr>
                </pic:pic>
              </a:graphicData>
            </a:graphic>
          </wp:inline>
        </w:drawing>
      </w:r>
      <w:r w:rsidRPr="00BB0C48">
        <w:rPr>
          <w:rFonts w:ascii="Garamond" w:hAnsi="Garamond"/>
          <w:noProof/>
          <w:sz w:val="24"/>
          <w:szCs w:val="24"/>
        </w:rPr>
        <w:drawing>
          <wp:inline distT="0" distB="0" distL="0" distR="0" wp14:anchorId="2FAA40C0" wp14:editId="2FAA40C1">
            <wp:extent cx="5760085" cy="6256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Plan vendosja e serres tunelit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6256655"/>
                    </a:xfrm>
                    <a:prstGeom prst="rect">
                      <a:avLst/>
                    </a:prstGeom>
                  </pic:spPr>
                </pic:pic>
              </a:graphicData>
            </a:graphic>
          </wp:inline>
        </w:drawing>
      </w:r>
    </w:p>
    <w:p w14:paraId="2FAA3F75" w14:textId="77777777" w:rsidR="004A0F08" w:rsidRPr="00BB0C48" w:rsidRDefault="005173B3" w:rsidP="001904E1">
      <w:pPr>
        <w:autoSpaceDE w:val="0"/>
        <w:autoSpaceDN w:val="0"/>
        <w:adjustRightInd w:val="0"/>
        <w:spacing w:after="0" w:line="240" w:lineRule="auto"/>
        <w:ind w:firstLine="284"/>
        <w:rPr>
          <w:rFonts w:ascii="Garamond" w:hAnsi="Garamond"/>
          <w:sz w:val="24"/>
          <w:szCs w:val="24"/>
          <w:lang w:val="sq-AL"/>
        </w:rPr>
      </w:pPr>
      <w:r w:rsidRPr="00BB0C48">
        <w:rPr>
          <w:rFonts w:ascii="Garamond" w:hAnsi="Garamond"/>
          <w:noProof/>
          <w:sz w:val="24"/>
          <w:szCs w:val="24"/>
        </w:rPr>
        <w:drawing>
          <wp:inline distT="0" distB="0" distL="0" distR="0" wp14:anchorId="2FAA40C2" wp14:editId="2FAA40C3">
            <wp:extent cx="5760085" cy="81457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Marreveshje  bashkim fermeresh.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145780"/>
                    </a:xfrm>
                    <a:prstGeom prst="rect">
                      <a:avLst/>
                    </a:prstGeom>
                  </pic:spPr>
                </pic:pic>
              </a:graphicData>
            </a:graphic>
          </wp:inline>
        </w:drawing>
      </w:r>
    </w:p>
    <w:p w14:paraId="2FAA3F76" w14:textId="77777777" w:rsidR="005173B3" w:rsidRPr="00BB0C48" w:rsidRDefault="005173B3" w:rsidP="001904E1">
      <w:pPr>
        <w:autoSpaceDE w:val="0"/>
        <w:autoSpaceDN w:val="0"/>
        <w:adjustRightInd w:val="0"/>
        <w:spacing w:after="0" w:line="240" w:lineRule="auto"/>
        <w:ind w:firstLine="284"/>
        <w:rPr>
          <w:rFonts w:ascii="Garamond" w:hAnsi="Garamond"/>
          <w:sz w:val="24"/>
          <w:szCs w:val="24"/>
          <w:lang w:val="sq-AL"/>
        </w:rPr>
      </w:pPr>
    </w:p>
    <w:p w14:paraId="55453290" w14:textId="77777777" w:rsidR="001D27DB" w:rsidRPr="00BB0C48" w:rsidRDefault="001D27DB" w:rsidP="001904E1">
      <w:pPr>
        <w:autoSpaceDE w:val="0"/>
        <w:autoSpaceDN w:val="0"/>
        <w:adjustRightInd w:val="0"/>
        <w:spacing w:after="0" w:line="240" w:lineRule="auto"/>
        <w:ind w:firstLine="284"/>
        <w:jc w:val="center"/>
        <w:rPr>
          <w:rFonts w:ascii="Garamond" w:hAnsi="Garamond"/>
          <w:sz w:val="24"/>
          <w:szCs w:val="24"/>
          <w:lang w:val="sq-AL"/>
        </w:rPr>
      </w:pPr>
    </w:p>
    <w:p w14:paraId="6A3B00EF" w14:textId="77777777" w:rsidR="001D27DB" w:rsidRPr="00BB0C48" w:rsidRDefault="001D27DB" w:rsidP="001904E1">
      <w:pPr>
        <w:autoSpaceDE w:val="0"/>
        <w:autoSpaceDN w:val="0"/>
        <w:adjustRightInd w:val="0"/>
        <w:spacing w:after="0" w:line="240" w:lineRule="auto"/>
        <w:ind w:firstLine="284"/>
        <w:jc w:val="center"/>
        <w:rPr>
          <w:rFonts w:ascii="Garamond" w:hAnsi="Garamond"/>
          <w:sz w:val="24"/>
          <w:szCs w:val="24"/>
          <w:lang w:val="sq-AL"/>
        </w:rPr>
      </w:pPr>
    </w:p>
    <w:p w14:paraId="2FAA3F77" w14:textId="34C6D3A1" w:rsidR="005173B3" w:rsidRPr="00BB0C48" w:rsidRDefault="002B1A10" w:rsidP="001904E1">
      <w:pPr>
        <w:autoSpaceDE w:val="0"/>
        <w:autoSpaceDN w:val="0"/>
        <w:adjustRightInd w:val="0"/>
        <w:spacing w:after="0" w:line="240" w:lineRule="auto"/>
        <w:ind w:firstLine="284"/>
        <w:jc w:val="center"/>
        <w:rPr>
          <w:rFonts w:ascii="Garamond" w:hAnsi="Garamond"/>
          <w:sz w:val="24"/>
          <w:szCs w:val="24"/>
          <w:lang w:val="sq-AL"/>
        </w:rPr>
      </w:pPr>
      <w:r w:rsidRPr="00BB0C48">
        <w:rPr>
          <w:rFonts w:ascii="Garamond" w:hAnsi="Garamond"/>
          <w:sz w:val="24"/>
          <w:szCs w:val="24"/>
          <w:lang w:val="sq-AL"/>
        </w:rPr>
        <w:t>ANEKSI 4. PJESA PËRSHKRUESE E PLANIT TË BIZNESIT</w:t>
      </w:r>
    </w:p>
    <w:p w14:paraId="4AB18CCC" w14:textId="77777777" w:rsidR="002B1A10" w:rsidRPr="00BB0C48" w:rsidRDefault="002B1A10" w:rsidP="001904E1">
      <w:pPr>
        <w:autoSpaceDE w:val="0"/>
        <w:autoSpaceDN w:val="0"/>
        <w:adjustRightInd w:val="0"/>
        <w:spacing w:after="0" w:line="240" w:lineRule="auto"/>
        <w:ind w:firstLine="284"/>
        <w:jc w:val="both"/>
        <w:rPr>
          <w:rFonts w:ascii="Garamond" w:hAnsi="Garamond"/>
          <w:sz w:val="24"/>
          <w:szCs w:val="24"/>
          <w:lang w:val="sq-AL"/>
        </w:rPr>
      </w:pPr>
    </w:p>
    <w:p w14:paraId="2FAA3F78"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1. Historiku i aktivitetit ekzistues</w:t>
      </w:r>
      <w:r w:rsidR="00F44ECA" w:rsidRPr="00BB0C48">
        <w:rPr>
          <w:rFonts w:ascii="Garamond" w:hAnsi="Garamond"/>
          <w:sz w:val="24"/>
          <w:szCs w:val="24"/>
          <w:lang w:val="sq-AL"/>
        </w:rPr>
        <w:t xml:space="preserve"> </w:t>
      </w:r>
    </w:p>
    <w:p w14:paraId="2FAA3F79" w14:textId="5EB6AAD9"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1.1 Aktiviteti aktual i aplikantit</w:t>
      </w:r>
      <w:r w:rsidR="00F44ECA" w:rsidRPr="00BB0C48">
        <w:rPr>
          <w:rFonts w:ascii="Garamond" w:hAnsi="Garamond"/>
          <w:sz w:val="24"/>
          <w:szCs w:val="24"/>
          <w:lang w:val="sq-AL"/>
        </w:rPr>
        <w:t xml:space="preserve"> </w:t>
      </w:r>
    </w:p>
    <w:p w14:paraId="2FAA3F7A" w14:textId="20C53DDC"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1.2 Struktura e pronësisë</w:t>
      </w:r>
      <w:r w:rsidR="00451ADF" w:rsidRPr="00BB0C48">
        <w:rPr>
          <w:rFonts w:ascii="Garamond" w:hAnsi="Garamond"/>
          <w:sz w:val="24"/>
          <w:szCs w:val="24"/>
          <w:lang w:val="sq-AL"/>
        </w:rPr>
        <w:t xml:space="preserve"> </w:t>
      </w:r>
    </w:p>
    <w:p w14:paraId="2FAA3F7B" w14:textId="14470573"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1.3 Burimet </w:t>
      </w:r>
      <w:r w:rsidR="009F00D8" w:rsidRPr="00BB0C48">
        <w:rPr>
          <w:rFonts w:ascii="Garamond" w:hAnsi="Garamond"/>
          <w:sz w:val="24"/>
          <w:szCs w:val="24"/>
          <w:lang w:val="sq-AL"/>
        </w:rPr>
        <w:t>n</w:t>
      </w:r>
      <w:r w:rsidRPr="00BB0C48">
        <w:rPr>
          <w:rFonts w:ascii="Garamond" w:hAnsi="Garamond"/>
          <w:sz w:val="24"/>
          <w:szCs w:val="24"/>
          <w:lang w:val="sq-AL"/>
        </w:rPr>
        <w:t>jerëzore</w:t>
      </w:r>
      <w:r w:rsidR="00F44ECA" w:rsidRPr="00BB0C48">
        <w:rPr>
          <w:rFonts w:ascii="Garamond" w:hAnsi="Garamond"/>
          <w:sz w:val="24"/>
          <w:szCs w:val="24"/>
          <w:lang w:val="sq-AL"/>
        </w:rPr>
        <w:t xml:space="preserve"> </w:t>
      </w:r>
    </w:p>
    <w:p w14:paraId="2FAA3F7C" w14:textId="15C2A5BB"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1.4 Performanca e aktivitetit për tre </w:t>
      </w:r>
      <w:r w:rsidR="005A078D" w:rsidRPr="00BB0C48">
        <w:rPr>
          <w:rFonts w:ascii="Garamond" w:hAnsi="Garamond"/>
          <w:sz w:val="24"/>
          <w:szCs w:val="24"/>
          <w:lang w:val="sq-AL"/>
        </w:rPr>
        <w:t>vjetët</w:t>
      </w:r>
      <w:r w:rsidRPr="00BB0C48">
        <w:rPr>
          <w:rFonts w:ascii="Garamond" w:hAnsi="Garamond"/>
          <w:sz w:val="24"/>
          <w:szCs w:val="24"/>
          <w:lang w:val="sq-AL"/>
        </w:rPr>
        <w:t xml:space="preserve"> e fundit</w:t>
      </w:r>
      <w:r w:rsidR="005A078D" w:rsidRPr="00BB0C48">
        <w:rPr>
          <w:rFonts w:ascii="Garamond" w:hAnsi="Garamond"/>
          <w:sz w:val="24"/>
          <w:szCs w:val="24"/>
          <w:lang w:val="sq-AL"/>
        </w:rPr>
        <w:t>,</w:t>
      </w:r>
      <w:r w:rsidRPr="00BB0C48">
        <w:rPr>
          <w:rFonts w:ascii="Garamond" w:hAnsi="Garamond"/>
          <w:sz w:val="24"/>
          <w:szCs w:val="24"/>
          <w:lang w:val="sq-AL"/>
        </w:rPr>
        <w:t xml:space="preserve"> si dhe perspektiva e së ardhmes për biznesin në fjalë</w:t>
      </w:r>
      <w:r w:rsidR="00F44ECA" w:rsidRPr="00BB0C48">
        <w:rPr>
          <w:rFonts w:ascii="Garamond" w:hAnsi="Garamond"/>
          <w:sz w:val="24"/>
          <w:szCs w:val="24"/>
          <w:lang w:val="sq-AL"/>
        </w:rPr>
        <w:t xml:space="preserve"> </w:t>
      </w:r>
    </w:p>
    <w:p w14:paraId="2FAA3F7D"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2. Projekti i investimit të ri të propozuar</w:t>
      </w:r>
      <w:r w:rsidR="00F44ECA" w:rsidRPr="00BB0C48">
        <w:rPr>
          <w:rFonts w:ascii="Garamond" w:hAnsi="Garamond"/>
          <w:sz w:val="24"/>
          <w:szCs w:val="24"/>
          <w:lang w:val="sq-AL"/>
        </w:rPr>
        <w:t xml:space="preserve"> </w:t>
      </w:r>
    </w:p>
    <w:p w14:paraId="2FAA3F7E" w14:textId="0001E906"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2.1 Paraqitni me një përshkrim të shkurtër dhe një panoramë të përgjithshme të investimit të ri</w:t>
      </w:r>
      <w:r w:rsidR="004D1B53" w:rsidRPr="00BB0C48">
        <w:rPr>
          <w:rFonts w:ascii="Garamond" w:hAnsi="Garamond"/>
          <w:sz w:val="24"/>
          <w:szCs w:val="24"/>
          <w:lang w:val="sq-AL"/>
        </w:rPr>
        <w:t>,</w:t>
      </w:r>
      <w:r w:rsidRPr="00BB0C48">
        <w:rPr>
          <w:rFonts w:ascii="Garamond" w:hAnsi="Garamond"/>
          <w:sz w:val="24"/>
          <w:szCs w:val="24"/>
          <w:lang w:val="sq-AL"/>
        </w:rPr>
        <w:t xml:space="preserve"> si dhe shpjegoni arsyet tuaja përse dëshironi të merrni përsipër projektin. Duhet të jepni informacione se si mendoni që të jeni të </w:t>
      </w:r>
      <w:r w:rsidR="00B916CF" w:rsidRPr="00BB0C48">
        <w:rPr>
          <w:rFonts w:ascii="Garamond" w:hAnsi="Garamond"/>
          <w:sz w:val="24"/>
          <w:szCs w:val="24"/>
          <w:lang w:val="sq-AL"/>
        </w:rPr>
        <w:t>suksesshëm</w:t>
      </w:r>
      <w:r w:rsidRPr="00BB0C48">
        <w:rPr>
          <w:rFonts w:ascii="Garamond" w:hAnsi="Garamond"/>
          <w:sz w:val="24"/>
          <w:szCs w:val="24"/>
          <w:lang w:val="sq-AL"/>
        </w:rPr>
        <w:t xml:space="preserve"> me këtë investim dhe mo</w:t>
      </w:r>
      <w:r w:rsidR="000327E2" w:rsidRPr="00BB0C48">
        <w:rPr>
          <w:rFonts w:ascii="Garamond" w:hAnsi="Garamond"/>
          <w:sz w:val="24"/>
          <w:szCs w:val="24"/>
          <w:lang w:val="sq-AL"/>
        </w:rPr>
        <w:t>delin ku ju do të mbështeteni (</w:t>
      </w:r>
      <w:r w:rsidRPr="00BB0C48">
        <w:rPr>
          <w:rFonts w:ascii="Garamond" w:hAnsi="Garamond"/>
          <w:sz w:val="24"/>
          <w:szCs w:val="24"/>
          <w:lang w:val="sq-AL"/>
        </w:rPr>
        <w:t>p</w:t>
      </w:r>
      <w:r w:rsidR="000327E2" w:rsidRPr="00BB0C48">
        <w:rPr>
          <w:rFonts w:ascii="Garamond" w:hAnsi="Garamond"/>
          <w:sz w:val="24"/>
          <w:szCs w:val="24"/>
          <w:lang w:val="sq-AL"/>
        </w:rPr>
        <w:t>.</w:t>
      </w:r>
      <w:r w:rsidRPr="00BB0C48">
        <w:rPr>
          <w:rFonts w:ascii="Garamond" w:hAnsi="Garamond"/>
          <w:sz w:val="24"/>
          <w:szCs w:val="24"/>
          <w:lang w:val="sq-AL"/>
        </w:rPr>
        <w:t>sh</w:t>
      </w:r>
      <w:r w:rsidR="000327E2" w:rsidRPr="00BB0C48">
        <w:rPr>
          <w:rFonts w:ascii="Garamond" w:hAnsi="Garamond"/>
          <w:sz w:val="24"/>
          <w:szCs w:val="24"/>
          <w:lang w:val="sq-AL"/>
        </w:rPr>
        <w:t>.,</w:t>
      </w:r>
      <w:r w:rsidRPr="00BB0C48">
        <w:rPr>
          <w:rFonts w:ascii="Garamond" w:hAnsi="Garamond"/>
          <w:sz w:val="24"/>
          <w:szCs w:val="24"/>
          <w:lang w:val="sq-AL"/>
        </w:rPr>
        <w:t xml:space="preserve"> nëse keni një aktivitet në fermë/agrikulturor, si do ta integroni në investimin tuaj, përpunimin/degustim prodhimi, pjesëmarrje në aktivitete në fermë, vjelje, përfitueshmërinë e blerjes të makinerive/pajisjeve në raport me rentabilitetin/cilësinë etj.)</w:t>
      </w:r>
      <w:r w:rsidR="00451ADF" w:rsidRPr="00BB0C48">
        <w:rPr>
          <w:rFonts w:ascii="Garamond" w:hAnsi="Garamond"/>
          <w:sz w:val="24"/>
          <w:szCs w:val="24"/>
          <w:lang w:val="sq-AL"/>
        </w:rPr>
        <w:t xml:space="preserve">. </w:t>
      </w:r>
    </w:p>
    <w:p w14:paraId="2FAA3F7F"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3. Detajet financiare të projektit të ri të propozuar</w:t>
      </w:r>
      <w:r w:rsidR="00F44ECA" w:rsidRPr="00BB0C48">
        <w:rPr>
          <w:rFonts w:ascii="Garamond" w:hAnsi="Garamond"/>
          <w:sz w:val="24"/>
          <w:szCs w:val="24"/>
          <w:lang w:val="sq-AL"/>
        </w:rPr>
        <w:t xml:space="preserve"> </w:t>
      </w:r>
    </w:p>
    <w:p w14:paraId="2FAA3F80" w14:textId="2ECCA9D1"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3.1 Përmbledhje e kostove dhe financimit</w:t>
      </w:r>
      <w:r w:rsidR="00F44ECA" w:rsidRPr="00BB0C48">
        <w:rPr>
          <w:rFonts w:ascii="Garamond" w:hAnsi="Garamond"/>
          <w:sz w:val="24"/>
          <w:szCs w:val="24"/>
          <w:lang w:val="sq-AL"/>
        </w:rPr>
        <w:t xml:space="preserve"> </w:t>
      </w:r>
    </w:p>
    <w:p w14:paraId="2FAA3F81" w14:textId="77777777" w:rsidR="005173B3" w:rsidRPr="00BB0C48" w:rsidRDefault="005173B3" w:rsidP="001904E1">
      <w:pPr>
        <w:autoSpaceDE w:val="0"/>
        <w:autoSpaceDN w:val="0"/>
        <w:adjustRightInd w:val="0"/>
        <w:spacing w:after="0" w:line="240" w:lineRule="auto"/>
        <w:ind w:firstLine="284"/>
        <w:jc w:val="both"/>
        <w:rPr>
          <w:rFonts w:ascii="Garamond" w:hAnsi="Garamond"/>
          <w:b/>
          <w:sz w:val="24"/>
          <w:szCs w:val="24"/>
          <w:lang w:val="sq-AL"/>
        </w:rPr>
      </w:pPr>
      <w:r w:rsidRPr="00BB0C48">
        <w:rPr>
          <w:rFonts w:ascii="Garamond" w:hAnsi="Garamond"/>
          <w:b/>
          <w:sz w:val="24"/>
          <w:szCs w:val="24"/>
          <w:lang w:val="sq-AL"/>
        </w:rPr>
        <w:t>1. Historiku i aktivitetit ekzistues</w:t>
      </w:r>
    </w:p>
    <w:p w14:paraId="2FAA3F82" w14:textId="1AE71992" w:rsidR="005173B3" w:rsidRPr="00BB0C48"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BB0C48">
        <w:rPr>
          <w:rFonts w:ascii="Garamond" w:hAnsi="Garamond"/>
          <w:i/>
          <w:sz w:val="24"/>
          <w:szCs w:val="24"/>
          <w:lang w:val="sq-AL"/>
        </w:rPr>
        <w:t xml:space="preserve">1.1 Aktiviteti aktual i aplikantit </w:t>
      </w:r>
    </w:p>
    <w:p w14:paraId="2FAA3F83"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 Përshkruani shkurtimisht aktivitetin ekzistues, në lidhje me fermën apo njësinë agrikulturore. </w:t>
      </w:r>
    </w:p>
    <w:p w14:paraId="2FAA3F84" w14:textId="67D8BC72" w:rsidR="005173B3" w:rsidRPr="00BB0C48"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BB0C48">
        <w:rPr>
          <w:rFonts w:ascii="Garamond" w:hAnsi="Garamond"/>
          <w:i/>
          <w:sz w:val="24"/>
          <w:szCs w:val="24"/>
          <w:lang w:val="sq-AL"/>
        </w:rPr>
        <w:t xml:space="preserve">1.2 Struktura e pronësisë </w:t>
      </w:r>
    </w:p>
    <w:p w14:paraId="2FAA3F85"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Shpjegoni dhe paraqisni një listë të shoqërive që kanë lidhje pronësie me aktivitetin/biznesin tuaj.</w:t>
      </w:r>
    </w:p>
    <w:p w14:paraId="2FAA3F86" w14:textId="4C235427" w:rsidR="005173B3" w:rsidRPr="00BB0C48"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BB0C48">
        <w:rPr>
          <w:rFonts w:ascii="Garamond" w:hAnsi="Garamond"/>
          <w:i/>
          <w:sz w:val="24"/>
          <w:szCs w:val="24"/>
          <w:lang w:val="sq-AL"/>
        </w:rPr>
        <w:t xml:space="preserve">1.3 Burimet </w:t>
      </w:r>
      <w:r w:rsidR="00D378AD" w:rsidRPr="00BB0C48">
        <w:rPr>
          <w:rFonts w:ascii="Garamond" w:hAnsi="Garamond"/>
          <w:i/>
          <w:sz w:val="24"/>
          <w:szCs w:val="24"/>
          <w:lang w:val="sq-AL"/>
        </w:rPr>
        <w:t>n</w:t>
      </w:r>
      <w:r w:rsidRPr="00BB0C48">
        <w:rPr>
          <w:rFonts w:ascii="Garamond" w:hAnsi="Garamond"/>
          <w:i/>
          <w:sz w:val="24"/>
          <w:szCs w:val="24"/>
          <w:lang w:val="sq-AL"/>
        </w:rPr>
        <w:t>jerëzore</w:t>
      </w:r>
    </w:p>
    <w:p w14:paraId="2FAA3F87" w14:textId="30C6528E"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 </w:t>
      </w:r>
      <w:r w:rsidR="003201F7" w:rsidRPr="00BB0C48">
        <w:rPr>
          <w:rFonts w:ascii="Garamond" w:hAnsi="Garamond"/>
          <w:sz w:val="24"/>
          <w:szCs w:val="24"/>
          <w:lang w:val="sq-AL"/>
        </w:rPr>
        <w:t>n</w:t>
      </w:r>
      <w:r w:rsidRPr="00BB0C48">
        <w:rPr>
          <w:rFonts w:ascii="Garamond" w:hAnsi="Garamond"/>
          <w:sz w:val="24"/>
          <w:szCs w:val="24"/>
          <w:lang w:val="sq-AL"/>
        </w:rPr>
        <w:t>umri total i të punësuarve me kohë t</w:t>
      </w:r>
      <w:r w:rsidR="00413EAC" w:rsidRPr="00BB0C48">
        <w:rPr>
          <w:rFonts w:ascii="Garamond" w:hAnsi="Garamond"/>
          <w:sz w:val="24"/>
          <w:szCs w:val="24"/>
          <w:lang w:val="sq-AL"/>
        </w:rPr>
        <w:t>ë</w:t>
      </w:r>
      <w:r w:rsidRPr="00BB0C48">
        <w:rPr>
          <w:rFonts w:ascii="Garamond" w:hAnsi="Garamond"/>
          <w:sz w:val="24"/>
          <w:szCs w:val="24"/>
          <w:lang w:val="sq-AL"/>
        </w:rPr>
        <w:t xml:space="preserve"> plotë</w:t>
      </w:r>
      <w:r w:rsidR="00413EAC" w:rsidRPr="00BB0C48">
        <w:rPr>
          <w:rFonts w:ascii="Garamond" w:hAnsi="Garamond"/>
          <w:sz w:val="24"/>
          <w:szCs w:val="24"/>
          <w:lang w:val="sq-AL"/>
        </w:rPr>
        <w:t>,</w:t>
      </w:r>
      <w:r w:rsidRPr="00BB0C48">
        <w:rPr>
          <w:rFonts w:ascii="Garamond" w:hAnsi="Garamond"/>
          <w:sz w:val="24"/>
          <w:szCs w:val="24"/>
          <w:lang w:val="sq-AL"/>
        </w:rPr>
        <w:t xml:space="preserve"> si dhe numri i të punësuarve me kohë të pjesshme dhe sezonale</w:t>
      </w:r>
      <w:r w:rsidR="003201F7" w:rsidRPr="00BB0C48">
        <w:rPr>
          <w:rFonts w:ascii="Garamond" w:hAnsi="Garamond"/>
          <w:sz w:val="24"/>
          <w:szCs w:val="24"/>
          <w:lang w:val="sq-AL"/>
        </w:rPr>
        <w:t>;</w:t>
      </w:r>
    </w:p>
    <w:p w14:paraId="2FAA3F88" w14:textId="6AF74E49"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 </w:t>
      </w:r>
      <w:r w:rsidR="003201F7" w:rsidRPr="00BB0C48">
        <w:rPr>
          <w:rFonts w:ascii="Garamond" w:hAnsi="Garamond"/>
          <w:sz w:val="24"/>
          <w:szCs w:val="24"/>
          <w:lang w:val="sq-AL"/>
        </w:rPr>
        <w:t>n</w:t>
      </w:r>
      <w:r w:rsidRPr="00BB0C48">
        <w:rPr>
          <w:rFonts w:ascii="Garamond" w:hAnsi="Garamond"/>
          <w:sz w:val="24"/>
          <w:szCs w:val="24"/>
          <w:lang w:val="sq-AL"/>
        </w:rPr>
        <w:t xml:space="preserve">umri i të punësuarve mbas investimit (nëse ka). </w:t>
      </w:r>
    </w:p>
    <w:p w14:paraId="2FAA3F89" w14:textId="1B886DB3" w:rsidR="005173B3" w:rsidRPr="00BB0C48"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BB0C48">
        <w:rPr>
          <w:rFonts w:ascii="Garamond" w:hAnsi="Garamond"/>
          <w:i/>
          <w:sz w:val="24"/>
          <w:szCs w:val="24"/>
          <w:lang w:val="sq-AL"/>
        </w:rPr>
        <w:t xml:space="preserve">1.4 Performanca e aktivitetit për tre </w:t>
      </w:r>
      <w:r w:rsidR="00B916CF" w:rsidRPr="00BB0C48">
        <w:rPr>
          <w:rFonts w:ascii="Garamond" w:hAnsi="Garamond"/>
          <w:i/>
          <w:sz w:val="24"/>
          <w:szCs w:val="24"/>
          <w:lang w:val="sq-AL"/>
        </w:rPr>
        <w:t>vjetët</w:t>
      </w:r>
      <w:r w:rsidRPr="00BB0C48">
        <w:rPr>
          <w:rFonts w:ascii="Garamond" w:hAnsi="Garamond"/>
          <w:i/>
          <w:sz w:val="24"/>
          <w:szCs w:val="24"/>
          <w:lang w:val="sq-AL"/>
        </w:rPr>
        <w:t xml:space="preserve"> e fundit </w:t>
      </w:r>
      <w:r w:rsidR="004D1B53" w:rsidRPr="00BB0C48">
        <w:rPr>
          <w:rFonts w:ascii="Garamond" w:hAnsi="Garamond"/>
          <w:i/>
          <w:sz w:val="24"/>
          <w:szCs w:val="24"/>
          <w:lang w:val="sq-AL"/>
        </w:rPr>
        <w:t>,</w:t>
      </w:r>
      <w:r w:rsidRPr="00BB0C48">
        <w:rPr>
          <w:rFonts w:ascii="Garamond" w:hAnsi="Garamond"/>
          <w:i/>
          <w:sz w:val="24"/>
          <w:szCs w:val="24"/>
          <w:lang w:val="sq-AL"/>
        </w:rPr>
        <w:t>si dhe perspektiva e së ardhmes për biznesin në fjalë</w:t>
      </w:r>
    </w:p>
    <w:p w14:paraId="2FAA3F8A" w14:textId="77777777" w:rsidR="005173B3" w:rsidRPr="00BB0C48"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BB0C48">
        <w:rPr>
          <w:rFonts w:ascii="Garamond" w:hAnsi="Garamond"/>
          <w:sz w:val="24"/>
          <w:szCs w:val="24"/>
          <w:lang w:val="sq-AL"/>
        </w:rPr>
        <w:t xml:space="preserve">- Jepni përshkrime të nivelit të performancës financiare të kohëve të fundit. </w:t>
      </w:r>
    </w:p>
    <w:p w14:paraId="2FAA3F8B" w14:textId="77777777" w:rsidR="005173B3" w:rsidRPr="00BB0C48" w:rsidRDefault="005173B3" w:rsidP="001904E1">
      <w:pPr>
        <w:autoSpaceDE w:val="0"/>
        <w:autoSpaceDN w:val="0"/>
        <w:adjustRightInd w:val="0"/>
        <w:spacing w:after="0" w:line="240" w:lineRule="auto"/>
        <w:ind w:firstLine="284"/>
        <w:rPr>
          <w:rFonts w:ascii="Garamond" w:hAnsi="Garamond"/>
          <w:b/>
          <w:sz w:val="24"/>
          <w:szCs w:val="24"/>
          <w:lang w:val="sq-AL"/>
        </w:rPr>
      </w:pPr>
      <w:r w:rsidRPr="00BB0C48">
        <w:rPr>
          <w:rFonts w:ascii="Garamond" w:hAnsi="Garamond"/>
          <w:b/>
          <w:sz w:val="24"/>
          <w:szCs w:val="24"/>
          <w:lang w:val="sq-AL"/>
        </w:rPr>
        <w:t>2. Projekti i investimit të ri të propozuar</w:t>
      </w:r>
    </w:p>
    <w:p w14:paraId="2FAA3F8C" w14:textId="0807B9E5" w:rsidR="005173B3" w:rsidRPr="00BB0C48" w:rsidRDefault="005173B3" w:rsidP="001904E1">
      <w:pPr>
        <w:pStyle w:val="aaaaaatexxx"/>
        <w:rPr>
          <w:lang w:val="sq-AL"/>
        </w:rPr>
      </w:pPr>
      <w:r w:rsidRPr="00BB0C48">
        <w:rPr>
          <w:lang w:val="sq-AL"/>
        </w:rPr>
        <w:t>2.1 Paraqitni me një përshkrim të shkurtër dhe një panoramë të përgjithshme të investimit të ri</w:t>
      </w:r>
      <w:r w:rsidR="004F0E69" w:rsidRPr="00BB0C48">
        <w:rPr>
          <w:lang w:val="sq-AL"/>
        </w:rPr>
        <w:t>,</w:t>
      </w:r>
      <w:r w:rsidRPr="00BB0C48">
        <w:rPr>
          <w:lang w:val="sq-AL"/>
        </w:rPr>
        <w:t xml:space="preserve"> si dhe shpjegoni arsyet tuaja përse dëshironi të merrni përsipër projektin. Duhet të jepni informacione se si mendoni që të jeni të </w:t>
      </w:r>
      <w:r w:rsidR="00A11715" w:rsidRPr="00BB0C48">
        <w:rPr>
          <w:lang w:val="sq-AL"/>
        </w:rPr>
        <w:t>suksesshëm</w:t>
      </w:r>
      <w:r w:rsidRPr="00BB0C48">
        <w:rPr>
          <w:lang w:val="sq-AL"/>
        </w:rPr>
        <w:t xml:space="preserve"> me këtë investim dhe modelin ku ju do të mbështeteni (p</w:t>
      </w:r>
      <w:r w:rsidR="00B05A41" w:rsidRPr="00BB0C48">
        <w:rPr>
          <w:lang w:val="sq-AL"/>
        </w:rPr>
        <w:t>.</w:t>
      </w:r>
      <w:r w:rsidRPr="00BB0C48">
        <w:rPr>
          <w:lang w:val="sq-AL"/>
        </w:rPr>
        <w:t>sh</w:t>
      </w:r>
      <w:r w:rsidR="00B05A41" w:rsidRPr="00BB0C48">
        <w:rPr>
          <w:lang w:val="sq-AL"/>
        </w:rPr>
        <w:t>.,</w:t>
      </w:r>
      <w:r w:rsidRPr="00BB0C48">
        <w:rPr>
          <w:lang w:val="sq-AL"/>
        </w:rPr>
        <w:t xml:space="preserve"> nëse keni një aktivitet në fermë/agrikulturor, si do ta integroni në investimin tuaj, pjesëmarrje në aktivitete në fermë, përfitueshmërinë e blerjes të makinerive/pajisjeve në raport me rendimentin/cilësinë</w:t>
      </w:r>
      <w:r w:rsidR="00451ADF" w:rsidRPr="00BB0C48">
        <w:rPr>
          <w:lang w:val="sq-AL"/>
        </w:rPr>
        <w:t xml:space="preserve"> </w:t>
      </w:r>
      <w:r w:rsidRPr="00BB0C48">
        <w:rPr>
          <w:lang w:val="sq-AL"/>
        </w:rPr>
        <w:t>etj.)</w:t>
      </w:r>
      <w:r w:rsidR="00EC08E0" w:rsidRPr="00BB0C48">
        <w:rPr>
          <w:lang w:val="sq-AL"/>
        </w:rPr>
        <w:t>.</w:t>
      </w:r>
    </w:p>
    <w:p w14:paraId="2FAA3F8D" w14:textId="3C1D956E" w:rsidR="005173B3" w:rsidRPr="00BB0C48" w:rsidRDefault="005173B3" w:rsidP="001904E1">
      <w:pPr>
        <w:pStyle w:val="aaaaaatexxx"/>
        <w:rPr>
          <w:lang w:val="sq-AL"/>
        </w:rPr>
      </w:pPr>
      <w:r w:rsidRPr="00BB0C48">
        <w:rPr>
          <w:lang w:val="sq-AL"/>
        </w:rPr>
        <w:t>2.2</w:t>
      </w:r>
      <w:r w:rsidR="00451ADF" w:rsidRPr="00BB0C48">
        <w:rPr>
          <w:lang w:val="sq-AL"/>
        </w:rPr>
        <w:t xml:space="preserve"> </w:t>
      </w:r>
      <w:r w:rsidRPr="00BB0C48">
        <w:rPr>
          <w:lang w:val="sq-AL"/>
        </w:rPr>
        <w:t xml:space="preserve">Potenciali i </w:t>
      </w:r>
      <w:r w:rsidR="006E6C85" w:rsidRPr="00BB0C48">
        <w:rPr>
          <w:lang w:val="sq-AL"/>
        </w:rPr>
        <w:t>t</w:t>
      </w:r>
      <w:r w:rsidRPr="00BB0C48">
        <w:rPr>
          <w:lang w:val="sq-AL"/>
        </w:rPr>
        <w:t xml:space="preserve">regut dhe Plani i Marketingut: </w:t>
      </w:r>
      <w:r w:rsidR="00530B48" w:rsidRPr="00BB0C48">
        <w:rPr>
          <w:lang w:val="sq-AL"/>
        </w:rPr>
        <w:t>p</w:t>
      </w:r>
      <w:r w:rsidRPr="00BB0C48">
        <w:rPr>
          <w:lang w:val="sq-AL"/>
        </w:rPr>
        <w:t>ërshkruani vendndodhjen e fermës/njësisë agrikulturore tuaj. Përshkruani produktet dhe shërbimet që do të ofroni/përmirësoni, shumëllojshmërinë e tyre, aktivitetet që do të kryhen përmes këtij investimi.</w:t>
      </w:r>
    </w:p>
    <w:p w14:paraId="2FAA3F8E" w14:textId="77777777" w:rsidR="005173B3" w:rsidRPr="00BB0C48" w:rsidRDefault="005173B3" w:rsidP="001904E1">
      <w:pPr>
        <w:pStyle w:val="aaaaaatexxx"/>
        <w:rPr>
          <w:b/>
          <w:lang w:val="sq-AL"/>
        </w:rPr>
      </w:pPr>
      <w:r w:rsidRPr="00BB0C48">
        <w:rPr>
          <w:b/>
          <w:lang w:val="sq-AL"/>
        </w:rPr>
        <w:t xml:space="preserve">3. Detajet financiare </w:t>
      </w:r>
      <w:r w:rsidR="007E7D96" w:rsidRPr="00BB0C48">
        <w:rPr>
          <w:b/>
          <w:lang w:val="sq-AL"/>
        </w:rPr>
        <w:t>t</w:t>
      </w:r>
      <w:r w:rsidRPr="00BB0C48">
        <w:rPr>
          <w:b/>
          <w:lang w:val="sq-AL"/>
        </w:rPr>
        <w:t xml:space="preserve">ë </w:t>
      </w:r>
      <w:r w:rsidR="007E7D96" w:rsidRPr="00BB0C48">
        <w:rPr>
          <w:b/>
          <w:lang w:val="sq-AL"/>
        </w:rPr>
        <w:t>projektit t</w:t>
      </w:r>
      <w:r w:rsidRPr="00BB0C48">
        <w:rPr>
          <w:b/>
          <w:lang w:val="sq-AL"/>
        </w:rPr>
        <w:t>ë ri të propozuar</w:t>
      </w:r>
    </w:p>
    <w:p w14:paraId="2FAA3F8F" w14:textId="16D916B3" w:rsidR="005173B3" w:rsidRPr="00BB0C48" w:rsidRDefault="005173B3" w:rsidP="001904E1">
      <w:pPr>
        <w:pStyle w:val="aaaaaatexxx"/>
        <w:rPr>
          <w:lang w:val="sq-AL"/>
        </w:rPr>
      </w:pPr>
      <w:r w:rsidRPr="00BB0C48">
        <w:rPr>
          <w:lang w:val="sq-AL"/>
        </w:rPr>
        <w:t xml:space="preserve">3.1 Përmbledhje e kostove dhe financimit </w:t>
      </w:r>
    </w:p>
    <w:p w14:paraId="2FAA3F90" w14:textId="38D1CEF3" w:rsidR="005173B3" w:rsidRPr="00BB0C48" w:rsidRDefault="005173B3" w:rsidP="001904E1">
      <w:pPr>
        <w:pStyle w:val="aaaaaatexxx"/>
        <w:rPr>
          <w:lang w:val="sq-AL"/>
        </w:rPr>
      </w:pPr>
      <w:r w:rsidRPr="00BB0C48">
        <w:rPr>
          <w:lang w:val="sq-AL"/>
        </w:rPr>
        <w:t>Lutemi të paraqisni një përmbledhje të totalit të kostove të investimit të propozuar bazuar në tabelat financiare. Analizoni t</w:t>
      </w:r>
      <w:r w:rsidR="00B05A75" w:rsidRPr="00BB0C48">
        <w:rPr>
          <w:lang w:val="sq-AL"/>
        </w:rPr>
        <w:t>ë</w:t>
      </w:r>
      <w:r w:rsidRPr="00BB0C48">
        <w:rPr>
          <w:lang w:val="sq-AL"/>
        </w:rPr>
        <w:t xml:space="preserve"> dh</w:t>
      </w:r>
      <w:r w:rsidR="00B05A75" w:rsidRPr="00BB0C48">
        <w:rPr>
          <w:lang w:val="sq-AL"/>
        </w:rPr>
        <w:t>ë</w:t>
      </w:r>
      <w:r w:rsidRPr="00BB0C48">
        <w:rPr>
          <w:lang w:val="sq-AL"/>
        </w:rPr>
        <w:t>nat e tabelave financiare NPV dhe IRR</w:t>
      </w:r>
      <w:r w:rsidR="00451ADF" w:rsidRPr="00BB0C48">
        <w:rPr>
          <w:lang w:val="sq-AL"/>
        </w:rPr>
        <w:t xml:space="preserve"> </w:t>
      </w:r>
      <w:r w:rsidRPr="00BB0C48">
        <w:rPr>
          <w:lang w:val="sq-AL"/>
        </w:rPr>
        <w:t>dhe se si ato do t</w:t>
      </w:r>
      <w:r w:rsidR="00A460B4" w:rsidRPr="00BB0C48">
        <w:rPr>
          <w:lang w:val="sq-AL"/>
        </w:rPr>
        <w:t>ë</w:t>
      </w:r>
      <w:r w:rsidRPr="00BB0C48">
        <w:rPr>
          <w:lang w:val="sq-AL"/>
        </w:rPr>
        <w:t xml:space="preserve"> ndikojn</w:t>
      </w:r>
      <w:r w:rsidR="00BC2649" w:rsidRPr="00BB0C48">
        <w:rPr>
          <w:lang w:val="sq-AL"/>
        </w:rPr>
        <w:t>ë</w:t>
      </w:r>
      <w:r w:rsidRPr="00BB0C48">
        <w:rPr>
          <w:lang w:val="sq-AL"/>
        </w:rPr>
        <w:t xml:space="preserve"> n</w:t>
      </w:r>
      <w:r w:rsidR="00BC2649" w:rsidRPr="00BB0C48">
        <w:rPr>
          <w:lang w:val="sq-AL"/>
        </w:rPr>
        <w:t>ë</w:t>
      </w:r>
      <w:r w:rsidRPr="00BB0C48">
        <w:rPr>
          <w:lang w:val="sq-AL"/>
        </w:rPr>
        <w:t xml:space="preserve"> investimin e ri.</w:t>
      </w:r>
    </w:p>
    <w:p w14:paraId="2FAA3F91" w14:textId="77777777" w:rsidR="0029714B" w:rsidRPr="00BB0C48" w:rsidRDefault="0029714B" w:rsidP="001904E1">
      <w:pPr>
        <w:pStyle w:val="aaaaaatexxx"/>
        <w:rPr>
          <w:lang w:val="sq-AL"/>
        </w:rPr>
      </w:pPr>
    </w:p>
    <w:p w14:paraId="2FAA3F92" w14:textId="78298896" w:rsidR="0029714B" w:rsidRPr="00BB0C48" w:rsidRDefault="0029714B" w:rsidP="001904E1">
      <w:pPr>
        <w:pStyle w:val="aaaaaatexxx"/>
        <w:jc w:val="center"/>
        <w:rPr>
          <w:lang w:val="sq-AL"/>
        </w:rPr>
      </w:pPr>
      <w:r w:rsidRPr="00BB0C48">
        <w:rPr>
          <w:lang w:val="sq-AL"/>
        </w:rPr>
        <w:t>ANEKSI 4.1</w:t>
      </w:r>
      <w:r w:rsidR="00451ADF" w:rsidRPr="00BB0C48">
        <w:rPr>
          <w:lang w:val="sq-AL"/>
        </w:rPr>
        <w:t xml:space="preserve"> </w:t>
      </w:r>
      <w:r w:rsidRPr="00BB0C48">
        <w:rPr>
          <w:lang w:val="sq-AL"/>
        </w:rPr>
        <w:t>MODELI STANDARD I PLANIT T</w:t>
      </w:r>
      <w:r w:rsidR="002123AD" w:rsidRPr="00BB0C48">
        <w:rPr>
          <w:rFonts w:cs="Times New Roman"/>
          <w:lang w:val="sq-AL"/>
        </w:rPr>
        <w:t>Ë</w:t>
      </w:r>
      <w:r w:rsidRPr="00BB0C48">
        <w:rPr>
          <w:lang w:val="sq-AL"/>
        </w:rPr>
        <w:t xml:space="preserve"> BIZNESIT</w:t>
      </w:r>
    </w:p>
    <w:p w14:paraId="2FAA3F93" w14:textId="74710364" w:rsidR="0029714B" w:rsidRPr="00BB0C48" w:rsidRDefault="0029714B" w:rsidP="001904E1">
      <w:pPr>
        <w:pStyle w:val="aaaaaatexxx"/>
        <w:jc w:val="center"/>
        <w:rPr>
          <w:lang w:val="sq-AL"/>
        </w:rPr>
      </w:pPr>
      <w:r w:rsidRPr="00BB0C48">
        <w:rPr>
          <w:lang w:val="sq-AL"/>
        </w:rPr>
        <w:t>SQARIME</w:t>
      </w:r>
    </w:p>
    <w:p w14:paraId="2E9BFC87" w14:textId="77777777" w:rsidR="009C6218" w:rsidRPr="00BB0C48" w:rsidRDefault="009C6218" w:rsidP="001904E1">
      <w:pPr>
        <w:pStyle w:val="aaaaaatexxx"/>
        <w:jc w:val="center"/>
        <w:rPr>
          <w:lang w:val="sq-AL"/>
        </w:rPr>
      </w:pPr>
    </w:p>
    <w:p w14:paraId="2FAA3F94" w14:textId="5EFB400A" w:rsidR="0029714B" w:rsidRPr="00BB0C48" w:rsidRDefault="009C6218" w:rsidP="001904E1">
      <w:pPr>
        <w:pStyle w:val="aaaaaatexxx"/>
        <w:rPr>
          <w:lang w:val="sq-AL"/>
        </w:rPr>
      </w:pPr>
      <w:r w:rsidRPr="00BB0C48">
        <w:rPr>
          <w:lang w:val="sq-AL"/>
        </w:rPr>
        <w:t>Plani i biznesit plotësohet (</w:t>
      </w:r>
      <w:r w:rsidR="0029714B" w:rsidRPr="00BB0C48">
        <w:rPr>
          <w:lang w:val="sq-AL"/>
        </w:rPr>
        <w:t>pjesa përshkruese dhe tabelat financiare), printohen, firmosen dhe vulosen (n</w:t>
      </w:r>
      <w:r w:rsidRPr="00BB0C48">
        <w:rPr>
          <w:lang w:val="sq-AL"/>
        </w:rPr>
        <w:t>.</w:t>
      </w:r>
      <w:r w:rsidR="0029714B" w:rsidRPr="00BB0C48">
        <w:rPr>
          <w:lang w:val="sq-AL"/>
        </w:rPr>
        <w:t>q</w:t>
      </w:r>
      <w:r w:rsidRPr="00BB0C48">
        <w:rPr>
          <w:lang w:val="sq-AL"/>
        </w:rPr>
        <w:t>.</w:t>
      </w:r>
      <w:r w:rsidR="0029714B" w:rsidRPr="00BB0C48">
        <w:rPr>
          <w:lang w:val="sq-AL"/>
        </w:rPr>
        <w:t>s</w:t>
      </w:r>
      <w:r w:rsidRPr="00BB0C48">
        <w:rPr>
          <w:lang w:val="sq-AL"/>
        </w:rPr>
        <w:t>.</w:t>
      </w:r>
      <w:r w:rsidR="0029714B" w:rsidRPr="00BB0C48">
        <w:rPr>
          <w:lang w:val="sq-AL"/>
        </w:rPr>
        <w:t xml:space="preserve"> ka vulë) nga vetë aplikanti apo përfaqësuesi ligjor.</w:t>
      </w:r>
    </w:p>
    <w:p w14:paraId="2FAA3F95" w14:textId="77777777" w:rsidR="0029714B" w:rsidRPr="00BB0C48" w:rsidRDefault="0029714B" w:rsidP="001904E1">
      <w:pPr>
        <w:pStyle w:val="aaaaaatexxx"/>
        <w:rPr>
          <w:lang w:val="sq-AL"/>
        </w:rPr>
      </w:pPr>
      <w:r w:rsidRPr="00BB0C48">
        <w:rPr>
          <w:lang w:val="sq-AL"/>
        </w:rPr>
        <w:t>Dokumentet e printuara janë pjesë e dosjes së aplikimit dhe një kopje elektronike sipas këtyre formularëve tip të plotësuar dorëzohet me CD në dosjen e aplikimit.</w:t>
      </w:r>
    </w:p>
    <w:p w14:paraId="2FAA3F96" w14:textId="77777777" w:rsidR="0029714B" w:rsidRPr="00BB0C48" w:rsidRDefault="0029714B" w:rsidP="001904E1">
      <w:pPr>
        <w:pStyle w:val="aaaaaatexxx"/>
        <w:rPr>
          <w:lang w:val="sq-AL"/>
        </w:rPr>
      </w:pPr>
      <w:r w:rsidRPr="00BB0C48">
        <w:rPr>
          <w:lang w:val="sq-AL"/>
        </w:rPr>
        <w:t>Për çdo informacion shtesë, i cili nuk është parashikuar në këto formularë, por gjykohet si i rëndësishëm nga ana juaj, lutemi shtoheni.</w:t>
      </w:r>
    </w:p>
    <w:p w14:paraId="2FAA3F97" w14:textId="58C5A185" w:rsidR="0029714B" w:rsidRPr="00BB0C48" w:rsidRDefault="0029714B" w:rsidP="001904E1">
      <w:pPr>
        <w:pStyle w:val="aaaaaatexxx"/>
        <w:rPr>
          <w:lang w:val="sq-AL"/>
        </w:rPr>
      </w:pPr>
      <w:r w:rsidRPr="00BB0C48">
        <w:rPr>
          <w:lang w:val="sq-AL"/>
        </w:rPr>
        <w:t>Formularët tip të planit të biznesit</w:t>
      </w:r>
      <w:r w:rsidR="00CA25A6" w:rsidRPr="00BB0C48">
        <w:rPr>
          <w:lang w:val="sq-AL"/>
        </w:rPr>
        <w:t xml:space="preserve"> </w:t>
      </w:r>
      <w:r w:rsidRPr="00BB0C48">
        <w:rPr>
          <w:lang w:val="sq-AL"/>
        </w:rPr>
        <w:t xml:space="preserve">mund të shkarkohen </w:t>
      </w:r>
      <w:r w:rsidRPr="00BB0C48">
        <w:rPr>
          <w:i/>
          <w:lang w:val="sq-AL"/>
        </w:rPr>
        <w:t>online</w:t>
      </w:r>
      <w:r w:rsidRPr="00BB0C48">
        <w:rPr>
          <w:lang w:val="sq-AL"/>
        </w:rPr>
        <w:t xml:space="preserve"> nga faqja zyrtare e AZHBR</w:t>
      </w:r>
      <w:r w:rsidR="002E627E" w:rsidRPr="00BB0C48">
        <w:rPr>
          <w:lang w:val="sq-AL"/>
        </w:rPr>
        <w:t>-s</w:t>
      </w:r>
      <w:r w:rsidRPr="00BB0C48">
        <w:rPr>
          <w:lang w:val="sq-AL"/>
        </w:rPr>
        <w:t xml:space="preserve">: </w:t>
      </w:r>
      <w:hyperlink r:id="rId17" w:history="1">
        <w:r w:rsidRPr="00BB0C48">
          <w:rPr>
            <w:rStyle w:val="Hyperlink"/>
            <w:color w:val="auto"/>
            <w:lang w:val="sq-AL"/>
          </w:rPr>
          <w:t>www.azhbr.gov.al</w:t>
        </w:r>
      </w:hyperlink>
    </w:p>
    <w:p w14:paraId="79958DAC" w14:textId="77777777" w:rsidR="0046603B" w:rsidRPr="00BB0C48" w:rsidRDefault="0046603B" w:rsidP="001904E1">
      <w:pPr>
        <w:pStyle w:val="aaaaaatexxx"/>
        <w:rPr>
          <w:b/>
          <w:lang w:val="sq-AL"/>
        </w:rPr>
      </w:pPr>
    </w:p>
    <w:p w14:paraId="2FAA3F99" w14:textId="4E5F4C83" w:rsidR="0029714B" w:rsidRPr="00BB0C48" w:rsidRDefault="0046603B" w:rsidP="001904E1">
      <w:pPr>
        <w:pStyle w:val="aaaaaatexxx"/>
        <w:rPr>
          <w:b/>
          <w:lang w:val="sq-AL"/>
        </w:rPr>
      </w:pPr>
      <w:r w:rsidRPr="00BB0C48">
        <w:rPr>
          <w:b/>
          <w:lang w:val="sq-AL"/>
        </w:rPr>
        <w:t>Përmbajtja</w:t>
      </w:r>
      <w:r w:rsidR="0029714B" w:rsidRPr="00BB0C48">
        <w:rPr>
          <w:b/>
          <w:lang w:val="sq-AL"/>
        </w:rPr>
        <w:t>:</w:t>
      </w:r>
    </w:p>
    <w:p w14:paraId="2FAA3F9A" w14:textId="77777777" w:rsidR="0029714B" w:rsidRPr="00BB0C48" w:rsidRDefault="0029714B" w:rsidP="001904E1">
      <w:pPr>
        <w:pStyle w:val="aaaaaatexxx"/>
        <w:rPr>
          <w:lang w:val="sq-AL"/>
        </w:rPr>
      </w:pPr>
      <w:r w:rsidRPr="00BB0C48">
        <w:rPr>
          <w:lang w:val="sq-AL"/>
        </w:rPr>
        <w:t>KAPAKU I BIZNESPLANIT</w:t>
      </w:r>
    </w:p>
    <w:p w14:paraId="2FAA3F9B" w14:textId="77777777" w:rsidR="0029714B" w:rsidRPr="00BB0C48" w:rsidRDefault="0029714B" w:rsidP="001904E1">
      <w:pPr>
        <w:pStyle w:val="aaaaaatexxx"/>
        <w:rPr>
          <w:lang w:val="sq-AL"/>
        </w:rPr>
      </w:pPr>
      <w:r w:rsidRPr="00BB0C48">
        <w:rPr>
          <w:lang w:val="sq-AL"/>
        </w:rPr>
        <w:t>OFERTAT</w:t>
      </w:r>
    </w:p>
    <w:p w14:paraId="2FAA3F9C" w14:textId="77777777" w:rsidR="0029714B" w:rsidRPr="00BB0C48" w:rsidRDefault="0029714B" w:rsidP="001904E1">
      <w:pPr>
        <w:pStyle w:val="aaaaaatexxx"/>
        <w:rPr>
          <w:lang w:val="sq-AL"/>
        </w:rPr>
      </w:pPr>
      <w:r w:rsidRPr="00BB0C48">
        <w:rPr>
          <w:lang w:val="sq-AL"/>
        </w:rPr>
        <w:t>AMORTIZIMI</w:t>
      </w:r>
    </w:p>
    <w:p w14:paraId="2FAA3F9D" w14:textId="4C9D4C40" w:rsidR="0029714B" w:rsidRPr="00BB0C48" w:rsidRDefault="0029714B" w:rsidP="001904E1">
      <w:pPr>
        <w:pStyle w:val="aaaaaatexxx"/>
        <w:rPr>
          <w:lang w:val="sq-AL"/>
        </w:rPr>
      </w:pPr>
      <w:r w:rsidRPr="00BB0C48">
        <w:rPr>
          <w:lang w:val="sq-AL"/>
        </w:rPr>
        <w:t>PASQYRA T</w:t>
      </w:r>
      <w:r w:rsidR="00022FA9" w:rsidRPr="00BB0C48">
        <w:rPr>
          <w:lang w:val="sq-AL"/>
        </w:rPr>
        <w:t>Ë</w:t>
      </w:r>
      <w:r w:rsidRPr="00BB0C48">
        <w:rPr>
          <w:lang w:val="sq-AL"/>
        </w:rPr>
        <w:t xml:space="preserve"> ARDHURA SHPENZIME</w:t>
      </w:r>
    </w:p>
    <w:p w14:paraId="2FAA3F9E" w14:textId="54507A5E" w:rsidR="0029714B" w:rsidRPr="00BB0C48" w:rsidRDefault="0029714B" w:rsidP="001904E1">
      <w:pPr>
        <w:pStyle w:val="aaaaaatexxx"/>
        <w:rPr>
          <w:lang w:val="sq-AL"/>
        </w:rPr>
      </w:pPr>
      <w:r w:rsidRPr="00BB0C48">
        <w:rPr>
          <w:lang w:val="sq-AL"/>
        </w:rPr>
        <w:t>PASQYRA E FLUKSIT T</w:t>
      </w:r>
      <w:r w:rsidR="005663A2" w:rsidRPr="00BB0C48">
        <w:rPr>
          <w:lang w:val="sq-AL"/>
        </w:rPr>
        <w:t>Ë</w:t>
      </w:r>
      <w:r w:rsidRPr="00BB0C48">
        <w:rPr>
          <w:lang w:val="sq-AL"/>
        </w:rPr>
        <w:t xml:space="preserve"> </w:t>
      </w:r>
      <w:r w:rsidR="005663A2" w:rsidRPr="00BB0C48">
        <w:rPr>
          <w:lang w:val="sq-AL"/>
        </w:rPr>
        <w:t>PARASË</w:t>
      </w:r>
    </w:p>
    <w:p w14:paraId="2FAA3F9F" w14:textId="77777777" w:rsidR="0029714B" w:rsidRPr="00BB0C48" w:rsidRDefault="0029714B" w:rsidP="001904E1">
      <w:pPr>
        <w:pStyle w:val="aaaaaatexxx"/>
        <w:rPr>
          <w:lang w:val="sq-AL"/>
        </w:rPr>
      </w:pPr>
    </w:p>
    <w:p w14:paraId="2FAA3FA0" w14:textId="77777777" w:rsidR="0029714B" w:rsidRPr="00BB0C48" w:rsidRDefault="006952F3" w:rsidP="001904E1">
      <w:pPr>
        <w:pStyle w:val="aaaaaatexxx"/>
        <w:jc w:val="center"/>
        <w:rPr>
          <w:lang w:val="sq-AL"/>
        </w:rPr>
      </w:pPr>
      <w:r w:rsidRPr="00BB0C48">
        <w:rPr>
          <w:noProof/>
        </w:rPr>
        <w:drawing>
          <wp:inline distT="0" distB="0" distL="0" distR="0" wp14:anchorId="2FAA40C4" wp14:editId="4CFB6B23">
            <wp:extent cx="5906643" cy="25229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2.jpg"/>
                    <pic:cNvPicPr/>
                  </pic:nvPicPr>
                  <pic:blipFill rotWithShape="1">
                    <a:blip r:embed="rId18" cstate="print">
                      <a:extLst>
                        <a:ext uri="{28A0092B-C50C-407E-A947-70E740481C1C}">
                          <a14:useLocalDpi xmlns:a14="http://schemas.microsoft.com/office/drawing/2010/main" val="0"/>
                        </a:ext>
                      </a:extLst>
                    </a:blip>
                    <a:srcRect t="17157"/>
                    <a:stretch/>
                  </pic:blipFill>
                  <pic:spPr bwMode="auto">
                    <a:xfrm>
                      <a:off x="0" y="0"/>
                      <a:ext cx="5908297" cy="2523653"/>
                    </a:xfrm>
                    <a:prstGeom prst="rect">
                      <a:avLst/>
                    </a:prstGeom>
                    <a:ln>
                      <a:noFill/>
                    </a:ln>
                    <a:extLst>
                      <a:ext uri="{53640926-AAD7-44D8-BBD7-CCE9431645EC}">
                        <a14:shadowObscured xmlns:a14="http://schemas.microsoft.com/office/drawing/2010/main"/>
                      </a:ext>
                    </a:extLst>
                  </pic:spPr>
                </pic:pic>
              </a:graphicData>
            </a:graphic>
          </wp:inline>
        </w:drawing>
      </w:r>
      <w:r w:rsidRPr="00BB0C48">
        <w:rPr>
          <w:noProof/>
        </w:rPr>
        <w:drawing>
          <wp:inline distT="0" distB="0" distL="0" distR="0" wp14:anchorId="2FAA40C6" wp14:editId="2FAA40C7">
            <wp:extent cx="6326634" cy="37941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27241" cy="3794530"/>
                    </a:xfrm>
                    <a:prstGeom prst="rect">
                      <a:avLst/>
                    </a:prstGeom>
                  </pic:spPr>
                </pic:pic>
              </a:graphicData>
            </a:graphic>
          </wp:inline>
        </w:drawing>
      </w:r>
      <w:r w:rsidRPr="00BB0C48">
        <w:rPr>
          <w:noProof/>
        </w:rPr>
        <w:drawing>
          <wp:inline distT="0" distB="0" distL="0" distR="0" wp14:anchorId="2FAA40C8" wp14:editId="2FAA40C9">
            <wp:extent cx="5970193" cy="416682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72730" cy="4168598"/>
                    </a:xfrm>
                    <a:prstGeom prst="rect">
                      <a:avLst/>
                    </a:prstGeom>
                  </pic:spPr>
                </pic:pic>
              </a:graphicData>
            </a:graphic>
          </wp:inline>
        </w:drawing>
      </w:r>
      <w:r w:rsidRPr="00BB0C48">
        <w:rPr>
          <w:noProof/>
        </w:rPr>
        <w:drawing>
          <wp:inline distT="0" distB="0" distL="0" distR="0" wp14:anchorId="2FAA40CA" wp14:editId="2FAA40CB">
            <wp:extent cx="4809506" cy="8811491"/>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6.jpg"/>
                    <pic:cNvPicPr/>
                  </pic:nvPicPr>
                  <pic:blipFill rotWithShape="1">
                    <a:blip r:embed="rId21" cstate="print">
                      <a:extLst>
                        <a:ext uri="{28A0092B-C50C-407E-A947-70E740481C1C}">
                          <a14:useLocalDpi xmlns:a14="http://schemas.microsoft.com/office/drawing/2010/main" val="0"/>
                        </a:ext>
                      </a:extLst>
                    </a:blip>
                    <a:srcRect t="4083"/>
                    <a:stretch/>
                  </pic:blipFill>
                  <pic:spPr bwMode="auto">
                    <a:xfrm>
                      <a:off x="0" y="0"/>
                      <a:ext cx="4811494" cy="8815133"/>
                    </a:xfrm>
                    <a:prstGeom prst="rect">
                      <a:avLst/>
                    </a:prstGeom>
                    <a:ln>
                      <a:noFill/>
                    </a:ln>
                    <a:extLst>
                      <a:ext uri="{53640926-AAD7-44D8-BBD7-CCE9431645EC}">
                        <a14:shadowObscured xmlns:a14="http://schemas.microsoft.com/office/drawing/2010/main"/>
                      </a:ext>
                    </a:extLst>
                  </pic:spPr>
                </pic:pic>
              </a:graphicData>
            </a:graphic>
          </wp:inline>
        </w:drawing>
      </w:r>
      <w:r w:rsidRPr="00BB0C48">
        <w:rPr>
          <w:noProof/>
        </w:rPr>
        <w:drawing>
          <wp:inline distT="0" distB="0" distL="0" distR="0" wp14:anchorId="2FAA40CC" wp14:editId="2FAA40CD">
            <wp:extent cx="5760085" cy="32296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3229610"/>
                    </a:xfrm>
                    <a:prstGeom prst="rect">
                      <a:avLst/>
                    </a:prstGeom>
                  </pic:spPr>
                </pic:pic>
              </a:graphicData>
            </a:graphic>
          </wp:inline>
        </w:drawing>
      </w:r>
    </w:p>
    <w:p w14:paraId="2FAA3FA1" w14:textId="77777777" w:rsidR="006952F3" w:rsidRPr="00BB0C48" w:rsidRDefault="006952F3" w:rsidP="001904E1">
      <w:pPr>
        <w:pStyle w:val="aaaaaatexxx"/>
        <w:jc w:val="center"/>
        <w:rPr>
          <w:lang w:val="sq-AL"/>
        </w:rPr>
      </w:pPr>
    </w:p>
    <w:p w14:paraId="2FAA3FA2" w14:textId="77777777" w:rsidR="006952F3" w:rsidRPr="00BB0C48" w:rsidRDefault="006952F3" w:rsidP="001904E1">
      <w:pPr>
        <w:pStyle w:val="aaaaaatexxx"/>
        <w:jc w:val="center"/>
        <w:rPr>
          <w:lang w:val="sq-AL"/>
        </w:rPr>
      </w:pPr>
      <w:r w:rsidRPr="00BB0C48">
        <w:rPr>
          <w:noProof/>
        </w:rPr>
        <w:drawing>
          <wp:inline distT="0" distB="0" distL="0" distR="0" wp14:anchorId="2FAA40CE" wp14:editId="2FAA40CF">
            <wp:extent cx="5760085" cy="6416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5 Formulari i Aplikimit per investime_Page_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6416675"/>
                    </a:xfrm>
                    <a:prstGeom prst="rect">
                      <a:avLst/>
                    </a:prstGeom>
                  </pic:spPr>
                </pic:pic>
              </a:graphicData>
            </a:graphic>
          </wp:inline>
        </w:drawing>
      </w:r>
      <w:r w:rsidRPr="00BB0C48">
        <w:rPr>
          <w:noProof/>
        </w:rPr>
        <w:drawing>
          <wp:inline distT="0" distB="0" distL="0" distR="0" wp14:anchorId="2FAA40D0" wp14:editId="2FAA40D1">
            <wp:extent cx="5759532" cy="630579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5 Formulari i Aplikimit per investime_Page_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6306402"/>
                    </a:xfrm>
                    <a:prstGeom prst="rect">
                      <a:avLst/>
                    </a:prstGeom>
                  </pic:spPr>
                </pic:pic>
              </a:graphicData>
            </a:graphic>
          </wp:inline>
        </w:drawing>
      </w:r>
    </w:p>
    <w:p w14:paraId="2FAA3FA3" w14:textId="77777777" w:rsidR="006952F3" w:rsidRPr="00BB0C48" w:rsidRDefault="006952F3" w:rsidP="001904E1">
      <w:pPr>
        <w:pStyle w:val="aaaaaatexxx"/>
        <w:jc w:val="center"/>
        <w:rPr>
          <w:lang w:val="sq-AL"/>
        </w:rPr>
      </w:pPr>
    </w:p>
    <w:p w14:paraId="2FAA3FA4" w14:textId="77777777" w:rsidR="006952F3" w:rsidRPr="00BB0C48" w:rsidRDefault="006952F3" w:rsidP="001904E1">
      <w:pPr>
        <w:pStyle w:val="aaaaaatexxx"/>
        <w:jc w:val="center"/>
        <w:rPr>
          <w:lang w:val="sq-AL"/>
        </w:rPr>
      </w:pPr>
      <w:r w:rsidRPr="00BB0C48">
        <w:rPr>
          <w:noProof/>
        </w:rPr>
        <w:drawing>
          <wp:inline distT="0" distB="0" distL="0" distR="0" wp14:anchorId="2FAA40D2" wp14:editId="2FAA40D3">
            <wp:extent cx="5760085" cy="79578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6 Kerkesa per Pagese_Page_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7957820"/>
                    </a:xfrm>
                    <a:prstGeom prst="rect">
                      <a:avLst/>
                    </a:prstGeom>
                  </pic:spPr>
                </pic:pic>
              </a:graphicData>
            </a:graphic>
          </wp:inline>
        </w:drawing>
      </w:r>
      <w:r w:rsidRPr="00BB0C48">
        <w:rPr>
          <w:noProof/>
        </w:rPr>
        <w:drawing>
          <wp:inline distT="0" distB="0" distL="0" distR="0" wp14:anchorId="2FAA40D4" wp14:editId="2FAA40D5">
            <wp:extent cx="5760085" cy="75965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6 Kerkesa per Pagese_Page_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7596505"/>
                    </a:xfrm>
                    <a:prstGeom prst="rect">
                      <a:avLst/>
                    </a:prstGeom>
                  </pic:spPr>
                </pic:pic>
              </a:graphicData>
            </a:graphic>
          </wp:inline>
        </w:drawing>
      </w:r>
    </w:p>
    <w:p w14:paraId="2FAA3FA5" w14:textId="77777777" w:rsidR="00C06AEB" w:rsidRPr="00BB0C48" w:rsidRDefault="00C06AEB" w:rsidP="001904E1">
      <w:pPr>
        <w:pStyle w:val="aaaaaatexxx"/>
        <w:ind w:firstLine="0"/>
        <w:rPr>
          <w:lang w:val="sq-AL"/>
        </w:rPr>
      </w:pPr>
    </w:p>
    <w:p w14:paraId="2FAA3FA6" w14:textId="77777777" w:rsidR="00C06AEB" w:rsidRPr="00BB0C48" w:rsidRDefault="00C06AEB" w:rsidP="001904E1">
      <w:pPr>
        <w:pStyle w:val="aaaaaatexxx"/>
        <w:ind w:firstLine="0"/>
        <w:rPr>
          <w:lang w:val="sq-AL"/>
        </w:rPr>
      </w:pPr>
    </w:p>
    <w:p w14:paraId="2FAA3FA7" w14:textId="77777777" w:rsidR="00C06AEB" w:rsidRPr="00BB0C48" w:rsidRDefault="00C06AEB" w:rsidP="001904E1">
      <w:pPr>
        <w:pStyle w:val="aaaaaatexxx"/>
        <w:ind w:firstLine="0"/>
        <w:rPr>
          <w:lang w:val="sq-AL"/>
        </w:rPr>
      </w:pPr>
    </w:p>
    <w:p w14:paraId="2FAA3FA8" w14:textId="77777777" w:rsidR="00C06AEB" w:rsidRPr="00BB0C48" w:rsidRDefault="00C06AEB" w:rsidP="001904E1">
      <w:pPr>
        <w:pStyle w:val="aaaaaatexxx"/>
        <w:ind w:firstLine="0"/>
        <w:rPr>
          <w:lang w:val="sq-AL"/>
        </w:rPr>
      </w:pPr>
    </w:p>
    <w:p w14:paraId="2FAA3FA9" w14:textId="77777777" w:rsidR="00C06AEB" w:rsidRPr="00BB0C48" w:rsidRDefault="00C06AEB" w:rsidP="001904E1">
      <w:pPr>
        <w:pStyle w:val="aaaaaatexxx"/>
        <w:ind w:firstLine="0"/>
        <w:rPr>
          <w:lang w:val="sq-AL"/>
        </w:rPr>
      </w:pPr>
    </w:p>
    <w:p w14:paraId="2FAA3FAA" w14:textId="77777777" w:rsidR="00C06AEB" w:rsidRPr="00BB0C48" w:rsidRDefault="00C06AEB" w:rsidP="001904E1">
      <w:pPr>
        <w:pStyle w:val="aaaaaatexxx"/>
        <w:ind w:firstLine="0"/>
        <w:rPr>
          <w:lang w:val="sq-AL"/>
        </w:rPr>
      </w:pPr>
    </w:p>
    <w:p w14:paraId="2FAA3FAB" w14:textId="77777777" w:rsidR="00C06AEB" w:rsidRPr="00BB0C48" w:rsidRDefault="00C06AEB" w:rsidP="001904E1">
      <w:pPr>
        <w:pStyle w:val="aaaaaatexxx"/>
        <w:ind w:firstLine="0"/>
        <w:rPr>
          <w:lang w:val="sq-AL"/>
        </w:rPr>
      </w:pPr>
    </w:p>
    <w:p w14:paraId="2FAA3FAC" w14:textId="77777777" w:rsidR="006952F3" w:rsidRPr="00BB0C48" w:rsidRDefault="006952F3" w:rsidP="001904E1">
      <w:pPr>
        <w:spacing w:after="0" w:line="240" w:lineRule="auto"/>
        <w:jc w:val="center"/>
        <w:rPr>
          <w:rFonts w:ascii="Garamond" w:hAnsi="Garamond" w:cs="Times New Roman"/>
          <w:sz w:val="24"/>
          <w:szCs w:val="24"/>
          <w:lang w:val="sq-AL"/>
        </w:rPr>
      </w:pPr>
      <w:bookmarkStart w:id="1" w:name="_Toc60305177"/>
      <w:r w:rsidRPr="00BB0C48">
        <w:rPr>
          <w:rFonts w:ascii="Garamond" w:hAnsi="Garamond" w:cs="Times New Roman"/>
          <w:sz w:val="24"/>
          <w:szCs w:val="24"/>
          <w:lang w:val="sq-AL"/>
        </w:rPr>
        <w:t>ANEKSI 7. KULTURAT BUJQËSORE/GRUP-KULTURAT QË MBËSHTETEN ME NAFTË PËR BUJQËSINË</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804"/>
        <w:gridCol w:w="1917"/>
        <w:gridCol w:w="2340"/>
        <w:gridCol w:w="1350"/>
        <w:gridCol w:w="1438"/>
      </w:tblGrid>
      <w:tr w:rsidR="00260F87" w:rsidRPr="00BB0C48" w14:paraId="2FAA3FB3" w14:textId="77777777" w:rsidTr="00CA25A6">
        <w:trPr>
          <w:trHeight w:val="300"/>
        </w:trPr>
        <w:tc>
          <w:tcPr>
            <w:tcW w:w="774" w:type="pct"/>
            <w:vMerge w:val="restart"/>
            <w:shd w:val="clear" w:color="auto" w:fill="auto"/>
            <w:vAlign w:val="center"/>
            <w:hideMark/>
          </w:tcPr>
          <w:p w14:paraId="2FAA3FAD" w14:textId="7777777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Grupi</w:t>
            </w:r>
          </w:p>
        </w:tc>
        <w:tc>
          <w:tcPr>
            <w:tcW w:w="433" w:type="pct"/>
            <w:vMerge w:val="restart"/>
            <w:vAlign w:val="center"/>
          </w:tcPr>
          <w:p w14:paraId="2FAA3FAE" w14:textId="7777777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Kodi</w:t>
            </w:r>
          </w:p>
        </w:tc>
        <w:tc>
          <w:tcPr>
            <w:tcW w:w="1032" w:type="pct"/>
            <w:vMerge w:val="restart"/>
            <w:vAlign w:val="center"/>
          </w:tcPr>
          <w:p w14:paraId="2FAA3FAF" w14:textId="7777777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Nëngrupi</w:t>
            </w:r>
          </w:p>
        </w:tc>
        <w:tc>
          <w:tcPr>
            <w:tcW w:w="1260" w:type="pct"/>
            <w:vMerge w:val="restart"/>
            <w:shd w:val="clear" w:color="auto" w:fill="auto"/>
            <w:vAlign w:val="center"/>
          </w:tcPr>
          <w:p w14:paraId="2FAA3FB0" w14:textId="7777777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Specifikime</w:t>
            </w:r>
          </w:p>
        </w:tc>
        <w:tc>
          <w:tcPr>
            <w:tcW w:w="1501" w:type="pct"/>
            <w:gridSpan w:val="2"/>
            <w:vAlign w:val="center"/>
          </w:tcPr>
          <w:p w14:paraId="2FAA3FB1" w14:textId="690398A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Sezoni I (</w:t>
            </w:r>
            <w:r w:rsidR="00A239D9" w:rsidRPr="00BB0C48">
              <w:rPr>
                <w:rFonts w:ascii="Garamond" w:hAnsi="Garamond" w:cs="Times New Roman"/>
                <w:b/>
                <w:sz w:val="20"/>
                <w:szCs w:val="20"/>
                <w:lang w:val="sq-AL"/>
              </w:rPr>
              <w:t>m</w:t>
            </w:r>
            <w:r w:rsidRPr="00BB0C48">
              <w:rPr>
                <w:rFonts w:ascii="Garamond" w:hAnsi="Garamond" w:cs="Times New Roman"/>
                <w:b/>
                <w:sz w:val="20"/>
                <w:szCs w:val="20"/>
                <w:lang w:val="sq-AL"/>
              </w:rPr>
              <w:t>bjelljet e para)</w:t>
            </w:r>
          </w:p>
          <w:p w14:paraId="2FAA3FB2" w14:textId="77777777" w:rsidR="006952F3" w:rsidRPr="00BB0C48" w:rsidRDefault="006952F3" w:rsidP="001904E1">
            <w:pPr>
              <w:spacing w:after="0" w:line="240" w:lineRule="auto"/>
              <w:rPr>
                <w:rFonts w:ascii="Garamond" w:hAnsi="Garamond" w:cs="Times New Roman"/>
                <w:b/>
                <w:sz w:val="20"/>
                <w:szCs w:val="20"/>
                <w:lang w:val="sq-AL"/>
              </w:rPr>
            </w:pPr>
            <w:r w:rsidRPr="00BB0C48">
              <w:rPr>
                <w:rFonts w:ascii="Garamond" w:hAnsi="Garamond" w:cs="Times New Roman"/>
                <w:b/>
                <w:sz w:val="20"/>
                <w:szCs w:val="20"/>
                <w:lang w:val="sq-AL"/>
              </w:rPr>
              <w:t>(1.10.‘22–31.5.‘23)</w:t>
            </w:r>
          </w:p>
        </w:tc>
      </w:tr>
      <w:tr w:rsidR="00260F87" w:rsidRPr="00BB0C48" w14:paraId="2FAA3FBA" w14:textId="77777777" w:rsidTr="00CA25A6">
        <w:trPr>
          <w:trHeight w:val="180"/>
        </w:trPr>
        <w:tc>
          <w:tcPr>
            <w:tcW w:w="774" w:type="pct"/>
            <w:vMerge/>
            <w:shd w:val="clear" w:color="auto" w:fill="auto"/>
            <w:vAlign w:val="center"/>
            <w:hideMark/>
          </w:tcPr>
          <w:p w14:paraId="2FAA3FB4"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vAlign w:val="center"/>
          </w:tcPr>
          <w:p w14:paraId="2FAA3FB5"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B6"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vMerge/>
            <w:shd w:val="clear" w:color="auto" w:fill="auto"/>
            <w:vAlign w:val="center"/>
          </w:tcPr>
          <w:p w14:paraId="2FAA3FB7" w14:textId="77777777" w:rsidR="006952F3" w:rsidRPr="00BB0C48" w:rsidRDefault="006952F3" w:rsidP="001904E1">
            <w:pPr>
              <w:spacing w:after="0" w:line="240" w:lineRule="auto"/>
              <w:rPr>
                <w:rFonts w:ascii="Garamond" w:hAnsi="Garamond" w:cs="Times New Roman"/>
                <w:sz w:val="20"/>
                <w:szCs w:val="20"/>
                <w:lang w:val="sq-AL"/>
              </w:rPr>
            </w:pPr>
          </w:p>
        </w:tc>
        <w:tc>
          <w:tcPr>
            <w:tcW w:w="727" w:type="pct"/>
            <w:vAlign w:val="center"/>
          </w:tcPr>
          <w:p w14:paraId="2FAA3FB8" w14:textId="77777777" w:rsidR="006952F3" w:rsidRPr="00BB0C48" w:rsidRDefault="006952F3" w:rsidP="001904E1">
            <w:pPr>
              <w:spacing w:after="0" w:line="240" w:lineRule="auto"/>
              <w:rPr>
                <w:rFonts w:ascii="Garamond" w:hAnsi="Garamond" w:cs="Times New Roman"/>
                <w:i/>
                <w:sz w:val="20"/>
                <w:szCs w:val="20"/>
                <w:lang w:val="sq-AL"/>
              </w:rPr>
            </w:pPr>
            <w:r w:rsidRPr="00BB0C48">
              <w:rPr>
                <w:rFonts w:ascii="Garamond" w:hAnsi="Garamond" w:cs="Times New Roman"/>
                <w:i/>
                <w:sz w:val="20"/>
                <w:szCs w:val="20"/>
                <w:lang w:val="sq-AL"/>
              </w:rPr>
              <w:t>Mbjellë në vjeshtë 2022</w:t>
            </w:r>
          </w:p>
        </w:tc>
        <w:tc>
          <w:tcPr>
            <w:tcW w:w="774" w:type="pct"/>
            <w:vAlign w:val="center"/>
          </w:tcPr>
          <w:p w14:paraId="2FAA3FB9" w14:textId="77777777" w:rsidR="006952F3" w:rsidRPr="00BB0C48" w:rsidRDefault="006952F3" w:rsidP="001904E1">
            <w:pPr>
              <w:spacing w:after="0" w:line="240" w:lineRule="auto"/>
              <w:rPr>
                <w:rFonts w:ascii="Garamond" w:hAnsi="Garamond" w:cs="Times New Roman"/>
                <w:i/>
                <w:sz w:val="20"/>
                <w:szCs w:val="20"/>
                <w:lang w:val="sq-AL"/>
              </w:rPr>
            </w:pPr>
            <w:r w:rsidRPr="00BB0C48">
              <w:rPr>
                <w:rFonts w:ascii="Garamond" w:hAnsi="Garamond" w:cs="Times New Roman"/>
                <w:i/>
                <w:sz w:val="20"/>
                <w:szCs w:val="20"/>
                <w:lang w:val="sq-AL"/>
              </w:rPr>
              <w:t>Mbjellje pranverore 2023</w:t>
            </w:r>
          </w:p>
        </w:tc>
      </w:tr>
      <w:tr w:rsidR="00260F87" w:rsidRPr="00BB0C48" w14:paraId="2FAA3FC1" w14:textId="77777777" w:rsidTr="00CC2941">
        <w:trPr>
          <w:trHeight w:val="43"/>
        </w:trPr>
        <w:tc>
          <w:tcPr>
            <w:tcW w:w="774" w:type="pct"/>
            <w:vMerge w:val="restart"/>
            <w:shd w:val="clear" w:color="auto" w:fill="auto"/>
            <w:vAlign w:val="center"/>
            <w:hideMark/>
          </w:tcPr>
          <w:p w14:paraId="2FAA3FB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Bime arash</w:t>
            </w:r>
          </w:p>
        </w:tc>
        <w:tc>
          <w:tcPr>
            <w:tcW w:w="433" w:type="pct"/>
            <w:vMerge w:val="restart"/>
            <w:vAlign w:val="center"/>
          </w:tcPr>
          <w:p w14:paraId="2FAA3FB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A.1</w:t>
            </w:r>
          </w:p>
        </w:tc>
        <w:tc>
          <w:tcPr>
            <w:tcW w:w="1032" w:type="pct"/>
            <w:vMerge w:val="restart"/>
            <w:vAlign w:val="center"/>
          </w:tcPr>
          <w:p w14:paraId="2FAA3FBD"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Pranverore</w:t>
            </w:r>
          </w:p>
        </w:tc>
        <w:tc>
          <w:tcPr>
            <w:tcW w:w="1260" w:type="pct"/>
            <w:shd w:val="clear" w:color="auto" w:fill="auto"/>
            <w:vAlign w:val="center"/>
            <w:hideMark/>
          </w:tcPr>
          <w:p w14:paraId="2FAA3FBE"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Misër</w:t>
            </w:r>
          </w:p>
        </w:tc>
        <w:tc>
          <w:tcPr>
            <w:tcW w:w="727" w:type="pct"/>
            <w:vAlign w:val="center"/>
          </w:tcPr>
          <w:p w14:paraId="2FAA3FBF"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3FC0"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3FC8" w14:textId="77777777" w:rsidTr="00CC2941">
        <w:trPr>
          <w:trHeight w:val="43"/>
        </w:trPr>
        <w:tc>
          <w:tcPr>
            <w:tcW w:w="774" w:type="pct"/>
            <w:vMerge/>
            <w:shd w:val="clear" w:color="auto" w:fill="auto"/>
            <w:vAlign w:val="center"/>
            <w:hideMark/>
          </w:tcPr>
          <w:p w14:paraId="2FAA3FC2"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C3"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C4"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C5"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Fasule</w:t>
            </w:r>
          </w:p>
        </w:tc>
        <w:tc>
          <w:tcPr>
            <w:tcW w:w="727" w:type="pct"/>
            <w:vAlign w:val="center"/>
          </w:tcPr>
          <w:p w14:paraId="2FAA3FC6"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3FC7"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3FCF" w14:textId="77777777" w:rsidTr="00CC2941">
        <w:trPr>
          <w:trHeight w:val="43"/>
        </w:trPr>
        <w:tc>
          <w:tcPr>
            <w:tcW w:w="774" w:type="pct"/>
            <w:vMerge/>
            <w:shd w:val="clear" w:color="auto" w:fill="auto"/>
            <w:vAlign w:val="center"/>
            <w:hideMark/>
          </w:tcPr>
          <w:p w14:paraId="2FAA3FC9"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CA"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CB"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C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Luledielli</w:t>
            </w:r>
          </w:p>
        </w:tc>
        <w:tc>
          <w:tcPr>
            <w:tcW w:w="727" w:type="pct"/>
            <w:vAlign w:val="center"/>
          </w:tcPr>
          <w:p w14:paraId="2FAA3FCD"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3FCE"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3FD6" w14:textId="77777777" w:rsidTr="00CC2941">
        <w:trPr>
          <w:trHeight w:val="43"/>
        </w:trPr>
        <w:tc>
          <w:tcPr>
            <w:tcW w:w="774" w:type="pct"/>
            <w:vMerge/>
            <w:shd w:val="clear" w:color="auto" w:fill="auto"/>
            <w:vAlign w:val="center"/>
            <w:hideMark/>
          </w:tcPr>
          <w:p w14:paraId="2FAA3FD0"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D1"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D2"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D3"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Sojë</w:t>
            </w:r>
          </w:p>
        </w:tc>
        <w:tc>
          <w:tcPr>
            <w:tcW w:w="727" w:type="pct"/>
            <w:vAlign w:val="center"/>
          </w:tcPr>
          <w:p w14:paraId="2FAA3FD4"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3FD5"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3FDD" w14:textId="77777777" w:rsidTr="00CC2941">
        <w:trPr>
          <w:trHeight w:val="43"/>
        </w:trPr>
        <w:tc>
          <w:tcPr>
            <w:tcW w:w="774" w:type="pct"/>
            <w:vMerge/>
            <w:shd w:val="clear" w:color="auto" w:fill="auto"/>
            <w:vAlign w:val="center"/>
            <w:hideMark/>
          </w:tcPr>
          <w:p w14:paraId="2FAA3FD7"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D8"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D9"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DA"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Sorgum</w:t>
            </w:r>
          </w:p>
        </w:tc>
        <w:tc>
          <w:tcPr>
            <w:tcW w:w="727" w:type="pct"/>
            <w:vAlign w:val="center"/>
          </w:tcPr>
          <w:p w14:paraId="2FAA3FDB"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3FD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3FE4" w14:textId="77777777" w:rsidTr="00CC2941">
        <w:trPr>
          <w:trHeight w:val="43"/>
        </w:trPr>
        <w:tc>
          <w:tcPr>
            <w:tcW w:w="774" w:type="pct"/>
            <w:vMerge/>
            <w:shd w:val="clear" w:color="auto" w:fill="auto"/>
            <w:vAlign w:val="center"/>
            <w:hideMark/>
          </w:tcPr>
          <w:p w14:paraId="2FAA3FDE"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val="restart"/>
            <w:vAlign w:val="center"/>
          </w:tcPr>
          <w:p w14:paraId="2FAA3FDF"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A.2</w:t>
            </w:r>
          </w:p>
        </w:tc>
        <w:tc>
          <w:tcPr>
            <w:tcW w:w="1032" w:type="pct"/>
            <w:vMerge w:val="restart"/>
            <w:vAlign w:val="center"/>
          </w:tcPr>
          <w:p w14:paraId="2FAA3FE0"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Të lashta</w:t>
            </w:r>
          </w:p>
        </w:tc>
        <w:tc>
          <w:tcPr>
            <w:tcW w:w="1260" w:type="pct"/>
            <w:shd w:val="clear" w:color="auto" w:fill="auto"/>
            <w:vAlign w:val="center"/>
            <w:hideMark/>
          </w:tcPr>
          <w:p w14:paraId="2FAA3FE1"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Grurë</w:t>
            </w:r>
          </w:p>
        </w:tc>
        <w:tc>
          <w:tcPr>
            <w:tcW w:w="727" w:type="pct"/>
            <w:vAlign w:val="center"/>
          </w:tcPr>
          <w:p w14:paraId="2FAA3FE2"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3FE3" w14:textId="77777777" w:rsidR="006952F3" w:rsidRPr="00BB0C48" w:rsidRDefault="006952F3" w:rsidP="001904E1">
            <w:pPr>
              <w:spacing w:after="0" w:line="240" w:lineRule="auto"/>
              <w:rPr>
                <w:rFonts w:ascii="Garamond" w:hAnsi="Garamond" w:cs="Times New Roman"/>
                <w:sz w:val="20"/>
                <w:szCs w:val="20"/>
                <w:lang w:val="sq-AL"/>
              </w:rPr>
            </w:pPr>
          </w:p>
        </w:tc>
      </w:tr>
      <w:tr w:rsidR="00260F87" w:rsidRPr="00BB0C48" w14:paraId="2FAA3FEB" w14:textId="77777777" w:rsidTr="00CC2941">
        <w:trPr>
          <w:trHeight w:val="43"/>
        </w:trPr>
        <w:tc>
          <w:tcPr>
            <w:tcW w:w="774" w:type="pct"/>
            <w:vMerge/>
            <w:shd w:val="clear" w:color="auto" w:fill="auto"/>
            <w:vAlign w:val="center"/>
            <w:hideMark/>
          </w:tcPr>
          <w:p w14:paraId="2FAA3FE5"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E6" w14:textId="77777777" w:rsidR="006952F3" w:rsidRPr="00BB0C48" w:rsidDel="00C124AE"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E7" w14:textId="77777777" w:rsidR="006952F3" w:rsidRPr="00BB0C48" w:rsidDel="00C124AE"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E8"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Tërshërë</w:t>
            </w:r>
          </w:p>
        </w:tc>
        <w:tc>
          <w:tcPr>
            <w:tcW w:w="727" w:type="pct"/>
            <w:vAlign w:val="center"/>
          </w:tcPr>
          <w:p w14:paraId="2FAA3FE9"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3FEA" w14:textId="77777777" w:rsidR="006952F3" w:rsidRPr="00BB0C48" w:rsidRDefault="006952F3" w:rsidP="001904E1">
            <w:pPr>
              <w:spacing w:after="0" w:line="240" w:lineRule="auto"/>
              <w:rPr>
                <w:rFonts w:ascii="Garamond" w:hAnsi="Garamond" w:cs="Times New Roman"/>
                <w:sz w:val="20"/>
                <w:szCs w:val="20"/>
                <w:lang w:val="sq-AL"/>
              </w:rPr>
            </w:pPr>
          </w:p>
        </w:tc>
      </w:tr>
      <w:tr w:rsidR="00260F87" w:rsidRPr="00BB0C48" w14:paraId="2FAA3FF2" w14:textId="77777777" w:rsidTr="008511B7">
        <w:trPr>
          <w:trHeight w:val="43"/>
        </w:trPr>
        <w:tc>
          <w:tcPr>
            <w:tcW w:w="774" w:type="pct"/>
            <w:vMerge/>
            <w:shd w:val="clear" w:color="auto" w:fill="auto"/>
            <w:vAlign w:val="center"/>
            <w:hideMark/>
          </w:tcPr>
          <w:p w14:paraId="2FAA3FEC"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ED" w14:textId="77777777" w:rsidR="006952F3" w:rsidRPr="00BB0C48" w:rsidDel="00C124AE"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EE" w14:textId="77777777" w:rsidR="006952F3" w:rsidRPr="00BB0C48" w:rsidDel="00C124AE"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EF"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Thekër</w:t>
            </w:r>
          </w:p>
        </w:tc>
        <w:tc>
          <w:tcPr>
            <w:tcW w:w="727" w:type="pct"/>
            <w:vAlign w:val="center"/>
          </w:tcPr>
          <w:p w14:paraId="2FAA3FF0"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3FF1" w14:textId="77777777" w:rsidR="006952F3" w:rsidRPr="00BB0C48" w:rsidRDefault="006952F3" w:rsidP="001904E1">
            <w:pPr>
              <w:spacing w:after="0" w:line="240" w:lineRule="auto"/>
              <w:rPr>
                <w:rFonts w:ascii="Garamond" w:hAnsi="Garamond" w:cs="Times New Roman"/>
                <w:sz w:val="20"/>
                <w:szCs w:val="20"/>
                <w:lang w:val="sq-AL"/>
              </w:rPr>
            </w:pPr>
          </w:p>
        </w:tc>
      </w:tr>
      <w:tr w:rsidR="00260F87" w:rsidRPr="00BB0C48" w14:paraId="2FAA3FF9" w14:textId="77777777" w:rsidTr="008511B7">
        <w:trPr>
          <w:trHeight w:val="43"/>
        </w:trPr>
        <w:tc>
          <w:tcPr>
            <w:tcW w:w="774" w:type="pct"/>
            <w:vMerge/>
            <w:shd w:val="clear" w:color="auto" w:fill="auto"/>
            <w:vAlign w:val="center"/>
            <w:hideMark/>
          </w:tcPr>
          <w:p w14:paraId="2FAA3FF3"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F4"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F5"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F6"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Elb</w:t>
            </w:r>
          </w:p>
        </w:tc>
        <w:tc>
          <w:tcPr>
            <w:tcW w:w="727" w:type="pct"/>
            <w:vAlign w:val="center"/>
          </w:tcPr>
          <w:p w14:paraId="2FAA3FF7"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3FF8"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00" w14:textId="77777777" w:rsidTr="008511B7">
        <w:trPr>
          <w:trHeight w:val="43"/>
        </w:trPr>
        <w:tc>
          <w:tcPr>
            <w:tcW w:w="774" w:type="pct"/>
            <w:vMerge/>
            <w:shd w:val="clear" w:color="auto" w:fill="auto"/>
            <w:vAlign w:val="center"/>
            <w:hideMark/>
          </w:tcPr>
          <w:p w14:paraId="2FAA3FFA"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3FFB"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Align w:val="center"/>
          </w:tcPr>
          <w:p w14:paraId="2FAA3FF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Foragjere njëvjeçare</w:t>
            </w:r>
          </w:p>
        </w:tc>
        <w:tc>
          <w:tcPr>
            <w:tcW w:w="1260" w:type="pct"/>
            <w:shd w:val="clear" w:color="auto" w:fill="auto"/>
            <w:vAlign w:val="center"/>
          </w:tcPr>
          <w:p w14:paraId="2FAA3FFD" w14:textId="77777777" w:rsidR="006952F3" w:rsidRPr="00BB0C48" w:rsidRDefault="006952F3" w:rsidP="001904E1">
            <w:pPr>
              <w:spacing w:after="0" w:line="240" w:lineRule="auto"/>
              <w:rPr>
                <w:rFonts w:ascii="Garamond" w:hAnsi="Garamond" w:cs="Times New Roman"/>
                <w:sz w:val="20"/>
                <w:szCs w:val="20"/>
                <w:lang w:val="sq-AL"/>
              </w:rPr>
            </w:pPr>
          </w:p>
        </w:tc>
        <w:tc>
          <w:tcPr>
            <w:tcW w:w="727" w:type="pct"/>
            <w:vAlign w:val="center"/>
          </w:tcPr>
          <w:p w14:paraId="2FAA3FFE"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3FFF"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07" w14:textId="77777777" w:rsidTr="008511B7">
        <w:trPr>
          <w:trHeight w:val="43"/>
        </w:trPr>
        <w:tc>
          <w:tcPr>
            <w:tcW w:w="774" w:type="pct"/>
            <w:vMerge/>
            <w:shd w:val="clear" w:color="auto" w:fill="auto"/>
            <w:vAlign w:val="center"/>
            <w:hideMark/>
          </w:tcPr>
          <w:p w14:paraId="2FAA4001"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4002"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restart"/>
            <w:vAlign w:val="center"/>
          </w:tcPr>
          <w:p w14:paraId="2FAA4003"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Industriale</w:t>
            </w:r>
          </w:p>
        </w:tc>
        <w:tc>
          <w:tcPr>
            <w:tcW w:w="1260" w:type="pct"/>
            <w:shd w:val="clear" w:color="auto" w:fill="auto"/>
            <w:vAlign w:val="center"/>
            <w:hideMark/>
          </w:tcPr>
          <w:p w14:paraId="2FAA4004"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Patate</w:t>
            </w:r>
          </w:p>
        </w:tc>
        <w:tc>
          <w:tcPr>
            <w:tcW w:w="727" w:type="pct"/>
            <w:vAlign w:val="center"/>
          </w:tcPr>
          <w:p w14:paraId="2FAA4005"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4006"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0E" w14:textId="77777777" w:rsidTr="008511B7">
        <w:trPr>
          <w:trHeight w:val="43"/>
        </w:trPr>
        <w:tc>
          <w:tcPr>
            <w:tcW w:w="774" w:type="pct"/>
            <w:vMerge/>
            <w:shd w:val="clear" w:color="auto" w:fill="auto"/>
            <w:vAlign w:val="center"/>
            <w:hideMark/>
          </w:tcPr>
          <w:p w14:paraId="2FAA4008"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4009"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0A"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0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Duhan</w:t>
            </w:r>
          </w:p>
        </w:tc>
        <w:tc>
          <w:tcPr>
            <w:tcW w:w="727" w:type="pct"/>
            <w:vAlign w:val="center"/>
          </w:tcPr>
          <w:p w14:paraId="2FAA400C"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400D"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15" w14:textId="77777777" w:rsidTr="008511B7">
        <w:trPr>
          <w:trHeight w:val="43"/>
        </w:trPr>
        <w:tc>
          <w:tcPr>
            <w:tcW w:w="774" w:type="pct"/>
            <w:vMerge/>
            <w:shd w:val="clear" w:color="auto" w:fill="auto"/>
            <w:vAlign w:val="center"/>
            <w:hideMark/>
          </w:tcPr>
          <w:p w14:paraId="2FAA400F"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4010"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11"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12"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Panxhar</w:t>
            </w:r>
          </w:p>
        </w:tc>
        <w:tc>
          <w:tcPr>
            <w:tcW w:w="727" w:type="pct"/>
            <w:vAlign w:val="center"/>
          </w:tcPr>
          <w:p w14:paraId="2FAA4013"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4014"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1C" w14:textId="77777777" w:rsidTr="008511B7">
        <w:trPr>
          <w:trHeight w:val="43"/>
        </w:trPr>
        <w:tc>
          <w:tcPr>
            <w:tcW w:w="774" w:type="pct"/>
            <w:vMerge/>
            <w:shd w:val="clear" w:color="auto" w:fill="auto"/>
            <w:vAlign w:val="center"/>
            <w:hideMark/>
          </w:tcPr>
          <w:p w14:paraId="2FAA4016"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4017"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18" w14:textId="77777777" w:rsidR="006952F3" w:rsidRPr="00BB0C48"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19"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Pambuk</w:t>
            </w:r>
          </w:p>
        </w:tc>
        <w:tc>
          <w:tcPr>
            <w:tcW w:w="727" w:type="pct"/>
            <w:vAlign w:val="center"/>
          </w:tcPr>
          <w:p w14:paraId="2FAA401A" w14:textId="77777777" w:rsidR="006952F3" w:rsidRPr="00BB0C48" w:rsidRDefault="006952F3" w:rsidP="001904E1">
            <w:pPr>
              <w:spacing w:after="0" w:line="240" w:lineRule="auto"/>
              <w:rPr>
                <w:rFonts w:ascii="Garamond" w:hAnsi="Garamond" w:cs="Times New Roman"/>
                <w:sz w:val="20"/>
                <w:szCs w:val="20"/>
                <w:lang w:val="sq-AL"/>
              </w:rPr>
            </w:pPr>
          </w:p>
        </w:tc>
        <w:tc>
          <w:tcPr>
            <w:tcW w:w="774" w:type="pct"/>
            <w:vAlign w:val="center"/>
          </w:tcPr>
          <w:p w14:paraId="2FAA401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23" w14:textId="77777777" w:rsidTr="008511B7">
        <w:trPr>
          <w:trHeight w:val="43"/>
        </w:trPr>
        <w:tc>
          <w:tcPr>
            <w:tcW w:w="774" w:type="pct"/>
            <w:vMerge/>
            <w:shd w:val="clear" w:color="auto" w:fill="auto"/>
            <w:vAlign w:val="center"/>
            <w:hideMark/>
          </w:tcPr>
          <w:p w14:paraId="2FAA401D"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val="restart"/>
            <w:vAlign w:val="center"/>
          </w:tcPr>
          <w:p w14:paraId="2FAA401E"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A.3</w:t>
            </w:r>
          </w:p>
        </w:tc>
        <w:tc>
          <w:tcPr>
            <w:tcW w:w="1032" w:type="pct"/>
            <w:vAlign w:val="center"/>
          </w:tcPr>
          <w:p w14:paraId="2FAA401F" w14:textId="5A7BE0B6" w:rsidR="006952F3" w:rsidRPr="00BB0C48" w:rsidRDefault="006952F3" w:rsidP="008511B7">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 xml:space="preserve">Foragjere </w:t>
            </w:r>
            <w:r w:rsidR="008511B7" w:rsidRPr="00BB0C48">
              <w:rPr>
                <w:rFonts w:ascii="Garamond" w:hAnsi="Garamond" w:cs="Times New Roman"/>
                <w:sz w:val="20"/>
                <w:szCs w:val="20"/>
                <w:lang w:val="sq-AL"/>
              </w:rPr>
              <w:t>s</w:t>
            </w:r>
            <w:r w:rsidRPr="00BB0C48">
              <w:rPr>
                <w:rFonts w:ascii="Garamond" w:hAnsi="Garamond" w:cs="Times New Roman"/>
                <w:sz w:val="20"/>
                <w:szCs w:val="20"/>
                <w:lang w:val="sq-AL"/>
              </w:rPr>
              <w:t>humëvjeçare</w:t>
            </w:r>
          </w:p>
        </w:tc>
        <w:tc>
          <w:tcPr>
            <w:tcW w:w="1260" w:type="pct"/>
            <w:shd w:val="clear" w:color="auto" w:fill="auto"/>
            <w:vAlign w:val="center"/>
          </w:tcPr>
          <w:p w14:paraId="2FAA4020" w14:textId="77777777" w:rsidR="006952F3" w:rsidRPr="00BB0C48" w:rsidRDefault="006952F3" w:rsidP="001904E1">
            <w:pPr>
              <w:spacing w:after="0" w:line="240" w:lineRule="auto"/>
              <w:rPr>
                <w:rFonts w:ascii="Garamond" w:hAnsi="Garamond" w:cs="Times New Roman"/>
                <w:sz w:val="20"/>
                <w:szCs w:val="20"/>
                <w:lang w:val="sq-AL"/>
              </w:rPr>
            </w:pPr>
          </w:p>
        </w:tc>
        <w:tc>
          <w:tcPr>
            <w:tcW w:w="727" w:type="pct"/>
            <w:vAlign w:val="center"/>
          </w:tcPr>
          <w:p w14:paraId="2FAA4021"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22"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2A" w14:textId="77777777" w:rsidTr="00CA25A6">
        <w:trPr>
          <w:trHeight w:val="315"/>
        </w:trPr>
        <w:tc>
          <w:tcPr>
            <w:tcW w:w="774" w:type="pct"/>
            <w:vMerge/>
            <w:shd w:val="clear" w:color="auto" w:fill="auto"/>
            <w:vAlign w:val="center"/>
            <w:hideMark/>
          </w:tcPr>
          <w:p w14:paraId="2FAA4024"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Merge/>
          </w:tcPr>
          <w:p w14:paraId="2FAA4025" w14:textId="77777777" w:rsidR="006952F3" w:rsidRPr="00BB0C48" w:rsidRDefault="006952F3" w:rsidP="001904E1">
            <w:pPr>
              <w:spacing w:after="0" w:line="240" w:lineRule="auto"/>
              <w:rPr>
                <w:rFonts w:ascii="Garamond" w:hAnsi="Garamond" w:cs="Times New Roman"/>
                <w:sz w:val="20"/>
                <w:szCs w:val="20"/>
                <w:lang w:val="sq-AL"/>
              </w:rPr>
            </w:pPr>
          </w:p>
        </w:tc>
        <w:tc>
          <w:tcPr>
            <w:tcW w:w="1032" w:type="pct"/>
            <w:vAlign w:val="center"/>
          </w:tcPr>
          <w:p w14:paraId="2FAA4026" w14:textId="4F3E01BB"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 xml:space="preserve">Bimë </w:t>
            </w:r>
            <w:r w:rsidR="00CA25A6" w:rsidRPr="00BB0C48">
              <w:rPr>
                <w:rFonts w:ascii="Garamond" w:hAnsi="Garamond" w:cs="Times New Roman"/>
                <w:sz w:val="20"/>
                <w:szCs w:val="20"/>
                <w:lang w:val="sq-AL"/>
              </w:rPr>
              <w:t>a</w:t>
            </w:r>
            <w:r w:rsidRPr="00BB0C48">
              <w:rPr>
                <w:rFonts w:ascii="Garamond" w:hAnsi="Garamond" w:cs="Times New Roman"/>
                <w:sz w:val="20"/>
                <w:szCs w:val="20"/>
                <w:lang w:val="sq-AL"/>
              </w:rPr>
              <w:t>romatike-mjekësore</w:t>
            </w:r>
          </w:p>
        </w:tc>
        <w:tc>
          <w:tcPr>
            <w:tcW w:w="1260" w:type="pct"/>
            <w:shd w:val="clear" w:color="auto" w:fill="auto"/>
            <w:vAlign w:val="center"/>
          </w:tcPr>
          <w:p w14:paraId="2FAA4027" w14:textId="77777777" w:rsidR="006952F3" w:rsidRPr="00BB0C48" w:rsidRDefault="006952F3" w:rsidP="001904E1">
            <w:pPr>
              <w:spacing w:after="0" w:line="240" w:lineRule="auto"/>
              <w:rPr>
                <w:rFonts w:ascii="Garamond" w:hAnsi="Garamond" w:cs="Times New Roman"/>
                <w:sz w:val="20"/>
                <w:szCs w:val="20"/>
                <w:lang w:val="sq-AL"/>
              </w:rPr>
            </w:pPr>
          </w:p>
        </w:tc>
        <w:tc>
          <w:tcPr>
            <w:tcW w:w="727" w:type="pct"/>
            <w:vAlign w:val="center"/>
          </w:tcPr>
          <w:p w14:paraId="2FAA4028"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29"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31" w14:textId="77777777" w:rsidTr="00CA25A6">
        <w:trPr>
          <w:trHeight w:val="47"/>
        </w:trPr>
        <w:tc>
          <w:tcPr>
            <w:tcW w:w="774" w:type="pct"/>
            <w:vMerge w:val="restart"/>
            <w:shd w:val="clear" w:color="auto" w:fill="auto"/>
            <w:vAlign w:val="center"/>
          </w:tcPr>
          <w:p w14:paraId="2FAA402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Drufrutorë</w:t>
            </w:r>
          </w:p>
        </w:tc>
        <w:tc>
          <w:tcPr>
            <w:tcW w:w="433" w:type="pct"/>
            <w:vAlign w:val="center"/>
          </w:tcPr>
          <w:p w14:paraId="2FAA402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B.1</w:t>
            </w:r>
          </w:p>
        </w:tc>
        <w:tc>
          <w:tcPr>
            <w:tcW w:w="1032" w:type="pct"/>
            <w:vAlign w:val="center"/>
          </w:tcPr>
          <w:p w14:paraId="2FAA402D"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Molla</w:t>
            </w:r>
          </w:p>
        </w:tc>
        <w:tc>
          <w:tcPr>
            <w:tcW w:w="1260" w:type="pct"/>
            <w:shd w:val="clear" w:color="auto" w:fill="auto"/>
            <w:vAlign w:val="center"/>
          </w:tcPr>
          <w:p w14:paraId="2FAA402E" w14:textId="77777777" w:rsidR="006952F3" w:rsidRPr="00BB0C48" w:rsidRDefault="006952F3" w:rsidP="001904E1">
            <w:pPr>
              <w:spacing w:after="0" w:line="240" w:lineRule="auto"/>
              <w:rPr>
                <w:rFonts w:ascii="Garamond" w:hAnsi="Garamond" w:cs="Times New Roman"/>
                <w:sz w:val="20"/>
                <w:szCs w:val="20"/>
                <w:lang w:val="sq-AL"/>
              </w:rPr>
            </w:pPr>
          </w:p>
        </w:tc>
        <w:tc>
          <w:tcPr>
            <w:tcW w:w="727" w:type="pct"/>
            <w:vAlign w:val="center"/>
          </w:tcPr>
          <w:p w14:paraId="2FAA402F"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30"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38" w14:textId="77777777" w:rsidTr="00CA25A6">
        <w:trPr>
          <w:trHeight w:val="331"/>
        </w:trPr>
        <w:tc>
          <w:tcPr>
            <w:tcW w:w="774" w:type="pct"/>
            <w:vMerge/>
            <w:shd w:val="clear" w:color="auto" w:fill="auto"/>
            <w:vAlign w:val="center"/>
          </w:tcPr>
          <w:p w14:paraId="2FAA4032"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Align w:val="center"/>
          </w:tcPr>
          <w:p w14:paraId="2FAA4033"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B.2</w:t>
            </w:r>
          </w:p>
        </w:tc>
        <w:tc>
          <w:tcPr>
            <w:tcW w:w="1032" w:type="pct"/>
            <w:vAlign w:val="center"/>
          </w:tcPr>
          <w:p w14:paraId="2FAA4034"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Drufrutorë, të tjera</w:t>
            </w:r>
          </w:p>
        </w:tc>
        <w:tc>
          <w:tcPr>
            <w:tcW w:w="1260" w:type="pct"/>
            <w:shd w:val="clear" w:color="auto" w:fill="auto"/>
            <w:vAlign w:val="center"/>
          </w:tcPr>
          <w:p w14:paraId="2FAA4035"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 xml:space="preserve">Të gjitha llojet e frutave, ulli, agrume dhe vreshta </w:t>
            </w:r>
          </w:p>
        </w:tc>
        <w:tc>
          <w:tcPr>
            <w:tcW w:w="727" w:type="pct"/>
            <w:vAlign w:val="center"/>
          </w:tcPr>
          <w:p w14:paraId="2FAA4036"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37"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3F" w14:textId="77777777" w:rsidTr="00CA25A6">
        <w:trPr>
          <w:trHeight w:val="315"/>
        </w:trPr>
        <w:tc>
          <w:tcPr>
            <w:tcW w:w="774" w:type="pct"/>
            <w:vMerge/>
            <w:shd w:val="clear" w:color="auto" w:fill="auto"/>
            <w:vAlign w:val="center"/>
          </w:tcPr>
          <w:p w14:paraId="2FAA4039"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Align w:val="center"/>
          </w:tcPr>
          <w:p w14:paraId="2FAA403A"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B.3</w:t>
            </w:r>
          </w:p>
        </w:tc>
        <w:tc>
          <w:tcPr>
            <w:tcW w:w="1032" w:type="pct"/>
            <w:vAlign w:val="center"/>
          </w:tcPr>
          <w:p w14:paraId="2FAA403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Arrore</w:t>
            </w:r>
          </w:p>
        </w:tc>
        <w:tc>
          <w:tcPr>
            <w:tcW w:w="1260" w:type="pct"/>
            <w:shd w:val="clear" w:color="auto" w:fill="auto"/>
            <w:vAlign w:val="center"/>
          </w:tcPr>
          <w:p w14:paraId="2FAA403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Arra, bajame, lajthi dhe gështenjë (të kultivuara)</w:t>
            </w:r>
          </w:p>
        </w:tc>
        <w:tc>
          <w:tcPr>
            <w:tcW w:w="727" w:type="pct"/>
            <w:vAlign w:val="center"/>
          </w:tcPr>
          <w:p w14:paraId="2FAA403D"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3E"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46" w14:textId="77777777" w:rsidTr="00CA25A6">
        <w:trPr>
          <w:trHeight w:val="315"/>
        </w:trPr>
        <w:tc>
          <w:tcPr>
            <w:tcW w:w="774" w:type="pct"/>
            <w:vMerge/>
            <w:shd w:val="clear" w:color="auto" w:fill="auto"/>
            <w:vAlign w:val="center"/>
          </w:tcPr>
          <w:p w14:paraId="2FAA4040"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Align w:val="center"/>
          </w:tcPr>
          <w:p w14:paraId="2FAA4041"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B.4</w:t>
            </w:r>
          </w:p>
        </w:tc>
        <w:tc>
          <w:tcPr>
            <w:tcW w:w="1032" w:type="pct"/>
            <w:vAlign w:val="center"/>
          </w:tcPr>
          <w:p w14:paraId="2FAA4042"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Prodhim fidanësh drufrutorë</w:t>
            </w:r>
          </w:p>
        </w:tc>
        <w:tc>
          <w:tcPr>
            <w:tcW w:w="1260" w:type="pct"/>
            <w:shd w:val="clear" w:color="auto" w:fill="auto"/>
            <w:vAlign w:val="center"/>
          </w:tcPr>
          <w:p w14:paraId="2FAA4043"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 xml:space="preserve">Për të gjithë fidanët e bimëve farore, bërthamore, arrore, agrume dhe vreshta </w:t>
            </w:r>
          </w:p>
        </w:tc>
        <w:tc>
          <w:tcPr>
            <w:tcW w:w="727" w:type="pct"/>
            <w:vAlign w:val="center"/>
          </w:tcPr>
          <w:p w14:paraId="2FAA4044"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45"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4D" w14:textId="77777777" w:rsidTr="00CA25A6">
        <w:trPr>
          <w:trHeight w:val="300"/>
        </w:trPr>
        <w:tc>
          <w:tcPr>
            <w:tcW w:w="774" w:type="pct"/>
            <w:vMerge w:val="restart"/>
            <w:shd w:val="clear" w:color="auto" w:fill="auto"/>
            <w:vAlign w:val="center"/>
            <w:hideMark/>
          </w:tcPr>
          <w:p w14:paraId="2FAA4047"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Perime</w:t>
            </w:r>
          </w:p>
        </w:tc>
        <w:tc>
          <w:tcPr>
            <w:tcW w:w="433" w:type="pct"/>
            <w:vAlign w:val="center"/>
          </w:tcPr>
          <w:p w14:paraId="2FAA4048"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C.1</w:t>
            </w:r>
          </w:p>
        </w:tc>
        <w:tc>
          <w:tcPr>
            <w:tcW w:w="1032" w:type="pct"/>
            <w:vAlign w:val="center"/>
          </w:tcPr>
          <w:p w14:paraId="2FAA4049"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Perime fushe, sezoni 1</w:t>
            </w:r>
          </w:p>
        </w:tc>
        <w:tc>
          <w:tcPr>
            <w:tcW w:w="1260" w:type="pct"/>
            <w:shd w:val="clear" w:color="auto" w:fill="auto"/>
            <w:vAlign w:val="center"/>
          </w:tcPr>
          <w:p w14:paraId="2FAA404A"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Të gjitha llojet e perimeve, përfshirë shalqi, pjepër, luleshtrydhe</w:t>
            </w:r>
          </w:p>
        </w:tc>
        <w:tc>
          <w:tcPr>
            <w:tcW w:w="727" w:type="pct"/>
            <w:vAlign w:val="center"/>
          </w:tcPr>
          <w:p w14:paraId="2FAA404B"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4C"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r w:rsidR="00260F87" w:rsidRPr="00BB0C48" w14:paraId="2FAA4054" w14:textId="77777777" w:rsidTr="00CA25A6">
        <w:trPr>
          <w:trHeight w:val="300"/>
        </w:trPr>
        <w:tc>
          <w:tcPr>
            <w:tcW w:w="774" w:type="pct"/>
            <w:vMerge/>
            <w:shd w:val="clear" w:color="auto" w:fill="auto"/>
            <w:vAlign w:val="center"/>
            <w:hideMark/>
          </w:tcPr>
          <w:p w14:paraId="2FAA404E" w14:textId="77777777" w:rsidR="006952F3" w:rsidRPr="00BB0C48" w:rsidRDefault="006952F3" w:rsidP="001904E1">
            <w:pPr>
              <w:spacing w:after="0" w:line="240" w:lineRule="auto"/>
              <w:rPr>
                <w:rFonts w:ascii="Garamond" w:hAnsi="Garamond" w:cs="Times New Roman"/>
                <w:sz w:val="20"/>
                <w:szCs w:val="20"/>
                <w:lang w:val="sq-AL"/>
              </w:rPr>
            </w:pPr>
          </w:p>
        </w:tc>
        <w:tc>
          <w:tcPr>
            <w:tcW w:w="433" w:type="pct"/>
            <w:vAlign w:val="center"/>
          </w:tcPr>
          <w:p w14:paraId="2FAA404F"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C.2</w:t>
            </w:r>
          </w:p>
        </w:tc>
        <w:tc>
          <w:tcPr>
            <w:tcW w:w="1032" w:type="pct"/>
            <w:vAlign w:val="center"/>
          </w:tcPr>
          <w:p w14:paraId="2FAA4050"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Perime serre, sezoni 1</w:t>
            </w:r>
          </w:p>
        </w:tc>
        <w:tc>
          <w:tcPr>
            <w:tcW w:w="1260" w:type="pct"/>
            <w:shd w:val="clear" w:color="auto" w:fill="auto"/>
            <w:vAlign w:val="center"/>
          </w:tcPr>
          <w:p w14:paraId="2FAA4051"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Të gjitha llojet e perimeve</w:t>
            </w:r>
          </w:p>
        </w:tc>
        <w:tc>
          <w:tcPr>
            <w:tcW w:w="727" w:type="pct"/>
            <w:vAlign w:val="center"/>
          </w:tcPr>
          <w:p w14:paraId="2FAA4052"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c>
          <w:tcPr>
            <w:tcW w:w="774" w:type="pct"/>
            <w:vAlign w:val="center"/>
          </w:tcPr>
          <w:p w14:paraId="2FAA4053" w14:textId="77777777" w:rsidR="006952F3" w:rsidRPr="00BB0C48" w:rsidRDefault="006952F3" w:rsidP="001904E1">
            <w:pPr>
              <w:spacing w:after="0" w:line="240" w:lineRule="auto"/>
              <w:rPr>
                <w:rFonts w:ascii="Garamond" w:hAnsi="Garamond" w:cs="Times New Roman"/>
                <w:sz w:val="20"/>
                <w:szCs w:val="20"/>
                <w:lang w:val="sq-AL"/>
              </w:rPr>
            </w:pPr>
            <w:r w:rsidRPr="00BB0C48">
              <w:rPr>
                <w:rFonts w:ascii="Garamond" w:hAnsi="Garamond" w:cs="Times New Roman"/>
                <w:sz w:val="20"/>
                <w:szCs w:val="20"/>
                <w:lang w:val="sq-AL"/>
              </w:rPr>
              <w:t>x</w:t>
            </w:r>
          </w:p>
        </w:tc>
      </w:tr>
    </w:tbl>
    <w:p w14:paraId="2FAA4056" w14:textId="77777777" w:rsidR="00C06AEB" w:rsidRPr="00BB0C48" w:rsidRDefault="00C06AEB" w:rsidP="001904E1">
      <w:pPr>
        <w:pStyle w:val="aaaaaatexxx"/>
        <w:rPr>
          <w:lang w:val="sq-AL"/>
        </w:rPr>
      </w:pPr>
    </w:p>
    <w:p w14:paraId="2FAA4058" w14:textId="410AC12D" w:rsidR="00DC64EC" w:rsidRPr="00BB0C48" w:rsidRDefault="00DC64EC" w:rsidP="007C76CC">
      <w:pPr>
        <w:spacing w:after="0" w:line="240" w:lineRule="auto"/>
        <w:jc w:val="center"/>
        <w:rPr>
          <w:rFonts w:ascii="Garamond" w:eastAsia="Calibri" w:hAnsi="Garamond" w:cs="Times New Roman"/>
          <w:b/>
          <w:lang w:val="sq-AL"/>
        </w:rPr>
      </w:pPr>
      <w:bookmarkStart w:id="2" w:name="_Toc60305178"/>
      <w:bookmarkStart w:id="3" w:name="_Toc60305179"/>
      <w:bookmarkEnd w:id="2"/>
      <w:r w:rsidRPr="00BB0C48">
        <w:rPr>
          <w:rFonts w:ascii="Garamond" w:hAnsi="Garamond" w:cs="Times New Roman"/>
          <w:sz w:val="20"/>
          <w:szCs w:val="24"/>
          <w:lang w:val="sq-AL"/>
        </w:rPr>
        <w:t>ANEKSI 8. NORMATIVAT E KONSUMIT TË NAFTËS TË PUNIMEVE TË MEKANIZUARA, SIPAS GRUPIMEVE KRYESORE DHE SASIA E NAFTËS QË PËRFITOHET FALAS</w:t>
      </w:r>
      <w:bookmarkEnd w:id="3"/>
    </w:p>
    <w:tbl>
      <w:tblPr>
        <w:tblW w:w="9781" w:type="dxa"/>
        <w:tblInd w:w="-294" w:type="dxa"/>
        <w:tblLook w:val="04A0" w:firstRow="1" w:lastRow="0" w:firstColumn="1" w:lastColumn="0" w:noHBand="0" w:noVBand="1"/>
      </w:tblPr>
      <w:tblGrid>
        <w:gridCol w:w="1054"/>
        <w:gridCol w:w="2457"/>
        <w:gridCol w:w="1451"/>
        <w:gridCol w:w="1200"/>
        <w:gridCol w:w="3619"/>
      </w:tblGrid>
      <w:tr w:rsidR="00260F87" w:rsidRPr="00BB0C48" w14:paraId="2FAA405E" w14:textId="77777777" w:rsidTr="00CA25A6">
        <w:trPr>
          <w:trHeight w:val="550"/>
        </w:trPr>
        <w:tc>
          <w:tcPr>
            <w:tcW w:w="1054"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FAA4059"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Nr. / Kodi</w:t>
            </w:r>
          </w:p>
        </w:tc>
        <w:tc>
          <w:tcPr>
            <w:tcW w:w="2457"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FAA405A"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Kultura bujqësore / grup-kulturash</w:t>
            </w:r>
          </w:p>
        </w:tc>
        <w:tc>
          <w:tcPr>
            <w:tcW w:w="1451" w:type="dxa"/>
            <w:tcBorders>
              <w:top w:val="single" w:sz="8" w:space="0" w:color="auto"/>
              <w:left w:val="nil"/>
              <w:bottom w:val="single" w:sz="4" w:space="0" w:color="auto"/>
              <w:right w:val="single" w:sz="4" w:space="0" w:color="auto"/>
            </w:tcBorders>
            <w:shd w:val="clear" w:color="auto" w:fill="auto"/>
            <w:vAlign w:val="center"/>
            <w:hideMark/>
          </w:tcPr>
          <w:p w14:paraId="2FAA405B"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Normativa e konsumit të naftës të punimeve të mekanizuara</w:t>
            </w:r>
          </w:p>
        </w:tc>
        <w:tc>
          <w:tcPr>
            <w:tcW w:w="1200" w:type="dxa"/>
            <w:tcBorders>
              <w:top w:val="single" w:sz="8" w:space="0" w:color="auto"/>
              <w:left w:val="nil"/>
              <w:bottom w:val="single" w:sz="4" w:space="0" w:color="auto"/>
              <w:right w:val="single" w:sz="4" w:space="0" w:color="auto"/>
            </w:tcBorders>
            <w:shd w:val="clear" w:color="auto" w:fill="auto"/>
            <w:vAlign w:val="center"/>
            <w:hideMark/>
          </w:tcPr>
          <w:p w14:paraId="2FAA405C"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Sasia e naftës që përfitohet falas*</w:t>
            </w:r>
          </w:p>
        </w:tc>
        <w:tc>
          <w:tcPr>
            <w:tcW w:w="3619"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2FAA405D"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 xml:space="preserve">Specifikime </w:t>
            </w:r>
          </w:p>
        </w:tc>
      </w:tr>
      <w:tr w:rsidR="00260F87" w:rsidRPr="00BB0C48" w14:paraId="2FAA4064" w14:textId="77777777" w:rsidTr="00CA25A6">
        <w:trPr>
          <w:trHeight w:val="37"/>
        </w:trPr>
        <w:tc>
          <w:tcPr>
            <w:tcW w:w="1054"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2FAA405F" w14:textId="77777777" w:rsidR="00DC64EC" w:rsidRPr="00BB0C48" w:rsidRDefault="00DC64EC" w:rsidP="001904E1">
            <w:pPr>
              <w:spacing w:after="0" w:line="240" w:lineRule="auto"/>
              <w:rPr>
                <w:rFonts w:ascii="Garamond" w:eastAsia="Calibri" w:hAnsi="Garamond" w:cs="Times New Roman"/>
                <w:b/>
                <w:bCs/>
                <w:sz w:val="20"/>
                <w:szCs w:val="20"/>
                <w:lang w:val="sq-AL"/>
              </w:rPr>
            </w:pPr>
          </w:p>
        </w:tc>
        <w:tc>
          <w:tcPr>
            <w:tcW w:w="2457"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2FAA4060" w14:textId="77777777" w:rsidR="00DC64EC" w:rsidRPr="00BB0C48" w:rsidRDefault="00DC64EC" w:rsidP="001904E1">
            <w:pPr>
              <w:spacing w:after="0" w:line="240" w:lineRule="auto"/>
              <w:rPr>
                <w:rFonts w:ascii="Garamond" w:eastAsia="Calibri" w:hAnsi="Garamond" w:cs="Times New Roman"/>
                <w:b/>
                <w:bCs/>
                <w:sz w:val="20"/>
                <w:szCs w:val="20"/>
                <w:lang w:val="sq-AL"/>
              </w:rPr>
            </w:pPr>
          </w:p>
        </w:tc>
        <w:tc>
          <w:tcPr>
            <w:tcW w:w="1451" w:type="dxa"/>
            <w:tcBorders>
              <w:top w:val="nil"/>
              <w:left w:val="nil"/>
              <w:bottom w:val="nil"/>
              <w:right w:val="single" w:sz="4" w:space="0" w:color="auto"/>
            </w:tcBorders>
            <w:shd w:val="clear" w:color="auto" w:fill="auto"/>
            <w:noWrap/>
            <w:vAlign w:val="center"/>
            <w:hideMark/>
          </w:tcPr>
          <w:p w14:paraId="2FAA4061" w14:textId="77777777" w:rsidR="00DC64EC" w:rsidRPr="00BB0C48" w:rsidRDefault="00DC64EC" w:rsidP="001904E1">
            <w:pPr>
              <w:spacing w:after="0" w:line="240" w:lineRule="auto"/>
              <w:jc w:val="center"/>
              <w:rPr>
                <w:rFonts w:ascii="Garamond" w:eastAsia="Calibri" w:hAnsi="Garamond" w:cs="Times New Roman"/>
                <w:i/>
                <w:sz w:val="20"/>
                <w:szCs w:val="20"/>
                <w:lang w:val="sq-AL"/>
              </w:rPr>
            </w:pPr>
            <w:r w:rsidRPr="00BB0C48">
              <w:rPr>
                <w:rFonts w:ascii="Garamond" w:eastAsia="Calibri" w:hAnsi="Garamond" w:cs="Times New Roman"/>
                <w:i/>
                <w:sz w:val="20"/>
                <w:szCs w:val="20"/>
                <w:lang w:val="sq-AL"/>
              </w:rPr>
              <w:t>L/ha</w:t>
            </w:r>
          </w:p>
        </w:tc>
        <w:tc>
          <w:tcPr>
            <w:tcW w:w="1200" w:type="dxa"/>
            <w:tcBorders>
              <w:top w:val="nil"/>
              <w:left w:val="nil"/>
              <w:bottom w:val="nil"/>
              <w:right w:val="single" w:sz="4" w:space="0" w:color="auto"/>
            </w:tcBorders>
            <w:shd w:val="clear" w:color="auto" w:fill="auto"/>
            <w:noWrap/>
            <w:vAlign w:val="center"/>
            <w:hideMark/>
          </w:tcPr>
          <w:p w14:paraId="2FAA4062" w14:textId="77777777" w:rsidR="00DC64EC" w:rsidRPr="00BB0C48" w:rsidRDefault="00DC64EC" w:rsidP="001904E1">
            <w:pPr>
              <w:spacing w:after="0" w:line="240" w:lineRule="auto"/>
              <w:jc w:val="center"/>
              <w:rPr>
                <w:rFonts w:ascii="Garamond" w:eastAsia="Calibri" w:hAnsi="Garamond" w:cs="Times New Roman"/>
                <w:i/>
                <w:sz w:val="20"/>
                <w:szCs w:val="20"/>
                <w:lang w:val="sq-AL"/>
              </w:rPr>
            </w:pPr>
            <w:r w:rsidRPr="00BB0C48">
              <w:rPr>
                <w:rFonts w:ascii="Garamond" w:eastAsia="Calibri" w:hAnsi="Garamond" w:cs="Times New Roman"/>
                <w:i/>
                <w:sz w:val="20"/>
                <w:szCs w:val="20"/>
                <w:lang w:val="sq-AL"/>
              </w:rPr>
              <w:t>L/ha</w:t>
            </w:r>
          </w:p>
        </w:tc>
        <w:tc>
          <w:tcPr>
            <w:tcW w:w="36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2FAA4063" w14:textId="77777777" w:rsidR="00DC64EC" w:rsidRPr="00BB0C48" w:rsidRDefault="00DC64EC" w:rsidP="001904E1">
            <w:pPr>
              <w:spacing w:after="0" w:line="240" w:lineRule="auto"/>
              <w:rPr>
                <w:rFonts w:ascii="Garamond" w:eastAsia="Calibri" w:hAnsi="Garamond" w:cs="Times New Roman"/>
                <w:b/>
                <w:bCs/>
                <w:sz w:val="20"/>
                <w:szCs w:val="20"/>
                <w:lang w:val="sq-AL"/>
              </w:rPr>
            </w:pPr>
          </w:p>
        </w:tc>
      </w:tr>
      <w:tr w:rsidR="00260F87" w:rsidRPr="00BB0C48" w14:paraId="2FAA406A" w14:textId="77777777" w:rsidTr="00CA25A6">
        <w:trPr>
          <w:trHeight w:val="47"/>
        </w:trPr>
        <w:tc>
          <w:tcPr>
            <w:tcW w:w="105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AA4065"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A</w:t>
            </w:r>
          </w:p>
        </w:tc>
        <w:tc>
          <w:tcPr>
            <w:tcW w:w="2457" w:type="dxa"/>
            <w:tcBorders>
              <w:top w:val="single" w:sz="4" w:space="0" w:color="auto"/>
              <w:left w:val="nil"/>
              <w:bottom w:val="single" w:sz="4" w:space="0" w:color="auto"/>
              <w:right w:val="single" w:sz="4" w:space="0" w:color="auto"/>
            </w:tcBorders>
            <w:shd w:val="clear" w:color="auto" w:fill="auto"/>
            <w:noWrap/>
            <w:vAlign w:val="center"/>
            <w:hideMark/>
          </w:tcPr>
          <w:p w14:paraId="2FAA4066" w14:textId="77777777" w:rsidR="00DC64EC" w:rsidRPr="00BB0C48" w:rsidRDefault="00DC64EC" w:rsidP="001904E1">
            <w:pPr>
              <w:spacing w:after="0" w:line="240" w:lineRule="auto"/>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Bimë arash</w:t>
            </w:r>
          </w:p>
        </w:tc>
        <w:tc>
          <w:tcPr>
            <w:tcW w:w="1451" w:type="dxa"/>
            <w:tcBorders>
              <w:top w:val="single" w:sz="4" w:space="0" w:color="auto"/>
              <w:left w:val="nil"/>
              <w:bottom w:val="single" w:sz="4" w:space="0" w:color="auto"/>
              <w:right w:val="single" w:sz="4" w:space="0" w:color="auto"/>
            </w:tcBorders>
            <w:shd w:val="clear" w:color="auto" w:fill="auto"/>
            <w:noWrap/>
            <w:vAlign w:val="bottom"/>
            <w:hideMark/>
          </w:tcPr>
          <w:p w14:paraId="2FAA4067" w14:textId="77777777" w:rsidR="00DC64EC" w:rsidRPr="00BB0C48" w:rsidRDefault="00DC64EC" w:rsidP="001904E1">
            <w:pPr>
              <w:spacing w:after="0" w:line="240" w:lineRule="auto"/>
              <w:jc w:val="center"/>
              <w:rPr>
                <w:rFonts w:ascii="Garamond" w:eastAsia="Calibri" w:hAnsi="Garamond" w:cs="Times New Roman"/>
                <w:sz w:val="20"/>
                <w:szCs w:val="20"/>
                <w:lang w:val="sq-AL"/>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FAA4068" w14:textId="77777777" w:rsidR="00DC64EC" w:rsidRPr="00BB0C48" w:rsidRDefault="00DC64EC" w:rsidP="001904E1">
            <w:pPr>
              <w:spacing w:after="0" w:line="240" w:lineRule="auto"/>
              <w:jc w:val="center"/>
              <w:rPr>
                <w:rFonts w:ascii="Garamond" w:eastAsia="Calibri" w:hAnsi="Garamond" w:cs="Times New Roman"/>
                <w:sz w:val="20"/>
                <w:szCs w:val="20"/>
                <w:highlight w:val="yellow"/>
                <w:lang w:val="sq-AL"/>
              </w:rPr>
            </w:pPr>
          </w:p>
        </w:tc>
        <w:tc>
          <w:tcPr>
            <w:tcW w:w="3619" w:type="dxa"/>
            <w:tcBorders>
              <w:top w:val="single" w:sz="4" w:space="0" w:color="auto"/>
              <w:left w:val="nil"/>
              <w:bottom w:val="single" w:sz="4" w:space="0" w:color="auto"/>
              <w:right w:val="single" w:sz="8" w:space="0" w:color="auto"/>
            </w:tcBorders>
            <w:shd w:val="clear" w:color="auto" w:fill="auto"/>
            <w:noWrap/>
            <w:vAlign w:val="center"/>
            <w:hideMark/>
          </w:tcPr>
          <w:p w14:paraId="2FAA4069"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 </w:t>
            </w:r>
          </w:p>
        </w:tc>
      </w:tr>
      <w:tr w:rsidR="00260F87" w:rsidRPr="00BB0C48" w14:paraId="2FAA4070" w14:textId="77777777" w:rsidTr="00CA25A6">
        <w:trPr>
          <w:trHeight w:val="35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6B" w14:textId="77777777" w:rsidR="00DC64EC" w:rsidRPr="00BB0C48" w:rsidRDefault="00DC64EC" w:rsidP="001904E1">
            <w:pPr>
              <w:spacing w:after="0" w:line="240" w:lineRule="auto"/>
              <w:jc w:val="center"/>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A.1</w:t>
            </w:r>
          </w:p>
        </w:tc>
        <w:tc>
          <w:tcPr>
            <w:tcW w:w="2457" w:type="dxa"/>
            <w:tcBorders>
              <w:top w:val="nil"/>
              <w:left w:val="nil"/>
              <w:bottom w:val="single" w:sz="4" w:space="0" w:color="auto"/>
              <w:right w:val="single" w:sz="4" w:space="0" w:color="auto"/>
            </w:tcBorders>
            <w:shd w:val="clear" w:color="auto" w:fill="auto"/>
            <w:noWrap/>
            <w:vAlign w:val="center"/>
            <w:hideMark/>
          </w:tcPr>
          <w:p w14:paraId="2FAA406C" w14:textId="77777777" w:rsidR="00DC64EC" w:rsidRPr="00BB0C48" w:rsidRDefault="00DC64EC" w:rsidP="001904E1">
            <w:pPr>
              <w:spacing w:after="0" w:line="240" w:lineRule="auto"/>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Grupi 1</w:t>
            </w:r>
          </w:p>
        </w:tc>
        <w:tc>
          <w:tcPr>
            <w:tcW w:w="1451" w:type="dxa"/>
            <w:tcBorders>
              <w:top w:val="nil"/>
              <w:left w:val="nil"/>
              <w:bottom w:val="single" w:sz="4" w:space="0" w:color="auto"/>
              <w:right w:val="single" w:sz="4" w:space="0" w:color="auto"/>
            </w:tcBorders>
            <w:shd w:val="clear" w:color="auto" w:fill="auto"/>
            <w:noWrap/>
            <w:vAlign w:val="center"/>
            <w:hideMark/>
          </w:tcPr>
          <w:p w14:paraId="2FAA406D"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190</w:t>
            </w:r>
          </w:p>
        </w:tc>
        <w:tc>
          <w:tcPr>
            <w:tcW w:w="1200" w:type="dxa"/>
            <w:tcBorders>
              <w:top w:val="nil"/>
              <w:left w:val="nil"/>
              <w:bottom w:val="single" w:sz="4" w:space="0" w:color="auto"/>
              <w:right w:val="single" w:sz="4" w:space="0" w:color="auto"/>
            </w:tcBorders>
            <w:shd w:val="clear" w:color="auto" w:fill="auto"/>
            <w:noWrap/>
            <w:vAlign w:val="center"/>
            <w:hideMark/>
          </w:tcPr>
          <w:p w14:paraId="2FAA406E"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97</w:t>
            </w:r>
          </w:p>
        </w:tc>
        <w:tc>
          <w:tcPr>
            <w:tcW w:w="3619" w:type="dxa"/>
            <w:tcBorders>
              <w:top w:val="nil"/>
              <w:left w:val="nil"/>
              <w:bottom w:val="single" w:sz="4" w:space="0" w:color="auto"/>
              <w:right w:val="single" w:sz="8" w:space="0" w:color="auto"/>
            </w:tcBorders>
            <w:shd w:val="clear" w:color="auto" w:fill="auto"/>
            <w:vAlign w:val="center"/>
            <w:hideMark/>
          </w:tcPr>
          <w:p w14:paraId="2FAA406F"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Pranverore (misër, fasule, luledielli, sojë, sorgum)</w:t>
            </w:r>
          </w:p>
        </w:tc>
      </w:tr>
      <w:tr w:rsidR="00260F87" w:rsidRPr="00BB0C48" w14:paraId="2FAA4076"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1" w14:textId="77777777" w:rsidR="00DC64EC" w:rsidRPr="00BB0C48" w:rsidRDefault="00DC64EC" w:rsidP="001904E1">
            <w:pPr>
              <w:spacing w:after="0" w:line="240" w:lineRule="auto"/>
              <w:jc w:val="center"/>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A.2</w:t>
            </w:r>
          </w:p>
        </w:tc>
        <w:tc>
          <w:tcPr>
            <w:tcW w:w="2457" w:type="dxa"/>
            <w:tcBorders>
              <w:top w:val="nil"/>
              <w:left w:val="nil"/>
              <w:bottom w:val="single" w:sz="4" w:space="0" w:color="auto"/>
              <w:right w:val="single" w:sz="4" w:space="0" w:color="auto"/>
            </w:tcBorders>
            <w:shd w:val="clear" w:color="auto" w:fill="auto"/>
            <w:noWrap/>
            <w:vAlign w:val="center"/>
            <w:hideMark/>
          </w:tcPr>
          <w:p w14:paraId="2FAA4072" w14:textId="77777777" w:rsidR="00DC64EC" w:rsidRPr="00BB0C48" w:rsidRDefault="00DC64EC" w:rsidP="001904E1">
            <w:pPr>
              <w:spacing w:after="0" w:line="240" w:lineRule="auto"/>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Grupi 2</w:t>
            </w:r>
          </w:p>
        </w:tc>
        <w:tc>
          <w:tcPr>
            <w:tcW w:w="1451" w:type="dxa"/>
            <w:tcBorders>
              <w:top w:val="nil"/>
              <w:left w:val="nil"/>
              <w:bottom w:val="single" w:sz="4" w:space="0" w:color="auto"/>
              <w:right w:val="single" w:sz="4" w:space="0" w:color="auto"/>
            </w:tcBorders>
            <w:shd w:val="clear" w:color="auto" w:fill="auto"/>
            <w:noWrap/>
            <w:vAlign w:val="center"/>
            <w:hideMark/>
          </w:tcPr>
          <w:p w14:paraId="2FAA4073"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130</w:t>
            </w:r>
          </w:p>
        </w:tc>
        <w:tc>
          <w:tcPr>
            <w:tcW w:w="1200" w:type="dxa"/>
            <w:tcBorders>
              <w:top w:val="nil"/>
              <w:left w:val="nil"/>
              <w:bottom w:val="single" w:sz="4" w:space="0" w:color="auto"/>
              <w:right w:val="single" w:sz="4" w:space="0" w:color="auto"/>
            </w:tcBorders>
            <w:shd w:val="clear" w:color="auto" w:fill="auto"/>
            <w:noWrap/>
            <w:vAlign w:val="center"/>
            <w:hideMark/>
          </w:tcPr>
          <w:p w14:paraId="2FAA4074"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66</w:t>
            </w:r>
          </w:p>
        </w:tc>
        <w:tc>
          <w:tcPr>
            <w:tcW w:w="3619" w:type="dxa"/>
            <w:tcBorders>
              <w:top w:val="nil"/>
              <w:left w:val="nil"/>
              <w:bottom w:val="single" w:sz="4" w:space="0" w:color="auto"/>
              <w:right w:val="single" w:sz="8" w:space="0" w:color="auto"/>
            </w:tcBorders>
            <w:shd w:val="clear" w:color="auto" w:fill="auto"/>
            <w:vAlign w:val="center"/>
            <w:hideMark/>
          </w:tcPr>
          <w:p w14:paraId="2FAA4075"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Të lashta (grurë, tërshërë, thekër, elb), foragjere njëvjeçare, industriale (patate, duhan, panxhar, pambuk)</w:t>
            </w:r>
          </w:p>
        </w:tc>
      </w:tr>
      <w:tr w:rsidR="00260F87" w:rsidRPr="00BB0C48" w14:paraId="2FAA407C"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7" w14:textId="77777777" w:rsidR="00DC64EC" w:rsidRPr="00BB0C48" w:rsidRDefault="00DC64EC" w:rsidP="001904E1">
            <w:pPr>
              <w:spacing w:after="0" w:line="240" w:lineRule="auto"/>
              <w:jc w:val="center"/>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A.3</w:t>
            </w:r>
          </w:p>
        </w:tc>
        <w:tc>
          <w:tcPr>
            <w:tcW w:w="2457" w:type="dxa"/>
            <w:tcBorders>
              <w:top w:val="nil"/>
              <w:left w:val="nil"/>
              <w:bottom w:val="single" w:sz="4" w:space="0" w:color="auto"/>
              <w:right w:val="single" w:sz="4" w:space="0" w:color="auto"/>
            </w:tcBorders>
            <w:shd w:val="clear" w:color="auto" w:fill="auto"/>
            <w:noWrap/>
            <w:vAlign w:val="center"/>
            <w:hideMark/>
          </w:tcPr>
          <w:p w14:paraId="2FAA4078" w14:textId="77777777" w:rsidR="00DC64EC" w:rsidRPr="00BB0C48" w:rsidRDefault="00DC64EC" w:rsidP="001904E1">
            <w:pPr>
              <w:spacing w:after="0" w:line="240" w:lineRule="auto"/>
              <w:rPr>
                <w:rFonts w:ascii="Garamond" w:eastAsia="Calibri" w:hAnsi="Garamond" w:cs="Times New Roman"/>
                <w:iCs/>
                <w:sz w:val="20"/>
                <w:szCs w:val="20"/>
                <w:lang w:val="sq-AL"/>
              </w:rPr>
            </w:pPr>
            <w:r w:rsidRPr="00BB0C48">
              <w:rPr>
                <w:rFonts w:ascii="Garamond" w:eastAsia="Calibri" w:hAnsi="Garamond" w:cs="Times New Roman"/>
                <w:iCs/>
                <w:sz w:val="20"/>
                <w:szCs w:val="20"/>
                <w:lang w:val="sq-AL"/>
              </w:rPr>
              <w:t>Grupi 3</w:t>
            </w:r>
          </w:p>
        </w:tc>
        <w:tc>
          <w:tcPr>
            <w:tcW w:w="1451" w:type="dxa"/>
            <w:tcBorders>
              <w:top w:val="nil"/>
              <w:left w:val="nil"/>
              <w:bottom w:val="single" w:sz="4" w:space="0" w:color="auto"/>
              <w:right w:val="single" w:sz="4" w:space="0" w:color="auto"/>
            </w:tcBorders>
            <w:shd w:val="clear" w:color="auto" w:fill="auto"/>
            <w:noWrap/>
            <w:vAlign w:val="center"/>
            <w:hideMark/>
          </w:tcPr>
          <w:p w14:paraId="2FAA4079"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90</w:t>
            </w:r>
          </w:p>
        </w:tc>
        <w:tc>
          <w:tcPr>
            <w:tcW w:w="1200" w:type="dxa"/>
            <w:tcBorders>
              <w:top w:val="nil"/>
              <w:left w:val="nil"/>
              <w:bottom w:val="single" w:sz="4" w:space="0" w:color="auto"/>
              <w:right w:val="single" w:sz="4" w:space="0" w:color="auto"/>
            </w:tcBorders>
            <w:shd w:val="clear" w:color="auto" w:fill="auto"/>
            <w:noWrap/>
            <w:vAlign w:val="center"/>
            <w:hideMark/>
          </w:tcPr>
          <w:p w14:paraId="2FAA407A"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46</w:t>
            </w:r>
          </w:p>
        </w:tc>
        <w:tc>
          <w:tcPr>
            <w:tcW w:w="3619" w:type="dxa"/>
            <w:tcBorders>
              <w:top w:val="nil"/>
              <w:left w:val="nil"/>
              <w:bottom w:val="single" w:sz="4" w:space="0" w:color="auto"/>
              <w:right w:val="single" w:sz="8" w:space="0" w:color="auto"/>
            </w:tcBorders>
            <w:shd w:val="clear" w:color="auto" w:fill="auto"/>
            <w:vAlign w:val="center"/>
            <w:hideMark/>
          </w:tcPr>
          <w:p w14:paraId="2FAA407B"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Foragjere shumëvjeçare, bimë aromatike-mjekësore</w:t>
            </w:r>
          </w:p>
        </w:tc>
      </w:tr>
      <w:tr w:rsidR="00260F87" w:rsidRPr="00BB0C48" w14:paraId="2FAA4082"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D"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B</w:t>
            </w:r>
          </w:p>
        </w:tc>
        <w:tc>
          <w:tcPr>
            <w:tcW w:w="2457" w:type="dxa"/>
            <w:tcBorders>
              <w:top w:val="nil"/>
              <w:left w:val="nil"/>
              <w:bottom w:val="single" w:sz="4" w:space="0" w:color="auto"/>
              <w:right w:val="single" w:sz="4" w:space="0" w:color="auto"/>
            </w:tcBorders>
            <w:shd w:val="clear" w:color="auto" w:fill="auto"/>
            <w:noWrap/>
            <w:vAlign w:val="center"/>
            <w:hideMark/>
          </w:tcPr>
          <w:p w14:paraId="2FAA407E" w14:textId="77777777" w:rsidR="00DC64EC" w:rsidRPr="00BB0C48" w:rsidRDefault="00DC64EC" w:rsidP="001904E1">
            <w:pPr>
              <w:spacing w:after="0" w:line="240" w:lineRule="auto"/>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Dru frutorë</w:t>
            </w:r>
          </w:p>
        </w:tc>
        <w:tc>
          <w:tcPr>
            <w:tcW w:w="1451" w:type="dxa"/>
            <w:tcBorders>
              <w:top w:val="nil"/>
              <w:left w:val="nil"/>
              <w:bottom w:val="single" w:sz="4" w:space="0" w:color="auto"/>
              <w:right w:val="single" w:sz="4" w:space="0" w:color="auto"/>
            </w:tcBorders>
            <w:shd w:val="clear" w:color="auto" w:fill="auto"/>
            <w:noWrap/>
            <w:vAlign w:val="center"/>
            <w:hideMark/>
          </w:tcPr>
          <w:p w14:paraId="2FAA407F"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p>
        </w:tc>
        <w:tc>
          <w:tcPr>
            <w:tcW w:w="1200" w:type="dxa"/>
            <w:tcBorders>
              <w:top w:val="nil"/>
              <w:left w:val="nil"/>
              <w:bottom w:val="single" w:sz="4" w:space="0" w:color="auto"/>
              <w:right w:val="single" w:sz="4" w:space="0" w:color="auto"/>
            </w:tcBorders>
            <w:shd w:val="clear" w:color="auto" w:fill="auto"/>
            <w:noWrap/>
            <w:vAlign w:val="center"/>
            <w:hideMark/>
          </w:tcPr>
          <w:p w14:paraId="2FAA4080"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p>
        </w:tc>
        <w:tc>
          <w:tcPr>
            <w:tcW w:w="3619" w:type="dxa"/>
            <w:tcBorders>
              <w:top w:val="nil"/>
              <w:left w:val="nil"/>
              <w:bottom w:val="single" w:sz="4" w:space="0" w:color="auto"/>
              <w:right w:val="single" w:sz="8" w:space="0" w:color="auto"/>
            </w:tcBorders>
            <w:shd w:val="clear" w:color="auto" w:fill="auto"/>
            <w:noWrap/>
            <w:vAlign w:val="center"/>
            <w:hideMark/>
          </w:tcPr>
          <w:p w14:paraId="2FAA4081" w14:textId="77777777" w:rsidR="00DC64EC" w:rsidRPr="00BB0C48" w:rsidRDefault="00DC64EC" w:rsidP="001904E1">
            <w:pPr>
              <w:spacing w:after="0" w:line="240" w:lineRule="auto"/>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 </w:t>
            </w:r>
          </w:p>
        </w:tc>
      </w:tr>
      <w:tr w:rsidR="00260F87" w:rsidRPr="00BB0C48" w14:paraId="2FAA4088"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3"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B.1</w:t>
            </w:r>
          </w:p>
        </w:tc>
        <w:tc>
          <w:tcPr>
            <w:tcW w:w="2457" w:type="dxa"/>
            <w:tcBorders>
              <w:top w:val="nil"/>
              <w:left w:val="nil"/>
              <w:bottom w:val="single" w:sz="4" w:space="0" w:color="auto"/>
              <w:right w:val="single" w:sz="4" w:space="0" w:color="auto"/>
            </w:tcBorders>
            <w:shd w:val="clear" w:color="auto" w:fill="auto"/>
            <w:noWrap/>
            <w:vAlign w:val="center"/>
            <w:hideMark/>
          </w:tcPr>
          <w:p w14:paraId="2FAA4084"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Mollë</w:t>
            </w:r>
          </w:p>
        </w:tc>
        <w:tc>
          <w:tcPr>
            <w:tcW w:w="1451" w:type="dxa"/>
            <w:tcBorders>
              <w:top w:val="nil"/>
              <w:left w:val="nil"/>
              <w:bottom w:val="single" w:sz="4" w:space="0" w:color="auto"/>
              <w:right w:val="single" w:sz="4" w:space="0" w:color="auto"/>
            </w:tcBorders>
            <w:shd w:val="clear" w:color="auto" w:fill="auto"/>
            <w:noWrap/>
            <w:vAlign w:val="center"/>
            <w:hideMark/>
          </w:tcPr>
          <w:p w14:paraId="2FAA4085"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190</w:t>
            </w:r>
          </w:p>
        </w:tc>
        <w:tc>
          <w:tcPr>
            <w:tcW w:w="1200" w:type="dxa"/>
            <w:tcBorders>
              <w:top w:val="nil"/>
              <w:left w:val="nil"/>
              <w:bottom w:val="single" w:sz="4" w:space="0" w:color="auto"/>
              <w:right w:val="single" w:sz="4" w:space="0" w:color="auto"/>
            </w:tcBorders>
            <w:shd w:val="clear" w:color="auto" w:fill="auto"/>
            <w:noWrap/>
            <w:vAlign w:val="center"/>
            <w:hideMark/>
          </w:tcPr>
          <w:p w14:paraId="2FAA4086"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97</w:t>
            </w:r>
          </w:p>
        </w:tc>
        <w:tc>
          <w:tcPr>
            <w:tcW w:w="3619" w:type="dxa"/>
            <w:tcBorders>
              <w:top w:val="nil"/>
              <w:left w:val="nil"/>
              <w:bottom w:val="single" w:sz="4" w:space="0" w:color="auto"/>
              <w:right w:val="single" w:sz="8" w:space="0" w:color="auto"/>
            </w:tcBorders>
            <w:shd w:val="clear" w:color="auto" w:fill="auto"/>
            <w:noWrap/>
            <w:vAlign w:val="center"/>
            <w:hideMark/>
          </w:tcPr>
          <w:p w14:paraId="2FAA4087" w14:textId="77777777" w:rsidR="00DC64EC" w:rsidRPr="00BB0C48" w:rsidRDefault="00DC64EC" w:rsidP="001904E1">
            <w:pPr>
              <w:spacing w:after="0" w:line="240" w:lineRule="auto"/>
              <w:rPr>
                <w:rFonts w:ascii="Garamond" w:eastAsia="Calibri" w:hAnsi="Garamond" w:cs="Times New Roman"/>
                <w:sz w:val="20"/>
                <w:szCs w:val="20"/>
                <w:lang w:val="sq-AL"/>
              </w:rPr>
            </w:pPr>
          </w:p>
        </w:tc>
      </w:tr>
      <w:tr w:rsidR="00260F87" w:rsidRPr="00BB0C48" w14:paraId="2FAA408E"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9"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B.2</w:t>
            </w:r>
          </w:p>
        </w:tc>
        <w:tc>
          <w:tcPr>
            <w:tcW w:w="2457" w:type="dxa"/>
            <w:tcBorders>
              <w:top w:val="nil"/>
              <w:left w:val="nil"/>
              <w:bottom w:val="single" w:sz="4" w:space="0" w:color="auto"/>
              <w:right w:val="single" w:sz="4" w:space="0" w:color="auto"/>
            </w:tcBorders>
            <w:shd w:val="clear" w:color="auto" w:fill="auto"/>
            <w:vAlign w:val="center"/>
            <w:hideMark/>
          </w:tcPr>
          <w:p w14:paraId="2FAA408A"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Dru frutorë të tjera</w:t>
            </w:r>
          </w:p>
        </w:tc>
        <w:tc>
          <w:tcPr>
            <w:tcW w:w="1451" w:type="dxa"/>
            <w:tcBorders>
              <w:top w:val="nil"/>
              <w:left w:val="nil"/>
              <w:bottom w:val="single" w:sz="4" w:space="0" w:color="auto"/>
              <w:right w:val="single" w:sz="4" w:space="0" w:color="auto"/>
            </w:tcBorders>
            <w:shd w:val="clear" w:color="auto" w:fill="auto"/>
            <w:noWrap/>
            <w:vAlign w:val="center"/>
            <w:hideMark/>
          </w:tcPr>
          <w:p w14:paraId="2FAA408B"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160</w:t>
            </w:r>
          </w:p>
        </w:tc>
        <w:tc>
          <w:tcPr>
            <w:tcW w:w="1200" w:type="dxa"/>
            <w:tcBorders>
              <w:top w:val="nil"/>
              <w:left w:val="nil"/>
              <w:bottom w:val="single" w:sz="4" w:space="0" w:color="auto"/>
              <w:right w:val="single" w:sz="4" w:space="0" w:color="auto"/>
            </w:tcBorders>
            <w:shd w:val="clear" w:color="auto" w:fill="auto"/>
            <w:noWrap/>
            <w:vAlign w:val="center"/>
            <w:hideMark/>
          </w:tcPr>
          <w:p w14:paraId="2FAA408C"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81</w:t>
            </w:r>
          </w:p>
        </w:tc>
        <w:tc>
          <w:tcPr>
            <w:tcW w:w="3619" w:type="dxa"/>
            <w:tcBorders>
              <w:top w:val="nil"/>
              <w:left w:val="nil"/>
              <w:bottom w:val="single" w:sz="4" w:space="0" w:color="auto"/>
              <w:right w:val="single" w:sz="8" w:space="0" w:color="auto"/>
            </w:tcBorders>
            <w:shd w:val="clear" w:color="auto" w:fill="auto"/>
            <w:vAlign w:val="center"/>
            <w:hideMark/>
          </w:tcPr>
          <w:p w14:paraId="2FAA408D"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Të gjitha llojet e frutave, ulli, agrume dhe vreshta</w:t>
            </w:r>
          </w:p>
        </w:tc>
      </w:tr>
      <w:tr w:rsidR="00260F87" w:rsidRPr="00BB0C48" w14:paraId="2FAA4094" w14:textId="77777777" w:rsidTr="00CA25A6">
        <w:trPr>
          <w:trHeight w:val="33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F"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B.3</w:t>
            </w:r>
          </w:p>
        </w:tc>
        <w:tc>
          <w:tcPr>
            <w:tcW w:w="2457" w:type="dxa"/>
            <w:tcBorders>
              <w:top w:val="nil"/>
              <w:left w:val="nil"/>
              <w:bottom w:val="single" w:sz="4" w:space="0" w:color="auto"/>
              <w:right w:val="single" w:sz="4" w:space="0" w:color="auto"/>
            </w:tcBorders>
            <w:shd w:val="clear" w:color="auto" w:fill="auto"/>
            <w:noWrap/>
            <w:vAlign w:val="center"/>
            <w:hideMark/>
          </w:tcPr>
          <w:p w14:paraId="2FAA4090"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Arrorë</w:t>
            </w:r>
          </w:p>
        </w:tc>
        <w:tc>
          <w:tcPr>
            <w:tcW w:w="1451" w:type="dxa"/>
            <w:tcBorders>
              <w:top w:val="nil"/>
              <w:left w:val="nil"/>
              <w:bottom w:val="single" w:sz="4" w:space="0" w:color="auto"/>
              <w:right w:val="single" w:sz="4" w:space="0" w:color="auto"/>
            </w:tcBorders>
            <w:shd w:val="clear" w:color="auto" w:fill="auto"/>
            <w:noWrap/>
            <w:vAlign w:val="center"/>
            <w:hideMark/>
          </w:tcPr>
          <w:p w14:paraId="2FAA4091"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140</w:t>
            </w:r>
          </w:p>
        </w:tc>
        <w:tc>
          <w:tcPr>
            <w:tcW w:w="1200" w:type="dxa"/>
            <w:tcBorders>
              <w:top w:val="nil"/>
              <w:left w:val="nil"/>
              <w:bottom w:val="single" w:sz="4" w:space="0" w:color="auto"/>
              <w:right w:val="single" w:sz="4" w:space="0" w:color="auto"/>
            </w:tcBorders>
            <w:shd w:val="clear" w:color="auto" w:fill="auto"/>
            <w:noWrap/>
            <w:vAlign w:val="center"/>
            <w:hideMark/>
          </w:tcPr>
          <w:p w14:paraId="2FAA4092"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71</w:t>
            </w:r>
          </w:p>
        </w:tc>
        <w:tc>
          <w:tcPr>
            <w:tcW w:w="3619" w:type="dxa"/>
            <w:tcBorders>
              <w:top w:val="nil"/>
              <w:left w:val="nil"/>
              <w:bottom w:val="single" w:sz="4" w:space="0" w:color="auto"/>
              <w:right w:val="single" w:sz="8" w:space="0" w:color="auto"/>
            </w:tcBorders>
            <w:shd w:val="clear" w:color="auto" w:fill="auto"/>
            <w:noWrap/>
            <w:vAlign w:val="center"/>
            <w:hideMark/>
          </w:tcPr>
          <w:p w14:paraId="2FAA4093"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Arra, bajame, lajthi dhe gështenja (të kultivuara)</w:t>
            </w:r>
          </w:p>
        </w:tc>
      </w:tr>
      <w:tr w:rsidR="00260F87" w:rsidRPr="00BB0C48" w14:paraId="2FAA409A" w14:textId="77777777" w:rsidTr="00CA25A6">
        <w:trPr>
          <w:trHeight w:val="330"/>
        </w:trPr>
        <w:tc>
          <w:tcPr>
            <w:tcW w:w="1054" w:type="dxa"/>
            <w:tcBorders>
              <w:top w:val="nil"/>
              <w:left w:val="single" w:sz="8" w:space="0" w:color="auto"/>
              <w:bottom w:val="single" w:sz="4" w:space="0" w:color="auto"/>
              <w:right w:val="single" w:sz="4" w:space="0" w:color="auto"/>
            </w:tcBorders>
            <w:shd w:val="clear" w:color="auto" w:fill="auto"/>
            <w:noWrap/>
            <w:vAlign w:val="center"/>
          </w:tcPr>
          <w:p w14:paraId="2FAA4095"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B.4</w:t>
            </w:r>
          </w:p>
        </w:tc>
        <w:tc>
          <w:tcPr>
            <w:tcW w:w="2457" w:type="dxa"/>
            <w:tcBorders>
              <w:top w:val="nil"/>
              <w:left w:val="nil"/>
              <w:bottom w:val="single" w:sz="4" w:space="0" w:color="auto"/>
              <w:right w:val="single" w:sz="4" w:space="0" w:color="auto"/>
            </w:tcBorders>
            <w:shd w:val="clear" w:color="auto" w:fill="auto"/>
            <w:noWrap/>
            <w:vAlign w:val="center"/>
          </w:tcPr>
          <w:p w14:paraId="2FAA4096"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Prodhim i fidanëve frutorë, agrume e arrorë</w:t>
            </w:r>
          </w:p>
        </w:tc>
        <w:tc>
          <w:tcPr>
            <w:tcW w:w="1451" w:type="dxa"/>
            <w:tcBorders>
              <w:top w:val="nil"/>
              <w:left w:val="nil"/>
              <w:bottom w:val="single" w:sz="4" w:space="0" w:color="auto"/>
              <w:right w:val="single" w:sz="4" w:space="0" w:color="auto"/>
            </w:tcBorders>
            <w:shd w:val="clear" w:color="auto" w:fill="auto"/>
            <w:noWrap/>
            <w:vAlign w:val="center"/>
          </w:tcPr>
          <w:p w14:paraId="2FAA4097"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170</w:t>
            </w:r>
          </w:p>
        </w:tc>
        <w:tc>
          <w:tcPr>
            <w:tcW w:w="1200" w:type="dxa"/>
            <w:tcBorders>
              <w:top w:val="nil"/>
              <w:left w:val="nil"/>
              <w:bottom w:val="single" w:sz="4" w:space="0" w:color="auto"/>
              <w:right w:val="single" w:sz="4" w:space="0" w:color="auto"/>
            </w:tcBorders>
            <w:shd w:val="clear" w:color="auto" w:fill="auto"/>
            <w:noWrap/>
            <w:vAlign w:val="center"/>
          </w:tcPr>
          <w:p w14:paraId="2FAA4098"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86</w:t>
            </w:r>
          </w:p>
        </w:tc>
        <w:tc>
          <w:tcPr>
            <w:tcW w:w="3619" w:type="dxa"/>
            <w:tcBorders>
              <w:top w:val="nil"/>
              <w:left w:val="nil"/>
              <w:bottom w:val="single" w:sz="4" w:space="0" w:color="auto"/>
              <w:right w:val="single" w:sz="8" w:space="0" w:color="auto"/>
            </w:tcBorders>
            <w:shd w:val="clear" w:color="auto" w:fill="auto"/>
            <w:noWrap/>
            <w:vAlign w:val="center"/>
          </w:tcPr>
          <w:p w14:paraId="2FAA4099"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Për të gjithë fidanët e bimëve farore, bërthamore dhe arrore</w:t>
            </w:r>
          </w:p>
        </w:tc>
      </w:tr>
      <w:tr w:rsidR="00260F87" w:rsidRPr="00BB0C48" w14:paraId="2FAA40A0"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9B"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C</w:t>
            </w:r>
          </w:p>
        </w:tc>
        <w:tc>
          <w:tcPr>
            <w:tcW w:w="2457" w:type="dxa"/>
            <w:tcBorders>
              <w:top w:val="nil"/>
              <w:left w:val="nil"/>
              <w:bottom w:val="single" w:sz="4" w:space="0" w:color="auto"/>
              <w:right w:val="single" w:sz="4" w:space="0" w:color="auto"/>
            </w:tcBorders>
            <w:shd w:val="clear" w:color="auto" w:fill="auto"/>
            <w:noWrap/>
            <w:vAlign w:val="center"/>
            <w:hideMark/>
          </w:tcPr>
          <w:p w14:paraId="2FAA409C" w14:textId="77777777" w:rsidR="00DC64EC" w:rsidRPr="00BB0C48" w:rsidRDefault="00DC64EC" w:rsidP="001904E1">
            <w:pPr>
              <w:spacing w:after="0" w:line="240" w:lineRule="auto"/>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Perime</w:t>
            </w:r>
          </w:p>
        </w:tc>
        <w:tc>
          <w:tcPr>
            <w:tcW w:w="1451" w:type="dxa"/>
            <w:tcBorders>
              <w:top w:val="nil"/>
              <w:left w:val="nil"/>
              <w:bottom w:val="single" w:sz="4" w:space="0" w:color="auto"/>
              <w:right w:val="single" w:sz="4" w:space="0" w:color="auto"/>
            </w:tcBorders>
            <w:shd w:val="clear" w:color="auto" w:fill="auto"/>
            <w:noWrap/>
            <w:vAlign w:val="center"/>
            <w:hideMark/>
          </w:tcPr>
          <w:p w14:paraId="2FAA409D" w14:textId="77777777" w:rsidR="00DC64EC" w:rsidRPr="00BB0C48" w:rsidRDefault="00DC64EC" w:rsidP="001904E1">
            <w:pPr>
              <w:spacing w:after="0" w:line="240" w:lineRule="auto"/>
              <w:jc w:val="center"/>
              <w:rPr>
                <w:rFonts w:ascii="Garamond" w:eastAsia="Calibri" w:hAnsi="Garamond" w:cs="Times New Roman"/>
                <w:b/>
                <w:bCs/>
                <w:sz w:val="20"/>
                <w:szCs w:val="20"/>
                <w:lang w:val="sq-AL"/>
              </w:rPr>
            </w:pPr>
          </w:p>
        </w:tc>
        <w:tc>
          <w:tcPr>
            <w:tcW w:w="1200" w:type="dxa"/>
            <w:tcBorders>
              <w:top w:val="nil"/>
              <w:left w:val="nil"/>
              <w:bottom w:val="single" w:sz="4" w:space="0" w:color="auto"/>
              <w:right w:val="single" w:sz="4" w:space="0" w:color="auto"/>
            </w:tcBorders>
            <w:shd w:val="clear" w:color="auto" w:fill="auto"/>
            <w:noWrap/>
            <w:vAlign w:val="center"/>
            <w:hideMark/>
          </w:tcPr>
          <w:p w14:paraId="2FAA409E"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p>
        </w:tc>
        <w:tc>
          <w:tcPr>
            <w:tcW w:w="3619" w:type="dxa"/>
            <w:tcBorders>
              <w:top w:val="nil"/>
              <w:left w:val="nil"/>
              <w:bottom w:val="single" w:sz="4" w:space="0" w:color="auto"/>
              <w:right w:val="single" w:sz="8" w:space="0" w:color="auto"/>
            </w:tcBorders>
            <w:shd w:val="clear" w:color="auto" w:fill="auto"/>
            <w:noWrap/>
            <w:vAlign w:val="center"/>
            <w:hideMark/>
          </w:tcPr>
          <w:p w14:paraId="2FAA409F" w14:textId="77777777" w:rsidR="00DC64EC" w:rsidRPr="00BB0C48" w:rsidRDefault="00DC64EC" w:rsidP="001904E1">
            <w:pPr>
              <w:spacing w:after="0" w:line="240" w:lineRule="auto"/>
              <w:rPr>
                <w:rFonts w:ascii="Garamond" w:eastAsia="Calibri" w:hAnsi="Garamond" w:cs="Times New Roman"/>
                <w:b/>
                <w:bCs/>
                <w:sz w:val="20"/>
                <w:szCs w:val="20"/>
                <w:lang w:val="sq-AL"/>
              </w:rPr>
            </w:pPr>
            <w:r w:rsidRPr="00BB0C48">
              <w:rPr>
                <w:rFonts w:ascii="Garamond" w:eastAsia="Calibri" w:hAnsi="Garamond" w:cs="Times New Roman"/>
                <w:b/>
                <w:bCs/>
                <w:sz w:val="20"/>
                <w:szCs w:val="20"/>
                <w:lang w:val="sq-AL"/>
              </w:rPr>
              <w:t> </w:t>
            </w:r>
          </w:p>
        </w:tc>
      </w:tr>
      <w:tr w:rsidR="00260F87" w:rsidRPr="00BB0C48" w14:paraId="2FAA40A6" w14:textId="77777777" w:rsidTr="00CA25A6">
        <w:trPr>
          <w:trHeight w:val="290"/>
        </w:trPr>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A40A1"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C.1</w:t>
            </w:r>
          </w:p>
        </w:tc>
        <w:tc>
          <w:tcPr>
            <w:tcW w:w="2457" w:type="dxa"/>
            <w:tcBorders>
              <w:top w:val="single" w:sz="4" w:space="0" w:color="auto"/>
              <w:left w:val="nil"/>
              <w:bottom w:val="single" w:sz="4" w:space="0" w:color="auto"/>
              <w:right w:val="single" w:sz="4" w:space="0" w:color="auto"/>
            </w:tcBorders>
            <w:shd w:val="clear" w:color="auto" w:fill="auto"/>
            <w:noWrap/>
            <w:vAlign w:val="center"/>
            <w:hideMark/>
          </w:tcPr>
          <w:p w14:paraId="2FAA40A2"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Perime fushe sezoni 1</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2FAA40A3"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150</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2FAA40A4"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76</w:t>
            </w:r>
          </w:p>
        </w:tc>
        <w:tc>
          <w:tcPr>
            <w:tcW w:w="3619" w:type="dxa"/>
            <w:tcBorders>
              <w:top w:val="single" w:sz="4" w:space="0" w:color="auto"/>
              <w:left w:val="nil"/>
              <w:bottom w:val="single" w:sz="4" w:space="0" w:color="auto"/>
              <w:right w:val="single" w:sz="4" w:space="0" w:color="auto"/>
            </w:tcBorders>
            <w:shd w:val="clear" w:color="auto" w:fill="auto"/>
            <w:noWrap/>
            <w:vAlign w:val="center"/>
            <w:hideMark/>
          </w:tcPr>
          <w:p w14:paraId="2FAA40A5"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Të gjitha llojet e perimeve përfshirë shalqi, pjepër, luleshtrydhe</w:t>
            </w:r>
          </w:p>
        </w:tc>
      </w:tr>
      <w:tr w:rsidR="00260F87" w:rsidRPr="00BB0C48" w14:paraId="2FAA40AC" w14:textId="77777777" w:rsidTr="00CA25A6">
        <w:trPr>
          <w:trHeight w:val="2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A7"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C.2</w:t>
            </w:r>
          </w:p>
        </w:tc>
        <w:tc>
          <w:tcPr>
            <w:tcW w:w="2457" w:type="dxa"/>
            <w:tcBorders>
              <w:top w:val="nil"/>
              <w:left w:val="nil"/>
              <w:bottom w:val="single" w:sz="4" w:space="0" w:color="auto"/>
              <w:right w:val="single" w:sz="4" w:space="0" w:color="auto"/>
            </w:tcBorders>
            <w:shd w:val="clear" w:color="auto" w:fill="auto"/>
            <w:noWrap/>
            <w:vAlign w:val="center"/>
            <w:hideMark/>
          </w:tcPr>
          <w:p w14:paraId="2FAA40A8"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Perime serre, sezoni 1</w:t>
            </w:r>
          </w:p>
        </w:tc>
        <w:tc>
          <w:tcPr>
            <w:tcW w:w="1451" w:type="dxa"/>
            <w:tcBorders>
              <w:top w:val="nil"/>
              <w:left w:val="nil"/>
              <w:bottom w:val="single" w:sz="4" w:space="0" w:color="auto"/>
              <w:right w:val="single" w:sz="4" w:space="0" w:color="auto"/>
            </w:tcBorders>
            <w:shd w:val="clear" w:color="auto" w:fill="auto"/>
            <w:noWrap/>
            <w:vAlign w:val="center"/>
            <w:hideMark/>
          </w:tcPr>
          <w:p w14:paraId="2FAA40A9" w14:textId="77777777" w:rsidR="00DC64EC" w:rsidRPr="00BB0C48" w:rsidRDefault="00DC64EC" w:rsidP="001904E1">
            <w:pPr>
              <w:spacing w:after="0" w:line="240" w:lineRule="auto"/>
              <w:jc w:val="center"/>
              <w:rPr>
                <w:rFonts w:ascii="Garamond" w:eastAsia="Calibri" w:hAnsi="Garamond" w:cs="Times New Roman"/>
                <w:sz w:val="20"/>
                <w:szCs w:val="20"/>
                <w:lang w:val="sq-AL"/>
              </w:rPr>
            </w:pPr>
            <w:r w:rsidRPr="00BB0C48">
              <w:rPr>
                <w:rFonts w:ascii="Garamond" w:eastAsia="Calibri" w:hAnsi="Garamond" w:cs="Times New Roman"/>
                <w:sz w:val="20"/>
                <w:szCs w:val="20"/>
                <w:lang w:val="sq-AL"/>
              </w:rPr>
              <w:t>170</w:t>
            </w:r>
          </w:p>
        </w:tc>
        <w:tc>
          <w:tcPr>
            <w:tcW w:w="1200" w:type="dxa"/>
            <w:tcBorders>
              <w:top w:val="nil"/>
              <w:left w:val="nil"/>
              <w:bottom w:val="single" w:sz="4" w:space="0" w:color="auto"/>
              <w:right w:val="single" w:sz="4" w:space="0" w:color="auto"/>
            </w:tcBorders>
            <w:shd w:val="clear" w:color="auto" w:fill="auto"/>
            <w:noWrap/>
            <w:vAlign w:val="center"/>
            <w:hideMark/>
          </w:tcPr>
          <w:p w14:paraId="2FAA40AA" w14:textId="77777777" w:rsidR="00DC64EC" w:rsidRPr="00BB0C48" w:rsidRDefault="00DC64EC" w:rsidP="001904E1">
            <w:pPr>
              <w:spacing w:after="0" w:line="240" w:lineRule="auto"/>
              <w:jc w:val="center"/>
              <w:rPr>
                <w:rFonts w:ascii="Garamond" w:eastAsia="Calibri" w:hAnsi="Garamond" w:cs="Times New Roman"/>
                <w:b/>
                <w:bCs/>
                <w:i/>
                <w:iCs/>
                <w:sz w:val="20"/>
                <w:szCs w:val="20"/>
                <w:lang w:val="sq-AL"/>
              </w:rPr>
            </w:pPr>
            <w:r w:rsidRPr="00BB0C48">
              <w:rPr>
                <w:rFonts w:ascii="Garamond" w:eastAsia="Calibri" w:hAnsi="Garamond" w:cs="Times New Roman"/>
                <w:b/>
                <w:bCs/>
                <w:i/>
                <w:iCs/>
                <w:sz w:val="20"/>
                <w:szCs w:val="20"/>
                <w:lang w:val="sq-AL"/>
              </w:rPr>
              <w:t>86</w:t>
            </w:r>
          </w:p>
        </w:tc>
        <w:tc>
          <w:tcPr>
            <w:tcW w:w="3619" w:type="dxa"/>
            <w:tcBorders>
              <w:top w:val="nil"/>
              <w:left w:val="nil"/>
              <w:bottom w:val="single" w:sz="4" w:space="0" w:color="auto"/>
              <w:right w:val="single" w:sz="8" w:space="0" w:color="auto"/>
            </w:tcBorders>
            <w:shd w:val="clear" w:color="auto" w:fill="auto"/>
            <w:noWrap/>
            <w:vAlign w:val="center"/>
            <w:hideMark/>
          </w:tcPr>
          <w:p w14:paraId="2FAA40AB" w14:textId="77777777" w:rsidR="00DC64EC" w:rsidRPr="00BB0C48" w:rsidRDefault="00DC64EC" w:rsidP="001904E1">
            <w:pPr>
              <w:spacing w:after="0" w:line="240" w:lineRule="auto"/>
              <w:rPr>
                <w:rFonts w:ascii="Garamond" w:eastAsia="Calibri" w:hAnsi="Garamond" w:cs="Times New Roman"/>
                <w:sz w:val="20"/>
                <w:szCs w:val="20"/>
                <w:lang w:val="sq-AL"/>
              </w:rPr>
            </w:pPr>
            <w:r w:rsidRPr="00BB0C48">
              <w:rPr>
                <w:rFonts w:ascii="Garamond" w:eastAsia="Calibri" w:hAnsi="Garamond" w:cs="Times New Roman"/>
                <w:sz w:val="20"/>
                <w:szCs w:val="20"/>
                <w:lang w:val="sq-AL"/>
              </w:rPr>
              <w:t>Të gjitha llojet e perimeve përfshirë shalqi, pjepër, luleshtrydhe</w:t>
            </w:r>
          </w:p>
        </w:tc>
      </w:tr>
    </w:tbl>
    <w:p w14:paraId="2FAA40AD" w14:textId="77777777" w:rsidR="00DC64EC" w:rsidRPr="00BB0C48" w:rsidRDefault="00DC64EC" w:rsidP="001904E1">
      <w:pPr>
        <w:spacing w:after="0" w:line="240" w:lineRule="auto"/>
        <w:rPr>
          <w:rFonts w:ascii="Garamond" w:eastAsia="Calibri" w:hAnsi="Garamond" w:cs="Times New Roman"/>
          <w:b/>
          <w:i/>
          <w:lang w:val="sq-AL"/>
        </w:rPr>
      </w:pPr>
    </w:p>
    <w:p w14:paraId="2FAA40AE" w14:textId="77777777" w:rsidR="00DC64EC" w:rsidRPr="00BB0C48" w:rsidRDefault="00DC64EC" w:rsidP="001904E1">
      <w:pPr>
        <w:spacing w:after="0" w:line="240" w:lineRule="auto"/>
        <w:rPr>
          <w:rFonts w:ascii="Garamond" w:eastAsia="Calibri" w:hAnsi="Garamond" w:cs="Times New Roman"/>
          <w:i/>
          <w:sz w:val="20"/>
          <w:szCs w:val="20"/>
          <w:lang w:val="sq-AL"/>
        </w:rPr>
      </w:pPr>
      <w:r w:rsidRPr="00BB0C48">
        <w:rPr>
          <w:rFonts w:ascii="Garamond" w:eastAsia="Calibri" w:hAnsi="Garamond" w:cs="Times New Roman"/>
          <w:i/>
          <w:sz w:val="20"/>
          <w:szCs w:val="20"/>
          <w:lang w:val="sq-AL"/>
        </w:rPr>
        <w:t>* Nga çmimi i naftës, zbriten:</w:t>
      </w:r>
    </w:p>
    <w:p w14:paraId="2FAA40AF" w14:textId="77777777" w:rsidR="00DC64EC" w:rsidRPr="00BB0C48" w:rsidRDefault="007D16EA" w:rsidP="001904E1">
      <w:pPr>
        <w:pStyle w:val="aaaaaatexxx"/>
        <w:ind w:firstLine="0"/>
        <w:rPr>
          <w:sz w:val="20"/>
          <w:szCs w:val="20"/>
          <w:lang w:val="sq-AL" w:eastAsia="en-GB"/>
        </w:rPr>
      </w:pPr>
      <w:r w:rsidRPr="00BB0C48">
        <w:rPr>
          <w:sz w:val="20"/>
          <w:szCs w:val="20"/>
          <w:lang w:val="sq-AL" w:eastAsia="en-GB"/>
        </w:rPr>
        <w:t xml:space="preserve">- Akciza </w:t>
      </w:r>
      <w:r w:rsidRPr="00BB0C48">
        <w:rPr>
          <w:sz w:val="20"/>
          <w:szCs w:val="20"/>
          <w:lang w:val="sq-AL" w:eastAsia="en-GB"/>
        </w:rPr>
        <w:tab/>
        <w:t xml:space="preserve"> </w:t>
      </w:r>
      <w:r w:rsidRPr="00BB0C48">
        <w:rPr>
          <w:sz w:val="20"/>
          <w:szCs w:val="20"/>
          <w:lang w:val="sq-AL" w:eastAsia="en-GB"/>
        </w:rPr>
        <w:tab/>
      </w:r>
      <w:r w:rsidR="00DC64EC" w:rsidRPr="00BB0C48">
        <w:rPr>
          <w:sz w:val="20"/>
          <w:szCs w:val="20"/>
          <w:lang w:val="sq-AL" w:eastAsia="en-GB"/>
        </w:rPr>
        <w:t>37 lekë/L</w:t>
      </w:r>
    </w:p>
    <w:p w14:paraId="2FAA40B0" w14:textId="31DE41A7" w:rsidR="00DC64EC" w:rsidRPr="00BB0C48" w:rsidRDefault="007D16EA" w:rsidP="001904E1">
      <w:pPr>
        <w:pStyle w:val="aaaaaatexxx"/>
        <w:ind w:firstLine="0"/>
        <w:rPr>
          <w:sz w:val="20"/>
          <w:szCs w:val="20"/>
          <w:lang w:val="sq-AL" w:eastAsia="en-GB"/>
        </w:rPr>
      </w:pPr>
      <w:r w:rsidRPr="00BB0C48">
        <w:rPr>
          <w:sz w:val="20"/>
          <w:szCs w:val="20"/>
          <w:lang w:val="sq-AL" w:eastAsia="en-GB"/>
        </w:rPr>
        <w:t xml:space="preserve">- </w:t>
      </w:r>
      <w:r w:rsidR="00DC64EC" w:rsidRPr="00BB0C48">
        <w:rPr>
          <w:sz w:val="20"/>
          <w:szCs w:val="20"/>
          <w:lang w:val="sq-AL" w:eastAsia="en-GB"/>
        </w:rPr>
        <w:t>Taksa e qarkullimit</w:t>
      </w:r>
      <w:r w:rsidR="00451ADF" w:rsidRPr="00BB0C48">
        <w:rPr>
          <w:sz w:val="20"/>
          <w:szCs w:val="20"/>
          <w:lang w:val="sq-AL" w:eastAsia="en-GB"/>
        </w:rPr>
        <w:t xml:space="preserve"> </w:t>
      </w:r>
      <w:r w:rsidR="00DC64EC" w:rsidRPr="00BB0C48">
        <w:rPr>
          <w:sz w:val="20"/>
          <w:szCs w:val="20"/>
          <w:lang w:val="sq-AL" w:eastAsia="en-GB"/>
        </w:rPr>
        <w:tab/>
        <w:t>27 lekë/L</w:t>
      </w:r>
    </w:p>
    <w:p w14:paraId="2FAA40B1" w14:textId="54517DF2" w:rsidR="00DC64EC" w:rsidRPr="00BB0C48" w:rsidRDefault="007D16EA" w:rsidP="001904E1">
      <w:pPr>
        <w:pStyle w:val="aaaaaatexxx"/>
        <w:ind w:firstLine="0"/>
        <w:rPr>
          <w:sz w:val="20"/>
          <w:szCs w:val="20"/>
          <w:lang w:val="sq-AL" w:eastAsia="en-GB"/>
        </w:rPr>
      </w:pPr>
      <w:r w:rsidRPr="00BB0C48">
        <w:rPr>
          <w:sz w:val="20"/>
          <w:szCs w:val="20"/>
          <w:lang w:val="sq-AL" w:eastAsia="en-GB"/>
        </w:rPr>
        <w:t xml:space="preserve">- </w:t>
      </w:r>
      <w:r w:rsidR="00DC64EC" w:rsidRPr="00BB0C48">
        <w:rPr>
          <w:sz w:val="20"/>
          <w:szCs w:val="20"/>
          <w:lang w:val="sq-AL" w:eastAsia="en-GB"/>
        </w:rPr>
        <w:t>Taksa e karbonit</w:t>
      </w:r>
      <w:r w:rsidR="00451ADF" w:rsidRPr="00BB0C48">
        <w:rPr>
          <w:sz w:val="20"/>
          <w:szCs w:val="20"/>
          <w:lang w:val="sq-AL" w:eastAsia="en-GB"/>
        </w:rPr>
        <w:t xml:space="preserve"> </w:t>
      </w:r>
      <w:r w:rsidR="00DC64EC" w:rsidRPr="00BB0C48">
        <w:rPr>
          <w:sz w:val="20"/>
          <w:szCs w:val="20"/>
          <w:lang w:val="sq-AL" w:eastAsia="en-GB"/>
        </w:rPr>
        <w:tab/>
        <w:t>3 lekë/L</w:t>
      </w:r>
    </w:p>
    <w:p w14:paraId="2FAA40B2" w14:textId="77777777" w:rsidR="00DC64EC" w:rsidRPr="00BB0C48" w:rsidRDefault="00DC64EC" w:rsidP="001904E1">
      <w:pPr>
        <w:pStyle w:val="aaaaaatexxx"/>
        <w:ind w:firstLine="0"/>
        <w:rPr>
          <w:sz w:val="20"/>
          <w:szCs w:val="20"/>
          <w:lang w:val="sq-AL" w:eastAsia="en-GB"/>
        </w:rPr>
      </w:pPr>
      <w:r w:rsidRPr="00BB0C48">
        <w:rPr>
          <w:sz w:val="20"/>
          <w:szCs w:val="20"/>
          <w:lang w:val="sq-AL" w:eastAsia="en-GB"/>
        </w:rPr>
        <w:t>---------------------------------------------</w:t>
      </w:r>
    </w:p>
    <w:p w14:paraId="2FAA40B3" w14:textId="77777777" w:rsidR="00DC64EC" w:rsidRPr="00BB0C48" w:rsidRDefault="007D16EA" w:rsidP="001904E1">
      <w:pPr>
        <w:pStyle w:val="aaaaaatexxx"/>
        <w:ind w:firstLine="0"/>
        <w:rPr>
          <w:sz w:val="20"/>
          <w:szCs w:val="20"/>
          <w:lang w:val="sq-AL" w:eastAsia="en-GB"/>
        </w:rPr>
      </w:pPr>
      <w:r w:rsidRPr="00BB0C48">
        <w:rPr>
          <w:sz w:val="20"/>
          <w:szCs w:val="20"/>
          <w:lang w:val="sq-AL" w:eastAsia="en-GB"/>
        </w:rPr>
        <w:t xml:space="preserve">Nën total </w:t>
      </w:r>
      <w:r w:rsidRPr="00BB0C48">
        <w:rPr>
          <w:sz w:val="20"/>
          <w:szCs w:val="20"/>
          <w:lang w:val="sq-AL" w:eastAsia="en-GB"/>
        </w:rPr>
        <w:tab/>
      </w:r>
      <w:r w:rsidRPr="00BB0C48">
        <w:rPr>
          <w:sz w:val="20"/>
          <w:szCs w:val="20"/>
          <w:lang w:val="sq-AL" w:eastAsia="en-GB"/>
        </w:rPr>
        <w:tab/>
      </w:r>
      <w:r w:rsidR="00DC64EC" w:rsidRPr="00BB0C48">
        <w:rPr>
          <w:sz w:val="20"/>
          <w:szCs w:val="20"/>
          <w:lang w:val="sq-AL" w:eastAsia="en-GB"/>
        </w:rPr>
        <w:t>67 lekë/L</w:t>
      </w:r>
    </w:p>
    <w:p w14:paraId="2FAA40B4" w14:textId="77777777" w:rsidR="00DC64EC" w:rsidRPr="00BB0C48" w:rsidRDefault="007D16EA" w:rsidP="001904E1">
      <w:pPr>
        <w:pStyle w:val="aaaaaatexxx"/>
        <w:ind w:firstLine="0"/>
        <w:rPr>
          <w:sz w:val="20"/>
          <w:szCs w:val="20"/>
          <w:lang w:val="sq-AL" w:eastAsia="en-GB"/>
        </w:rPr>
      </w:pPr>
      <w:r w:rsidRPr="00BB0C48">
        <w:rPr>
          <w:sz w:val="20"/>
          <w:szCs w:val="20"/>
          <w:lang w:val="sq-AL" w:eastAsia="en-GB"/>
        </w:rPr>
        <w:t>TVSH respektive (20%)</w:t>
      </w:r>
      <w:r w:rsidR="00DC64EC" w:rsidRPr="00BB0C48">
        <w:rPr>
          <w:sz w:val="20"/>
          <w:szCs w:val="20"/>
          <w:lang w:val="sq-AL" w:eastAsia="en-GB"/>
        </w:rPr>
        <w:t>13,4 lekë/L</w:t>
      </w:r>
    </w:p>
    <w:p w14:paraId="2FAA40B5" w14:textId="77777777" w:rsidR="00DC64EC" w:rsidRPr="00BB0C48" w:rsidRDefault="00DC64EC" w:rsidP="001904E1">
      <w:pPr>
        <w:pStyle w:val="aaaaaatexxx"/>
        <w:ind w:firstLine="0"/>
        <w:rPr>
          <w:sz w:val="20"/>
          <w:szCs w:val="20"/>
          <w:lang w:val="sq-AL" w:eastAsia="en-GB"/>
        </w:rPr>
      </w:pPr>
      <w:r w:rsidRPr="00BB0C48">
        <w:rPr>
          <w:sz w:val="20"/>
          <w:szCs w:val="20"/>
          <w:lang w:val="sq-AL" w:eastAsia="en-GB"/>
        </w:rPr>
        <w:t>---------------------------------------------</w:t>
      </w:r>
    </w:p>
    <w:p w14:paraId="2FAA40B6" w14:textId="77777777" w:rsidR="00DC64EC" w:rsidRPr="00BB0C48" w:rsidRDefault="00DC64EC" w:rsidP="001904E1">
      <w:pPr>
        <w:pStyle w:val="aaaaaatexxx"/>
        <w:ind w:firstLine="0"/>
        <w:rPr>
          <w:b/>
          <w:bCs/>
          <w:sz w:val="20"/>
          <w:szCs w:val="20"/>
          <w:lang w:val="sq-AL" w:eastAsia="en-GB"/>
        </w:rPr>
      </w:pPr>
      <w:r w:rsidRPr="00BB0C48">
        <w:rPr>
          <w:b/>
          <w:bCs/>
          <w:sz w:val="20"/>
          <w:szCs w:val="20"/>
          <w:lang w:val="sq-AL" w:eastAsia="en-GB"/>
        </w:rPr>
        <w:t xml:space="preserve">TOTAL </w:t>
      </w:r>
      <w:r w:rsidR="007D16EA" w:rsidRPr="00BB0C48">
        <w:rPr>
          <w:b/>
          <w:bCs/>
          <w:sz w:val="20"/>
          <w:szCs w:val="20"/>
          <w:lang w:val="sq-AL" w:eastAsia="en-GB"/>
        </w:rPr>
        <w:tab/>
      </w:r>
      <w:r w:rsidR="007D16EA" w:rsidRPr="00BB0C48">
        <w:rPr>
          <w:b/>
          <w:bCs/>
          <w:sz w:val="20"/>
          <w:szCs w:val="20"/>
          <w:lang w:val="sq-AL" w:eastAsia="en-GB"/>
        </w:rPr>
        <w:tab/>
      </w:r>
      <w:r w:rsidRPr="00BB0C48">
        <w:rPr>
          <w:b/>
          <w:bCs/>
          <w:sz w:val="20"/>
          <w:szCs w:val="20"/>
          <w:lang w:val="sq-AL" w:eastAsia="en-GB"/>
        </w:rPr>
        <w:t>80,4 lekë/L</w:t>
      </w:r>
    </w:p>
    <w:p w14:paraId="2FAA40B7" w14:textId="77777777" w:rsidR="007D16EA" w:rsidRPr="00BB0C48" w:rsidRDefault="007D16EA" w:rsidP="001904E1">
      <w:pPr>
        <w:spacing w:after="0" w:line="240" w:lineRule="auto"/>
        <w:rPr>
          <w:rFonts w:ascii="Garamond" w:eastAsia="Times New Roman" w:hAnsi="Garamond" w:cs="Times New Roman"/>
          <w:b/>
          <w:bCs/>
          <w:i/>
          <w:sz w:val="20"/>
          <w:szCs w:val="20"/>
          <w:lang w:val="sq-AL" w:eastAsia="en-GB"/>
        </w:rPr>
      </w:pPr>
    </w:p>
    <w:p w14:paraId="2FAA40B8" w14:textId="77777777" w:rsidR="00DC64EC" w:rsidRPr="00BB0C48" w:rsidRDefault="00DC64EC" w:rsidP="001904E1">
      <w:pPr>
        <w:spacing w:after="0" w:line="240" w:lineRule="auto"/>
        <w:rPr>
          <w:rFonts w:ascii="Garamond" w:eastAsia="Times New Roman" w:hAnsi="Garamond" w:cs="Times New Roman"/>
          <w:bCs/>
          <w:i/>
          <w:sz w:val="20"/>
          <w:szCs w:val="20"/>
          <w:lang w:val="sq-AL" w:eastAsia="en-GB"/>
        </w:rPr>
      </w:pPr>
      <w:r w:rsidRPr="00BB0C48">
        <w:rPr>
          <w:rFonts w:ascii="Garamond" w:eastAsia="Times New Roman" w:hAnsi="Garamond" w:cs="Times New Roman"/>
          <w:bCs/>
          <w:i/>
          <w:sz w:val="20"/>
          <w:szCs w:val="20"/>
          <w:lang w:val="sq-AL" w:eastAsia="en-GB"/>
        </w:rPr>
        <w:t>** Koeficienti i përfitimit të naftës falas mbi normativë = 80,4 lekë/158,4</w:t>
      </w:r>
      <w:r w:rsidRPr="00BB0C48">
        <w:rPr>
          <w:rFonts w:ascii="Garamond" w:eastAsia="Times New Roman" w:hAnsi="Garamond" w:cs="Times New Roman"/>
          <w:bCs/>
          <w:i/>
          <w:sz w:val="20"/>
          <w:szCs w:val="20"/>
          <w:vertAlign w:val="superscript"/>
          <w:lang w:val="sq-AL" w:eastAsia="en-GB"/>
        </w:rPr>
        <w:footnoteReference w:id="2"/>
      </w:r>
      <w:r w:rsidRPr="00BB0C48">
        <w:rPr>
          <w:rFonts w:ascii="Garamond" w:eastAsia="Times New Roman" w:hAnsi="Garamond" w:cs="Times New Roman"/>
          <w:bCs/>
          <w:i/>
          <w:sz w:val="20"/>
          <w:szCs w:val="20"/>
          <w:lang w:val="sq-AL" w:eastAsia="en-GB"/>
        </w:rPr>
        <w:t xml:space="preserve"> *100 = 50,8%</w:t>
      </w:r>
    </w:p>
    <w:p w14:paraId="2FAA40B9" w14:textId="77777777" w:rsidR="007D16EA" w:rsidRPr="00BB0C48" w:rsidRDefault="007D16EA" w:rsidP="001904E1">
      <w:pPr>
        <w:spacing w:after="0" w:line="240" w:lineRule="auto"/>
        <w:rPr>
          <w:rFonts w:ascii="Garamond" w:eastAsia="Times New Roman" w:hAnsi="Garamond" w:cs="Times New Roman"/>
          <w:b/>
          <w:bCs/>
          <w:sz w:val="20"/>
          <w:szCs w:val="20"/>
          <w:lang w:val="sq-AL" w:eastAsia="en-GB"/>
        </w:rPr>
      </w:pPr>
    </w:p>
    <w:p w14:paraId="2FAA40BA" w14:textId="77777777" w:rsidR="00D505AD" w:rsidRPr="00BB0C48" w:rsidRDefault="00D505AD" w:rsidP="001904E1">
      <w:pPr>
        <w:pStyle w:val="aaaaaatexxx"/>
        <w:rPr>
          <w:lang w:val="sq-AL" w:eastAsia="en-GB"/>
        </w:rPr>
      </w:pPr>
      <w:r w:rsidRPr="00BB0C48">
        <w:rPr>
          <w:noProof/>
        </w:rPr>
        <w:drawing>
          <wp:inline distT="0" distB="0" distL="0" distR="0" wp14:anchorId="2FAA40D6" wp14:editId="2FAA40D7">
            <wp:extent cx="5760085" cy="8168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1.jpg"/>
                    <pic:cNvPicPr/>
                  </pic:nvPicPr>
                  <pic:blipFill>
                    <a:blip r:embed="rId27">
                      <a:extLst>
                        <a:ext uri="{28A0092B-C50C-407E-A947-70E740481C1C}">
                          <a14:useLocalDpi xmlns:a14="http://schemas.microsoft.com/office/drawing/2010/main" val="0"/>
                        </a:ext>
                      </a:extLst>
                    </a:blip>
                    <a:stretch>
                      <a:fillRect/>
                    </a:stretch>
                  </pic:blipFill>
                  <pic:spPr>
                    <a:xfrm>
                      <a:off x="0" y="0"/>
                      <a:ext cx="5760085" cy="8168640"/>
                    </a:xfrm>
                    <a:prstGeom prst="rect">
                      <a:avLst/>
                    </a:prstGeom>
                  </pic:spPr>
                </pic:pic>
              </a:graphicData>
            </a:graphic>
          </wp:inline>
        </w:drawing>
      </w:r>
      <w:r w:rsidRPr="00BB0C48">
        <w:rPr>
          <w:noProof/>
        </w:rPr>
        <w:drawing>
          <wp:inline distT="0" distB="0" distL="0" distR="0" wp14:anchorId="2FAA40D8" wp14:editId="2FAA40D9">
            <wp:extent cx="5760085" cy="23190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2319020"/>
                    </a:xfrm>
                    <a:prstGeom prst="rect">
                      <a:avLst/>
                    </a:prstGeom>
                  </pic:spPr>
                </pic:pic>
              </a:graphicData>
            </a:graphic>
          </wp:inline>
        </w:drawing>
      </w:r>
      <w:r w:rsidRPr="00BB0C48">
        <w:rPr>
          <w:noProof/>
        </w:rPr>
        <w:drawing>
          <wp:inline distT="0" distB="0" distL="0" distR="0" wp14:anchorId="2FAA40DA" wp14:editId="2FAA40DB">
            <wp:extent cx="5438633" cy="7540388"/>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3.jpg"/>
                    <pic:cNvPicPr/>
                  </pic:nvPicPr>
                  <pic:blipFill rotWithShape="1">
                    <a:blip r:embed="rId29" cstate="print">
                      <a:extLst>
                        <a:ext uri="{28A0092B-C50C-407E-A947-70E740481C1C}">
                          <a14:useLocalDpi xmlns:a14="http://schemas.microsoft.com/office/drawing/2010/main" val="0"/>
                        </a:ext>
                      </a:extLst>
                    </a:blip>
                    <a:srcRect l="2725" t="2373" r="2842" b="3982"/>
                    <a:stretch/>
                  </pic:blipFill>
                  <pic:spPr bwMode="auto">
                    <a:xfrm>
                      <a:off x="0" y="0"/>
                      <a:ext cx="5439323" cy="7541344"/>
                    </a:xfrm>
                    <a:prstGeom prst="rect">
                      <a:avLst/>
                    </a:prstGeom>
                    <a:ln>
                      <a:noFill/>
                    </a:ln>
                    <a:extLst>
                      <a:ext uri="{53640926-AAD7-44D8-BBD7-CCE9431645EC}">
                        <a14:shadowObscured xmlns:a14="http://schemas.microsoft.com/office/drawing/2010/main"/>
                      </a:ext>
                    </a:extLst>
                  </pic:spPr>
                </pic:pic>
              </a:graphicData>
            </a:graphic>
          </wp:inline>
        </w:drawing>
      </w:r>
      <w:r w:rsidRPr="00BB0C48">
        <w:rPr>
          <w:noProof/>
        </w:rPr>
        <w:drawing>
          <wp:inline distT="0" distB="0" distL="0" distR="0" wp14:anchorId="2FAA40DC" wp14:editId="2FAA40DD">
            <wp:extent cx="5759355" cy="268178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4.jpg"/>
                    <pic:cNvPicPr/>
                  </pic:nvPicPr>
                  <pic:blipFill rotWithShape="1">
                    <a:blip r:embed="rId30">
                      <a:extLst>
                        <a:ext uri="{28A0092B-C50C-407E-A947-70E740481C1C}">
                          <a14:useLocalDpi xmlns:a14="http://schemas.microsoft.com/office/drawing/2010/main" val="0"/>
                        </a:ext>
                      </a:extLst>
                    </a:blip>
                    <a:srcRect t="4295" b="15328"/>
                    <a:stretch/>
                  </pic:blipFill>
                  <pic:spPr bwMode="auto">
                    <a:xfrm>
                      <a:off x="0" y="0"/>
                      <a:ext cx="5760085" cy="2682125"/>
                    </a:xfrm>
                    <a:prstGeom prst="rect">
                      <a:avLst/>
                    </a:prstGeom>
                    <a:ln>
                      <a:noFill/>
                    </a:ln>
                    <a:extLst>
                      <a:ext uri="{53640926-AAD7-44D8-BBD7-CCE9431645EC}">
                        <a14:shadowObscured xmlns:a14="http://schemas.microsoft.com/office/drawing/2010/main"/>
                      </a:ext>
                    </a:extLst>
                  </pic:spPr>
                </pic:pic>
              </a:graphicData>
            </a:graphic>
          </wp:inline>
        </w:drawing>
      </w:r>
    </w:p>
    <w:p w14:paraId="2FAA40BB" w14:textId="77777777" w:rsidR="00D505AD" w:rsidRPr="00BB0C48" w:rsidRDefault="00D505AD" w:rsidP="001904E1">
      <w:pPr>
        <w:pStyle w:val="aaaaaatexxx"/>
        <w:rPr>
          <w:lang w:val="sq-AL" w:eastAsia="en-GB"/>
        </w:rPr>
      </w:pPr>
    </w:p>
    <w:p w14:paraId="2FAA40BC" w14:textId="77777777" w:rsidR="00D505AD" w:rsidRPr="00BB0C48" w:rsidRDefault="00D505AD" w:rsidP="001904E1">
      <w:pPr>
        <w:pStyle w:val="aaaaaatexxx"/>
        <w:rPr>
          <w:lang w:val="sq-AL" w:eastAsia="en-GB"/>
        </w:rPr>
      </w:pPr>
      <w:r w:rsidRPr="00BB0C48">
        <w:rPr>
          <w:noProof/>
        </w:rPr>
        <w:drawing>
          <wp:inline distT="0" distB="0" distL="0" distR="0" wp14:anchorId="2FAA40DE" wp14:editId="2FAA40DF">
            <wp:extent cx="5760085" cy="74993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0 Pajisja me karten e nafte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7499350"/>
                    </a:xfrm>
                    <a:prstGeom prst="rect">
                      <a:avLst/>
                    </a:prstGeom>
                  </pic:spPr>
                </pic:pic>
              </a:graphicData>
            </a:graphic>
          </wp:inline>
        </w:drawing>
      </w:r>
    </w:p>
    <w:p w14:paraId="30672A96" w14:textId="00D99A4E" w:rsidR="006141B6" w:rsidRPr="00BB0C48" w:rsidRDefault="006141B6" w:rsidP="001904E1">
      <w:pPr>
        <w:pStyle w:val="aaaaaatexxx"/>
        <w:rPr>
          <w:lang w:val="sq-AL" w:eastAsia="en-GB"/>
        </w:rPr>
      </w:pPr>
    </w:p>
    <w:p w14:paraId="370165B3" w14:textId="4BA742D1" w:rsidR="006141B6" w:rsidRPr="00BB0C48" w:rsidRDefault="006141B6" w:rsidP="001904E1">
      <w:pPr>
        <w:pStyle w:val="aaaaaatexxx"/>
        <w:rPr>
          <w:lang w:val="sq-AL" w:eastAsia="en-GB"/>
        </w:rPr>
      </w:pPr>
    </w:p>
    <w:p w14:paraId="6ABB3978" w14:textId="2B989FDD" w:rsidR="006141B6" w:rsidRPr="00BB0C48" w:rsidRDefault="006141B6" w:rsidP="001904E1">
      <w:pPr>
        <w:pStyle w:val="aaaaaatexxx"/>
        <w:rPr>
          <w:lang w:val="sq-AL" w:eastAsia="en-GB"/>
        </w:rPr>
      </w:pPr>
    </w:p>
    <w:p w14:paraId="1939B103" w14:textId="55487DC1" w:rsidR="006141B6" w:rsidRPr="00BB0C48" w:rsidRDefault="006141B6" w:rsidP="001904E1">
      <w:pPr>
        <w:pStyle w:val="aaaaaatexxx"/>
        <w:rPr>
          <w:lang w:val="sq-AL" w:eastAsia="en-GB"/>
        </w:rPr>
      </w:pPr>
    </w:p>
    <w:p w14:paraId="590D41C2" w14:textId="6CA097D9" w:rsidR="006141B6" w:rsidRPr="00BB0C48" w:rsidRDefault="006141B6" w:rsidP="001904E1">
      <w:pPr>
        <w:pStyle w:val="aaaaaatexxx"/>
        <w:rPr>
          <w:lang w:val="sq-AL" w:eastAsia="en-GB"/>
        </w:rPr>
      </w:pPr>
    </w:p>
    <w:p w14:paraId="67EE6102" w14:textId="3F0C6943" w:rsidR="006141B6" w:rsidRPr="00BB0C48" w:rsidRDefault="006141B6" w:rsidP="001904E1">
      <w:pPr>
        <w:pStyle w:val="aaaaaatexxx"/>
        <w:rPr>
          <w:lang w:val="sq-AL" w:eastAsia="en-GB"/>
        </w:rPr>
      </w:pPr>
    </w:p>
    <w:p w14:paraId="5A2EF985" w14:textId="57273669" w:rsidR="006141B6" w:rsidRPr="00BB0C48" w:rsidRDefault="006141B6" w:rsidP="001904E1">
      <w:pPr>
        <w:pStyle w:val="aaaaaatexxx"/>
        <w:rPr>
          <w:lang w:val="sq-AL" w:eastAsia="en-GB"/>
        </w:rPr>
      </w:pPr>
    </w:p>
    <w:p w14:paraId="165F44D8" w14:textId="5FE0DF1E" w:rsidR="006141B6" w:rsidRPr="00BB0C48" w:rsidRDefault="006141B6" w:rsidP="001904E1">
      <w:pPr>
        <w:pStyle w:val="aaaaaatexxx"/>
        <w:rPr>
          <w:lang w:val="sq-AL" w:eastAsia="en-GB"/>
        </w:rPr>
      </w:pPr>
    </w:p>
    <w:p w14:paraId="50DC7B22" w14:textId="356C9D25" w:rsidR="006141B6" w:rsidRPr="00BB0C48" w:rsidRDefault="006141B6" w:rsidP="001904E1">
      <w:pPr>
        <w:pStyle w:val="aaaaaatexxx"/>
        <w:rPr>
          <w:lang w:val="sq-AL" w:eastAsia="en-GB"/>
        </w:rPr>
      </w:pPr>
    </w:p>
    <w:p w14:paraId="22D56D75" w14:textId="70D4F33F" w:rsidR="006141B6" w:rsidRPr="00BB0C48" w:rsidRDefault="006141B6" w:rsidP="001904E1">
      <w:pPr>
        <w:pStyle w:val="aaaaaatexxx"/>
        <w:rPr>
          <w:lang w:val="sq-AL" w:eastAsia="en-GB"/>
        </w:rPr>
      </w:pPr>
    </w:p>
    <w:p w14:paraId="5707E178" w14:textId="6BE29F17" w:rsidR="006141B6" w:rsidRPr="006141B6" w:rsidRDefault="006141B6" w:rsidP="006141B6">
      <w:pPr>
        <w:tabs>
          <w:tab w:val="left" w:pos="6578"/>
        </w:tabs>
        <w:spacing w:after="0" w:line="240" w:lineRule="auto"/>
        <w:ind w:firstLine="284"/>
        <w:jc w:val="center"/>
        <w:rPr>
          <w:rFonts w:ascii="Garamond" w:eastAsia="MS Mincho" w:hAnsi="Garamond" w:cs="Times New Roman"/>
          <w:b/>
          <w:sz w:val="24"/>
          <w:szCs w:val="24"/>
          <w:lang w:val="sq-AL"/>
        </w:rPr>
      </w:pPr>
      <w:r w:rsidRPr="006141B6">
        <w:rPr>
          <w:rFonts w:ascii="Garamond" w:eastAsia="MS Mincho" w:hAnsi="Garamond" w:cs="Times New Roman"/>
          <w:b/>
          <w:sz w:val="24"/>
          <w:szCs w:val="24"/>
          <w:lang w:val="sq-AL"/>
        </w:rPr>
        <w:t>ANEKS 10/1</w:t>
      </w:r>
    </w:p>
    <w:p w14:paraId="6461ABFB"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b/>
          <w:sz w:val="24"/>
          <w:szCs w:val="24"/>
          <w:lang w:val="sq-AL"/>
        </w:rPr>
      </w:pPr>
    </w:p>
    <w:p w14:paraId="120FB1E6" w14:textId="50A26DC4" w:rsidR="006141B6" w:rsidRPr="00BB0C48" w:rsidRDefault="006141B6" w:rsidP="006141B6">
      <w:pPr>
        <w:tabs>
          <w:tab w:val="left" w:pos="6578"/>
        </w:tabs>
        <w:spacing w:after="0" w:line="240" w:lineRule="auto"/>
        <w:ind w:firstLine="284"/>
        <w:jc w:val="center"/>
        <w:rPr>
          <w:rFonts w:ascii="Garamond" w:eastAsia="MS Mincho" w:hAnsi="Garamond" w:cs="Times New Roman"/>
          <w:sz w:val="24"/>
          <w:szCs w:val="24"/>
          <w:lang w:val="sq-AL"/>
        </w:rPr>
      </w:pPr>
      <w:r w:rsidRPr="006141B6">
        <w:rPr>
          <w:rFonts w:ascii="Garamond" w:eastAsia="MS Mincho" w:hAnsi="Garamond" w:cs="Times New Roman"/>
          <w:sz w:val="24"/>
          <w:szCs w:val="24"/>
          <w:lang w:val="sq-AL"/>
        </w:rPr>
        <w:t>PROCESVERBAL DORËZIMI ME SHËRBIM POSTAR</w:t>
      </w:r>
    </w:p>
    <w:p w14:paraId="0259CADA" w14:textId="2134A1F3" w:rsidR="00BB0C48" w:rsidRPr="006141B6" w:rsidRDefault="00BB0C48" w:rsidP="006141B6">
      <w:pPr>
        <w:tabs>
          <w:tab w:val="left" w:pos="6578"/>
        </w:tabs>
        <w:spacing w:after="0" w:line="240" w:lineRule="auto"/>
        <w:ind w:firstLine="284"/>
        <w:jc w:val="center"/>
        <w:rPr>
          <w:rFonts w:ascii="Garamond" w:eastAsia="MS Mincho" w:hAnsi="Garamond" w:cs="Times New Roman"/>
          <w:i/>
          <w:sz w:val="24"/>
          <w:szCs w:val="24"/>
          <w:lang w:val="sq-AL"/>
        </w:rPr>
      </w:pPr>
      <w:r w:rsidRPr="00BB0C48">
        <w:rPr>
          <w:rFonts w:ascii="Garamond" w:eastAsia="MS Mincho" w:hAnsi="Garamond" w:cs="Times New Roman"/>
          <w:i/>
          <w:sz w:val="24"/>
          <w:szCs w:val="24"/>
          <w:lang w:val="sq-AL"/>
        </w:rPr>
        <w:t>(shtuar me udhëzimin nr. 16, datë 26.6.2023)</w:t>
      </w:r>
    </w:p>
    <w:p w14:paraId="7F2885BD" w14:textId="77777777" w:rsidR="006141B6" w:rsidRPr="006141B6" w:rsidRDefault="006141B6" w:rsidP="006141B6">
      <w:pPr>
        <w:tabs>
          <w:tab w:val="left" w:pos="6578"/>
        </w:tabs>
        <w:spacing w:after="0" w:line="240" w:lineRule="auto"/>
        <w:ind w:firstLine="284"/>
        <w:rPr>
          <w:rFonts w:ascii="Garamond" w:eastAsia="MS Mincho" w:hAnsi="Garamond" w:cs="Times New Roman"/>
          <w:b/>
          <w:sz w:val="24"/>
          <w:szCs w:val="24"/>
          <w:lang w:val="sq-AL"/>
        </w:rPr>
      </w:pPr>
    </w:p>
    <w:p w14:paraId="509FA4E9"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Sot, më datë ___.___.2023, u dorëzua te z./znj. _______________, ose te personi i autorizuar me prokurë z./znj. _______________.</w:t>
      </w:r>
    </w:p>
    <w:p w14:paraId="17866539"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p>
    <w:p w14:paraId="19E608BC"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Sasia e naftës e përfituar _______________ litra</w:t>
      </w:r>
    </w:p>
    <w:p w14:paraId="28E9E3A6"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Sasia e naftës që tërhiqet:</w:t>
      </w:r>
    </w:p>
    <w:p w14:paraId="2FCF187E"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1. Sasia _______________ litra, brenda datës ___.___.2023.</w:t>
      </w:r>
    </w:p>
    <w:p w14:paraId="36EB74AA"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1. Sasia _______________ litra, brenda datës ___.___.2023</w:t>
      </w:r>
    </w:p>
    <w:p w14:paraId="01E75DE7"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p>
    <w:p w14:paraId="240A069D"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Sasia e naftës bëhet aktive brenda 7 (shtatë) ditësh nga dorëzimi.</w:t>
      </w:r>
    </w:p>
    <w:p w14:paraId="2FAC8882"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Bashkëlidhur fotokopje e letërnjoftimit elektronik.</w:t>
      </w:r>
    </w:p>
    <w:p w14:paraId="08FDBB0C"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p>
    <w:p w14:paraId="08FD6A58"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Prokurë përfaqësimi (nëse ka).</w:t>
      </w:r>
    </w:p>
    <w:p w14:paraId="7CE5612C"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p>
    <w:p w14:paraId="06CDBF76"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b/>
          <w:sz w:val="24"/>
          <w:szCs w:val="24"/>
          <w:lang w:val="sq-AL"/>
        </w:rPr>
      </w:pPr>
      <w:r w:rsidRPr="006141B6">
        <w:rPr>
          <w:rFonts w:ascii="Garamond" w:eastAsia="MS Mincho" w:hAnsi="Garamond" w:cs="Times New Roman"/>
          <w:b/>
          <w:sz w:val="24"/>
          <w:szCs w:val="24"/>
          <w:lang w:val="sq-AL"/>
        </w:rPr>
        <w:t>Dorëzues për “Posta Shqiptare” sh.a.</w:t>
      </w:r>
      <w:r w:rsidRPr="006141B6">
        <w:rPr>
          <w:rFonts w:ascii="Garamond" w:eastAsia="MS Mincho" w:hAnsi="Garamond" w:cs="Times New Roman"/>
          <w:b/>
          <w:sz w:val="24"/>
          <w:szCs w:val="24"/>
          <w:lang w:val="sq-AL"/>
        </w:rPr>
        <w:tab/>
        <w:t>Marrësi në dorëzim</w:t>
      </w:r>
    </w:p>
    <w:p w14:paraId="1E36C9B1" w14:textId="77777777" w:rsidR="006141B6" w:rsidRPr="006141B6" w:rsidRDefault="006141B6" w:rsidP="006141B6">
      <w:pPr>
        <w:tabs>
          <w:tab w:val="left" w:pos="6578"/>
        </w:tabs>
        <w:spacing w:after="0" w:line="240" w:lineRule="auto"/>
        <w:ind w:firstLine="284"/>
        <w:jc w:val="both"/>
        <w:rPr>
          <w:rFonts w:ascii="Garamond" w:eastAsia="MS Mincho" w:hAnsi="Garamond" w:cs="Times New Roman"/>
          <w:sz w:val="24"/>
          <w:szCs w:val="24"/>
          <w:lang w:val="sq-AL"/>
        </w:rPr>
      </w:pPr>
    </w:p>
    <w:p w14:paraId="36E44B24" w14:textId="77777777" w:rsidR="006141B6" w:rsidRPr="006141B6" w:rsidRDefault="006141B6" w:rsidP="006141B6">
      <w:pPr>
        <w:tabs>
          <w:tab w:val="left" w:pos="6480"/>
        </w:tabs>
        <w:spacing w:after="0" w:line="240" w:lineRule="auto"/>
        <w:ind w:firstLine="284"/>
        <w:jc w:val="both"/>
        <w:rPr>
          <w:rFonts w:ascii="Garamond" w:eastAsia="MS Mincho" w:hAnsi="Garamond" w:cs="Times New Roman"/>
          <w:sz w:val="24"/>
          <w:szCs w:val="24"/>
          <w:lang w:val="sq-AL"/>
        </w:rPr>
      </w:pPr>
      <w:r w:rsidRPr="006141B6">
        <w:rPr>
          <w:rFonts w:ascii="Garamond" w:eastAsia="MS Mincho" w:hAnsi="Garamond" w:cs="Times New Roman"/>
          <w:sz w:val="24"/>
          <w:szCs w:val="24"/>
          <w:lang w:val="sq-AL"/>
        </w:rPr>
        <w:t>____________________</w:t>
      </w:r>
      <w:r w:rsidRPr="006141B6">
        <w:rPr>
          <w:rFonts w:ascii="Garamond" w:eastAsia="MS Mincho" w:hAnsi="Garamond" w:cs="Times New Roman"/>
          <w:sz w:val="24"/>
          <w:szCs w:val="24"/>
          <w:lang w:val="sq-AL"/>
        </w:rPr>
        <w:tab/>
        <w:t>___________________</w:t>
      </w:r>
    </w:p>
    <w:p w14:paraId="6F2374A0" w14:textId="77777777" w:rsidR="006141B6" w:rsidRPr="006141B6" w:rsidRDefault="006141B6" w:rsidP="006141B6">
      <w:pPr>
        <w:spacing w:after="0" w:line="240" w:lineRule="auto"/>
        <w:ind w:firstLine="284"/>
        <w:rPr>
          <w:rFonts w:ascii="Garamond" w:eastAsia="MS Mincho" w:hAnsi="Garamond" w:cs="Times New Roman"/>
          <w:lang w:val="sq-AL"/>
        </w:rPr>
      </w:pPr>
    </w:p>
    <w:p w14:paraId="3E3E0214" w14:textId="77777777" w:rsidR="006141B6" w:rsidRPr="006141B6" w:rsidRDefault="006141B6" w:rsidP="006141B6">
      <w:pPr>
        <w:autoSpaceDE w:val="0"/>
        <w:autoSpaceDN w:val="0"/>
        <w:adjustRightInd w:val="0"/>
        <w:spacing w:after="0" w:line="240" w:lineRule="auto"/>
        <w:ind w:firstLine="284"/>
        <w:contextualSpacing/>
        <w:mirrorIndents/>
        <w:rPr>
          <w:rFonts w:ascii="Garamond" w:eastAsia="Calibri" w:hAnsi="Garamond" w:cs="Times New Roman"/>
          <w:bCs/>
          <w:sz w:val="24"/>
          <w:szCs w:val="24"/>
          <w:lang w:val="sq-AL"/>
        </w:rPr>
      </w:pPr>
    </w:p>
    <w:p w14:paraId="3484BE9C" w14:textId="639130ED" w:rsidR="006141B6" w:rsidRPr="00BB0C48" w:rsidRDefault="006141B6" w:rsidP="001904E1">
      <w:pPr>
        <w:pStyle w:val="aaaaaatexxx"/>
        <w:rPr>
          <w:lang w:val="sq-AL" w:eastAsia="en-GB"/>
        </w:rPr>
      </w:pPr>
    </w:p>
    <w:p w14:paraId="540ECE29" w14:textId="77777777" w:rsidR="006141B6" w:rsidRPr="00BB0C48" w:rsidRDefault="006141B6" w:rsidP="001904E1">
      <w:pPr>
        <w:pStyle w:val="aaaaaatexxx"/>
        <w:rPr>
          <w:lang w:val="sq-AL" w:eastAsia="en-GB"/>
        </w:rPr>
      </w:pPr>
    </w:p>
    <w:p w14:paraId="2FAA40BD" w14:textId="77777777" w:rsidR="00D505AD" w:rsidRPr="00BB0C48" w:rsidRDefault="00D505AD" w:rsidP="001904E1">
      <w:pPr>
        <w:pStyle w:val="aaaaaatexxx"/>
        <w:jc w:val="center"/>
        <w:rPr>
          <w:lang w:val="sq-AL"/>
        </w:rPr>
      </w:pPr>
      <w:r w:rsidRPr="00BB0C48">
        <w:rPr>
          <w:noProof/>
        </w:rPr>
        <w:drawing>
          <wp:inline distT="0" distB="0" distL="0" distR="0" wp14:anchorId="2FAA40E0" wp14:editId="2FAA40E1">
            <wp:extent cx="5760085" cy="36461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1 Formularët e verifikimit në terren nafta_Page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085" cy="3646170"/>
                    </a:xfrm>
                    <a:prstGeom prst="rect">
                      <a:avLst/>
                    </a:prstGeom>
                  </pic:spPr>
                </pic:pic>
              </a:graphicData>
            </a:graphic>
          </wp:inline>
        </w:drawing>
      </w:r>
      <w:r w:rsidRPr="00BB0C48">
        <w:rPr>
          <w:noProof/>
        </w:rPr>
        <w:drawing>
          <wp:inline distT="0" distB="0" distL="0" distR="0" wp14:anchorId="2FAA40E2" wp14:editId="2FAA40E3">
            <wp:extent cx="5440168" cy="3446060"/>
            <wp:effectExtent l="0" t="0" r="825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1 Formularët e verifikimit në terren nafta_Page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40858" cy="3446497"/>
                    </a:xfrm>
                    <a:prstGeom prst="rect">
                      <a:avLst/>
                    </a:prstGeom>
                  </pic:spPr>
                </pic:pic>
              </a:graphicData>
            </a:graphic>
          </wp:inline>
        </w:drawing>
      </w:r>
    </w:p>
    <w:sectPr w:rsidR="00D505AD" w:rsidRPr="00BB0C48" w:rsidSect="004A0F08">
      <w:headerReference w:type="default" r:id="rId34"/>
      <w:footerReference w:type="default" r:id="rId35"/>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55A25" w14:textId="77777777" w:rsidR="00BB0C48" w:rsidRDefault="00BB0C48" w:rsidP="00DC64EC">
      <w:pPr>
        <w:spacing w:after="0" w:line="240" w:lineRule="auto"/>
      </w:pPr>
      <w:r>
        <w:separator/>
      </w:r>
    </w:p>
  </w:endnote>
  <w:endnote w:type="continuationSeparator" w:id="0">
    <w:p w14:paraId="2C60DAD7" w14:textId="77777777" w:rsidR="00BB0C48" w:rsidRDefault="00BB0C48" w:rsidP="00DC64EC">
      <w:pPr>
        <w:spacing w:after="0" w:line="240" w:lineRule="auto"/>
      </w:pPr>
      <w:r>
        <w:continuationSeparator/>
      </w:r>
    </w:p>
  </w:endnote>
  <w:endnote w:type="continuationNotice" w:id="1">
    <w:p w14:paraId="262839B9" w14:textId="77777777" w:rsidR="00BB0C48" w:rsidRDefault="00BB0C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C4D60" w14:textId="77777777" w:rsidR="00BB0C48" w:rsidRDefault="00BB0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4C0C9" w14:textId="77777777" w:rsidR="00BB0C48" w:rsidRDefault="00BB0C48" w:rsidP="00DC64EC">
      <w:pPr>
        <w:spacing w:after="0" w:line="240" w:lineRule="auto"/>
      </w:pPr>
      <w:r>
        <w:separator/>
      </w:r>
    </w:p>
  </w:footnote>
  <w:footnote w:type="continuationSeparator" w:id="0">
    <w:p w14:paraId="56F6423D" w14:textId="77777777" w:rsidR="00BB0C48" w:rsidRDefault="00BB0C48" w:rsidP="00DC64EC">
      <w:pPr>
        <w:spacing w:after="0" w:line="240" w:lineRule="auto"/>
      </w:pPr>
      <w:r>
        <w:continuationSeparator/>
      </w:r>
    </w:p>
  </w:footnote>
  <w:footnote w:type="continuationNotice" w:id="1">
    <w:p w14:paraId="0CD726E3" w14:textId="77777777" w:rsidR="00BB0C48" w:rsidRDefault="00BB0C48">
      <w:pPr>
        <w:spacing w:after="0" w:line="240" w:lineRule="auto"/>
      </w:pPr>
    </w:p>
  </w:footnote>
  <w:footnote w:id="2">
    <w:p w14:paraId="2FAA40E8" w14:textId="77777777" w:rsidR="00BB0C48" w:rsidRPr="007D16EA" w:rsidRDefault="00BB0C48" w:rsidP="007D16EA">
      <w:pPr>
        <w:spacing w:after="0" w:line="240" w:lineRule="auto"/>
        <w:rPr>
          <w:rFonts w:ascii="Garamond" w:hAnsi="Garamond" w:cs="Calibri"/>
          <w:sz w:val="20"/>
          <w:szCs w:val="20"/>
          <w:lang w:val="sq-AL"/>
        </w:rPr>
      </w:pPr>
      <w:r w:rsidRPr="007D16EA">
        <w:rPr>
          <w:rStyle w:val="FootnoteReference"/>
          <w:rFonts w:ascii="Garamond" w:hAnsi="Garamond"/>
          <w:sz w:val="20"/>
          <w:szCs w:val="20"/>
        </w:rPr>
        <w:footnoteRef/>
      </w:r>
      <w:r w:rsidRPr="007D16EA">
        <w:rPr>
          <w:rFonts w:ascii="Garamond" w:hAnsi="Garamond"/>
          <w:sz w:val="20"/>
          <w:szCs w:val="20"/>
        </w:rPr>
        <w:t xml:space="preserve"> </w:t>
      </w:r>
      <w:r w:rsidRPr="007D16EA">
        <w:rPr>
          <w:rFonts w:ascii="Garamond" w:hAnsi="Garamond" w:cs="Calibri"/>
          <w:bCs/>
          <w:sz w:val="20"/>
          <w:szCs w:val="20"/>
        </w:rPr>
        <w:t>Ç</w:t>
      </w:r>
      <w:r w:rsidRPr="007D16EA">
        <w:rPr>
          <w:rFonts w:ascii="Garamond" w:hAnsi="Garamond"/>
          <w:bCs/>
          <w:sz w:val="20"/>
          <w:szCs w:val="20"/>
          <w:lang w:val="it-IT"/>
        </w:rPr>
        <w:t>mimi referencë për naftën për vitin 2023, është 158,4 lekë/Litër (pa TVSH)</w:t>
      </w:r>
      <w:r w:rsidRPr="007D16EA">
        <w:rPr>
          <w:rFonts w:ascii="Garamond" w:hAnsi="Garamond" w:cs="Calibri"/>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8442E" w14:textId="77777777" w:rsidR="00BB0C48" w:rsidRDefault="00BB0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6613E"/>
    <w:multiLevelType w:val="hybridMultilevel"/>
    <w:tmpl w:val="1D5A5954"/>
    <w:lvl w:ilvl="0" w:tplc="840E8942">
      <w:start w:val="1"/>
      <w:numFmt w:val="bullet"/>
      <w:lvlText w:val="-"/>
      <w:lvlJc w:val="left"/>
      <w:pPr>
        <w:ind w:left="644" w:hanging="360"/>
      </w:pPr>
      <w:rPr>
        <w:rFonts w:ascii="Garamond" w:eastAsiaTheme="minorHAnsi"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1" w15:restartNumberingAfterBreak="0">
    <w:nsid w:val="30FD055C"/>
    <w:multiLevelType w:val="hybridMultilevel"/>
    <w:tmpl w:val="9D00A93A"/>
    <w:lvl w:ilvl="0" w:tplc="04090001">
      <w:start w:val="1"/>
      <w:numFmt w:val="bullet"/>
      <w:lvlText w:val=""/>
      <w:lvlJc w:val="left"/>
      <w:pPr>
        <w:ind w:left="4613" w:hanging="360"/>
      </w:pPr>
      <w:rPr>
        <w:rFonts w:ascii="Symbol" w:hAnsi="Symbol" w:hint="default"/>
      </w:rPr>
    </w:lvl>
    <w:lvl w:ilvl="1" w:tplc="04090003" w:tentative="1">
      <w:start w:val="1"/>
      <w:numFmt w:val="bullet"/>
      <w:lvlText w:val="o"/>
      <w:lvlJc w:val="left"/>
      <w:pPr>
        <w:ind w:left="5333" w:hanging="360"/>
      </w:pPr>
      <w:rPr>
        <w:rFonts w:ascii="Courier New" w:hAnsi="Courier New" w:cs="Courier New" w:hint="default"/>
      </w:rPr>
    </w:lvl>
    <w:lvl w:ilvl="2" w:tplc="04090005" w:tentative="1">
      <w:start w:val="1"/>
      <w:numFmt w:val="bullet"/>
      <w:lvlText w:val=""/>
      <w:lvlJc w:val="left"/>
      <w:pPr>
        <w:ind w:left="6053" w:hanging="360"/>
      </w:pPr>
      <w:rPr>
        <w:rFonts w:ascii="Wingdings" w:hAnsi="Wingdings" w:hint="default"/>
      </w:rPr>
    </w:lvl>
    <w:lvl w:ilvl="3" w:tplc="04090001" w:tentative="1">
      <w:start w:val="1"/>
      <w:numFmt w:val="bullet"/>
      <w:lvlText w:val=""/>
      <w:lvlJc w:val="left"/>
      <w:pPr>
        <w:ind w:left="6773" w:hanging="360"/>
      </w:pPr>
      <w:rPr>
        <w:rFonts w:ascii="Symbol" w:hAnsi="Symbol" w:hint="default"/>
      </w:rPr>
    </w:lvl>
    <w:lvl w:ilvl="4" w:tplc="04090003" w:tentative="1">
      <w:start w:val="1"/>
      <w:numFmt w:val="bullet"/>
      <w:lvlText w:val="o"/>
      <w:lvlJc w:val="left"/>
      <w:pPr>
        <w:ind w:left="7493" w:hanging="360"/>
      </w:pPr>
      <w:rPr>
        <w:rFonts w:ascii="Courier New" w:hAnsi="Courier New" w:cs="Courier New" w:hint="default"/>
      </w:rPr>
    </w:lvl>
    <w:lvl w:ilvl="5" w:tplc="04090005" w:tentative="1">
      <w:start w:val="1"/>
      <w:numFmt w:val="bullet"/>
      <w:lvlText w:val=""/>
      <w:lvlJc w:val="left"/>
      <w:pPr>
        <w:ind w:left="8213" w:hanging="360"/>
      </w:pPr>
      <w:rPr>
        <w:rFonts w:ascii="Wingdings" w:hAnsi="Wingdings" w:hint="default"/>
      </w:rPr>
    </w:lvl>
    <w:lvl w:ilvl="6" w:tplc="04090001" w:tentative="1">
      <w:start w:val="1"/>
      <w:numFmt w:val="bullet"/>
      <w:lvlText w:val=""/>
      <w:lvlJc w:val="left"/>
      <w:pPr>
        <w:ind w:left="8933" w:hanging="360"/>
      </w:pPr>
      <w:rPr>
        <w:rFonts w:ascii="Symbol" w:hAnsi="Symbol" w:hint="default"/>
      </w:rPr>
    </w:lvl>
    <w:lvl w:ilvl="7" w:tplc="04090003" w:tentative="1">
      <w:start w:val="1"/>
      <w:numFmt w:val="bullet"/>
      <w:lvlText w:val="o"/>
      <w:lvlJc w:val="left"/>
      <w:pPr>
        <w:ind w:left="9653" w:hanging="360"/>
      </w:pPr>
      <w:rPr>
        <w:rFonts w:ascii="Courier New" w:hAnsi="Courier New" w:cs="Courier New" w:hint="default"/>
      </w:rPr>
    </w:lvl>
    <w:lvl w:ilvl="8" w:tplc="04090005" w:tentative="1">
      <w:start w:val="1"/>
      <w:numFmt w:val="bullet"/>
      <w:lvlText w:val=""/>
      <w:lvlJc w:val="left"/>
      <w:pPr>
        <w:ind w:left="10373" w:hanging="360"/>
      </w:pPr>
      <w:rPr>
        <w:rFonts w:ascii="Wingdings" w:hAnsi="Wingdings" w:hint="default"/>
      </w:rPr>
    </w:lvl>
  </w:abstractNum>
  <w:abstractNum w:abstractNumId="2" w15:restartNumberingAfterBreak="0">
    <w:nsid w:val="623A08E4"/>
    <w:multiLevelType w:val="hybridMultilevel"/>
    <w:tmpl w:val="88E8D670"/>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540" w:hanging="360"/>
      </w:pPr>
      <w:rPr>
        <w:rFonts w:ascii="Wingdings" w:hAnsi="Wingdings" w:hint="default"/>
      </w:rPr>
    </w:lvl>
    <w:lvl w:ilvl="3" w:tplc="08090001" w:tentative="1">
      <w:start w:val="1"/>
      <w:numFmt w:val="bullet"/>
      <w:lvlText w:val=""/>
      <w:lvlJc w:val="left"/>
      <w:pPr>
        <w:ind w:left="180" w:hanging="360"/>
      </w:pPr>
      <w:rPr>
        <w:rFonts w:ascii="Symbol" w:hAnsi="Symbol" w:hint="default"/>
      </w:rPr>
    </w:lvl>
    <w:lvl w:ilvl="4" w:tplc="08090003" w:tentative="1">
      <w:start w:val="1"/>
      <w:numFmt w:val="bullet"/>
      <w:lvlText w:val="o"/>
      <w:lvlJc w:val="left"/>
      <w:pPr>
        <w:ind w:left="900" w:hanging="360"/>
      </w:pPr>
      <w:rPr>
        <w:rFonts w:ascii="Courier New" w:hAnsi="Courier New" w:cs="Courier New" w:hint="default"/>
      </w:rPr>
    </w:lvl>
    <w:lvl w:ilvl="5" w:tplc="08090005" w:tentative="1">
      <w:start w:val="1"/>
      <w:numFmt w:val="bullet"/>
      <w:lvlText w:val=""/>
      <w:lvlJc w:val="left"/>
      <w:pPr>
        <w:ind w:left="1620" w:hanging="360"/>
      </w:pPr>
      <w:rPr>
        <w:rFonts w:ascii="Wingdings" w:hAnsi="Wingdings" w:hint="default"/>
      </w:rPr>
    </w:lvl>
    <w:lvl w:ilvl="6" w:tplc="08090001" w:tentative="1">
      <w:start w:val="1"/>
      <w:numFmt w:val="bullet"/>
      <w:lvlText w:val=""/>
      <w:lvlJc w:val="left"/>
      <w:pPr>
        <w:ind w:left="2340" w:hanging="360"/>
      </w:pPr>
      <w:rPr>
        <w:rFonts w:ascii="Symbol" w:hAnsi="Symbol" w:hint="default"/>
      </w:rPr>
    </w:lvl>
    <w:lvl w:ilvl="7" w:tplc="08090003" w:tentative="1">
      <w:start w:val="1"/>
      <w:numFmt w:val="bullet"/>
      <w:lvlText w:val="o"/>
      <w:lvlJc w:val="left"/>
      <w:pPr>
        <w:ind w:left="3060" w:hanging="360"/>
      </w:pPr>
      <w:rPr>
        <w:rFonts w:ascii="Courier New" w:hAnsi="Courier New" w:cs="Courier New" w:hint="default"/>
      </w:rPr>
    </w:lvl>
    <w:lvl w:ilvl="8" w:tplc="08090005" w:tentative="1">
      <w:start w:val="1"/>
      <w:numFmt w:val="bullet"/>
      <w:lvlText w:val=""/>
      <w:lvlJc w:val="left"/>
      <w:pPr>
        <w:ind w:left="3780" w:hanging="360"/>
      </w:pPr>
      <w:rPr>
        <w:rFonts w:ascii="Wingdings" w:hAnsi="Wingdings" w:hint="default"/>
      </w:rPr>
    </w:lvl>
  </w:abstractNum>
  <w:abstractNum w:abstractNumId="3" w15:restartNumberingAfterBreak="0">
    <w:nsid w:val="73C34998"/>
    <w:multiLevelType w:val="hybridMultilevel"/>
    <w:tmpl w:val="9188A344"/>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198"/>
    <w:rsid w:val="0001183D"/>
    <w:rsid w:val="00014271"/>
    <w:rsid w:val="00022FA9"/>
    <w:rsid w:val="00023A45"/>
    <w:rsid w:val="00031D1E"/>
    <w:rsid w:val="000326E8"/>
    <w:rsid w:val="000327E2"/>
    <w:rsid w:val="000408C7"/>
    <w:rsid w:val="00043510"/>
    <w:rsid w:val="00044A39"/>
    <w:rsid w:val="00044D95"/>
    <w:rsid w:val="00062D3A"/>
    <w:rsid w:val="000663CC"/>
    <w:rsid w:val="00067624"/>
    <w:rsid w:val="00082144"/>
    <w:rsid w:val="000933D6"/>
    <w:rsid w:val="00093E1B"/>
    <w:rsid w:val="000969D2"/>
    <w:rsid w:val="000B38BB"/>
    <w:rsid w:val="000B6756"/>
    <w:rsid w:val="000B753B"/>
    <w:rsid w:val="000E0FCA"/>
    <w:rsid w:val="00105FBC"/>
    <w:rsid w:val="00115D33"/>
    <w:rsid w:val="001206DB"/>
    <w:rsid w:val="001437F0"/>
    <w:rsid w:val="00152A61"/>
    <w:rsid w:val="00156BE9"/>
    <w:rsid w:val="001904E1"/>
    <w:rsid w:val="001A41D8"/>
    <w:rsid w:val="001A60A6"/>
    <w:rsid w:val="001C32E2"/>
    <w:rsid w:val="001C3B7D"/>
    <w:rsid w:val="001D27DB"/>
    <w:rsid w:val="001D7AA4"/>
    <w:rsid w:val="001E7A83"/>
    <w:rsid w:val="002064C2"/>
    <w:rsid w:val="0020675B"/>
    <w:rsid w:val="002075E2"/>
    <w:rsid w:val="002123AD"/>
    <w:rsid w:val="00215070"/>
    <w:rsid w:val="00216301"/>
    <w:rsid w:val="002329B9"/>
    <w:rsid w:val="00245157"/>
    <w:rsid w:val="00260F87"/>
    <w:rsid w:val="0026110A"/>
    <w:rsid w:val="00270C57"/>
    <w:rsid w:val="0027484C"/>
    <w:rsid w:val="00283C2D"/>
    <w:rsid w:val="00293C5F"/>
    <w:rsid w:val="0029714B"/>
    <w:rsid w:val="002B1A10"/>
    <w:rsid w:val="002B45B7"/>
    <w:rsid w:val="002C30C7"/>
    <w:rsid w:val="002C3D59"/>
    <w:rsid w:val="002C5884"/>
    <w:rsid w:val="002C6DE7"/>
    <w:rsid w:val="002D09B5"/>
    <w:rsid w:val="002E627E"/>
    <w:rsid w:val="002F2D53"/>
    <w:rsid w:val="002F7083"/>
    <w:rsid w:val="0030488B"/>
    <w:rsid w:val="003121B9"/>
    <w:rsid w:val="003169A2"/>
    <w:rsid w:val="003201F7"/>
    <w:rsid w:val="003204DB"/>
    <w:rsid w:val="00320DEB"/>
    <w:rsid w:val="00324692"/>
    <w:rsid w:val="00336A2F"/>
    <w:rsid w:val="003567A0"/>
    <w:rsid w:val="00360C8B"/>
    <w:rsid w:val="00363652"/>
    <w:rsid w:val="00363747"/>
    <w:rsid w:val="003709D3"/>
    <w:rsid w:val="00370FB1"/>
    <w:rsid w:val="003778D5"/>
    <w:rsid w:val="00380334"/>
    <w:rsid w:val="0038295D"/>
    <w:rsid w:val="003C2F9A"/>
    <w:rsid w:val="003C3138"/>
    <w:rsid w:val="003C6037"/>
    <w:rsid w:val="003E5A59"/>
    <w:rsid w:val="003E74CD"/>
    <w:rsid w:val="003F13FD"/>
    <w:rsid w:val="003F6B56"/>
    <w:rsid w:val="004012C7"/>
    <w:rsid w:val="00413CBC"/>
    <w:rsid w:val="00413EAC"/>
    <w:rsid w:val="0041783A"/>
    <w:rsid w:val="00420F6A"/>
    <w:rsid w:val="00423082"/>
    <w:rsid w:val="004260BB"/>
    <w:rsid w:val="0043296F"/>
    <w:rsid w:val="00451743"/>
    <w:rsid w:val="00451ADF"/>
    <w:rsid w:val="004563C0"/>
    <w:rsid w:val="0046603B"/>
    <w:rsid w:val="00470CB4"/>
    <w:rsid w:val="004716D2"/>
    <w:rsid w:val="00490F78"/>
    <w:rsid w:val="004913C2"/>
    <w:rsid w:val="004929C2"/>
    <w:rsid w:val="004A0F08"/>
    <w:rsid w:val="004A210B"/>
    <w:rsid w:val="004A3E25"/>
    <w:rsid w:val="004A4082"/>
    <w:rsid w:val="004B0078"/>
    <w:rsid w:val="004B09C4"/>
    <w:rsid w:val="004B3AAD"/>
    <w:rsid w:val="004B65D6"/>
    <w:rsid w:val="004D1B53"/>
    <w:rsid w:val="004F0E69"/>
    <w:rsid w:val="004F71D3"/>
    <w:rsid w:val="005006FC"/>
    <w:rsid w:val="00500A20"/>
    <w:rsid w:val="00515131"/>
    <w:rsid w:val="005173B3"/>
    <w:rsid w:val="00530B48"/>
    <w:rsid w:val="00534C9A"/>
    <w:rsid w:val="005413C0"/>
    <w:rsid w:val="00543ADB"/>
    <w:rsid w:val="0054440F"/>
    <w:rsid w:val="0054784C"/>
    <w:rsid w:val="00555166"/>
    <w:rsid w:val="005663A2"/>
    <w:rsid w:val="005664E1"/>
    <w:rsid w:val="00591350"/>
    <w:rsid w:val="00593161"/>
    <w:rsid w:val="00595D27"/>
    <w:rsid w:val="005A078D"/>
    <w:rsid w:val="005A2DE8"/>
    <w:rsid w:val="005B3014"/>
    <w:rsid w:val="005C4F63"/>
    <w:rsid w:val="005C7A9E"/>
    <w:rsid w:val="005D0F09"/>
    <w:rsid w:val="005D3669"/>
    <w:rsid w:val="005D537C"/>
    <w:rsid w:val="005D6DC1"/>
    <w:rsid w:val="005E1F60"/>
    <w:rsid w:val="005F6732"/>
    <w:rsid w:val="005F6E98"/>
    <w:rsid w:val="00606D13"/>
    <w:rsid w:val="006141B6"/>
    <w:rsid w:val="00615767"/>
    <w:rsid w:val="00617198"/>
    <w:rsid w:val="00617A59"/>
    <w:rsid w:val="00623312"/>
    <w:rsid w:val="0062646F"/>
    <w:rsid w:val="0063729C"/>
    <w:rsid w:val="00644E72"/>
    <w:rsid w:val="006811B3"/>
    <w:rsid w:val="006952F3"/>
    <w:rsid w:val="006B52DF"/>
    <w:rsid w:val="006B72C8"/>
    <w:rsid w:val="006C72E4"/>
    <w:rsid w:val="006E55A5"/>
    <w:rsid w:val="006E6C85"/>
    <w:rsid w:val="006F0EBE"/>
    <w:rsid w:val="007016EF"/>
    <w:rsid w:val="00704482"/>
    <w:rsid w:val="00727093"/>
    <w:rsid w:val="007371BE"/>
    <w:rsid w:val="00740331"/>
    <w:rsid w:val="00763214"/>
    <w:rsid w:val="007634CB"/>
    <w:rsid w:val="007678B2"/>
    <w:rsid w:val="007678D0"/>
    <w:rsid w:val="00770007"/>
    <w:rsid w:val="007A342D"/>
    <w:rsid w:val="007A5588"/>
    <w:rsid w:val="007C205A"/>
    <w:rsid w:val="007C524C"/>
    <w:rsid w:val="007C76CC"/>
    <w:rsid w:val="007D0758"/>
    <w:rsid w:val="007D16EA"/>
    <w:rsid w:val="007D39B1"/>
    <w:rsid w:val="007E7083"/>
    <w:rsid w:val="007E7D96"/>
    <w:rsid w:val="007F5AF0"/>
    <w:rsid w:val="00815431"/>
    <w:rsid w:val="00824541"/>
    <w:rsid w:val="00830395"/>
    <w:rsid w:val="00832D14"/>
    <w:rsid w:val="00836C34"/>
    <w:rsid w:val="00850853"/>
    <w:rsid w:val="008510DD"/>
    <w:rsid w:val="008511B7"/>
    <w:rsid w:val="008576E2"/>
    <w:rsid w:val="00875EB9"/>
    <w:rsid w:val="008A1294"/>
    <w:rsid w:val="008A3CC4"/>
    <w:rsid w:val="008A461D"/>
    <w:rsid w:val="008A6ED1"/>
    <w:rsid w:val="008D39AE"/>
    <w:rsid w:val="008D4071"/>
    <w:rsid w:val="008E4EE3"/>
    <w:rsid w:val="008F5128"/>
    <w:rsid w:val="009005D6"/>
    <w:rsid w:val="00903CAD"/>
    <w:rsid w:val="009134CF"/>
    <w:rsid w:val="00921B8A"/>
    <w:rsid w:val="00926FEF"/>
    <w:rsid w:val="00942DEF"/>
    <w:rsid w:val="00956392"/>
    <w:rsid w:val="0095717A"/>
    <w:rsid w:val="0096103C"/>
    <w:rsid w:val="00982FD8"/>
    <w:rsid w:val="009B7271"/>
    <w:rsid w:val="009C6218"/>
    <w:rsid w:val="009E381E"/>
    <w:rsid w:val="009F00D8"/>
    <w:rsid w:val="009F6425"/>
    <w:rsid w:val="00A0785A"/>
    <w:rsid w:val="00A11715"/>
    <w:rsid w:val="00A239D9"/>
    <w:rsid w:val="00A45716"/>
    <w:rsid w:val="00A460B4"/>
    <w:rsid w:val="00A56D73"/>
    <w:rsid w:val="00A5732D"/>
    <w:rsid w:val="00A67A2B"/>
    <w:rsid w:val="00A8598D"/>
    <w:rsid w:val="00A85BA3"/>
    <w:rsid w:val="00A9088A"/>
    <w:rsid w:val="00AB1DDD"/>
    <w:rsid w:val="00AB51D7"/>
    <w:rsid w:val="00AB541B"/>
    <w:rsid w:val="00AC7257"/>
    <w:rsid w:val="00AE1216"/>
    <w:rsid w:val="00AE30A2"/>
    <w:rsid w:val="00B05A41"/>
    <w:rsid w:val="00B05A75"/>
    <w:rsid w:val="00B11A2E"/>
    <w:rsid w:val="00B2400C"/>
    <w:rsid w:val="00B306E1"/>
    <w:rsid w:val="00B458A7"/>
    <w:rsid w:val="00B4669D"/>
    <w:rsid w:val="00B47D31"/>
    <w:rsid w:val="00B54E3C"/>
    <w:rsid w:val="00B574C9"/>
    <w:rsid w:val="00B63431"/>
    <w:rsid w:val="00B8655F"/>
    <w:rsid w:val="00B916CF"/>
    <w:rsid w:val="00B95397"/>
    <w:rsid w:val="00B95D75"/>
    <w:rsid w:val="00B96F6A"/>
    <w:rsid w:val="00BA0B66"/>
    <w:rsid w:val="00BB0C48"/>
    <w:rsid w:val="00BB2718"/>
    <w:rsid w:val="00BC2649"/>
    <w:rsid w:val="00BC5719"/>
    <w:rsid w:val="00BC717D"/>
    <w:rsid w:val="00BD468D"/>
    <w:rsid w:val="00BE6ECF"/>
    <w:rsid w:val="00C003F6"/>
    <w:rsid w:val="00C06AEB"/>
    <w:rsid w:val="00C20613"/>
    <w:rsid w:val="00C21344"/>
    <w:rsid w:val="00C213F4"/>
    <w:rsid w:val="00C243EE"/>
    <w:rsid w:val="00C30764"/>
    <w:rsid w:val="00C442A0"/>
    <w:rsid w:val="00C632D3"/>
    <w:rsid w:val="00C8487E"/>
    <w:rsid w:val="00C977DD"/>
    <w:rsid w:val="00CA0DEE"/>
    <w:rsid w:val="00CA1827"/>
    <w:rsid w:val="00CA25A6"/>
    <w:rsid w:val="00CA79F1"/>
    <w:rsid w:val="00CB7C1C"/>
    <w:rsid w:val="00CC2941"/>
    <w:rsid w:val="00CD3F86"/>
    <w:rsid w:val="00CF2958"/>
    <w:rsid w:val="00CF55D0"/>
    <w:rsid w:val="00D13C3F"/>
    <w:rsid w:val="00D14B1C"/>
    <w:rsid w:val="00D21B5A"/>
    <w:rsid w:val="00D318C6"/>
    <w:rsid w:val="00D37416"/>
    <w:rsid w:val="00D378AD"/>
    <w:rsid w:val="00D505AD"/>
    <w:rsid w:val="00D54F1C"/>
    <w:rsid w:val="00D754C3"/>
    <w:rsid w:val="00D77C6C"/>
    <w:rsid w:val="00D83E95"/>
    <w:rsid w:val="00DC64EC"/>
    <w:rsid w:val="00DD54B2"/>
    <w:rsid w:val="00DF1494"/>
    <w:rsid w:val="00DF75E4"/>
    <w:rsid w:val="00E06BF7"/>
    <w:rsid w:val="00E07C15"/>
    <w:rsid w:val="00E17256"/>
    <w:rsid w:val="00E34A0A"/>
    <w:rsid w:val="00E37D8B"/>
    <w:rsid w:val="00E4043A"/>
    <w:rsid w:val="00E5563F"/>
    <w:rsid w:val="00E56F6D"/>
    <w:rsid w:val="00E72818"/>
    <w:rsid w:val="00E870A0"/>
    <w:rsid w:val="00E90EFA"/>
    <w:rsid w:val="00E94E9B"/>
    <w:rsid w:val="00EA0533"/>
    <w:rsid w:val="00EC08E0"/>
    <w:rsid w:val="00EC67D9"/>
    <w:rsid w:val="00ED1FF8"/>
    <w:rsid w:val="00EF3899"/>
    <w:rsid w:val="00F03634"/>
    <w:rsid w:val="00F04880"/>
    <w:rsid w:val="00F105A6"/>
    <w:rsid w:val="00F155F6"/>
    <w:rsid w:val="00F2597A"/>
    <w:rsid w:val="00F376AB"/>
    <w:rsid w:val="00F37EE2"/>
    <w:rsid w:val="00F41AF0"/>
    <w:rsid w:val="00F44ECA"/>
    <w:rsid w:val="00F66070"/>
    <w:rsid w:val="00F81E8F"/>
    <w:rsid w:val="00F82FE7"/>
    <w:rsid w:val="00FA3629"/>
    <w:rsid w:val="00FB1961"/>
    <w:rsid w:val="00FB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3C0A"/>
  <w15:docId w15:val="{6EC4822F-BD0B-42AD-A04D-9A751EF7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zLigjPropozues">
    <w:name w:val="Baz_Ligj_Propozues"/>
    <w:rsid w:val="00617198"/>
    <w:pPr>
      <w:keepNext/>
      <w:autoSpaceDE w:val="0"/>
      <w:autoSpaceDN w:val="0"/>
      <w:adjustRightInd w:val="0"/>
      <w:spacing w:after="0" w:line="240" w:lineRule="auto"/>
      <w:ind w:firstLine="720"/>
      <w:jc w:val="both"/>
    </w:pPr>
    <w:rPr>
      <w:rFonts w:ascii="Times New Roman" w:hAnsi="Times New Roman" w:cs="Times New Roman"/>
      <w:color w:val="000000"/>
      <w:lang w:val="sq-AL"/>
    </w:rPr>
  </w:style>
  <w:style w:type="paragraph" w:styleId="NormalWeb">
    <w:name w:val="Normal (Web)"/>
    <w:basedOn w:val="Normal"/>
    <w:uiPriority w:val="99"/>
    <w:rsid w:val="00617198"/>
    <w:pPr>
      <w:autoSpaceDE w:val="0"/>
      <w:autoSpaceDN w:val="0"/>
      <w:adjustRightInd w:val="0"/>
      <w:spacing w:before="100" w:after="100" w:line="310" w:lineRule="atLeast"/>
    </w:pPr>
    <w:rPr>
      <w:rFonts w:ascii="Times New Roman" w:hAnsi="Times New Roman" w:cs="Times New Roman"/>
      <w:color w:val="000000"/>
      <w:sz w:val="24"/>
      <w:szCs w:val="24"/>
      <w:lang w:val="sq-AL"/>
    </w:rPr>
  </w:style>
  <w:style w:type="paragraph" w:styleId="CommentText">
    <w:name w:val="annotation text"/>
    <w:basedOn w:val="Normal"/>
    <w:link w:val="CommentTextChar"/>
    <w:uiPriority w:val="99"/>
    <w:rsid w:val="00617198"/>
    <w:pPr>
      <w:autoSpaceDE w:val="0"/>
      <w:autoSpaceDN w:val="0"/>
      <w:adjustRightInd w:val="0"/>
      <w:spacing w:after="160" w:line="258" w:lineRule="atLeast"/>
    </w:pPr>
    <w:rPr>
      <w:rFonts w:ascii="Calibri" w:hAnsi="Calibri" w:cs="Calibri"/>
      <w:color w:val="000000"/>
      <w:sz w:val="20"/>
      <w:szCs w:val="20"/>
      <w:lang w:val="sq-AL"/>
    </w:rPr>
  </w:style>
  <w:style w:type="character" w:customStyle="1" w:styleId="CommentTextChar">
    <w:name w:val="Comment Text Char"/>
    <w:basedOn w:val="DefaultParagraphFont"/>
    <w:link w:val="CommentText"/>
    <w:uiPriority w:val="99"/>
    <w:rsid w:val="00617198"/>
    <w:rPr>
      <w:rFonts w:ascii="Calibri" w:hAnsi="Calibri" w:cs="Calibri"/>
      <w:color w:val="000000"/>
      <w:sz w:val="20"/>
      <w:szCs w:val="20"/>
      <w:lang w:val="sq-AL"/>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617198"/>
    <w:pPr>
      <w:spacing w:after="160" w:line="259" w:lineRule="auto"/>
      <w:ind w:left="720"/>
      <w:contextualSpacing/>
    </w:pPr>
    <w:rPr>
      <w:rFonts w:ascii="Calibri" w:eastAsia="Calibri" w:hAnsi="Calibri" w:cs="Times New Roman"/>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617198"/>
    <w:rPr>
      <w:rFonts w:ascii="Calibri" w:eastAsia="Calibri" w:hAnsi="Calibri" w:cs="Times New Roman"/>
      <w:lang w:val="x-none"/>
    </w:rPr>
  </w:style>
  <w:style w:type="paragraph" w:styleId="BalloonText">
    <w:name w:val="Balloon Text"/>
    <w:basedOn w:val="Normal"/>
    <w:link w:val="BalloonTextChar"/>
    <w:uiPriority w:val="99"/>
    <w:semiHidden/>
    <w:unhideWhenUsed/>
    <w:rsid w:val="00517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3B3"/>
    <w:rPr>
      <w:rFonts w:ascii="Tahoma" w:hAnsi="Tahoma" w:cs="Tahoma"/>
      <w:sz w:val="16"/>
      <w:szCs w:val="16"/>
    </w:rPr>
  </w:style>
  <w:style w:type="paragraph" w:customStyle="1" w:styleId="aaaaaatexxx">
    <w:name w:val="aaaaaatexxx"/>
    <w:basedOn w:val="Normal"/>
    <w:qFormat/>
    <w:rsid w:val="007E7D96"/>
    <w:pPr>
      <w:autoSpaceDE w:val="0"/>
      <w:autoSpaceDN w:val="0"/>
      <w:adjustRightInd w:val="0"/>
      <w:spacing w:after="0" w:line="240" w:lineRule="auto"/>
      <w:ind w:firstLine="284"/>
      <w:jc w:val="both"/>
    </w:pPr>
    <w:rPr>
      <w:rFonts w:ascii="Garamond" w:hAnsi="Garamond"/>
      <w:sz w:val="24"/>
      <w:szCs w:val="24"/>
    </w:rPr>
  </w:style>
  <w:style w:type="character" w:styleId="Hyperlink">
    <w:name w:val="Hyperlink"/>
    <w:basedOn w:val="DefaultParagraphFont"/>
    <w:uiPriority w:val="99"/>
    <w:unhideWhenUsed/>
    <w:rsid w:val="0029714B"/>
    <w:rPr>
      <w:color w:val="0000FF" w:themeColor="hyperlink"/>
      <w:u w:val="single"/>
    </w:rPr>
  </w:style>
  <w:style w:type="paragraph" w:styleId="FootnoteText">
    <w:name w:val="footnote text"/>
    <w:basedOn w:val="Normal"/>
    <w:link w:val="FootnoteTextChar"/>
    <w:uiPriority w:val="99"/>
    <w:semiHidden/>
    <w:unhideWhenUsed/>
    <w:rsid w:val="00DC64E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C64EC"/>
    <w:rPr>
      <w:rFonts w:ascii="Calibri" w:eastAsia="Calibri" w:hAnsi="Calibri" w:cs="Times New Roman"/>
      <w:sz w:val="20"/>
      <w:szCs w:val="20"/>
    </w:rPr>
  </w:style>
  <w:style w:type="character" w:styleId="FootnoteReference">
    <w:name w:val="footnote reference"/>
    <w:uiPriority w:val="99"/>
    <w:semiHidden/>
    <w:unhideWhenUsed/>
    <w:rsid w:val="00DC64EC"/>
    <w:rPr>
      <w:vertAlign w:val="superscript"/>
    </w:rPr>
  </w:style>
  <w:style w:type="paragraph" w:styleId="Header">
    <w:name w:val="header"/>
    <w:basedOn w:val="Normal"/>
    <w:link w:val="HeaderChar"/>
    <w:uiPriority w:val="99"/>
    <w:unhideWhenUsed/>
    <w:rsid w:val="00CA0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EE"/>
  </w:style>
  <w:style w:type="paragraph" w:styleId="Footer">
    <w:name w:val="footer"/>
    <w:basedOn w:val="Normal"/>
    <w:link w:val="FooterChar"/>
    <w:uiPriority w:val="99"/>
    <w:unhideWhenUsed/>
    <w:rsid w:val="00CA0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4633">
      <w:bodyDiv w:val="1"/>
      <w:marLeft w:val="0"/>
      <w:marRight w:val="0"/>
      <w:marTop w:val="0"/>
      <w:marBottom w:val="0"/>
      <w:divBdr>
        <w:top w:val="none" w:sz="0" w:space="0" w:color="auto"/>
        <w:left w:val="none" w:sz="0" w:space="0" w:color="auto"/>
        <w:bottom w:val="none" w:sz="0" w:space="0" w:color="auto"/>
        <w:right w:val="none" w:sz="0" w:space="0" w:color="auto"/>
      </w:divBdr>
    </w:div>
    <w:div w:id="79903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g"/><Relationship Id="rId26" Type="http://schemas.openxmlformats.org/officeDocument/2006/relationships/image" Target="media/image12.jpg"/><Relationship Id="rId21" Type="http://schemas.openxmlformats.org/officeDocument/2006/relationships/image" Target="media/image7.jpeg"/><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azhbr.gov.al" TargetMode="External"/><Relationship Id="rId25" Type="http://schemas.openxmlformats.org/officeDocument/2006/relationships/image" Target="media/image11.jpg"/><Relationship Id="rId33" Type="http://schemas.openxmlformats.org/officeDocument/2006/relationships/image" Target="media/image19.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6.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5.jpe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8.jpe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557AA16C51B4F44BA1231AA503C67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2023-07-11T11:19:17Z</Data_x0020_e_x0020_Krijimit>
    <Modifikuesi xmlns="0e656187-b300-4fb0-8bf4-3a50f872073c">Eliona.Lloja</Modifikuesi>
    <Data_x0020_e_x0020_Modifikimit xmlns="0e656187-b300-4fb0-8bf4-3a50f872073c">2023-07-11T11:19:17Z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ct:contentTypeSchema xmlns:ct="http://schemas.microsoft.com/office/2006/metadata/contentType" xmlns:ma="http://schemas.microsoft.com/office/2006/metadata/properties/metaAttributes" ct:_="" ma:_="" ma:contentTypeName="Përmbajtja" ma:contentTypeID="0x0101004557AA16C51B4F44BA1231AA503C67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DFC1C54-B9CA-432B-9B8D-F4AB073C3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294DAD-B287-4E09-9D41-C5BCB74543F2}">
  <ds:schemaRefs>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purl.org/dc/dcmitype/"/>
    <ds:schemaRef ds:uri="http://purl.org/dc/terms/"/>
    <ds:schemaRef ds:uri="http://www.w3.org/XML/1998/namespace"/>
  </ds:schemaRefs>
</ds:datastoreItem>
</file>

<file path=customXml/itemProps3.xml><?xml version="1.0" encoding="utf-8"?>
<ds:datastoreItem xmlns:ds="http://schemas.openxmlformats.org/officeDocument/2006/customXml" ds:itemID="{0BD33590-C6AD-4A17-B753-AA6AE95FC96F}">
  <ds:schemaRefs>
    <ds:schemaRef ds:uri="http://schemas.microsoft.com/sharepoint/v3/contenttype/forms"/>
  </ds:schemaRefs>
</ds:datastoreItem>
</file>

<file path=customXml/itemProps4.xml><?xml version="1.0" encoding="utf-8"?>
<ds:datastoreItem xmlns:ds="http://schemas.openxmlformats.org/officeDocument/2006/customXml" ds:itemID="{2F0A3ED8-FB45-4B23-93D4-7F17C666A5E8}">
  <ds:schemaRefs>
    <ds:schemaRef ds:uri="http://schemas.openxmlformats.org/officeDocument/2006/bibliography"/>
  </ds:schemaRefs>
</ds:datastoreItem>
</file>

<file path=customXml/itemProps5.xml><?xml version="1.0" encoding="utf-8"?>
<ds:datastoreItem xmlns:ds="http://schemas.openxmlformats.org/officeDocument/2006/customXml" ds:itemID="{C318C06E-46ED-4F93-9A5C-670071E17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B45AD2D-610E-4761-B281-CFC50026D99F}">
  <ds:schemaRefs>
    <ds:schemaRef ds:uri="http://schemas.microsoft.com/sharepoint/v3/contenttype/forms"/>
  </ds:schemaRefs>
</ds:datastoreItem>
</file>

<file path=customXml/itemProps7.xml><?xml version="1.0" encoding="utf-8"?>
<ds:datastoreItem xmlns:ds="http://schemas.openxmlformats.org/officeDocument/2006/customXml" ds:itemID="{3175A373-5D41-4448-BFD9-06461443B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44</Pages>
  <Words>12699</Words>
  <Characters>72388</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84918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Nevila Samarxhi</dc:creator>
  <cp:lastModifiedBy>Elona Baci</cp:lastModifiedBy>
  <cp:revision>307</cp:revision>
  <dcterms:created xsi:type="dcterms:W3CDTF">2023-03-13T07:32:00Z</dcterms:created>
  <dcterms:modified xsi:type="dcterms:W3CDTF">2023-07-20T11:35:00Z</dcterms:modified>
</cp:coreProperties>
</file>