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4EF247" w14:textId="77777777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CE549C">
        <w:rPr>
          <w:rFonts w:ascii="Garamond" w:hAnsi="Garamond" w:cs="Calibri"/>
          <w:b/>
          <w:color w:val="000000"/>
          <w:sz w:val="24"/>
          <w:szCs w:val="24"/>
          <w:lang w:val="sq-AL"/>
        </w:rPr>
        <w:t>UDHËZIM</w:t>
      </w:r>
    </w:p>
    <w:p w14:paraId="19CA2D9E" w14:textId="158B75C1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color w:val="000000"/>
          <w:sz w:val="24"/>
          <w:szCs w:val="24"/>
          <w:lang w:val="sq-AL"/>
        </w:rPr>
      </w:pPr>
      <w:r w:rsidRPr="00CE549C">
        <w:rPr>
          <w:rFonts w:ascii="Garamond" w:hAnsi="Garamond" w:cs="Calibri"/>
          <w:b/>
          <w:color w:val="000000"/>
          <w:sz w:val="24"/>
          <w:szCs w:val="24"/>
          <w:lang w:val="sq-AL"/>
        </w:rPr>
        <w:t>Nr. 2, datë 30.1.2024</w:t>
      </w:r>
    </w:p>
    <w:p w14:paraId="7C44B659" w14:textId="77777777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3147E1F" w14:textId="6B09C656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E549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MIRATIMIN E PROGRAMEVE TË KONTROLLIT DHE INSPEKTIMIT TË DISA FORMAVE TË PESHKIMIT</w:t>
      </w:r>
      <w:r w:rsidRPr="00CE549C">
        <w:rPr>
          <w:rStyle w:val="FootnoteReference"/>
          <w:rFonts w:ascii="Garamond" w:hAnsi="Garamond" w:cs="Times New Roman"/>
          <w:b/>
          <w:bCs/>
          <w:color w:val="000000"/>
          <w:sz w:val="24"/>
          <w:szCs w:val="24"/>
          <w:lang w:val="sq-AL"/>
        </w:rPr>
        <w:footnoteReference w:id="2"/>
      </w:r>
    </w:p>
    <w:p w14:paraId="74376CF6" w14:textId="77777777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D5C0365" w14:textId="5A10CB98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mbështetje të pikës 4, të nenit 102 të Kushtetutës, </w:t>
      </w:r>
      <w:r w:rsidR="00CE549C">
        <w:rPr>
          <w:rFonts w:ascii="Garamond" w:hAnsi="Garamond" w:cs="Times New Roman"/>
          <w:color w:val="000000"/>
          <w:sz w:val="24"/>
          <w:szCs w:val="24"/>
          <w:lang w:val="sq-AL"/>
        </w:rPr>
        <w:t>l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igjit nr. 64, datë 31.5.2012, “Për peshkimin”, të ndryshuar</w:t>
      </w:r>
      <w:r w:rsidR="009E358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shkronjës “h”, pika 4</w:t>
      </w:r>
      <w:r w:rsidR="0005007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CE549C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reut III</w:t>
      </w:r>
      <w:r w:rsidR="0005007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CE549C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vendimit nr</w:t>
      </w:r>
      <w:r w:rsidR="00CE549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826</w:t>
      </w:r>
      <w:r w:rsidR="00C032E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datë 28.12.2023</w:t>
      </w:r>
      <w:r w:rsidR="0073340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Këshillit të Ministrave</w:t>
      </w:r>
      <w:r w:rsidR="0073340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organizimin dhe funksionimin e Drejtorisë së Shërbimeve të Peshkimit dhe Akuakulturës”,</w:t>
      </w:r>
    </w:p>
    <w:p w14:paraId="4F05335F" w14:textId="77777777" w:rsidR="00CE549C" w:rsidRPr="00CE549C" w:rsidRDefault="00CE549C" w:rsidP="008546C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DFAEE12" w14:textId="77777777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UDHËZOJ:</w:t>
      </w:r>
    </w:p>
    <w:p w14:paraId="6810F5F1" w14:textId="77777777" w:rsidR="00CE549C" w:rsidRPr="00CE549C" w:rsidRDefault="00CE549C" w:rsidP="008546C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</w:p>
    <w:p w14:paraId="3E8BDABE" w14:textId="77777777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I. DISPOZITA TË PËRGJITHSHME</w:t>
      </w:r>
    </w:p>
    <w:p w14:paraId="16537954" w14:textId="4BE65CED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1. Ky udhëzim përcakton programe kontrolli dhe inspektimi për ato forma peshkimi që shfrytëzojnë:</w:t>
      </w:r>
    </w:p>
    <w:p w14:paraId="1B6237E0" w14:textId="564C76E7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a) rezervat peshkore ose speciet e përfshira në planet shumëvjeçare të përmendura në pikat 2-10</w:t>
      </w:r>
      <w:r w:rsidR="00CF3FC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vendimit nr. 283, datë 29.4.2022</w:t>
      </w:r>
      <w:r w:rsidR="0073340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masat menaxhuese të ruajtjes së burimeve peshkore dhe përfshirjen e institucioneve në marrjen dhe zbatimin e tyre”</w:t>
      </w:r>
      <w:r w:rsidR="00CF3FC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2206543C" w14:textId="06E419DB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b) specie për të cilat është përcaktuar një detyrim zbarkimi në përputhje me shkronjën “dh” të pikës 3</w:t>
      </w:r>
      <w:r w:rsidR="00CF3FC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vendimit nr. 283, datë 29.4.2022</w:t>
      </w:r>
      <w:r w:rsidR="0073340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masat menaxhuese të ruajtjes së burimeve peshkore dhe përfshirjen e institucioneve në marrjen dhe zbatimin e tyre”</w:t>
      </w:r>
      <w:r w:rsidR="00CF3FC9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67DA3CB0" w14:textId="5820C3E8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c) rezerva peshkore ose specie që </w:t>
      </w:r>
      <w:r w:rsidR="009E43F2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nënshtrohen masave të ruajtjes dhe menaxhimit të miratuara nga </w:t>
      </w:r>
      <w:r w:rsidR="00CE7D61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organizatat rajonale të menaxhimit të peshkimit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siç përcaktohet në </w:t>
      </w:r>
      <w:r w:rsidR="00CE7D61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htojcën I, të këtij udhëzimi.</w:t>
      </w:r>
    </w:p>
    <w:p w14:paraId="3A57234D" w14:textId="5F733B8B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2. Programet e kontrollit dhe inspektimit</w:t>
      </w:r>
      <w:r w:rsidR="00E2635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përcaktohen në </w:t>
      </w:r>
      <w:r w:rsidR="00CE7D61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htojcën I, zbatohen nga Drejtoria e Shërbimeve të Peshkimit dhe Akuakulturës, në vijim </w:t>
      </w:r>
      <w:r w:rsidR="00CE7D61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DSHPA</w:t>
      </w:r>
      <w:r w:rsidR="00CE7D61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3BF20203" w14:textId="7C218DDE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3. Programet e kontrollit dhe inspektimit mbulojnë:</w:t>
      </w:r>
    </w:p>
    <w:p w14:paraId="0E98EEEB" w14:textId="77777777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a) aktivitetet e peshkimit;</w:t>
      </w:r>
    </w:p>
    <w:p w14:paraId="20DC4061" w14:textId="14369FB0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b) aktivitetet e lidhura me peshkimin, duke përfshirë peshimin, përpunimin, tregtimin, transportin dhe ruajtjen e produkteve të peshkimit;</w:t>
      </w:r>
    </w:p>
    <w:p w14:paraId="3C9E8E8C" w14:textId="261FE6D9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c) importin direkt dhe indirekt të produkteve të peshkimit;</w:t>
      </w:r>
    </w:p>
    <w:p w14:paraId="29CF6B60" w14:textId="4736B04B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d) eksportin dhe rieksportin e produkteve të peshkimit;</w:t>
      </w:r>
    </w:p>
    <w:p w14:paraId="1557058A" w14:textId="1FC18CAD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e) peshkimin çlodhës argëtues;</w:t>
      </w:r>
    </w:p>
    <w:p w14:paraId="467C336F" w14:textId="7D08D8BE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f) masat emergjente në rast të një kërcënimi serioz ndaj burimeve të gjalla ujore. </w:t>
      </w:r>
    </w:p>
    <w:p w14:paraId="25CDFAEC" w14:textId="0D14D296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4. Programet e kontrollit dhe inspektimit sigurojnë një zbatim uniform dhe efektiv të masave të ruajtjes dhe kontrollit për rezervat dhe format kryesore të peshkimit</w:t>
      </w:r>
      <w:r w:rsidR="0040494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parashikuara në </w:t>
      </w:r>
      <w:r w:rsidR="00404940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htojcën I.</w:t>
      </w:r>
    </w:p>
    <w:p w14:paraId="6A200227" w14:textId="1A089BBF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5. Aktivitetet e kontrollit dhe inspektimit synojnë në veçanti:</w:t>
      </w:r>
    </w:p>
    <w:p w14:paraId="68FF8AE0" w14:textId="0E75EB77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a) menaxhimin e sforcove të peshkimit dhe çdo kusht specifik që lidhet me to, duke përfshirë monitorimin e shfrytëzimit të kuotave, sforcon e peshkimit dhe masat teknike të zbatuara në zonat në fjalë;</w:t>
      </w:r>
    </w:p>
    <w:p w14:paraId="2E7FA51E" w14:textId="662F50AF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b) detyrimet e raportimit të aktiviteteve të peshkimit, në veçanti</w:t>
      </w:r>
      <w:r w:rsidR="004353F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saktësinë e informacionit të regjistruar dhe raportuar;</w:t>
      </w:r>
    </w:p>
    <w:p w14:paraId="71EE3F65" w14:textId="19EACB60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c) detyrimin për të zbarkuar të gjitha zëniet e specieve që i nënshtrohen detyrimit të zbarkimit;</w:t>
      </w:r>
    </w:p>
    <w:p w14:paraId="5C02FB2D" w14:textId="1C13BEBF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d) masat specifike të miratuara nga </w:t>
      </w:r>
      <w:r w:rsidR="00CC7DC5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organizatat rajonale të menaxhimit të peshkimit në 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lidhje me stoqet dhe zonat në fjalë.</w:t>
      </w:r>
    </w:p>
    <w:p w14:paraId="796AE65B" w14:textId="7F967CE2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6. DSHPA</w:t>
      </w:r>
      <w:r w:rsidR="00CC7DC5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kryen kontrolle dhe inspektime për aktivitetet e peshkimit dhe aktivitetet e lidhura me peshkimin për rezervat peshkore sipas </w:t>
      </w:r>
      <w:r w:rsidR="00D600AA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htojcës I të këtij udhëzimi, në bazë të menaxhimit të 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riskut dhe në përputhje me pikat 6, 111 dhe 112</w:t>
      </w:r>
      <w:r w:rsidR="00FF5B7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vendimit nr. 407, datë 8.5.2013</w:t>
      </w:r>
      <w:r w:rsidR="00FF5B7C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përcaktimin e një regjimi kontrolli për të garantuar respektimin e rregullave të politikave menaxhuese në peshkim”, të ndryshuar. </w:t>
      </w:r>
    </w:p>
    <w:p w14:paraId="15141850" w14:textId="516A26ED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7. DSHPA</w:t>
      </w:r>
      <w:r w:rsidR="00CC7DC5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përcakton një nivel prioriteti për aktivitetet e kontrollit dhe inspektimit në bazë të rezultateve të vlerësimit të riskut të kryer në përputhje me procedurat e përcaktuara në </w:t>
      </w:r>
      <w:r w:rsidR="00ED6399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reun II të këtij udhëzimi. </w:t>
      </w:r>
    </w:p>
    <w:p w14:paraId="3EF5743A" w14:textId="426EF745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8. Çdo anije peshkimi ose segment i flotës i nënshtrohet kontrollit dhe inspektimit sipas nivelit të prioritetit, duke siguruar që të gjitha rezervat peshkore</w:t>
      </w:r>
      <w:r w:rsidR="00CF44D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parashikuara në </w:t>
      </w:r>
      <w:r w:rsidR="00ED6399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htojcën I</w:t>
      </w:r>
      <w:r w:rsidR="00CF44D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F44D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j</w:t>
      </w:r>
      <w:r w:rsidR="00CF44DE">
        <w:rPr>
          <w:rFonts w:ascii="Garamond" w:hAnsi="Garamond" w:cs="Times New Roman"/>
          <w:color w:val="000000"/>
          <w:sz w:val="24"/>
          <w:szCs w:val="24"/>
          <w:lang w:val="sq-AL"/>
        </w:rPr>
        <w:t>e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në të përfshira në mënyrë të përshtatshme.</w:t>
      </w:r>
    </w:p>
    <w:p w14:paraId="6978B3A1" w14:textId="1B477443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Inspektimet për subjektet që ushtrojnë aktivitete të lidhura me peshkimin, kryhen kur këto aktivitete lidhen me zinxhirin e peshkimit dhe tregtimit, dhe kur këto inspektime janë pjesë e planit të menaxhimit të riskut. </w:t>
      </w:r>
    </w:p>
    <w:p w14:paraId="6EE2F5ED" w14:textId="77777777" w:rsidR="008546CE" w:rsidRPr="00CC7DC5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C7DC5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II. PROCEDURAT PËR VLERËSIMIN E RISKUT </w:t>
      </w:r>
    </w:p>
    <w:p w14:paraId="14016AEE" w14:textId="75736EB5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Inspektorati i peshkimit vlerëson, të paktën një herë në vit, rreziqet në lidhje me peshkimin, në </w:t>
      </w:r>
      <w:r w:rsidR="00BB6CDB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htojcën I, në përputhje me metodologjinë e hartuar nga DSHPA</w:t>
      </w:r>
      <w:r w:rsidR="00CC7DC5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sipas treguesve të matjes së përputhshmërisë në</w:t>
      </w:r>
      <w:r w:rsidR="007334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peshkim të Agjencisë Evropiane të Kontrollit të Peshkimit dhe në përputhje me legjislacionin në fuqi të peshkimit.</w:t>
      </w:r>
    </w:p>
    <w:p w14:paraId="156FDA3F" w14:textId="443D216C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2. Metodologjia e vlerësimit të riskut parashikon që Inspektorati i Peshkimit:</w:t>
      </w:r>
    </w:p>
    <w:p w14:paraId="7F1455AF" w14:textId="158218C7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a) shqyrton, duke përdorur të gjithë informacionin e disponueshëm, mundësitë për mospërputhje me rregullat e parashikuara në legjislacionin në fuqi të peshkimit dhe ndikimet e mundshme të tyre, nëse ka;</w:t>
      </w:r>
    </w:p>
    <w:p w14:paraId="4A28209F" w14:textId="11C83AF7" w:rsidR="008546CE" w:rsidRPr="00CE549C" w:rsidRDefault="008546CE" w:rsidP="00880DC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përcakton nivelin e riskut sipas resurseve peshkore, veglave të peshkimit, zonës së ushtrimit të aktivitetit sipas </w:t>
      </w:r>
      <w:r w:rsidR="00140C9C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segmentit të flotës</w:t>
      </w:r>
      <w:r w:rsidR="00140C9C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periudhës së vitit, bazuar në mundësitë për mospërputhshmëri dhe ndikimet e mundshme;</w:t>
      </w:r>
    </w:p>
    <w:p w14:paraId="00784BF5" w14:textId="596EC518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c) nivelin e vlerësuar të riskut si “shumë i lartë”, “i lartë”, “mesatar” ose “i ulët”.</w:t>
      </w:r>
    </w:p>
    <w:p w14:paraId="2206A177" w14:textId="5B0F9B04" w:rsidR="008546CE" w:rsidRPr="00CE549C" w:rsidRDefault="008546CE" w:rsidP="0073678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Inspektorati i Peshkimit i komunikon DSHPA-së rezultatet e vlerësimit të riskut dhe mospërputhjet e identifikuara me legjislacionin e peshkimit. </w:t>
      </w:r>
    </w:p>
    <w:p w14:paraId="736D1331" w14:textId="66A60EFA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4. DSHPA</w:t>
      </w:r>
      <w:r w:rsidR="00CC7DC5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përdor informacionin e marrë nga Inspektorati i Peshkimit për koordinimin e vlerësimit të riskut për sektorin e peshkimit në nivel kombëtar.</w:t>
      </w:r>
    </w:p>
    <w:p w14:paraId="3A8636A6" w14:textId="158CF4B7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5. Inspektorati krijon një listë të anijeve duke përcaktuar, të paktën anijet me rrezik të mesëm, të lartë dhe shumë të lartë. Lista e anijeve përditësohet rregullisht sipas informacionit të mbledhur gjatë aktiviteteve të kontrollit dhe inspektimit</w:t>
      </w:r>
      <w:r w:rsidR="0073678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përfshirë kontrollin dhe inspektimin e përbashkët dhe çdo informacion përkatës të dhënë nga autoritetet kompetente të organizatave ndërkombëtare të peshkimit dhe të vendeve të tjera sipas detyrimeve të marrëveshjeve ndërkombëtare të lidhura. </w:t>
      </w:r>
    </w:p>
    <w:p w14:paraId="49EB597E" w14:textId="61622BAB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6. DSHPA</w:t>
      </w:r>
      <w:r w:rsidR="00215C1E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komunikon Ministrisë listën e anijeve të përcaktuara në përputhje me pikën 5 të këtij kreu, sipas nivelit të riskut dhe çdo ndryshim pas përditësimit të kësaj liste.</w:t>
      </w:r>
    </w:p>
    <w:p w14:paraId="5D3E84F5" w14:textId="77777777" w:rsidR="008546CE" w:rsidRPr="00215C1E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15C1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III. PLANI PËR MENAXHIMIN E RISKUT DHE TREGUESIT E VLERËSIMIT</w:t>
      </w:r>
    </w:p>
    <w:p w14:paraId="427F7FF9" w14:textId="74372ACB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1. DSHPA</w:t>
      </w:r>
      <w:r w:rsidR="00215C1E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, mbi bazën e rezultateve të vlerësimeve të riskut, harton</w:t>
      </w:r>
      <w:r w:rsidR="0073678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paktën një herë në vit</w:t>
      </w:r>
      <w:r w:rsidR="0073678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një plan pune për menaxhimin e riskut në përputhje me legjislacionin e peshkimit. </w:t>
      </w:r>
    </w:p>
    <w:p w14:paraId="305D4C8C" w14:textId="6925123B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2. Plani i punës përfshin identifikimin, përcaktimin e burimeve, instrumenteve të kontrollit dhe mjeteve të duhura të inspektimit, sipas nivelit të identifikuar të riskut, natyrën e kërcënimit të mospërputhjes me legjislacionin e peshkimit dhe arritjen e standardeve të synuara.</w:t>
      </w:r>
    </w:p>
    <w:p w14:paraId="064E6F94" w14:textId="74C06F47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Treguesit e vlerësimit për inspektimet e anijeve të peshkimit janë të përcaktuara në pikën 4 të </w:t>
      </w:r>
      <w:r w:rsidR="00215C1E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htojcës I të këtij udhëzimi. </w:t>
      </w:r>
    </w:p>
    <w:p w14:paraId="0A1B36A5" w14:textId="27ECA6AF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Me përjashtim të pikës 3 të këtij kreu, Inspektorati i </w:t>
      </w:r>
      <w:r w:rsidR="00164998"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eshkimit zbaton tregues të ndryshëm, me synim përmirësimin e niveleve të përputhshmërisë sipas metodologjisë të hartuar nga DSHPA</w:t>
      </w:r>
      <w:r w:rsidR="00215C1E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përmbushjen e objektivave të këtij udhëzimi, me kusht që:</w:t>
      </w:r>
    </w:p>
    <w:p w14:paraId="510BFC0E" w14:textId="0DDE2DDA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a) analiza e detajuar e aktiviteteve të peshkimit ose aktiviteteve të lidhura me peshkimin dhe çështjet e lidhura me zbatimin justifikojnë nevojën për vendosjen e standardeve të tjera</w:t>
      </w:r>
      <w:r w:rsidR="009106F5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53D1940E" w14:textId="0FA2B0C8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b) </w:t>
      </w:r>
      <w:r w:rsidR="00130318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Inspektorati 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="00130318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Peshkimit 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përcakton mënyrën e kontrollit dhe inspektimit, si dhe mënyrën për të arritur rezultatet e synuara; </w:t>
      </w:r>
    </w:p>
    <w:p w14:paraId="2A29B74D" w14:textId="342D73B3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c) treguesit nuk ndikojnë negativisht në objektivat, prioritetet dhe procedurat e bazuara në risk</w:t>
      </w:r>
      <w:r w:rsidR="00BB609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përcaktuara nga programet e kontrollit dhe inspektimit</w:t>
      </w:r>
      <w:r w:rsidR="00B9676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7334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1D69D320" w14:textId="0A439E4E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5. Të gjithë treguesit e synuar vlerësohen çdo vit në bazë të raporteve të vlerësimit dhe, sipas rastit, rishikohen në përputhje me rrethanat në kuadrin e vlerësimit.</w:t>
      </w:r>
    </w:p>
    <w:p w14:paraId="7FD53768" w14:textId="6F62B7A1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6. Planet e përbashkëta të kontrollit dhe inspektimit me autoritetet kompetente kombëtare dhe rajonale zbatojnë sipas rastit treguesit sipas këtij kreu.</w:t>
      </w:r>
    </w:p>
    <w:p w14:paraId="0240361C" w14:textId="77777777" w:rsidR="008546CE" w:rsidRPr="00215C1E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15C1E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IV. BASHKËPUNIMI DHE SHKËMBIMI I TË DHËNAVE </w:t>
      </w:r>
    </w:p>
    <w:p w14:paraId="746888D1" w14:textId="54495D5D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1. Inspektorati i peshkimit bashkëpunon me autoritetet e tjera shtetërore të përfshira për zbatimin e programeve të kontrollit dhe inspektimit.</w:t>
      </w:r>
    </w:p>
    <w:p w14:paraId="6955A00E" w14:textId="14F5FD4B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2. Në raste të veçanta, për të arritur objektivat e planeve të përbashkëta dhe për zbatimin e programeve specifike të kontrollit dhe inspektimit, DSHPA</w:t>
      </w:r>
      <w:r w:rsidR="00920529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bashkëpunon me autoritetet kompetente të organizatave ndërkombëtare të peshkimit dhe të vendeve të tjera sipas detyrimeve të marrëveshjeve ndërkombëtare të lidhura. </w:t>
      </w:r>
    </w:p>
    <w:p w14:paraId="14EA19AC" w14:textId="52506EEA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Me qëllim rritjen e efikasitetit dhe efektivitetit të sistemit të kontrollit të peshkimit </w:t>
      </w:r>
      <w:r w:rsidR="0054775F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Inspektorati 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="0054775F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Peshkimit 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kryen, sipas rastit, aktivitete të përbashkëta inspektimi dhe kontrolli në territorin dhe në ujërat territoriale të Republikës së Shqipërisë dhe sipas nevojës në ujërat ndërkombëtare. </w:t>
      </w:r>
    </w:p>
    <w:p w14:paraId="73E79421" w14:textId="59B66F66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4. Për qëllime të aktiviteteve të përbashkëta të inspektimit dhe kontrollit, DSHPA</w:t>
      </w:r>
      <w:r w:rsidR="00215C1E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162A9C1E" w14:textId="1EF9C01A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a) siguron që inspektorët të marrin pjesë në aktivitetet e përbashkëta të inspektimit dhe kontrollit;</w:t>
      </w:r>
    </w:p>
    <w:p w14:paraId="7BB3F48D" w14:textId="5BAAA6E3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b) vendosin procedura të përbashkëta operacionale të zbatueshme për mjetet e tyre të vëzhgimit;</w:t>
      </w:r>
    </w:p>
    <w:p w14:paraId="41B9B444" w14:textId="42D958C3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c) përdor procedura standarde në kuadrin e një plani të përbashkët inspektimi;</w:t>
      </w:r>
    </w:p>
    <w:p w14:paraId="0C45760A" w14:textId="53044385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d) cakton pikat e kontaktit për inspektimet e përbashkëta.</w:t>
      </w:r>
    </w:p>
    <w:p w14:paraId="5FCE0F3C" w14:textId="091141AE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Inspektorati i </w:t>
      </w:r>
      <w:r w:rsidR="002965AF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Peshkimit 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siguron shkëmbimin elektronik të të dhënave në lidhje me aktivitetet e peshkimit dhe aktivitetet e lidhura me peshkimin që mbulohen nga programet e kontrollit dhe inspektimit me Ministrinë dhe autoritetet e tjera kompetente bashkëpunuese. Shkëmbimi i të dhënave kryhet në përputhje me nenin 95</w:t>
      </w:r>
      <w:r w:rsidR="006C222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64/2012</w:t>
      </w:r>
      <w:r w:rsidR="006C222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peshkimin”, të ndryshuar. </w:t>
      </w:r>
    </w:p>
    <w:p w14:paraId="7F2B5413" w14:textId="3B358557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Inspektorati i </w:t>
      </w:r>
      <w:r w:rsidR="006E5578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Peshkimit 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siguron ruajtjen dhe përpunimin e të dhënave personale në përputhje me legjislacionin në fuqi për mbrojtjen e të dhënave personale.</w:t>
      </w:r>
      <w:r w:rsidR="0073340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3C455098" w14:textId="387C1DE0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7. Të dhënat personale</w:t>
      </w:r>
      <w:r w:rsidR="00FD01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përfshira në informacionin e shkëmbyer</w:t>
      </w:r>
      <w:r w:rsidR="00FD01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ruhen për një periudhë deri në 10 vjet.</w:t>
      </w:r>
    </w:p>
    <w:p w14:paraId="4A319C14" w14:textId="34605AA1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8. Të dhënat personale</w:t>
      </w:r>
      <w:r w:rsidR="00D349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nevojshme për të lejuar ndjekjen e një shkeljeje, një inspektimi ose procedimi gjyqësor ose administrativ</w:t>
      </w:r>
      <w:r w:rsidR="00D3495A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ruhen deri në 20 vjet. </w:t>
      </w:r>
    </w:p>
    <w:p w14:paraId="6C3D8254" w14:textId="22E92495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9. Nëse të dhënat personale</w:t>
      </w:r>
      <w:r w:rsidR="0044502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përfshira në informacionin e shkëmbyer</w:t>
      </w:r>
      <w:r w:rsidR="0044502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ruhen për një periudhë më të gjatë kohore, të dhënat mbeten anonime.</w:t>
      </w:r>
    </w:p>
    <w:p w14:paraId="0EBDD345" w14:textId="34BB5D71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10. Të dhënat personale</w:t>
      </w:r>
      <w:r w:rsidR="00F2554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përfshira në informacionin e shkëmbyer</w:t>
      </w:r>
      <w:r w:rsidR="00F2554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ruhen për një periudhë që tejkalon periudhat e përcaktuara në këtë </w:t>
      </w:r>
      <w:r w:rsidR="006C2226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="006C2226">
        <w:rPr>
          <w:rFonts w:ascii="Garamond" w:hAnsi="Garamond" w:cs="Times New Roman"/>
          <w:color w:val="000000"/>
          <w:sz w:val="24"/>
          <w:szCs w:val="24"/>
          <w:lang w:val="sq-AL"/>
        </w:rPr>
        <w:t>y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e, vetëm për qëllime të kërkimit shkencor dhe ofrimit të këshillave shkencor</w:t>
      </w:r>
      <w:r w:rsidR="00F257B7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</w:t>
      </w:r>
    </w:p>
    <w:p w14:paraId="235EB032" w14:textId="7BA835C4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11. DSHPA</w:t>
      </w:r>
      <w:r w:rsidR="006C2226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merr masa për të siguruar mbrojtjen e duhur të konfidencialitetit të informacionit të marrë në përputhje me nenin 96</w:t>
      </w:r>
      <w:r w:rsidR="00E3175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64/2012</w:t>
      </w:r>
      <w:r w:rsidR="006C222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peshkimin”, t</w:t>
      </w:r>
      <w:r w:rsidR="002F78C5" w:rsidRPr="00CE549C">
        <w:rPr>
          <w:rFonts w:ascii="Garamond" w:hAnsi="Garamond" w:cs="Times New Roman"/>
          <w:sz w:val="24"/>
          <w:szCs w:val="24"/>
          <w:lang w:val="sq-AL"/>
        </w:rPr>
        <w:t>ë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ndryshuar.</w:t>
      </w:r>
    </w:p>
    <w:p w14:paraId="029A3580" w14:textId="1541E25B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12. DSHPA</w:t>
      </w:r>
      <w:r w:rsidR="006C2226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brenda datës 31 mars të çdo viti, </w:t>
      </w:r>
      <w:r w:rsidR="00F53B3E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dërgon Ministrisë një raport në lidhje me aktivitetet e kontrollit dhe inspektimit</w:t>
      </w:r>
      <w:r w:rsidR="00887083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kryera sipas programeve të kontrollit dhe inspektimit të vitit kalendarik paraardhës, sipas </w:t>
      </w:r>
      <w:r w:rsidR="000507AF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htojcës II bashkëlidhur këtij udhëzimi.</w:t>
      </w:r>
    </w:p>
    <w:p w14:paraId="71031FFA" w14:textId="13984506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13. Informacioni periodik për shkeljet e zbuluara, sipas </w:t>
      </w:r>
      <w:r w:rsidR="000507AF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htojcës II, përditësohet në çdo raport derisa inspektimi të përfundojë dhe kur nuk ndërmerret asnjë veprim pas konstatimit të një shkeljeje të rëndë, duhet të arsyetohet.</w:t>
      </w:r>
    </w:p>
    <w:p w14:paraId="1FEEA7AB" w14:textId="2BF24513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14. Për aktivitetet e peshkimit</w:t>
      </w:r>
      <w:r w:rsidR="00412AB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parashikuara në </w:t>
      </w:r>
      <w:r w:rsidR="000507AF">
        <w:rPr>
          <w:rFonts w:ascii="Garamond" w:hAnsi="Garamond" w:cs="Times New Roman"/>
          <w:color w:val="000000"/>
          <w:sz w:val="24"/>
          <w:szCs w:val="24"/>
          <w:lang w:val="sq-AL"/>
        </w:rPr>
        <w:t>s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htojcën I, informacioni periodik për shkeljet e zbuluara i transmetohet elektronikisht Ministrisë deri më 15 shtator dhe përditësohet deri më 31 mars të vitit pasardhës.</w:t>
      </w:r>
    </w:p>
    <w:p w14:paraId="21A3209E" w14:textId="4D71E57D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15. Në vlerësimin vjetor të efektivitetit të programeve t</w:t>
      </w:r>
      <w:r w:rsidR="002F78C5" w:rsidRPr="00CE549C">
        <w:rPr>
          <w:rFonts w:ascii="Garamond" w:hAnsi="Garamond" w:cs="Times New Roman"/>
          <w:sz w:val="24"/>
          <w:szCs w:val="24"/>
          <w:lang w:val="sq-AL"/>
        </w:rPr>
        <w:t>ë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kontrollit dhe inspektimit, DSHPA</w:t>
      </w:r>
      <w:r w:rsidR="006C2226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bazohet në raportet e parashikuara në pikën 12 të këtij </w:t>
      </w:r>
      <w:r w:rsidR="000834AB">
        <w:rPr>
          <w:rFonts w:ascii="Garamond" w:hAnsi="Garamond" w:cs="Times New Roman"/>
          <w:color w:val="000000"/>
          <w:sz w:val="24"/>
          <w:szCs w:val="24"/>
          <w:lang w:val="sq-AL"/>
        </w:rPr>
        <w:t>k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reu. </w:t>
      </w:r>
    </w:p>
    <w:p w14:paraId="0A270A8B" w14:textId="798CE476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16. Ministria mbledh të paktën çdo dy vjet një mbledhje të Komisionit Konsultativ Qendror për Peshkimin dhe Akuakulturën për të vlerësuar zbatimin dhe vlerësimin e përshtatshmërisë dhe efektivitetit të programeve të kontrollit dhe inspektimit dhe ndikimin e tyre të përgjithshëm te subjektet dhe anijet e peshkimit.</w:t>
      </w:r>
    </w:p>
    <w:p w14:paraId="32B4F8A5" w14:textId="77777777" w:rsidR="008546CE" w:rsidRPr="006C2226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6C222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V. DISPOZITA PËRFUNDIMTARE</w:t>
      </w:r>
    </w:p>
    <w:p w14:paraId="63B3AA21" w14:textId="77777777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Ky udhëzim hyn në fuqi pas botimit në Fletoren Zyrtare.</w:t>
      </w:r>
    </w:p>
    <w:p w14:paraId="5D2838AC" w14:textId="77777777" w:rsidR="0000420B" w:rsidRPr="00CE549C" w:rsidRDefault="0000420B" w:rsidP="008546C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BE3FB4F" w14:textId="6B2009C1" w:rsidR="008546CE" w:rsidRPr="00CE549C" w:rsidRDefault="008546CE" w:rsidP="000042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MINISTËR</w:t>
      </w:r>
      <w:r w:rsidR="000507A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 BUJQËSISË DHE ZHVILLIMIT RURAL </w:t>
      </w:r>
    </w:p>
    <w:p w14:paraId="542CF21F" w14:textId="58DC6CA8" w:rsidR="008546CE" w:rsidRPr="00CE549C" w:rsidRDefault="0000420B" w:rsidP="0000420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Anila Denaj</w:t>
      </w:r>
    </w:p>
    <w:p w14:paraId="78F7F7DF" w14:textId="77777777" w:rsidR="008546CE" w:rsidRPr="000507AF" w:rsidRDefault="008546CE" w:rsidP="000507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507A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SHTOJCA I</w:t>
      </w:r>
    </w:p>
    <w:p w14:paraId="300AA889" w14:textId="2861F536" w:rsidR="008546CE" w:rsidRPr="000507AF" w:rsidRDefault="008546CE" w:rsidP="000507A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0507A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DETAJE MBI PROGRAMET E</w:t>
      </w:r>
      <w:r w:rsidR="00E40D1C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0507A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KONTROLLIT DHE INSPEKTIMIT PËR PESHKIMIN E SPECIEVE TË MBULUARA NGA ICCAT</w:t>
      </w:r>
      <w:r w:rsidR="00F8643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-i</w:t>
      </w:r>
      <w:r w:rsidRPr="000507A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NË ATLANTIKUN LINDOR DHE DETIN MESDHE DHE PËR DISA SPECIE FUNDORE DHE PELAGJIKE PËR TË CILAT </w:t>
      </w:r>
      <w:r w:rsidR="000F2DA3" w:rsidRPr="000507A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JANË</w:t>
      </w:r>
      <w:r w:rsidRPr="000507A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VENDOSUR KUFIZIME</w:t>
      </w:r>
    </w:p>
    <w:p w14:paraId="42533A5A" w14:textId="77777777" w:rsidR="000507AF" w:rsidRDefault="000507AF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3F04C3D" w14:textId="3D06A0CA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00420B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Programet e kontrollit dhe inspektimit mbulojnë zonat gjeografike të përcaktuara si më poshtë:</w:t>
      </w:r>
    </w:p>
    <w:p w14:paraId="54A98A0A" w14:textId="2449D127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0F2DA3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Atlantiku Lindor</w:t>
      </w:r>
      <w:r w:rsidR="000F2DA3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nënkupton ndarjen e FAO-s 34.1.2;</w:t>
      </w:r>
    </w:p>
    <w:p w14:paraId="07217F39" w14:textId="259CEE6E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b) “Deti Mesdhe” nënkupton nënzonat 37.1, 37.2 dhe 37.3 të FAO-s ose nënzonat gjeografike 1 deri në 27 sipas shtojcës VI</w:t>
      </w:r>
      <w:r w:rsidR="005645E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vendimit nr. 402, datë 8.5.2013</w:t>
      </w:r>
      <w:r w:rsidR="00B44C5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Këshillit të Ministrave</w:t>
      </w:r>
      <w:r w:rsidR="00BC5FFB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përcaktimin e masave menaxhuese për shfrytëzimin e qëndrueshëm të burimeve peshkore në det”, të ndryshuar</w:t>
      </w:r>
      <w:r w:rsidR="007538AB">
        <w:rPr>
          <w:rFonts w:ascii="Garamond" w:hAnsi="Garamond" w:cs="Times New Roman"/>
          <w:color w:val="000000"/>
          <w:sz w:val="24"/>
          <w:szCs w:val="24"/>
          <w:lang w:val="sq-AL"/>
        </w:rPr>
        <w:t>;</w:t>
      </w:r>
    </w:p>
    <w:p w14:paraId="2B1A5C2A" w14:textId="3236C0E4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c) “Adriatiku Verior” dhe “Adriatiku i Jugut” nënkupton nënzonat gjeografike 17 dhe 18 sipas shtojcës VI</w:t>
      </w:r>
      <w:r w:rsidR="007035F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vendimit nr. 402, datë 8.5.2013</w:t>
      </w:r>
      <w:r w:rsidR="0078122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Këshillit të Ministrave</w:t>
      </w:r>
      <w:r w:rsidR="0078122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përcaktimin e masave menaxhuese për shfrytëzimin e qëndrueshëm të burimeve peshkore në det”, të ndryshuar</w:t>
      </w:r>
      <w:r w:rsidR="0078122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D4E826A" w14:textId="1DAD4620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2</w:t>
      </w:r>
      <w:r w:rsidR="0000420B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Format e </w:t>
      </w:r>
      <w:r w:rsidR="00DF66FF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peshkimit 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që merren në konsideratë</w:t>
      </w:r>
      <w:r w:rsidR="00CB3A9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janë:</w:t>
      </w:r>
    </w:p>
    <w:p w14:paraId="37EDD71A" w14:textId="5246A3F6" w:rsidR="008546CE" w:rsidRPr="00CE549C" w:rsidRDefault="0000420B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C737DB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peshkimi </w:t>
      </w:r>
      <w:r w:rsidR="008546CE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tonit të kuq në Atlantikun Lindor dhe </w:t>
      </w:r>
      <w:r w:rsidR="00C737DB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detin </w:t>
      </w:r>
      <w:r w:rsidR="008546CE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Mesdhe;</w:t>
      </w:r>
    </w:p>
    <w:p w14:paraId="3A61DBEF" w14:textId="3E4A1FDD" w:rsidR="008546CE" w:rsidRPr="00CE549C" w:rsidRDefault="0000420B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C737DB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peshkimi </w:t>
      </w:r>
      <w:r w:rsidR="008546CE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i peshkut shtizë në Mesdhe;</w:t>
      </w:r>
    </w:p>
    <w:p w14:paraId="573F3158" w14:textId="66B7F411" w:rsidR="008546CE" w:rsidRPr="00CE549C" w:rsidRDefault="0000420B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C737DB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peshkimi </w:t>
      </w:r>
      <w:r w:rsidR="008546CE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 sardeles dhe açugës në </w:t>
      </w:r>
      <w:r w:rsidR="00C737DB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detin </w:t>
      </w:r>
      <w:r w:rsidR="008546CE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Adriatik Verior dhe Jugor;</w:t>
      </w:r>
    </w:p>
    <w:p w14:paraId="2E54EEC9" w14:textId="347CBE97" w:rsidR="008546CE" w:rsidRPr="00CE549C" w:rsidRDefault="0000420B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="00733403">
        <w:rPr>
          <w:rFonts w:ascii="Garamond" w:hAnsi="Garamond" w:cs="Symbol"/>
          <w:color w:val="000000"/>
          <w:sz w:val="24"/>
          <w:szCs w:val="24"/>
          <w:lang w:val="sq-AL"/>
        </w:rPr>
        <w:t xml:space="preserve"> </w:t>
      </w:r>
      <w:r w:rsidR="00C737DB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peshkimi </w:t>
      </w:r>
      <w:r w:rsidR="008546CE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i ngjalës evropiane (</w:t>
      </w:r>
      <w:r w:rsidR="00C62064" w:rsidRPr="00C62064">
        <w:rPr>
          <w:rFonts w:ascii="Garamond" w:hAnsi="Garamond" w:cs="Times New Roman"/>
          <w:i/>
          <w:color w:val="000000"/>
          <w:sz w:val="24"/>
          <w:szCs w:val="24"/>
          <w:lang w:val="sq-AL"/>
        </w:rPr>
        <w:t>anguilla anguilla</w:t>
      </w:r>
      <w:r w:rsidR="008546CE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 në </w:t>
      </w:r>
      <w:r w:rsidR="00C737DB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detin </w:t>
      </w:r>
      <w:r w:rsidR="008546CE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Mesdhe dhe në ujërat e brendshme;</w:t>
      </w:r>
    </w:p>
    <w:p w14:paraId="0B596B7E" w14:textId="3D58E38E" w:rsidR="008546CE" w:rsidRPr="00CE549C" w:rsidRDefault="0000420B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="00C737DB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peshkimi </w:t>
      </w:r>
      <w:r w:rsidR="008546CE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i specieve nën detyrimin e zbarkimit</w:t>
      </w:r>
      <w:r w:rsidR="00EC1485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07D656B" w14:textId="01BE468A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00420B"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Treguesit e vlerësimit për inspektimet zbatohen gjatë aktivitetit të:</w:t>
      </w:r>
    </w:p>
    <w:p w14:paraId="65A86687" w14:textId="51E0725A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a) </w:t>
      </w:r>
      <w:r w:rsidR="00A1459C">
        <w:rPr>
          <w:rFonts w:ascii="Garamond" w:hAnsi="Garamond" w:cs="Times New Roman"/>
          <w:color w:val="000000"/>
          <w:sz w:val="24"/>
          <w:szCs w:val="24"/>
          <w:lang w:val="sq-AL"/>
        </w:rPr>
        <w:t>I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nspektimit në det dhe në zbarkim (inspektimet në porte dhe para shitjes së parë)</w:t>
      </w:r>
      <w:r w:rsidR="00113B4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8722CC7" w14:textId="729FD59D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bazë vjetore, të paktën 60% e inspektimeve totale në det dhe në zbarkim do të kryhen në anijet e peshkimit që </w:t>
      </w:r>
      <w:r w:rsidR="00383332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përkasin segmenteve të flotës në dy kategoritë e nivelit më të lartë të riskut të identifikuar, sipas nenit 5(1) dhe 5(2)</w:t>
      </w:r>
      <w:r w:rsidR="00291E2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siguruar që të dy këto segmente të flotës të mbulohen në mënyrë proporcionale.</w:t>
      </w:r>
    </w:p>
    <w:p w14:paraId="1F2C842B" w14:textId="00B3DB3C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b) Inspektimit në kosha dhe instalimet e fermave për rritjen e tonit të kuq</w:t>
      </w:r>
      <w:r w:rsidR="005C45B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09D7301A" w14:textId="3B6138BF" w:rsidR="008546CE" w:rsidRPr="00CE549C" w:rsidRDefault="008546CE" w:rsidP="008546C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E549C">
        <w:rPr>
          <w:rFonts w:ascii="Garamond" w:hAnsi="Garamond" w:cs="Times New Roman"/>
          <w:color w:val="000000"/>
          <w:sz w:val="24"/>
          <w:szCs w:val="24"/>
          <w:lang w:val="sq-AL"/>
        </w:rPr>
        <w:t>Në baza vjetore do të inspektohen 100% e operacioneve të futjes dhe transferimit të tonit të kuq në kosha, duke përfshirë edhe lëshimet.</w:t>
      </w:r>
    </w:p>
    <w:p w14:paraId="14B371ED" w14:textId="77777777" w:rsidR="0000420B" w:rsidRPr="00CE549C" w:rsidRDefault="0000420B" w:rsidP="008546CE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</w:p>
    <w:p w14:paraId="67A1287B" w14:textId="40DA6076" w:rsidR="00612CDA" w:rsidRPr="00C737DB" w:rsidRDefault="00757B78" w:rsidP="00C737D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737DB">
        <w:rPr>
          <w:rFonts w:ascii="Garamond" w:hAnsi="Garamond" w:cs="Times New Roman"/>
          <w:sz w:val="24"/>
          <w:szCs w:val="24"/>
          <w:lang w:val="sq-AL"/>
        </w:rPr>
        <w:t>SHTOJCA I</w:t>
      </w:r>
      <w:r w:rsidR="00612CDA" w:rsidRPr="00C737DB">
        <w:rPr>
          <w:rFonts w:ascii="Garamond" w:hAnsi="Garamond" w:cs="Times New Roman"/>
          <w:sz w:val="24"/>
          <w:szCs w:val="24"/>
          <w:lang w:val="sq-AL"/>
        </w:rPr>
        <w:t>I</w:t>
      </w:r>
    </w:p>
    <w:p w14:paraId="4C4F5E8E" w14:textId="64C5C942" w:rsidR="00612CDA" w:rsidRPr="00C737DB" w:rsidRDefault="00612CDA" w:rsidP="00C737DB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C737DB">
        <w:rPr>
          <w:rFonts w:ascii="Garamond" w:hAnsi="Garamond" w:cs="Times New Roman"/>
          <w:sz w:val="24"/>
          <w:szCs w:val="24"/>
          <w:lang w:val="sq-AL"/>
        </w:rPr>
        <w:t>PËRMBAJTJA E RAPORTIT TË VLERËSIMIT</w:t>
      </w:r>
    </w:p>
    <w:p w14:paraId="3BADA6D2" w14:textId="77777777" w:rsidR="00C737DB" w:rsidRDefault="00C737DB" w:rsidP="0050280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15C7C20" w14:textId="7B0CF8B1" w:rsidR="001A0015" w:rsidRPr="00CE549C" w:rsidRDefault="00612CDA" w:rsidP="0050280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E549C">
        <w:rPr>
          <w:rFonts w:ascii="Garamond" w:hAnsi="Garamond" w:cs="Times New Roman"/>
          <w:sz w:val="24"/>
          <w:szCs w:val="24"/>
          <w:lang w:val="sq-AL"/>
        </w:rPr>
        <w:t>Raportet e vlerësimit duhet të përmbajnë të paktën informacionin e mëposhtëm:</w:t>
      </w:r>
    </w:p>
    <w:p w14:paraId="24657FD9" w14:textId="1E8EF88D" w:rsidR="00612CDA" w:rsidRPr="000061DC" w:rsidRDefault="0000420B" w:rsidP="0050280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0061DC">
        <w:rPr>
          <w:rFonts w:ascii="Garamond" w:hAnsi="Garamond" w:cs="Times New Roman"/>
          <w:i/>
          <w:sz w:val="24"/>
          <w:szCs w:val="24"/>
          <w:lang w:val="sq-AL"/>
        </w:rPr>
        <w:t xml:space="preserve">I. </w:t>
      </w:r>
      <w:r w:rsidR="00612CDA" w:rsidRPr="000061DC">
        <w:rPr>
          <w:rFonts w:ascii="Garamond" w:hAnsi="Garamond" w:cs="Times New Roman"/>
          <w:i/>
          <w:sz w:val="24"/>
          <w:szCs w:val="24"/>
          <w:lang w:val="sq-AL"/>
        </w:rPr>
        <w:t xml:space="preserve">Analizë e përgjithshme e aktiviteteve </w:t>
      </w:r>
      <w:r w:rsidR="00CF48CA" w:rsidRPr="000061DC">
        <w:rPr>
          <w:rFonts w:ascii="Garamond" w:hAnsi="Garamond" w:cs="Times New Roman"/>
          <w:i/>
          <w:sz w:val="24"/>
          <w:szCs w:val="24"/>
          <w:lang w:val="sq-AL"/>
        </w:rPr>
        <w:t xml:space="preserve">të kontrollit, inspektimit dhe zbatimit </w:t>
      </w:r>
      <w:r w:rsidR="00612CDA" w:rsidRPr="000061DC">
        <w:rPr>
          <w:rFonts w:ascii="Garamond" w:hAnsi="Garamond" w:cs="Times New Roman"/>
          <w:i/>
          <w:sz w:val="24"/>
          <w:szCs w:val="24"/>
          <w:lang w:val="sq-AL"/>
        </w:rPr>
        <w:t xml:space="preserve">të kryera </w:t>
      </w:r>
    </w:p>
    <w:p w14:paraId="64E661E6" w14:textId="3FB3628F" w:rsidR="00612CDA" w:rsidRPr="00CE549C" w:rsidRDefault="00CF48CA" w:rsidP="0050280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bookmarkStart w:id="0" w:name="_Hlk152750957"/>
      <w:r w:rsidRPr="00CE549C">
        <w:rPr>
          <w:rFonts w:ascii="Garamond" w:hAnsi="Garamond" w:cs="Times New Roman"/>
          <w:sz w:val="24"/>
          <w:szCs w:val="24"/>
          <w:lang w:val="sq-AL"/>
        </w:rPr>
        <w:t>I</w:t>
      </w:r>
      <w:r w:rsidR="001D7173" w:rsidRPr="00CE549C">
        <w:rPr>
          <w:rFonts w:ascii="Garamond" w:hAnsi="Garamond" w:cs="Times New Roman"/>
          <w:sz w:val="24"/>
          <w:szCs w:val="24"/>
          <w:lang w:val="sq-AL"/>
        </w:rPr>
        <w:t>nspektorati i</w:t>
      </w: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 Peshkimit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 xml:space="preserve"> raporto</w:t>
      </w:r>
      <w:r w:rsidRPr="00CE549C">
        <w:rPr>
          <w:rFonts w:ascii="Garamond" w:hAnsi="Garamond" w:cs="Times New Roman"/>
          <w:sz w:val="24"/>
          <w:szCs w:val="24"/>
          <w:lang w:val="sq-AL"/>
        </w:rPr>
        <w:t>n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 xml:space="preserve"> informacionin e mëposhtëm </w:t>
      </w: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sipas përcaktimeve të </w:t>
      </w:r>
      <w:r w:rsidR="001D7173" w:rsidRPr="00CE549C">
        <w:rPr>
          <w:rFonts w:ascii="Garamond" w:hAnsi="Garamond" w:cs="Times New Roman"/>
          <w:sz w:val="24"/>
          <w:szCs w:val="24"/>
          <w:lang w:val="sq-AL"/>
        </w:rPr>
        <w:t>shtojcës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 xml:space="preserve"> I</w:t>
      </w:r>
      <w:bookmarkEnd w:id="0"/>
      <w:r w:rsidR="00612CDA" w:rsidRPr="00CE549C">
        <w:rPr>
          <w:rFonts w:ascii="Garamond" w:hAnsi="Garamond" w:cs="Times New Roman"/>
          <w:sz w:val="24"/>
          <w:szCs w:val="24"/>
          <w:lang w:val="sq-AL"/>
        </w:rPr>
        <w:t>:</w:t>
      </w:r>
    </w:p>
    <w:p w14:paraId="7546ABFD" w14:textId="3BAB5BB0" w:rsidR="00612CDA" w:rsidRPr="00CE549C" w:rsidRDefault="0000420B" w:rsidP="0050280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0061DC">
        <w:rPr>
          <w:rFonts w:ascii="Garamond" w:hAnsi="Garamond" w:cs="Times New Roman"/>
          <w:sz w:val="24"/>
          <w:szCs w:val="24"/>
          <w:lang w:val="sq-AL"/>
        </w:rPr>
        <w:t>r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 xml:space="preserve">ezultatet e vlerësimit të </w:t>
      </w:r>
      <w:r w:rsidR="000A5462" w:rsidRPr="00CE549C">
        <w:rPr>
          <w:rFonts w:ascii="Garamond" w:hAnsi="Garamond" w:cs="Times New Roman"/>
          <w:sz w:val="24"/>
          <w:szCs w:val="24"/>
          <w:lang w:val="sq-AL"/>
        </w:rPr>
        <w:t>riskut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>, me përshkrimin e rreziqeve të identifikuara</w:t>
      </w:r>
      <w:r w:rsidR="00CF48CA" w:rsidRPr="00CE549C">
        <w:rPr>
          <w:rFonts w:ascii="Garamond" w:hAnsi="Garamond" w:cs="Times New Roman"/>
          <w:sz w:val="24"/>
          <w:szCs w:val="24"/>
          <w:lang w:val="sq-AL"/>
        </w:rPr>
        <w:t>,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 xml:space="preserve"> për </w:t>
      </w:r>
      <w:r w:rsidR="00CF48CA" w:rsidRPr="00CE549C">
        <w:rPr>
          <w:rFonts w:ascii="Garamond" w:hAnsi="Garamond" w:cs="Times New Roman"/>
          <w:sz w:val="24"/>
          <w:szCs w:val="24"/>
          <w:lang w:val="sq-AL"/>
        </w:rPr>
        <w:t xml:space="preserve">ato forma 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>peshkimi që mbulohe</w:t>
      </w:r>
      <w:r w:rsidR="00CF48CA" w:rsidRPr="00CE549C">
        <w:rPr>
          <w:rFonts w:ascii="Garamond" w:hAnsi="Garamond" w:cs="Times New Roman"/>
          <w:sz w:val="24"/>
          <w:szCs w:val="24"/>
          <w:lang w:val="sq-AL"/>
        </w:rPr>
        <w:t>n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 xml:space="preserve"> nga programet </w:t>
      </w:r>
      <w:r w:rsidR="00CF48CA" w:rsidRPr="00CE549C">
        <w:rPr>
          <w:rFonts w:ascii="Garamond" w:hAnsi="Garamond" w:cs="Times New Roman"/>
          <w:sz w:val="24"/>
          <w:szCs w:val="24"/>
          <w:lang w:val="sq-AL"/>
        </w:rPr>
        <w:t>e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 xml:space="preserve"> kontrollit dhe inspektimit (duke dhënë informacion mbi rishikimi</w:t>
      </w:r>
      <w:r w:rsidR="00CF48CA" w:rsidRPr="00CE549C">
        <w:rPr>
          <w:rFonts w:ascii="Garamond" w:hAnsi="Garamond" w:cs="Times New Roman"/>
          <w:sz w:val="24"/>
          <w:szCs w:val="24"/>
          <w:lang w:val="sq-AL"/>
        </w:rPr>
        <w:t xml:space="preserve">n dhe 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>përditësimi</w:t>
      </w:r>
      <w:r w:rsidR="00CF48CA" w:rsidRPr="00CE549C">
        <w:rPr>
          <w:rFonts w:ascii="Garamond" w:hAnsi="Garamond" w:cs="Times New Roman"/>
          <w:sz w:val="24"/>
          <w:szCs w:val="24"/>
          <w:lang w:val="sq-AL"/>
        </w:rPr>
        <w:t>n,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 xml:space="preserve"> kur është e nevojshme);</w:t>
      </w:r>
    </w:p>
    <w:p w14:paraId="3340F748" w14:textId="0BF00817" w:rsidR="00612CDA" w:rsidRPr="00CE549C" w:rsidRDefault="0000420B" w:rsidP="0050280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0061DC">
        <w:rPr>
          <w:rFonts w:ascii="Garamond" w:hAnsi="Garamond" w:cs="Times New Roman"/>
          <w:sz w:val="24"/>
          <w:szCs w:val="24"/>
          <w:lang w:val="sq-AL"/>
        </w:rPr>
        <w:t>t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 xml:space="preserve">abela përmbledhëse e segmenteve të flotës së identifikuar dhe niveli i </w:t>
      </w:r>
      <w:r w:rsidR="000A5462" w:rsidRPr="00CE549C">
        <w:rPr>
          <w:rFonts w:ascii="Garamond" w:hAnsi="Garamond" w:cs="Times New Roman"/>
          <w:sz w:val="24"/>
          <w:szCs w:val="24"/>
          <w:lang w:val="sq-AL"/>
        </w:rPr>
        <w:t>riskut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F48CA" w:rsidRPr="00CE549C">
        <w:rPr>
          <w:rFonts w:ascii="Garamond" w:hAnsi="Garamond" w:cs="Times New Roman"/>
          <w:sz w:val="24"/>
          <w:szCs w:val="24"/>
          <w:lang w:val="sq-AL"/>
        </w:rPr>
        <w:t>përkatës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6FCE8B89" w14:textId="618D8591" w:rsidR="00612CDA" w:rsidRPr="00CE549C" w:rsidRDefault="0000420B" w:rsidP="0050280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- </w:t>
      </w:r>
      <w:r w:rsidR="000061DC">
        <w:rPr>
          <w:rFonts w:ascii="Garamond" w:hAnsi="Garamond" w:cs="Times New Roman"/>
          <w:sz w:val="24"/>
          <w:szCs w:val="24"/>
          <w:lang w:val="sq-AL"/>
        </w:rPr>
        <w:t>p</w:t>
      </w:r>
      <w:r w:rsidR="00612CDA" w:rsidRPr="00CE549C">
        <w:rPr>
          <w:rFonts w:ascii="Garamond" w:hAnsi="Garamond" w:cs="Times New Roman"/>
          <w:sz w:val="24"/>
          <w:szCs w:val="24"/>
          <w:lang w:val="sq-AL"/>
        </w:rPr>
        <w:t>ërmbajtja e detajuar e strategjisë së menaxhimit të riskut.</w:t>
      </w:r>
    </w:p>
    <w:p w14:paraId="66FB80D4" w14:textId="57AA71BE" w:rsidR="00612CDA" w:rsidRPr="000061DC" w:rsidRDefault="0000420B" w:rsidP="0050280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0061DC">
        <w:rPr>
          <w:rFonts w:ascii="Garamond" w:hAnsi="Garamond" w:cs="Times New Roman"/>
          <w:i/>
          <w:sz w:val="24"/>
          <w:szCs w:val="24"/>
          <w:lang w:val="sq-AL"/>
        </w:rPr>
        <w:lastRenderedPageBreak/>
        <w:t xml:space="preserve">II. </w:t>
      </w:r>
      <w:r w:rsidR="00612CDA" w:rsidRPr="000061DC">
        <w:rPr>
          <w:rFonts w:ascii="Garamond" w:hAnsi="Garamond" w:cs="Times New Roman"/>
          <w:i/>
          <w:sz w:val="24"/>
          <w:szCs w:val="24"/>
          <w:lang w:val="sq-AL"/>
        </w:rPr>
        <w:t xml:space="preserve">Analizë </w:t>
      </w:r>
      <w:r w:rsidR="00193942" w:rsidRPr="000061DC">
        <w:rPr>
          <w:rFonts w:ascii="Garamond" w:hAnsi="Garamond" w:cs="Times New Roman"/>
          <w:i/>
          <w:sz w:val="24"/>
          <w:szCs w:val="24"/>
          <w:lang w:val="sq-AL"/>
        </w:rPr>
        <w:t xml:space="preserve">të </w:t>
      </w:r>
      <w:r w:rsidR="00612CDA" w:rsidRPr="000061DC">
        <w:rPr>
          <w:rFonts w:ascii="Garamond" w:hAnsi="Garamond" w:cs="Times New Roman"/>
          <w:i/>
          <w:sz w:val="24"/>
          <w:szCs w:val="24"/>
          <w:lang w:val="sq-AL"/>
        </w:rPr>
        <w:t xml:space="preserve">detajuar </w:t>
      </w:r>
      <w:r w:rsidR="00193942" w:rsidRPr="000061DC">
        <w:rPr>
          <w:rFonts w:ascii="Garamond" w:hAnsi="Garamond" w:cs="Times New Roman"/>
          <w:i/>
          <w:sz w:val="24"/>
          <w:szCs w:val="24"/>
          <w:lang w:val="sq-AL"/>
        </w:rPr>
        <w:t>të</w:t>
      </w:r>
      <w:r w:rsidR="00612CDA" w:rsidRPr="000061DC">
        <w:rPr>
          <w:rFonts w:ascii="Garamond" w:hAnsi="Garamond" w:cs="Times New Roman"/>
          <w:i/>
          <w:sz w:val="24"/>
          <w:szCs w:val="24"/>
          <w:lang w:val="sq-AL"/>
        </w:rPr>
        <w:t xml:space="preserve"> aktiviteteve të kontrollit, inspektimit dhe zbatimit të kryer</w:t>
      </w:r>
      <w:r w:rsidR="00193942" w:rsidRPr="000061DC">
        <w:rPr>
          <w:rFonts w:ascii="Garamond" w:hAnsi="Garamond" w:cs="Times New Roman"/>
          <w:i/>
          <w:sz w:val="24"/>
          <w:szCs w:val="24"/>
          <w:lang w:val="sq-AL"/>
        </w:rPr>
        <w:t>a</w:t>
      </w:r>
    </w:p>
    <w:p w14:paraId="3AE5E9E4" w14:textId="3AFA4081" w:rsidR="00AE7C73" w:rsidRPr="00CE549C" w:rsidRDefault="00193942" w:rsidP="00502800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Inspektorati </w:t>
      </w:r>
      <w:r w:rsidR="001D7173" w:rsidRPr="00CE549C">
        <w:rPr>
          <w:rFonts w:ascii="Garamond" w:hAnsi="Garamond" w:cs="Times New Roman"/>
          <w:sz w:val="24"/>
          <w:szCs w:val="24"/>
          <w:lang w:val="sq-AL"/>
        </w:rPr>
        <w:t>i</w:t>
      </w: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 Peshkimit raporton informacionin e mëposhtëm sipas përcaktimeve të </w:t>
      </w:r>
      <w:r w:rsidR="001D7173" w:rsidRPr="00CE549C">
        <w:rPr>
          <w:rFonts w:ascii="Garamond" w:hAnsi="Garamond" w:cs="Times New Roman"/>
          <w:sz w:val="24"/>
          <w:szCs w:val="24"/>
          <w:lang w:val="sq-AL"/>
        </w:rPr>
        <w:t>shtojcës</w:t>
      </w: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 I.</w:t>
      </w:r>
    </w:p>
    <w:p w14:paraId="7C20C684" w14:textId="77777777" w:rsidR="00193942" w:rsidRPr="00CE549C" w:rsidRDefault="00193942" w:rsidP="008546C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  <w:lang w:val="sq-AL"/>
        </w:rPr>
      </w:pPr>
    </w:p>
    <w:p w14:paraId="3347E9B3" w14:textId="54C77220" w:rsidR="00AE7C73" w:rsidRPr="008E2F64" w:rsidRDefault="00AE7C73" w:rsidP="00086CDD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r w:rsidRPr="008E2F64">
        <w:rPr>
          <w:rFonts w:ascii="Garamond" w:hAnsi="Garamond" w:cs="Times New Roman"/>
          <w:i/>
          <w:sz w:val="24"/>
          <w:szCs w:val="24"/>
          <w:lang w:val="sq-AL"/>
        </w:rPr>
        <w:t>Tabela 1</w:t>
      </w:r>
      <w:r w:rsidR="00086CDD">
        <w:rPr>
          <w:rFonts w:ascii="Garamond" w:hAnsi="Garamond" w:cs="Times New Roman"/>
          <w:i/>
          <w:sz w:val="24"/>
          <w:szCs w:val="24"/>
          <w:lang w:val="sq-AL"/>
        </w:rPr>
        <w:t xml:space="preserve">. </w:t>
      </w:r>
      <w:r w:rsidRPr="008E2F64">
        <w:rPr>
          <w:rFonts w:ascii="Garamond" w:hAnsi="Garamond" w:cs="Times New Roman"/>
          <w:i/>
          <w:sz w:val="24"/>
          <w:szCs w:val="24"/>
          <w:lang w:val="sq-AL"/>
        </w:rPr>
        <w:t>Të dhëna përmbledhëse të inspektimeve në det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834"/>
        <w:gridCol w:w="4182"/>
      </w:tblGrid>
      <w:tr w:rsidR="006831D5" w:rsidRPr="00CE549C" w14:paraId="03363577" w14:textId="4596B31C" w:rsidTr="003D2514">
        <w:trPr>
          <w:trHeight w:val="47"/>
        </w:trPr>
        <w:tc>
          <w:tcPr>
            <w:tcW w:w="2681" w:type="pct"/>
          </w:tcPr>
          <w:p w14:paraId="36E17AF1" w14:textId="5D89E2AD" w:rsidR="006831D5" w:rsidRPr="00CE549C" w:rsidRDefault="006831D5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Ditët e patrullimit</w:t>
            </w:r>
            <w:r w:rsidR="001939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(ditët)</w:t>
            </w:r>
          </w:p>
        </w:tc>
        <w:tc>
          <w:tcPr>
            <w:tcW w:w="2319" w:type="pct"/>
          </w:tcPr>
          <w:p w14:paraId="416218EE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1014F97B" w14:textId="6B63418B" w:rsidTr="0000420B">
        <w:trPr>
          <w:trHeight w:val="20"/>
        </w:trPr>
        <w:tc>
          <w:tcPr>
            <w:tcW w:w="2681" w:type="pct"/>
          </w:tcPr>
          <w:p w14:paraId="51ADB566" w14:textId="77777777" w:rsidR="006831D5" w:rsidRPr="00CE549C" w:rsidRDefault="006831D5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Numri i inspektimeve totale në det</w:t>
            </w:r>
          </w:p>
        </w:tc>
        <w:tc>
          <w:tcPr>
            <w:tcW w:w="2319" w:type="pct"/>
          </w:tcPr>
          <w:p w14:paraId="59D65E97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7600257B" w14:textId="0FF7B2AE" w:rsidTr="0000420B">
        <w:trPr>
          <w:trHeight w:val="20"/>
        </w:trPr>
        <w:tc>
          <w:tcPr>
            <w:tcW w:w="2681" w:type="pct"/>
          </w:tcPr>
          <w:p w14:paraId="0FB38BA0" w14:textId="1A35F8F8" w:rsidR="006831D5" w:rsidRPr="00CE549C" w:rsidRDefault="006831D5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Numri total </w:t>
            </w:r>
            <w:r w:rsidR="001939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shkeljeve të rënda të dyshuara</w:t>
            </w:r>
          </w:p>
        </w:tc>
        <w:tc>
          <w:tcPr>
            <w:tcW w:w="2319" w:type="pct"/>
          </w:tcPr>
          <w:p w14:paraId="2C8E7F4D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79A9F83F" w14:textId="71B66863" w:rsidTr="0000420B">
        <w:trPr>
          <w:trHeight w:val="20"/>
        </w:trPr>
        <w:tc>
          <w:tcPr>
            <w:tcW w:w="2681" w:type="pct"/>
          </w:tcPr>
          <w:p w14:paraId="7EAACDE6" w14:textId="575C3CB2" w:rsidR="006831D5" w:rsidRPr="00CE549C" w:rsidRDefault="006831D5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Numri i inspektimeve në det </w:t>
            </w:r>
            <w:r w:rsidR="001939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për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anijet e peshkimit të segmentit të flotës me r</w:t>
            </w:r>
            <w:r w:rsidR="001939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isk “shumë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të lartë</w:t>
            </w:r>
            <w:r w:rsidR="001939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”</w:t>
            </w:r>
          </w:p>
        </w:tc>
        <w:tc>
          <w:tcPr>
            <w:tcW w:w="2319" w:type="pct"/>
          </w:tcPr>
          <w:p w14:paraId="7DCF9FBD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51440C35" w14:textId="21300694" w:rsidTr="0000420B">
        <w:trPr>
          <w:trHeight w:val="20"/>
        </w:trPr>
        <w:tc>
          <w:tcPr>
            <w:tcW w:w="2681" w:type="pct"/>
          </w:tcPr>
          <w:p w14:paraId="08A5874B" w14:textId="15DC9DEE" w:rsidR="006831D5" w:rsidRPr="00CE549C" w:rsidRDefault="00193942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Numri i inspektimeve në det për anijet e peshkimit të segmentit të flotës me risk “të lartë”</w:t>
            </w:r>
          </w:p>
        </w:tc>
        <w:tc>
          <w:tcPr>
            <w:tcW w:w="2319" w:type="pct"/>
          </w:tcPr>
          <w:p w14:paraId="4A792B6A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0596C614" w14:textId="25835E92" w:rsidTr="0000420B">
        <w:trPr>
          <w:trHeight w:val="20"/>
        </w:trPr>
        <w:tc>
          <w:tcPr>
            <w:tcW w:w="2681" w:type="pct"/>
          </w:tcPr>
          <w:p w14:paraId="3A951D6E" w14:textId="230EAF2C" w:rsidR="006831D5" w:rsidRPr="00CE549C" w:rsidRDefault="006831D5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Numri i inspektimeve në det </w:t>
            </w:r>
            <w:r w:rsidR="001939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për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anijet e peshkimit </w:t>
            </w:r>
            <w:r w:rsidR="001939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të segmentit të flotës p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1939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kategori</w:t>
            </w:r>
            <w:r w:rsidR="001939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të e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tjera</w:t>
            </w:r>
            <w:r w:rsidR="001939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të riskut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2319" w:type="pct"/>
          </w:tcPr>
          <w:p w14:paraId="3BCFD172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30F554EA" w14:textId="2EA2C40D" w:rsidTr="0000420B">
        <w:trPr>
          <w:trHeight w:val="20"/>
        </w:trPr>
        <w:tc>
          <w:tcPr>
            <w:tcW w:w="2681" w:type="pct"/>
          </w:tcPr>
          <w:p w14:paraId="04399AD3" w14:textId="1B46A83B" w:rsidR="006831D5" w:rsidRPr="00CE549C" w:rsidRDefault="006831D5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bookmarkStart w:id="1" w:name="_Hlk152752044"/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Numri i shkeljeve</w:t>
            </w:r>
            <w:r w:rsidR="001939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të rënda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të dyshuara për anijet e peshkimit </w:t>
            </w:r>
            <w:r w:rsidR="001939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të segmentit të flotës me risk “shumë të lartë” </w:t>
            </w:r>
          </w:p>
        </w:tc>
        <w:tc>
          <w:tcPr>
            <w:tcW w:w="2319" w:type="pct"/>
          </w:tcPr>
          <w:p w14:paraId="3548050F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50EF0F4B" w14:textId="26F6DE3A" w:rsidTr="0000420B">
        <w:trPr>
          <w:trHeight w:val="20"/>
        </w:trPr>
        <w:tc>
          <w:tcPr>
            <w:tcW w:w="2681" w:type="pct"/>
          </w:tcPr>
          <w:p w14:paraId="4EC75AB1" w14:textId="2D81DB55" w:rsidR="006831D5" w:rsidRPr="00CE549C" w:rsidRDefault="00193942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Numri i shkeljeve të rënda të dyshuara për anijet e peshkimit të segmentit të flotës me risk “të lartë”</w:t>
            </w:r>
          </w:p>
        </w:tc>
        <w:tc>
          <w:tcPr>
            <w:tcW w:w="2319" w:type="pct"/>
          </w:tcPr>
          <w:p w14:paraId="67B81F60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4056A74B" w14:textId="1D988A95" w:rsidTr="0000420B">
        <w:trPr>
          <w:trHeight w:val="20"/>
        </w:trPr>
        <w:tc>
          <w:tcPr>
            <w:tcW w:w="2681" w:type="pct"/>
          </w:tcPr>
          <w:p w14:paraId="7E2A85A9" w14:textId="748F7D5C" w:rsidR="006831D5" w:rsidRPr="00CE549C" w:rsidRDefault="00193942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Numri i shkeljeve të rënda të dyshuara për anijet e peshkimit të segmentit të flotës për kategoritë e tjera të riskut</w:t>
            </w:r>
          </w:p>
        </w:tc>
        <w:tc>
          <w:tcPr>
            <w:tcW w:w="2319" w:type="pct"/>
          </w:tcPr>
          <w:p w14:paraId="00092E67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bookmarkEnd w:id="1"/>
      <w:tr w:rsidR="006831D5" w:rsidRPr="00CE549C" w14:paraId="1E7181F1" w14:textId="7B45E8B3" w:rsidTr="0000420B">
        <w:trPr>
          <w:trHeight w:val="20"/>
        </w:trPr>
        <w:tc>
          <w:tcPr>
            <w:tcW w:w="2681" w:type="pct"/>
          </w:tcPr>
          <w:p w14:paraId="575CCEAC" w14:textId="6D8585A4" w:rsidR="006831D5" w:rsidRPr="00CE549C" w:rsidRDefault="00193942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Raporti</w:t>
            </w:r>
            <w:r w:rsidR="006831D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total 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</w:t>
            </w:r>
            <w:r w:rsidR="006831D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shkeljeve </w:t>
            </w:r>
            <w:r w:rsidR="00886D76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të rënda</w:t>
            </w:r>
            <w:r w:rsidR="006831D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* [%]</w:t>
            </w:r>
          </w:p>
        </w:tc>
        <w:tc>
          <w:tcPr>
            <w:tcW w:w="2319" w:type="pct"/>
          </w:tcPr>
          <w:p w14:paraId="43FD1F94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2CD4D819" w14:textId="60B13E51" w:rsidTr="0000420B">
        <w:trPr>
          <w:trHeight w:val="20"/>
        </w:trPr>
        <w:tc>
          <w:tcPr>
            <w:tcW w:w="2681" w:type="pct"/>
          </w:tcPr>
          <w:p w14:paraId="0392ABC8" w14:textId="13BC7C5B" w:rsidR="006831D5" w:rsidRPr="00CE549C" w:rsidRDefault="00886D76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Raporti i</w:t>
            </w:r>
            <w:r w:rsidR="006831D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shkeljeve të rënda*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për anijet e peshkimit të segmentit të flotës me risk “shumë të lartë” </w:t>
            </w:r>
            <w:r w:rsidR="006831D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[%]</w:t>
            </w:r>
            <w:r w:rsidR="001939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</w:p>
        </w:tc>
        <w:tc>
          <w:tcPr>
            <w:tcW w:w="2319" w:type="pct"/>
          </w:tcPr>
          <w:p w14:paraId="0AB08332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60D3B3A7" w14:textId="30A5B981" w:rsidTr="0000420B">
        <w:trPr>
          <w:trHeight w:val="20"/>
        </w:trPr>
        <w:tc>
          <w:tcPr>
            <w:tcW w:w="2681" w:type="pct"/>
          </w:tcPr>
          <w:p w14:paraId="7C72F2A6" w14:textId="3603C2A8" w:rsidR="006831D5" w:rsidRPr="00CE549C" w:rsidRDefault="00886D76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Raporti i shkeljeve të rënda* për anijet e peshkimit të segmentit të flotës me risk “të lartë” [%]</w:t>
            </w:r>
          </w:p>
        </w:tc>
        <w:tc>
          <w:tcPr>
            <w:tcW w:w="2319" w:type="pct"/>
          </w:tcPr>
          <w:p w14:paraId="60CA675F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77C01E08" w14:textId="4FEC9BBA" w:rsidTr="0000420B">
        <w:trPr>
          <w:trHeight w:val="20"/>
        </w:trPr>
        <w:tc>
          <w:tcPr>
            <w:tcW w:w="2681" w:type="pct"/>
          </w:tcPr>
          <w:p w14:paraId="349FF67E" w14:textId="3A338A03" w:rsidR="006831D5" w:rsidRPr="00CE549C" w:rsidRDefault="00886D76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Raporti i shkeljeve të rënda* për anijet e peshkimit të segmentit të flotës për kategoritë e tjera të riskut [%]</w:t>
            </w:r>
          </w:p>
        </w:tc>
        <w:tc>
          <w:tcPr>
            <w:tcW w:w="2319" w:type="pct"/>
          </w:tcPr>
          <w:p w14:paraId="431EFDD8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8B2D13" w:rsidRPr="00CE549C" w14:paraId="2D17F9AB" w14:textId="77777777" w:rsidTr="0000420B">
        <w:trPr>
          <w:trHeight w:val="20"/>
        </w:trPr>
        <w:tc>
          <w:tcPr>
            <w:tcW w:w="5000" w:type="pct"/>
            <w:gridSpan w:val="2"/>
          </w:tcPr>
          <w:p w14:paraId="36887C5E" w14:textId="787F07D3" w:rsidR="008B2D13" w:rsidRPr="00CE549C" w:rsidRDefault="00C946BC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*</w:t>
            </w:r>
            <w:r w:rsidR="003D2514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8B2D1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Raporti i shkeljeve të rënda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nënkupton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raportin midis numrit 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shkeljeve 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r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nda </w:t>
            </w:r>
            <w:r w:rsidR="008E2F64">
              <w:rPr>
                <w:rFonts w:ascii="Garamond" w:hAnsi="Garamond" w:cs="Times New Roman"/>
                <w:sz w:val="20"/>
                <w:szCs w:val="24"/>
                <w:lang w:val="sq-AL"/>
              </w:rPr>
              <w:t>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konstatuara me numrin total 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inspektimeve 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kryera, shprehur n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%.</w:t>
            </w:r>
          </w:p>
        </w:tc>
      </w:tr>
    </w:tbl>
    <w:p w14:paraId="29B5FF47" w14:textId="460F2248" w:rsidR="00AE7C73" w:rsidRPr="00CE549C" w:rsidRDefault="00AE7C73" w:rsidP="008546C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6DF4CEE4" w14:textId="497A6B9B" w:rsidR="00AE7C73" w:rsidRPr="008E2F64" w:rsidRDefault="00AE7C73" w:rsidP="00502800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r w:rsidRPr="008E2F64">
        <w:rPr>
          <w:rFonts w:ascii="Garamond" w:hAnsi="Garamond" w:cs="Times New Roman"/>
          <w:i/>
          <w:sz w:val="24"/>
          <w:szCs w:val="24"/>
          <w:lang w:val="sq-AL"/>
        </w:rPr>
        <w:t>Tabela 2</w:t>
      </w:r>
      <w:r w:rsidR="003D2514">
        <w:rPr>
          <w:rFonts w:ascii="Garamond" w:hAnsi="Garamond" w:cs="Times New Roman"/>
          <w:i/>
          <w:sz w:val="24"/>
          <w:szCs w:val="24"/>
          <w:lang w:val="sq-AL"/>
        </w:rPr>
        <w:t xml:space="preserve">. </w:t>
      </w:r>
      <w:r w:rsidRPr="008E2F64">
        <w:rPr>
          <w:rFonts w:ascii="Garamond" w:hAnsi="Garamond" w:cs="Times New Roman"/>
          <w:i/>
          <w:sz w:val="24"/>
          <w:szCs w:val="24"/>
          <w:lang w:val="sq-AL"/>
        </w:rPr>
        <w:t xml:space="preserve">Të dhëna përmbledhëse të </w:t>
      </w:r>
      <w:r w:rsidR="00EA6908" w:rsidRPr="008E2F64">
        <w:rPr>
          <w:rFonts w:ascii="Garamond" w:hAnsi="Garamond" w:cs="Times New Roman"/>
          <w:i/>
          <w:sz w:val="24"/>
          <w:szCs w:val="24"/>
          <w:lang w:val="sq-AL"/>
        </w:rPr>
        <w:t xml:space="preserve">vëzhgimit </w:t>
      </w:r>
      <w:r w:rsidRPr="008E2F64">
        <w:rPr>
          <w:rFonts w:ascii="Garamond" w:hAnsi="Garamond" w:cs="Times New Roman"/>
          <w:i/>
          <w:sz w:val="24"/>
          <w:szCs w:val="24"/>
          <w:lang w:val="sq-AL"/>
        </w:rPr>
        <w:t>në det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5"/>
        <w:gridCol w:w="4211"/>
      </w:tblGrid>
      <w:tr w:rsidR="006831D5" w:rsidRPr="00CE549C" w14:paraId="2F32D8C2" w14:textId="4F26A874" w:rsidTr="0000420B">
        <w:trPr>
          <w:trHeight w:val="57"/>
        </w:trPr>
        <w:tc>
          <w:tcPr>
            <w:tcW w:w="4805" w:type="dxa"/>
          </w:tcPr>
          <w:p w14:paraId="230FC630" w14:textId="37BA93EE" w:rsidR="006831D5" w:rsidRPr="00CE549C" w:rsidRDefault="006831D5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Numri i </w:t>
            </w:r>
            <w:r w:rsidR="00EA690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vëzhgimeve 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ajrore (orë)</w:t>
            </w:r>
          </w:p>
        </w:tc>
        <w:tc>
          <w:tcPr>
            <w:tcW w:w="4211" w:type="dxa"/>
          </w:tcPr>
          <w:p w14:paraId="191954D7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727D2C12" w14:textId="7BD888C1" w:rsidTr="0000420B">
        <w:trPr>
          <w:trHeight w:val="57"/>
        </w:trPr>
        <w:tc>
          <w:tcPr>
            <w:tcW w:w="4805" w:type="dxa"/>
          </w:tcPr>
          <w:p w14:paraId="4CB26297" w14:textId="3C29F7C1" w:rsidR="006831D5" w:rsidRPr="00CE549C" w:rsidRDefault="006831D5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Numri i </w:t>
            </w:r>
            <w:r w:rsidR="00EA690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vrojtimeve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totale nga vëzhgimi ajror</w:t>
            </w:r>
          </w:p>
        </w:tc>
        <w:tc>
          <w:tcPr>
            <w:tcW w:w="4211" w:type="dxa"/>
          </w:tcPr>
          <w:p w14:paraId="3D034D59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62F044AB" w14:textId="42BB2546" w:rsidTr="0000420B">
        <w:trPr>
          <w:trHeight w:val="57"/>
        </w:trPr>
        <w:tc>
          <w:tcPr>
            <w:tcW w:w="4805" w:type="dxa"/>
          </w:tcPr>
          <w:p w14:paraId="471099FC" w14:textId="4CCF9EDF" w:rsidR="006831D5" w:rsidRPr="00CE549C" w:rsidRDefault="006831D5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Numri i </w:t>
            </w:r>
            <w:r w:rsidR="00EA690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vrojtimeve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totale nga anijet patrulluese</w:t>
            </w:r>
          </w:p>
        </w:tc>
        <w:tc>
          <w:tcPr>
            <w:tcW w:w="4211" w:type="dxa"/>
          </w:tcPr>
          <w:p w14:paraId="2091D562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7B9920EC" w14:textId="15B3DA1C" w:rsidTr="0000420B">
        <w:trPr>
          <w:trHeight w:val="57"/>
        </w:trPr>
        <w:tc>
          <w:tcPr>
            <w:tcW w:w="4805" w:type="dxa"/>
          </w:tcPr>
          <w:p w14:paraId="36873215" w14:textId="77777777" w:rsidR="006831D5" w:rsidRPr="00CE549C" w:rsidRDefault="006831D5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Numri i totalit të shkeljeve të rënda të dyshuara</w:t>
            </w:r>
          </w:p>
        </w:tc>
        <w:tc>
          <w:tcPr>
            <w:tcW w:w="4211" w:type="dxa"/>
          </w:tcPr>
          <w:p w14:paraId="2FC31EEB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EA6908" w:rsidRPr="00CE549C" w14:paraId="21E08C8F" w14:textId="6B85E06E" w:rsidTr="0000420B">
        <w:trPr>
          <w:trHeight w:val="57"/>
        </w:trPr>
        <w:tc>
          <w:tcPr>
            <w:tcW w:w="4805" w:type="dxa"/>
          </w:tcPr>
          <w:p w14:paraId="3C910102" w14:textId="0BC44E30" w:rsidR="00EA6908" w:rsidRPr="00CE549C" w:rsidRDefault="00EA6908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Numri i shkeljeve të rënda të dyshuara për anijet e peshkimit të segmentit të flotës me risk “shumë të lartë” </w:t>
            </w:r>
          </w:p>
        </w:tc>
        <w:tc>
          <w:tcPr>
            <w:tcW w:w="4211" w:type="dxa"/>
          </w:tcPr>
          <w:p w14:paraId="09FFCB9C" w14:textId="77777777" w:rsidR="00EA6908" w:rsidRPr="00CE549C" w:rsidRDefault="00EA6908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EA6908" w:rsidRPr="00CE549C" w14:paraId="5F6E8999" w14:textId="3532C5A9" w:rsidTr="0000420B">
        <w:trPr>
          <w:trHeight w:val="57"/>
        </w:trPr>
        <w:tc>
          <w:tcPr>
            <w:tcW w:w="4805" w:type="dxa"/>
          </w:tcPr>
          <w:p w14:paraId="3E7D13D4" w14:textId="41B3F7C9" w:rsidR="00EA6908" w:rsidRPr="00CE549C" w:rsidRDefault="00EA6908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Numri i shkeljeve të rënda të dyshuara për anijet e peshkimit të segmentit të flotës me risk “të lartë”</w:t>
            </w:r>
          </w:p>
        </w:tc>
        <w:tc>
          <w:tcPr>
            <w:tcW w:w="4211" w:type="dxa"/>
          </w:tcPr>
          <w:p w14:paraId="77D5C1C1" w14:textId="77777777" w:rsidR="00EA6908" w:rsidRPr="00CE549C" w:rsidRDefault="00EA6908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EA6908" w:rsidRPr="00CE549C" w14:paraId="0B94035C" w14:textId="5E76EF64" w:rsidTr="0000420B">
        <w:trPr>
          <w:trHeight w:val="57"/>
        </w:trPr>
        <w:tc>
          <w:tcPr>
            <w:tcW w:w="4805" w:type="dxa"/>
          </w:tcPr>
          <w:p w14:paraId="2EA1ADC4" w14:textId="14C3AD4F" w:rsidR="00EA6908" w:rsidRPr="00CE549C" w:rsidRDefault="00EA6908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Numri i shkeljeve të rënda të dyshuara për anijet e peshkimit të segmentit të flotës për kategoritë e tjera të riskut</w:t>
            </w:r>
          </w:p>
        </w:tc>
        <w:tc>
          <w:tcPr>
            <w:tcW w:w="4211" w:type="dxa"/>
          </w:tcPr>
          <w:p w14:paraId="13CAA6EC" w14:textId="77777777" w:rsidR="00EA6908" w:rsidRPr="00CE549C" w:rsidRDefault="00EA6908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</w:tbl>
    <w:p w14:paraId="66BFD704" w14:textId="39CE08E3" w:rsidR="00AE7C73" w:rsidRPr="00CE549C" w:rsidRDefault="00AE7C73" w:rsidP="008546C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8600EF3" w14:textId="3A9A2091" w:rsidR="00AE7C73" w:rsidRPr="008E2F64" w:rsidRDefault="00AE7C73" w:rsidP="00F9392A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r w:rsidRPr="008E2F64">
        <w:rPr>
          <w:rFonts w:ascii="Garamond" w:hAnsi="Garamond" w:cs="Times New Roman"/>
          <w:i/>
          <w:sz w:val="24"/>
          <w:szCs w:val="24"/>
          <w:lang w:val="sq-AL"/>
        </w:rPr>
        <w:t>Tabela 3</w:t>
      </w:r>
      <w:r w:rsidR="00F9392A">
        <w:rPr>
          <w:rFonts w:ascii="Garamond" w:hAnsi="Garamond" w:cs="Times New Roman"/>
          <w:i/>
          <w:sz w:val="24"/>
          <w:szCs w:val="24"/>
          <w:lang w:val="sq-AL"/>
        </w:rPr>
        <w:t xml:space="preserve">. </w:t>
      </w:r>
      <w:r w:rsidRPr="008E2F64">
        <w:rPr>
          <w:rFonts w:ascii="Garamond" w:hAnsi="Garamond" w:cs="Times New Roman"/>
          <w:i/>
          <w:sz w:val="24"/>
          <w:szCs w:val="24"/>
          <w:lang w:val="sq-AL"/>
        </w:rPr>
        <w:t xml:space="preserve">Të dhëna përmbledhëse të aktiviteteve të inspektimit në </w:t>
      </w:r>
      <w:r w:rsidR="00EA6908" w:rsidRPr="008E2F64">
        <w:rPr>
          <w:rFonts w:ascii="Garamond" w:hAnsi="Garamond" w:cs="Times New Roman"/>
          <w:i/>
          <w:sz w:val="24"/>
          <w:szCs w:val="24"/>
          <w:lang w:val="sq-AL"/>
        </w:rPr>
        <w:t>zbarkim</w:t>
      </w:r>
      <w:r w:rsidRPr="008E2F64">
        <w:rPr>
          <w:rFonts w:ascii="Garamond" w:hAnsi="Garamond" w:cs="Times New Roman"/>
          <w:i/>
          <w:sz w:val="24"/>
          <w:szCs w:val="24"/>
          <w:lang w:val="sq-AL"/>
        </w:rPr>
        <w:t xml:space="preserve"> (inspektimet në porte dhe para shitjes së parë)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07"/>
        <w:gridCol w:w="4109"/>
      </w:tblGrid>
      <w:tr w:rsidR="006831D5" w:rsidRPr="00CE549C" w14:paraId="2D4A6F52" w14:textId="7601CBCF" w:rsidTr="006831D5">
        <w:tc>
          <w:tcPr>
            <w:tcW w:w="4907" w:type="dxa"/>
          </w:tcPr>
          <w:p w14:paraId="0CEE4E9C" w14:textId="3FDD8FDD" w:rsidR="006831D5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Inspektimet (inspektor</w:t>
            </w:r>
            <w:r w:rsidR="006831D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/ditë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)</w:t>
            </w:r>
          </w:p>
        </w:tc>
        <w:tc>
          <w:tcPr>
            <w:tcW w:w="4109" w:type="dxa"/>
          </w:tcPr>
          <w:p w14:paraId="3DF4C48D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7EF47D29" w14:textId="722534E7" w:rsidTr="006831D5">
        <w:tc>
          <w:tcPr>
            <w:tcW w:w="4907" w:type="dxa"/>
          </w:tcPr>
          <w:p w14:paraId="1B9D5C8E" w14:textId="7DE24A21" w:rsidR="006831D5" w:rsidRPr="00CE549C" w:rsidRDefault="006831D5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Numri i inspektimeve totale në </w:t>
            </w:r>
            <w:r w:rsidR="006249A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zbarkim</w:t>
            </w:r>
          </w:p>
        </w:tc>
        <w:tc>
          <w:tcPr>
            <w:tcW w:w="4109" w:type="dxa"/>
          </w:tcPr>
          <w:p w14:paraId="186B8066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3BE44E42" w14:textId="6F2993E8" w:rsidTr="006831D5">
        <w:tc>
          <w:tcPr>
            <w:tcW w:w="4907" w:type="dxa"/>
          </w:tcPr>
          <w:p w14:paraId="04729C56" w14:textId="298ACD1F" w:rsidR="006831D5" w:rsidRPr="00CE549C" w:rsidRDefault="006831D5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Numri i totalit </w:t>
            </w:r>
            <w:r w:rsidR="006249A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i 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shkeljeve të rënda të dyshuara</w:t>
            </w:r>
          </w:p>
        </w:tc>
        <w:tc>
          <w:tcPr>
            <w:tcW w:w="4109" w:type="dxa"/>
          </w:tcPr>
          <w:p w14:paraId="291C16BB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831D5" w:rsidRPr="00CE549C" w14:paraId="16F27A82" w14:textId="35A0C9B1" w:rsidTr="006831D5">
        <w:tc>
          <w:tcPr>
            <w:tcW w:w="4907" w:type="dxa"/>
          </w:tcPr>
          <w:p w14:paraId="409B0A9A" w14:textId="77777777" w:rsidR="006831D5" w:rsidRPr="00CE549C" w:rsidRDefault="006831D5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Numri i inspektimeve në anijet e peshkimit në kategoritë e segmentit të flotës me rrezik më të lartë</w:t>
            </w:r>
          </w:p>
        </w:tc>
        <w:tc>
          <w:tcPr>
            <w:tcW w:w="4109" w:type="dxa"/>
          </w:tcPr>
          <w:p w14:paraId="74666942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249A4" w:rsidRPr="00CE549C" w14:paraId="4C485DBE" w14:textId="17E100A4" w:rsidTr="006831D5">
        <w:tc>
          <w:tcPr>
            <w:tcW w:w="4907" w:type="dxa"/>
          </w:tcPr>
          <w:p w14:paraId="6F52886B" w14:textId="339454DE" w:rsidR="006249A4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Numri i inspektimeve për anijet e peshkimit të segmentit të flotës me risk “shumë të lartë”</w:t>
            </w:r>
          </w:p>
        </w:tc>
        <w:tc>
          <w:tcPr>
            <w:tcW w:w="4109" w:type="dxa"/>
          </w:tcPr>
          <w:p w14:paraId="2DE24A34" w14:textId="77777777" w:rsidR="006249A4" w:rsidRPr="00CE549C" w:rsidRDefault="006249A4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249A4" w:rsidRPr="00CE549C" w14:paraId="4F6983DF" w14:textId="5D457053" w:rsidTr="006831D5">
        <w:tc>
          <w:tcPr>
            <w:tcW w:w="4907" w:type="dxa"/>
          </w:tcPr>
          <w:p w14:paraId="0F411905" w14:textId="5C888ACF" w:rsidR="006249A4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Numri i inspektimeve për anijet e peshkimit të segmentit të flotës me risk “të lartë”</w:t>
            </w:r>
          </w:p>
        </w:tc>
        <w:tc>
          <w:tcPr>
            <w:tcW w:w="4109" w:type="dxa"/>
          </w:tcPr>
          <w:p w14:paraId="4BF30C46" w14:textId="77777777" w:rsidR="006249A4" w:rsidRPr="00CE549C" w:rsidRDefault="006249A4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249A4" w:rsidRPr="00CE549C" w14:paraId="560A8736" w14:textId="462AB764" w:rsidTr="006831D5">
        <w:tc>
          <w:tcPr>
            <w:tcW w:w="4907" w:type="dxa"/>
          </w:tcPr>
          <w:p w14:paraId="1DF4DE8D" w14:textId="7D420FF2" w:rsidR="006249A4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Numri i inspektimeve për anijet e peshkimit të segmentit të flotës për kategoritë e tjera të riskut </w:t>
            </w:r>
          </w:p>
        </w:tc>
        <w:tc>
          <w:tcPr>
            <w:tcW w:w="4109" w:type="dxa"/>
          </w:tcPr>
          <w:p w14:paraId="6FCA489F" w14:textId="77777777" w:rsidR="006249A4" w:rsidRPr="00CE549C" w:rsidRDefault="006249A4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249A4" w:rsidRPr="00CE549C" w14:paraId="1B211E29" w14:textId="3E50FF09" w:rsidTr="006831D5">
        <w:tc>
          <w:tcPr>
            <w:tcW w:w="4907" w:type="dxa"/>
          </w:tcPr>
          <w:p w14:paraId="6CF20119" w14:textId="5FBC571A" w:rsidR="006249A4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Numri i shkeljeve të rënda të dyshuara për anijet e peshkimit të segmentit të flotës me risk “shumë të lartë” </w:t>
            </w:r>
          </w:p>
        </w:tc>
        <w:tc>
          <w:tcPr>
            <w:tcW w:w="4109" w:type="dxa"/>
          </w:tcPr>
          <w:p w14:paraId="4454DF1A" w14:textId="77777777" w:rsidR="006249A4" w:rsidRPr="00CE549C" w:rsidRDefault="006249A4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249A4" w:rsidRPr="00CE549C" w14:paraId="610CFE75" w14:textId="06FFB254" w:rsidTr="006831D5">
        <w:tc>
          <w:tcPr>
            <w:tcW w:w="4907" w:type="dxa"/>
          </w:tcPr>
          <w:p w14:paraId="608ECAF5" w14:textId="0D3ACD57" w:rsidR="006249A4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Numri i shkeljeve të rënda të dyshuara për anijet e peshkimit të segmentit të flotës me risk “të lartë”</w:t>
            </w:r>
          </w:p>
        </w:tc>
        <w:tc>
          <w:tcPr>
            <w:tcW w:w="4109" w:type="dxa"/>
          </w:tcPr>
          <w:p w14:paraId="1A68F7BE" w14:textId="77777777" w:rsidR="006249A4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249A4" w:rsidRPr="00CE549C" w14:paraId="4412CD85" w14:textId="47F4E27B" w:rsidTr="006831D5">
        <w:tc>
          <w:tcPr>
            <w:tcW w:w="4907" w:type="dxa"/>
          </w:tcPr>
          <w:p w14:paraId="4A8AA618" w14:textId="06ADA1C7" w:rsidR="006249A4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lastRenderedPageBreak/>
              <w:t>Numri i shkeljeve të rënda të dyshuara për anijet e peshkimit të segmentit të flotës për kategoritë e tjera të riskut</w:t>
            </w:r>
          </w:p>
        </w:tc>
        <w:tc>
          <w:tcPr>
            <w:tcW w:w="4109" w:type="dxa"/>
          </w:tcPr>
          <w:p w14:paraId="18A153D7" w14:textId="77777777" w:rsidR="006249A4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249A4" w:rsidRPr="00CE549C" w14:paraId="1BFDDF3D" w14:textId="001A19B4" w:rsidTr="006831D5">
        <w:tc>
          <w:tcPr>
            <w:tcW w:w="4907" w:type="dxa"/>
          </w:tcPr>
          <w:p w14:paraId="20634940" w14:textId="553500A1" w:rsidR="006249A4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Raporti total i shkeljeve të rënda (*) mesataren [%]</w:t>
            </w:r>
          </w:p>
        </w:tc>
        <w:tc>
          <w:tcPr>
            <w:tcW w:w="4109" w:type="dxa"/>
          </w:tcPr>
          <w:p w14:paraId="0458C385" w14:textId="77777777" w:rsidR="006249A4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249A4" w:rsidRPr="00CE549C" w14:paraId="7B2E9747" w14:textId="5C51707A" w:rsidTr="006831D5">
        <w:tc>
          <w:tcPr>
            <w:tcW w:w="4907" w:type="dxa"/>
          </w:tcPr>
          <w:p w14:paraId="7569E978" w14:textId="7AF0E951" w:rsidR="006249A4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Raporti i shkeljeve të rënda (*) për anijet e peshkimit të segmentit të flotës me risk “shumë të lartë” [%] </w:t>
            </w:r>
          </w:p>
        </w:tc>
        <w:tc>
          <w:tcPr>
            <w:tcW w:w="4109" w:type="dxa"/>
          </w:tcPr>
          <w:p w14:paraId="3B54D225" w14:textId="77777777" w:rsidR="006249A4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6249A4" w:rsidRPr="00CE549C" w14:paraId="396CE102" w14:textId="400EB6A0" w:rsidTr="006831D5">
        <w:tc>
          <w:tcPr>
            <w:tcW w:w="4907" w:type="dxa"/>
          </w:tcPr>
          <w:p w14:paraId="456E7435" w14:textId="661AF776" w:rsidR="006249A4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Raporti i shkeljeve të rënda (*) për anijet e peshkimit të segmentit të flotës me risk “të lartë” [%]</w:t>
            </w:r>
          </w:p>
        </w:tc>
        <w:tc>
          <w:tcPr>
            <w:tcW w:w="4109" w:type="dxa"/>
          </w:tcPr>
          <w:p w14:paraId="0F80E228" w14:textId="77777777" w:rsidR="006249A4" w:rsidRPr="00CE549C" w:rsidRDefault="006249A4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</w:tr>
      <w:tr w:rsidR="00C946BC" w:rsidRPr="00CE549C" w14:paraId="26EA6D5A" w14:textId="77777777" w:rsidTr="00CE549C">
        <w:tc>
          <w:tcPr>
            <w:tcW w:w="9016" w:type="dxa"/>
            <w:gridSpan w:val="2"/>
          </w:tcPr>
          <w:p w14:paraId="239F075E" w14:textId="0A6C9D8A" w:rsidR="00C946BC" w:rsidRPr="00CE549C" w:rsidRDefault="00C946BC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*Raporti i shkeljeve të rënda 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nënkupton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raportin midis numrit 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shkeljeve 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r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nda 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konstatuara me numrin total 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inspektimeve 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kryera, shprehur n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%.</w:t>
            </w:r>
          </w:p>
        </w:tc>
      </w:tr>
    </w:tbl>
    <w:p w14:paraId="6F4E546B" w14:textId="2B098BF3" w:rsidR="00AE7C73" w:rsidRPr="00CE549C" w:rsidRDefault="00AE7C73" w:rsidP="008546C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7756DBB" w14:textId="7C5D76BA" w:rsidR="00AE7C73" w:rsidRPr="008E2F64" w:rsidRDefault="00AE7C73" w:rsidP="00CE0BC7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r w:rsidRPr="008E2F64">
        <w:rPr>
          <w:rFonts w:ascii="Garamond" w:hAnsi="Garamond" w:cs="Times New Roman"/>
          <w:i/>
          <w:sz w:val="24"/>
          <w:szCs w:val="24"/>
          <w:lang w:val="sq-AL"/>
        </w:rPr>
        <w:t>Tabela 4</w:t>
      </w:r>
      <w:r w:rsidR="00F9392A">
        <w:rPr>
          <w:rFonts w:ascii="Garamond" w:hAnsi="Garamond" w:cs="Times New Roman"/>
          <w:i/>
          <w:sz w:val="24"/>
          <w:szCs w:val="24"/>
          <w:lang w:val="sq-AL"/>
        </w:rPr>
        <w:t xml:space="preserve">. </w:t>
      </w:r>
      <w:r w:rsidRPr="008E2F64">
        <w:rPr>
          <w:rFonts w:ascii="Garamond" w:hAnsi="Garamond" w:cs="Times New Roman"/>
          <w:i/>
          <w:sz w:val="24"/>
          <w:szCs w:val="24"/>
          <w:lang w:val="sq-AL"/>
        </w:rPr>
        <w:t xml:space="preserve">Të dhëna përmbledhëse të aktiviteteve të inspektimit në </w:t>
      </w:r>
      <w:r w:rsidR="006249A4" w:rsidRPr="008E2F64">
        <w:rPr>
          <w:rFonts w:ascii="Garamond" w:hAnsi="Garamond" w:cs="Times New Roman"/>
          <w:i/>
          <w:sz w:val="24"/>
          <w:szCs w:val="24"/>
          <w:lang w:val="sq-AL"/>
        </w:rPr>
        <w:t>bregdet dhe në tokë</w:t>
      </w:r>
      <w:r w:rsidRPr="008E2F64">
        <w:rPr>
          <w:rFonts w:ascii="Garamond" w:hAnsi="Garamond" w:cs="Times New Roman"/>
          <w:i/>
          <w:sz w:val="24"/>
          <w:szCs w:val="24"/>
          <w:lang w:val="sq-AL"/>
        </w:rPr>
        <w:t xml:space="preserve"> për operatorët (duke përjashtuar inspektimet në porte dhe para shitjes së parë të raportuara në </w:t>
      </w:r>
      <w:r w:rsidR="00CE0BC7" w:rsidRPr="008E2F64">
        <w:rPr>
          <w:rFonts w:ascii="Garamond" w:hAnsi="Garamond" w:cs="Times New Roman"/>
          <w:i/>
          <w:sz w:val="24"/>
          <w:szCs w:val="24"/>
          <w:lang w:val="sq-AL"/>
        </w:rPr>
        <w:t>t</w:t>
      </w:r>
      <w:r w:rsidRPr="008E2F64">
        <w:rPr>
          <w:rFonts w:ascii="Garamond" w:hAnsi="Garamond" w:cs="Times New Roman"/>
          <w:i/>
          <w:sz w:val="24"/>
          <w:szCs w:val="24"/>
          <w:lang w:val="sq-AL"/>
        </w:rPr>
        <w:t>abelën 3)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907"/>
        <w:gridCol w:w="4109"/>
      </w:tblGrid>
      <w:tr w:rsidR="006831D5" w:rsidRPr="00CE549C" w14:paraId="2707DA5D" w14:textId="2904FEFC" w:rsidTr="0000420B">
        <w:trPr>
          <w:trHeight w:val="20"/>
        </w:trPr>
        <w:tc>
          <w:tcPr>
            <w:tcW w:w="2721" w:type="pct"/>
          </w:tcPr>
          <w:p w14:paraId="615578CA" w14:textId="6D22415E" w:rsidR="006831D5" w:rsidRPr="00CE549C" w:rsidRDefault="006249A4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Inspektimet (inspektor/ditë) </w:t>
            </w:r>
          </w:p>
        </w:tc>
        <w:tc>
          <w:tcPr>
            <w:tcW w:w="2279" w:type="pct"/>
          </w:tcPr>
          <w:p w14:paraId="3FB6DA9F" w14:textId="77777777" w:rsidR="006831D5" w:rsidRPr="00CE549C" w:rsidRDefault="006831D5" w:rsidP="008546CE">
            <w:pPr>
              <w:ind w:firstLine="284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6831D5" w:rsidRPr="00CE549C" w14:paraId="04AF7C5A" w14:textId="64EDCDC4" w:rsidTr="0000420B">
        <w:trPr>
          <w:trHeight w:val="20"/>
        </w:trPr>
        <w:tc>
          <w:tcPr>
            <w:tcW w:w="2721" w:type="pct"/>
          </w:tcPr>
          <w:p w14:paraId="7350FAB9" w14:textId="132FB2A9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Numri i inspektimeve totale </w:t>
            </w:r>
          </w:p>
        </w:tc>
        <w:tc>
          <w:tcPr>
            <w:tcW w:w="2279" w:type="pct"/>
          </w:tcPr>
          <w:p w14:paraId="11FBC766" w14:textId="77777777" w:rsidR="006831D5" w:rsidRPr="00CE549C" w:rsidRDefault="006831D5" w:rsidP="008546CE">
            <w:pPr>
              <w:ind w:firstLine="284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6831D5" w:rsidRPr="00CE549C" w14:paraId="18A92309" w14:textId="031D5CD0" w:rsidTr="0000420B">
        <w:trPr>
          <w:trHeight w:val="20"/>
        </w:trPr>
        <w:tc>
          <w:tcPr>
            <w:tcW w:w="2721" w:type="pct"/>
          </w:tcPr>
          <w:p w14:paraId="5B4246F6" w14:textId="77777777" w:rsidR="006831D5" w:rsidRPr="00CE549C" w:rsidRDefault="006831D5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Numri i totalit të shkeljeve të rënda të dyshuara</w:t>
            </w:r>
          </w:p>
        </w:tc>
        <w:tc>
          <w:tcPr>
            <w:tcW w:w="2279" w:type="pct"/>
          </w:tcPr>
          <w:p w14:paraId="187E595A" w14:textId="77777777" w:rsidR="006831D5" w:rsidRPr="00CE549C" w:rsidRDefault="006831D5" w:rsidP="008546CE">
            <w:pPr>
              <w:ind w:firstLine="284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6831D5" w:rsidRPr="00CE549C" w14:paraId="60ABE5A8" w14:textId="4236979B" w:rsidTr="0000420B">
        <w:trPr>
          <w:trHeight w:val="20"/>
        </w:trPr>
        <w:tc>
          <w:tcPr>
            <w:tcW w:w="2721" w:type="pct"/>
          </w:tcPr>
          <w:p w14:paraId="2BB1D7AE" w14:textId="5E4500A7" w:rsidR="006831D5" w:rsidRPr="00CE549C" w:rsidRDefault="006249A4" w:rsidP="0000420B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Raporti i</w:t>
            </w:r>
            <w:r w:rsidR="006831D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shkeljeve të rënda (*)</w:t>
            </w:r>
          </w:p>
        </w:tc>
        <w:tc>
          <w:tcPr>
            <w:tcW w:w="2279" w:type="pct"/>
          </w:tcPr>
          <w:p w14:paraId="4362F1D8" w14:textId="77777777" w:rsidR="006831D5" w:rsidRPr="00CE549C" w:rsidRDefault="006831D5" w:rsidP="008546CE">
            <w:pPr>
              <w:ind w:firstLine="284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</w:p>
        </w:tc>
      </w:tr>
      <w:tr w:rsidR="00C946BC" w:rsidRPr="00CE549C" w14:paraId="110A0F4E" w14:textId="77777777" w:rsidTr="0000420B">
        <w:trPr>
          <w:trHeight w:val="20"/>
        </w:trPr>
        <w:tc>
          <w:tcPr>
            <w:tcW w:w="5000" w:type="pct"/>
            <w:gridSpan w:val="2"/>
          </w:tcPr>
          <w:p w14:paraId="0BC49EBA" w14:textId="30206945" w:rsidR="00C946BC" w:rsidRPr="00CE549C" w:rsidRDefault="00C946BC" w:rsidP="0000420B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*Raporti i shkeljeve të rënda 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nënkupton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raportin midis numrit 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shkeljeve 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r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nda 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konstatuara me numrin total 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inspektimeve t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kryera, shprehur n</w:t>
            </w:r>
            <w:r w:rsidR="008E2F6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%.</w:t>
            </w:r>
          </w:p>
        </w:tc>
      </w:tr>
    </w:tbl>
    <w:p w14:paraId="5F4CA6DD" w14:textId="1AAA4AC6" w:rsidR="00AE7C73" w:rsidRPr="00CE549C" w:rsidRDefault="00AE7C73" w:rsidP="008546C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A5B3DF6" w14:textId="4BF6B93C" w:rsidR="00AE7C73" w:rsidRPr="004C7DF9" w:rsidRDefault="00502800" w:rsidP="00502800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i/>
          <w:sz w:val="24"/>
          <w:szCs w:val="24"/>
          <w:lang w:val="sq-AL"/>
        </w:rPr>
      </w:pPr>
      <w:r w:rsidRPr="004C7DF9">
        <w:rPr>
          <w:rFonts w:ascii="Garamond" w:hAnsi="Garamond" w:cs="Times New Roman"/>
          <w:i/>
          <w:sz w:val="24"/>
          <w:szCs w:val="24"/>
          <w:lang w:val="sq-AL"/>
        </w:rPr>
        <w:t xml:space="preserve">III. </w:t>
      </w:r>
      <w:r w:rsidR="00AE7C73" w:rsidRPr="004C7DF9">
        <w:rPr>
          <w:rFonts w:ascii="Garamond" w:hAnsi="Garamond" w:cs="Times New Roman"/>
          <w:i/>
          <w:sz w:val="24"/>
          <w:szCs w:val="24"/>
          <w:lang w:val="sq-AL"/>
        </w:rPr>
        <w:t xml:space="preserve">Kontrolli </w:t>
      </w:r>
      <w:r w:rsidR="00C946BC" w:rsidRPr="004C7DF9">
        <w:rPr>
          <w:rFonts w:ascii="Garamond" w:hAnsi="Garamond" w:cs="Times New Roman"/>
          <w:i/>
          <w:sz w:val="24"/>
          <w:szCs w:val="24"/>
          <w:lang w:val="sq-AL"/>
        </w:rPr>
        <w:t>mbi</w:t>
      </w:r>
      <w:r w:rsidR="00AE7C73" w:rsidRPr="004C7DF9">
        <w:rPr>
          <w:rFonts w:ascii="Garamond" w:hAnsi="Garamond" w:cs="Times New Roman"/>
          <w:i/>
          <w:sz w:val="24"/>
          <w:szCs w:val="24"/>
          <w:lang w:val="sq-AL"/>
        </w:rPr>
        <w:t xml:space="preserve"> detyrimi</w:t>
      </w:r>
      <w:r w:rsidR="00C946BC" w:rsidRPr="004C7DF9">
        <w:rPr>
          <w:rFonts w:ascii="Garamond" w:hAnsi="Garamond" w:cs="Times New Roman"/>
          <w:i/>
          <w:sz w:val="24"/>
          <w:szCs w:val="24"/>
          <w:lang w:val="sq-AL"/>
        </w:rPr>
        <w:t>n</w:t>
      </w:r>
      <w:r w:rsidR="00AE7C73" w:rsidRPr="004C7DF9">
        <w:rPr>
          <w:rFonts w:ascii="Garamond" w:hAnsi="Garamond" w:cs="Times New Roman"/>
          <w:i/>
          <w:sz w:val="24"/>
          <w:szCs w:val="24"/>
          <w:lang w:val="sq-AL"/>
        </w:rPr>
        <w:t xml:space="preserve"> </w:t>
      </w:r>
      <w:r w:rsidR="00C946BC" w:rsidRPr="004C7DF9">
        <w:rPr>
          <w:rFonts w:ascii="Garamond" w:hAnsi="Garamond" w:cs="Times New Roman"/>
          <w:i/>
          <w:sz w:val="24"/>
          <w:szCs w:val="24"/>
          <w:lang w:val="sq-AL"/>
        </w:rPr>
        <w:t>e zbarkimit</w:t>
      </w:r>
    </w:p>
    <w:p w14:paraId="0964D5B8" w14:textId="789CB1EA" w:rsidR="00AE7C73" w:rsidRPr="00CE549C" w:rsidRDefault="00C946BC" w:rsidP="00A06FE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Raportet e kontrollit mbi detyrimin e zbarkimit </w:t>
      </w:r>
      <w:r w:rsidR="001D7173" w:rsidRPr="00CE549C">
        <w:rPr>
          <w:rFonts w:ascii="Garamond" w:hAnsi="Garamond" w:cs="Times New Roman"/>
          <w:sz w:val="24"/>
          <w:szCs w:val="24"/>
          <w:lang w:val="sq-AL"/>
        </w:rPr>
        <w:t>përmbajnë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 xml:space="preserve"> detaje specifike mbi burimet, instrumentet dhe mjetet e </w:t>
      </w:r>
      <w:r w:rsidR="001D7173" w:rsidRPr="00CE549C">
        <w:rPr>
          <w:rFonts w:ascii="Garamond" w:hAnsi="Garamond" w:cs="Times New Roman"/>
          <w:sz w:val="24"/>
          <w:szCs w:val="24"/>
          <w:lang w:val="sq-AL"/>
        </w:rPr>
        <w:t>përdorur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>gjat</w:t>
      </w:r>
      <w:r w:rsidR="00D577D7" w:rsidRPr="00CE549C">
        <w:rPr>
          <w:rFonts w:ascii="Garamond" w:hAnsi="Garamond" w:cs="Times New Roman"/>
          <w:sz w:val="24"/>
          <w:szCs w:val="24"/>
          <w:lang w:val="sq-AL"/>
        </w:rPr>
        <w:t>ë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 xml:space="preserve"> aktivitetet e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 xml:space="preserve"> kontrollin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 xml:space="preserve">, si 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 xml:space="preserve">dhe rezultatet e 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>këtyre aktiviteteve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>.</w:t>
      </w:r>
    </w:p>
    <w:p w14:paraId="7C67B507" w14:textId="647B4728" w:rsidR="00AE7C73" w:rsidRPr="00CE549C" w:rsidRDefault="00AE7C73" w:rsidP="0050280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Në veçanti, 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>nevojitet</w:t>
      </w: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 informacioni 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>i</w:t>
      </w: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 mëposhtëm:</w:t>
      </w:r>
    </w:p>
    <w:p w14:paraId="4E422853" w14:textId="20E34FE2" w:rsidR="00AE7C73" w:rsidRPr="00CE549C" w:rsidRDefault="00502800" w:rsidP="00502800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  <w:lang w:val="sq-AL"/>
        </w:rPr>
      </w:pP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>Numri total i anijeve me vëzhgues në bord;</w:t>
      </w:r>
    </w:p>
    <w:p w14:paraId="5B11C52D" w14:textId="52EAD862" w:rsidR="00AE7C73" w:rsidRPr="00CE549C" w:rsidRDefault="00502800" w:rsidP="00502800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  <w:lang w:val="sq-AL"/>
        </w:rPr>
      </w:pP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 xml:space="preserve">Numri i inspektimeve </w:t>
      </w:r>
      <w:r w:rsidR="00425503" w:rsidRPr="00CE549C">
        <w:rPr>
          <w:rFonts w:ascii="Garamond" w:hAnsi="Garamond" w:cs="Times New Roman"/>
          <w:sz w:val="24"/>
          <w:szCs w:val="24"/>
          <w:lang w:val="sq-AL"/>
        </w:rPr>
        <w:t xml:space="preserve">në 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>det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>,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 xml:space="preserve"> të kryera 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 xml:space="preserve">mbi </w:t>
      </w:r>
      <w:r w:rsidR="001D7173" w:rsidRPr="00CE549C">
        <w:rPr>
          <w:rFonts w:ascii="Garamond" w:hAnsi="Garamond" w:cs="Times New Roman"/>
          <w:sz w:val="24"/>
          <w:szCs w:val="24"/>
          <w:lang w:val="sq-AL"/>
        </w:rPr>
        <w:t>zëniet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>;</w:t>
      </w:r>
    </w:p>
    <w:p w14:paraId="53C6450F" w14:textId="04508B9C" w:rsidR="00AE7C73" w:rsidRPr="00CE549C" w:rsidRDefault="00502800" w:rsidP="00502800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  <w:lang w:val="sq-AL"/>
        </w:rPr>
      </w:pP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3. </w:t>
      </w:r>
      <w:r w:rsidR="001D7173" w:rsidRPr="00CE549C">
        <w:rPr>
          <w:rFonts w:ascii="Garamond" w:hAnsi="Garamond" w:cs="Times New Roman"/>
          <w:sz w:val="24"/>
          <w:szCs w:val="24"/>
          <w:lang w:val="sq-AL"/>
        </w:rPr>
        <w:t>Mënyrat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 xml:space="preserve"> e 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>tjera t</w:t>
      </w:r>
      <w:r w:rsidR="008A6333" w:rsidRPr="00CE549C">
        <w:rPr>
          <w:rFonts w:ascii="Garamond" w:hAnsi="Garamond" w:cs="Times New Roman"/>
          <w:sz w:val="24"/>
          <w:szCs w:val="24"/>
          <w:lang w:val="sq-AL"/>
        </w:rPr>
        <w:t>ë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>kontrollit të përdorura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>,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>t</w:t>
      </w:r>
      <w:r w:rsidR="008A6333" w:rsidRPr="00CE549C">
        <w:rPr>
          <w:rFonts w:ascii="Garamond" w:hAnsi="Garamond" w:cs="Times New Roman"/>
          <w:sz w:val="24"/>
          <w:szCs w:val="24"/>
          <w:lang w:val="sq-AL"/>
        </w:rPr>
        <w:t>ë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 xml:space="preserve"> cilat nuk janë t</w:t>
      </w:r>
      <w:r w:rsidR="00CE0BC7" w:rsidRPr="00CE549C">
        <w:rPr>
          <w:rFonts w:ascii="Garamond" w:hAnsi="Garamond" w:cs="Times New Roman"/>
          <w:sz w:val="24"/>
          <w:szCs w:val="24"/>
          <w:lang w:val="sq-AL"/>
        </w:rPr>
        <w:t>ë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1D7173" w:rsidRPr="00CE549C">
        <w:rPr>
          <w:rFonts w:ascii="Garamond" w:hAnsi="Garamond" w:cs="Times New Roman"/>
          <w:sz w:val="24"/>
          <w:szCs w:val="24"/>
          <w:lang w:val="sq-AL"/>
        </w:rPr>
        <w:t>parashikuara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 xml:space="preserve"> n</w:t>
      </w:r>
      <w:r w:rsidR="008E2F64" w:rsidRPr="00CE549C">
        <w:rPr>
          <w:rFonts w:ascii="Garamond" w:hAnsi="Garamond" w:cs="Times New Roman"/>
          <w:sz w:val="24"/>
          <w:szCs w:val="24"/>
          <w:lang w:val="sq-AL"/>
        </w:rPr>
        <w:t>ë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 xml:space="preserve"> pikat 1 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>dhe 2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 xml:space="preserve">, duke 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 xml:space="preserve">i 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 xml:space="preserve">specifikuar 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>ato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 xml:space="preserve"> (p.sh. </w:t>
      </w:r>
      <w:r w:rsidR="00425503" w:rsidRPr="00CE549C">
        <w:rPr>
          <w:rFonts w:ascii="Garamond" w:hAnsi="Garamond" w:cs="Times New Roman"/>
          <w:sz w:val="24"/>
          <w:szCs w:val="24"/>
          <w:lang w:val="sq-AL"/>
        </w:rPr>
        <w:t>vëzhgimi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 xml:space="preserve"> ajror nga avionët, dron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 xml:space="preserve"> etj</w:t>
      </w:r>
      <w:r w:rsidR="00CE0BC7">
        <w:rPr>
          <w:rFonts w:ascii="Garamond" w:hAnsi="Garamond" w:cs="Times New Roman"/>
          <w:sz w:val="24"/>
          <w:szCs w:val="24"/>
          <w:lang w:val="sq-AL"/>
        </w:rPr>
        <w:t>.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>);</w:t>
      </w:r>
    </w:p>
    <w:p w14:paraId="785437FF" w14:textId="5FB5AEC8" w:rsidR="00AE7C73" w:rsidRPr="00CE549C" w:rsidRDefault="00502800" w:rsidP="00502800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sz w:val="24"/>
          <w:szCs w:val="24"/>
          <w:lang w:val="sq-AL"/>
        </w:rPr>
      </w:pPr>
      <w:r w:rsidRPr="00CE549C">
        <w:rPr>
          <w:rFonts w:ascii="Garamond" w:hAnsi="Garamond" w:cs="Times New Roman"/>
          <w:sz w:val="24"/>
          <w:szCs w:val="24"/>
          <w:lang w:val="sq-AL"/>
        </w:rPr>
        <w:t xml:space="preserve">4. </w:t>
      </w:r>
      <w:r w:rsidR="00AE7C73" w:rsidRPr="00CE549C">
        <w:rPr>
          <w:rFonts w:ascii="Garamond" w:hAnsi="Garamond" w:cs="Times New Roman"/>
          <w:sz w:val="24"/>
          <w:szCs w:val="24"/>
          <w:lang w:val="sq-AL"/>
        </w:rPr>
        <w:t xml:space="preserve">Numri total i shkeljeve, duke specifikuar numrin e </w:t>
      </w:r>
      <w:r w:rsidR="00294742" w:rsidRPr="00CE549C">
        <w:rPr>
          <w:rFonts w:ascii="Garamond" w:hAnsi="Garamond" w:cs="Times New Roman"/>
          <w:sz w:val="24"/>
          <w:szCs w:val="24"/>
          <w:lang w:val="sq-AL"/>
        </w:rPr>
        <w:t>tyre.</w:t>
      </w:r>
    </w:p>
    <w:p w14:paraId="12034348" w14:textId="492675B7" w:rsidR="00AE7C73" w:rsidRPr="00901F47" w:rsidRDefault="00502800" w:rsidP="00502800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i/>
          <w:sz w:val="24"/>
          <w:szCs w:val="24"/>
          <w:lang w:val="sq-AL"/>
        </w:rPr>
      </w:pPr>
      <w:r w:rsidRPr="00901F47">
        <w:rPr>
          <w:rFonts w:ascii="Garamond" w:hAnsi="Garamond" w:cs="Times New Roman"/>
          <w:i/>
          <w:sz w:val="24"/>
          <w:szCs w:val="24"/>
          <w:lang w:val="sq-AL"/>
        </w:rPr>
        <w:t xml:space="preserve">IV. </w:t>
      </w:r>
      <w:r w:rsidR="00AE7C73" w:rsidRPr="00901F47">
        <w:rPr>
          <w:rFonts w:ascii="Garamond" w:hAnsi="Garamond" w:cs="Times New Roman"/>
          <w:i/>
          <w:sz w:val="24"/>
          <w:szCs w:val="24"/>
          <w:lang w:val="sq-AL"/>
        </w:rPr>
        <w:t>Informacion periodik për shkeljet e zbuluara</w:t>
      </w:r>
    </w:p>
    <w:p w14:paraId="13374C70" w14:textId="4B7C110B" w:rsidR="006831D5" w:rsidRPr="00CE549C" w:rsidRDefault="006831D5" w:rsidP="0050280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71A6C137" w14:textId="1096D4C9" w:rsidR="006831D5" w:rsidRPr="008E2F64" w:rsidRDefault="006831D5" w:rsidP="00502800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r w:rsidRPr="008E2F64">
        <w:rPr>
          <w:rFonts w:ascii="Garamond" w:hAnsi="Garamond" w:cs="Times New Roman"/>
          <w:i/>
          <w:sz w:val="24"/>
          <w:szCs w:val="24"/>
          <w:lang w:val="sq-AL"/>
        </w:rPr>
        <w:t>Tabela 5</w:t>
      </w:r>
      <w:r w:rsidR="00D40739">
        <w:rPr>
          <w:rFonts w:ascii="Garamond" w:hAnsi="Garamond" w:cs="Times New Roman"/>
          <w:i/>
          <w:sz w:val="24"/>
          <w:szCs w:val="24"/>
          <w:lang w:val="sq-AL"/>
        </w:rPr>
        <w:t xml:space="preserve">. </w:t>
      </w:r>
      <w:r w:rsidRPr="008E2F64">
        <w:rPr>
          <w:rFonts w:ascii="Garamond" w:hAnsi="Garamond" w:cs="Times New Roman"/>
          <w:i/>
          <w:sz w:val="24"/>
          <w:szCs w:val="24"/>
          <w:lang w:val="sq-AL"/>
        </w:rPr>
        <w:t xml:space="preserve">Formati i komunikimit të informacionit </w:t>
      </w:r>
      <w:r w:rsidR="00294742" w:rsidRPr="008E2F64">
        <w:rPr>
          <w:rFonts w:ascii="Garamond" w:hAnsi="Garamond" w:cs="Times New Roman"/>
          <w:i/>
          <w:sz w:val="24"/>
          <w:szCs w:val="24"/>
          <w:lang w:val="sq-AL"/>
        </w:rPr>
        <w:t>sipas përcaktimeve t</w:t>
      </w:r>
      <w:r w:rsidR="008E2F64">
        <w:rPr>
          <w:rFonts w:ascii="Garamond" w:hAnsi="Garamond" w:cs="Times New Roman"/>
          <w:i/>
          <w:sz w:val="24"/>
          <w:szCs w:val="24"/>
          <w:lang w:val="sq-AL"/>
        </w:rPr>
        <w:t>ë</w:t>
      </w:r>
      <w:r w:rsidRPr="008E2F64">
        <w:rPr>
          <w:rFonts w:ascii="Garamond" w:hAnsi="Garamond" w:cs="Times New Roman"/>
          <w:i/>
          <w:sz w:val="24"/>
          <w:szCs w:val="24"/>
          <w:lang w:val="sq-AL"/>
        </w:rPr>
        <w:t xml:space="preserve"> neni</w:t>
      </w:r>
      <w:r w:rsidR="00972DD6">
        <w:rPr>
          <w:rFonts w:ascii="Garamond" w:hAnsi="Garamond" w:cs="Times New Roman"/>
          <w:i/>
          <w:sz w:val="24"/>
          <w:szCs w:val="24"/>
          <w:lang w:val="sq-AL"/>
        </w:rPr>
        <w:t>t</w:t>
      </w:r>
      <w:bookmarkStart w:id="2" w:name="_GoBack"/>
      <w:bookmarkEnd w:id="2"/>
      <w:r w:rsidRPr="008E2F64">
        <w:rPr>
          <w:rFonts w:ascii="Garamond" w:hAnsi="Garamond" w:cs="Times New Roman"/>
          <w:i/>
          <w:sz w:val="24"/>
          <w:szCs w:val="24"/>
          <w:lang w:val="sq-AL"/>
        </w:rPr>
        <w:t xml:space="preserve"> 11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41"/>
        <w:gridCol w:w="1058"/>
        <w:gridCol w:w="4717"/>
      </w:tblGrid>
      <w:tr w:rsidR="006831D5" w:rsidRPr="008302F2" w14:paraId="2A1DB064" w14:textId="77777777" w:rsidTr="00502800">
        <w:trPr>
          <w:trHeight w:val="20"/>
        </w:trPr>
        <w:tc>
          <w:tcPr>
            <w:tcW w:w="1797" w:type="pct"/>
          </w:tcPr>
          <w:p w14:paraId="39FBA53D" w14:textId="59701D78" w:rsidR="006831D5" w:rsidRPr="008302F2" w:rsidRDefault="006831D5" w:rsidP="00502800">
            <w:pPr>
              <w:rPr>
                <w:rFonts w:ascii="Garamond" w:hAnsi="Garamond" w:cs="Times New Roman"/>
                <w:i/>
                <w:sz w:val="20"/>
                <w:szCs w:val="24"/>
                <w:lang w:val="sq-AL"/>
              </w:rPr>
            </w:pPr>
            <w:r w:rsidRPr="008302F2">
              <w:rPr>
                <w:rFonts w:ascii="Garamond" w:hAnsi="Garamond" w:cs="Times New Roman"/>
                <w:i/>
                <w:sz w:val="20"/>
                <w:szCs w:val="24"/>
                <w:lang w:val="sq-AL"/>
              </w:rPr>
              <w:t xml:space="preserve">Emri i elementit </w:t>
            </w:r>
          </w:p>
        </w:tc>
        <w:tc>
          <w:tcPr>
            <w:tcW w:w="587" w:type="pct"/>
          </w:tcPr>
          <w:p w14:paraId="05FEED48" w14:textId="29C640DA" w:rsidR="006831D5" w:rsidRPr="008302F2" w:rsidRDefault="006831D5" w:rsidP="00502800">
            <w:pPr>
              <w:rPr>
                <w:rFonts w:ascii="Garamond" w:hAnsi="Garamond" w:cs="Times New Roman"/>
                <w:i/>
                <w:sz w:val="20"/>
                <w:szCs w:val="24"/>
                <w:lang w:val="sq-AL"/>
              </w:rPr>
            </w:pPr>
            <w:r w:rsidRPr="008302F2">
              <w:rPr>
                <w:rFonts w:ascii="Garamond" w:hAnsi="Garamond" w:cs="Times New Roman"/>
                <w:i/>
                <w:sz w:val="20"/>
                <w:szCs w:val="24"/>
                <w:lang w:val="sq-AL"/>
              </w:rPr>
              <w:t xml:space="preserve">Kodi </w:t>
            </w:r>
          </w:p>
        </w:tc>
        <w:tc>
          <w:tcPr>
            <w:tcW w:w="2616" w:type="pct"/>
          </w:tcPr>
          <w:p w14:paraId="1FE187A6" w14:textId="4426ABF8" w:rsidR="006831D5" w:rsidRPr="008302F2" w:rsidRDefault="006831D5" w:rsidP="00502800">
            <w:pPr>
              <w:jc w:val="both"/>
              <w:rPr>
                <w:rFonts w:ascii="Garamond" w:hAnsi="Garamond" w:cs="Times New Roman"/>
                <w:i/>
                <w:sz w:val="20"/>
                <w:szCs w:val="24"/>
                <w:lang w:val="sq-AL"/>
              </w:rPr>
            </w:pPr>
            <w:r w:rsidRPr="008302F2">
              <w:rPr>
                <w:rFonts w:ascii="Garamond" w:hAnsi="Garamond" w:cs="Times New Roman"/>
                <w:i/>
                <w:sz w:val="20"/>
                <w:szCs w:val="24"/>
                <w:lang w:val="sq-AL"/>
              </w:rPr>
              <w:t>Përshkrimi dhe përmbajtja</w:t>
            </w:r>
          </w:p>
        </w:tc>
      </w:tr>
      <w:tr w:rsidR="006831D5" w:rsidRPr="00CE549C" w14:paraId="000B1BB3" w14:textId="77777777" w:rsidTr="00502800">
        <w:trPr>
          <w:trHeight w:val="20"/>
        </w:trPr>
        <w:tc>
          <w:tcPr>
            <w:tcW w:w="1797" w:type="pct"/>
          </w:tcPr>
          <w:p w14:paraId="5004B1F0" w14:textId="090DF991" w:rsidR="006831D5" w:rsidRPr="00CE549C" w:rsidRDefault="001D7173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Nr.</w:t>
            </w:r>
            <w:r w:rsidR="002947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identifikues i</w:t>
            </w:r>
            <w:r w:rsidR="0023067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inspektimit</w:t>
            </w:r>
          </w:p>
        </w:tc>
        <w:tc>
          <w:tcPr>
            <w:tcW w:w="587" w:type="pct"/>
          </w:tcPr>
          <w:p w14:paraId="5F2B1436" w14:textId="3B8A7526" w:rsidR="006831D5" w:rsidRPr="00CE549C" w:rsidRDefault="00230674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II</w:t>
            </w:r>
          </w:p>
        </w:tc>
        <w:tc>
          <w:tcPr>
            <w:tcW w:w="2616" w:type="pct"/>
          </w:tcPr>
          <w:p w14:paraId="12B33529" w14:textId="55FB9BB2" w:rsidR="006831D5" w:rsidRPr="00CE549C" w:rsidRDefault="00994B55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Kodi ISO alfa2 i shtetit + 9 shifra, p.sh. </w:t>
            </w:r>
            <w:r w:rsidR="002947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AL0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0</w:t>
            </w:r>
            <w:r w:rsidR="002947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00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00001</w:t>
            </w:r>
          </w:p>
        </w:tc>
      </w:tr>
      <w:tr w:rsidR="006831D5" w:rsidRPr="00CE549C" w14:paraId="337E7B29" w14:textId="77777777" w:rsidTr="00502800">
        <w:trPr>
          <w:trHeight w:val="20"/>
        </w:trPr>
        <w:tc>
          <w:tcPr>
            <w:tcW w:w="1797" w:type="pct"/>
          </w:tcPr>
          <w:p w14:paraId="45323F2D" w14:textId="3456ACAE" w:rsidR="006831D5" w:rsidRPr="00CE549C" w:rsidRDefault="00230674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Data e inspektimit</w:t>
            </w:r>
          </w:p>
        </w:tc>
        <w:tc>
          <w:tcPr>
            <w:tcW w:w="587" w:type="pct"/>
          </w:tcPr>
          <w:p w14:paraId="33AE6E14" w14:textId="4838D36D" w:rsidR="006831D5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DA</w:t>
            </w:r>
          </w:p>
        </w:tc>
        <w:tc>
          <w:tcPr>
            <w:tcW w:w="2616" w:type="pct"/>
          </w:tcPr>
          <w:p w14:paraId="45C1B661" w14:textId="680F9A7F" w:rsidR="006831D5" w:rsidRPr="00CE549C" w:rsidRDefault="00061A09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YYYY-MM-DD</w:t>
            </w:r>
          </w:p>
        </w:tc>
      </w:tr>
      <w:tr w:rsidR="006831D5" w:rsidRPr="00CE549C" w14:paraId="116845E1" w14:textId="77777777" w:rsidTr="00502800">
        <w:trPr>
          <w:trHeight w:val="20"/>
        </w:trPr>
        <w:tc>
          <w:tcPr>
            <w:tcW w:w="1797" w:type="pct"/>
          </w:tcPr>
          <w:p w14:paraId="16479828" w14:textId="3F7E05FC" w:rsidR="006831D5" w:rsidRPr="00CE549C" w:rsidRDefault="00230674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Lloji </w:t>
            </w:r>
            <w:r w:rsidR="0029474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inspektimit ose kontrollit</w:t>
            </w:r>
          </w:p>
        </w:tc>
        <w:tc>
          <w:tcPr>
            <w:tcW w:w="587" w:type="pct"/>
          </w:tcPr>
          <w:p w14:paraId="53A4FC37" w14:textId="5FF98525" w:rsidR="006831D5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IT</w:t>
            </w:r>
          </w:p>
        </w:tc>
        <w:tc>
          <w:tcPr>
            <w:tcW w:w="2616" w:type="pct"/>
          </w:tcPr>
          <w:p w14:paraId="7B6CA0F8" w14:textId="4C7D3FF0" w:rsidR="006831D5" w:rsidRPr="00CE549C" w:rsidRDefault="00061A09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</w:t>
            </w:r>
            <w:r w:rsidR="0020201F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det, 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gjat</w:t>
            </w:r>
            <w:r w:rsidR="0020201F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zbarkim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it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, transportit, shitj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es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s</w:t>
            </w:r>
            <w:r w:rsidR="003D795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parë, magazinimi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, marketingu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, transferimi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, 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futjes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në kosha, transbordimit, lëshimi, 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kontroll 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dokument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acioni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(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</w:t>
            </w:r>
            <w:r w:rsidR="00BE25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specifikohet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)</w:t>
            </w:r>
          </w:p>
        </w:tc>
      </w:tr>
      <w:tr w:rsidR="006831D5" w:rsidRPr="00CE549C" w14:paraId="54CBE7F9" w14:textId="77777777" w:rsidTr="00502800">
        <w:trPr>
          <w:trHeight w:val="20"/>
        </w:trPr>
        <w:tc>
          <w:tcPr>
            <w:tcW w:w="1797" w:type="pct"/>
          </w:tcPr>
          <w:p w14:paraId="684D7EE9" w14:textId="26474549" w:rsidR="006831D5" w:rsidRPr="00CE549C" w:rsidRDefault="001D7173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Nr.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i</w:t>
            </w:r>
            <w:r w:rsidR="0023067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dentifikimi i anije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s se</w:t>
            </w:r>
            <w:r w:rsidR="0023067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peshkimi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</w:t>
            </w:r>
            <w:r w:rsidR="0023067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, 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auto</w:t>
            </w:r>
            <w:r w:rsidR="0023067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mjeti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 ose</w:t>
            </w:r>
            <w:r w:rsidR="0023067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operatori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</w:t>
            </w:r>
          </w:p>
        </w:tc>
        <w:tc>
          <w:tcPr>
            <w:tcW w:w="587" w:type="pct"/>
          </w:tcPr>
          <w:p w14:paraId="000A9700" w14:textId="7A65A83D" w:rsidR="006831D5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ID</w:t>
            </w:r>
          </w:p>
        </w:tc>
        <w:tc>
          <w:tcPr>
            <w:tcW w:w="2616" w:type="pct"/>
          </w:tcPr>
          <w:p w14:paraId="00C37D27" w14:textId="3D77BCDB" w:rsidR="00247C80" w:rsidRPr="00CE549C" w:rsidRDefault="00247C80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Numri i regjistrit të flotës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(NFR)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dhe emri i anijes së peshkimit, </w:t>
            </w:r>
            <w:r w:rsidR="00874604">
              <w:rPr>
                <w:rFonts w:ascii="Garamond" w:hAnsi="Garamond" w:cs="Times New Roman"/>
                <w:sz w:val="20"/>
                <w:szCs w:val="24"/>
                <w:lang w:val="sq-AL"/>
              </w:rPr>
              <w:t>n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r.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i regjistrimit ICCAT (nëse aplikohet)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  <w:p w14:paraId="314F931F" w14:textId="71F31415" w:rsidR="006831D5" w:rsidRPr="00CE549C" w:rsidRDefault="001D7173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Nr.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i k</w:t>
            </w:r>
            <w:r w:rsidR="00A6165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osh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it</w:t>
            </w:r>
            <w:r w:rsidR="00247C80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ose 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nr.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i </w:t>
            </w:r>
            <w:r w:rsidR="00247C80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identifikimi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</w:t>
            </w:r>
            <w:r w:rsidR="00247C80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</w:t>
            </w:r>
            <w:r w:rsidR="00AB0E6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247C80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automjetit dhe/ose emri i kompanisë, duke përfshirë 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edhe </w:t>
            </w:r>
            <w:r w:rsidR="00247C80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instalimet e fermës.</w:t>
            </w:r>
          </w:p>
        </w:tc>
      </w:tr>
      <w:tr w:rsidR="006831D5" w:rsidRPr="00CE549C" w14:paraId="2295AD0E" w14:textId="77777777" w:rsidTr="00502800">
        <w:trPr>
          <w:trHeight w:val="20"/>
        </w:trPr>
        <w:tc>
          <w:tcPr>
            <w:tcW w:w="1797" w:type="pct"/>
          </w:tcPr>
          <w:p w14:paraId="2D8F2F86" w14:textId="69ADE00F" w:rsidR="006831D5" w:rsidRPr="00CE549C" w:rsidRDefault="009C052C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Vegla e</w:t>
            </w:r>
            <w:r w:rsidR="0023067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peshkimit</w:t>
            </w:r>
          </w:p>
        </w:tc>
        <w:tc>
          <w:tcPr>
            <w:tcW w:w="587" w:type="pct"/>
          </w:tcPr>
          <w:p w14:paraId="691EE904" w14:textId="36C4BD96" w:rsidR="006831D5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GE</w:t>
            </w:r>
          </w:p>
        </w:tc>
        <w:tc>
          <w:tcPr>
            <w:tcW w:w="2616" w:type="pct"/>
          </w:tcPr>
          <w:p w14:paraId="61DE2747" w14:textId="2E92496C" w:rsidR="006831D5" w:rsidRPr="00CE549C" w:rsidRDefault="00247C80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Kodi i 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veglës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i bazuar në Klasifikimin Statistikor Ndërkombëtar Standard të FAO-s për </w:t>
            </w:r>
            <w:r w:rsidR="009C052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vegla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 e peshkimit</w:t>
            </w:r>
          </w:p>
        </w:tc>
      </w:tr>
      <w:tr w:rsidR="00230674" w:rsidRPr="00CE549C" w14:paraId="79DF286A" w14:textId="77777777" w:rsidTr="00502800">
        <w:trPr>
          <w:trHeight w:val="20"/>
        </w:trPr>
        <w:tc>
          <w:tcPr>
            <w:tcW w:w="1797" w:type="pct"/>
          </w:tcPr>
          <w:p w14:paraId="3DDC9B4E" w14:textId="5C9D5753" w:rsidR="00230674" w:rsidRPr="00CE549C" w:rsidRDefault="00230674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Lloji i shkeljes </w:t>
            </w:r>
          </w:p>
        </w:tc>
        <w:tc>
          <w:tcPr>
            <w:tcW w:w="587" w:type="pct"/>
          </w:tcPr>
          <w:p w14:paraId="533EE6BC" w14:textId="77E71D5E" w:rsidR="00230674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TS</w:t>
            </w:r>
          </w:p>
        </w:tc>
        <w:tc>
          <w:tcPr>
            <w:tcW w:w="2616" w:type="pct"/>
          </w:tcPr>
          <w:p w14:paraId="5A2F42AB" w14:textId="3FE54DB9" w:rsidR="00247C80" w:rsidRPr="00CE549C" w:rsidRDefault="00247C80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Përshkrimi i shkeljes me tregues të dispozitave</w:t>
            </w:r>
            <w:r w:rsidR="0027347D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ligjore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në fjalë.</w:t>
            </w:r>
          </w:p>
          <w:p w14:paraId="2F26AD9D" w14:textId="6FCD5DBF" w:rsidR="00247C80" w:rsidRPr="00CE549C" w:rsidRDefault="00247C80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Nëse është e aplikueshme, tregoni llojin e shkeljes, duke përdorur kodet </w:t>
            </w:r>
            <w:r w:rsidR="0027347D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përkatëse </w:t>
            </w:r>
          </w:p>
        </w:tc>
      </w:tr>
      <w:tr w:rsidR="00230674" w:rsidRPr="00CE549C" w14:paraId="67DE13B4" w14:textId="77777777" w:rsidTr="00502800">
        <w:trPr>
          <w:trHeight w:val="20"/>
        </w:trPr>
        <w:tc>
          <w:tcPr>
            <w:tcW w:w="1797" w:type="pct"/>
          </w:tcPr>
          <w:p w14:paraId="626EABDE" w14:textId="34A86640" w:rsidR="00230674" w:rsidRPr="00CE549C" w:rsidRDefault="00230674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Sasia e peshkut </w:t>
            </w:r>
            <w:r w:rsidR="00584E3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e konstatuar gjat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shkelje</w:t>
            </w:r>
            <w:r w:rsidR="00584E3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s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, sipas specieve</w:t>
            </w:r>
          </w:p>
        </w:tc>
        <w:tc>
          <w:tcPr>
            <w:tcW w:w="587" w:type="pct"/>
          </w:tcPr>
          <w:p w14:paraId="4AC43E63" w14:textId="600E7D22" w:rsidR="00230674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AF</w:t>
            </w:r>
          </w:p>
        </w:tc>
        <w:tc>
          <w:tcPr>
            <w:tcW w:w="2616" w:type="pct"/>
          </w:tcPr>
          <w:p w14:paraId="659A3487" w14:textId="1B798799" w:rsidR="00230674" w:rsidRPr="00CE549C" w:rsidRDefault="001D7173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Të përcaktohet</w:t>
            </w:r>
            <w:r w:rsidR="006078A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sasi</w:t>
            </w:r>
            <w:r w:rsidR="00584E3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a</w:t>
            </w:r>
            <w:r w:rsidR="006078A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584E3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e peshkut sipas </w:t>
            </w:r>
            <w:r w:rsidR="006078A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specieve </w:t>
            </w:r>
            <w:r w:rsidR="00584E3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gjetur </w:t>
            </w:r>
            <w:r w:rsidR="006078A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në bord </w:t>
            </w:r>
            <w:r w:rsidR="00584E3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(n</w:t>
            </w:r>
            <w:r w:rsidR="00F4147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584E3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kg) </w:t>
            </w:r>
            <w:r w:rsidR="006078A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ose</w:t>
            </w:r>
            <w:r w:rsidR="00733403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6078A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në kosha (për BFT: pesha dhe numr</w:t>
            </w:r>
            <w:r w:rsidR="00584E3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 i individëve</w:t>
            </w:r>
            <w:r w:rsidR="006078A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).</w:t>
            </w:r>
          </w:p>
        </w:tc>
      </w:tr>
      <w:tr w:rsidR="00230674" w:rsidRPr="00CE549C" w14:paraId="3FEB36F8" w14:textId="77777777" w:rsidTr="00502800">
        <w:trPr>
          <w:trHeight w:val="20"/>
        </w:trPr>
        <w:tc>
          <w:tcPr>
            <w:tcW w:w="1797" w:type="pct"/>
          </w:tcPr>
          <w:p w14:paraId="224DA836" w14:textId="6B8C74D7" w:rsidR="00230674" w:rsidRPr="00CE549C" w:rsidRDefault="00584E34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Statusi i çështjes</w:t>
            </w:r>
          </w:p>
        </w:tc>
        <w:tc>
          <w:tcPr>
            <w:tcW w:w="587" w:type="pct"/>
          </w:tcPr>
          <w:p w14:paraId="183AF530" w14:textId="7F9505C6" w:rsidR="00230674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FU</w:t>
            </w:r>
          </w:p>
        </w:tc>
        <w:tc>
          <w:tcPr>
            <w:tcW w:w="2616" w:type="pct"/>
          </w:tcPr>
          <w:p w14:paraId="28DCF68D" w14:textId="46D46EF9" w:rsidR="00230674" w:rsidRPr="00CE549C" w:rsidRDefault="00584E34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</w:t>
            </w:r>
            <w:r w:rsidR="0025478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përcaktohet statusi i çështjes:</w:t>
            </w:r>
            <w:r w:rsidR="005348A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254783">
              <w:rPr>
                <w:rFonts w:ascii="Garamond" w:hAnsi="Garamond" w:cs="Times New Roman"/>
                <w:sz w:val="20"/>
                <w:szCs w:val="24"/>
                <w:lang w:val="sq-AL"/>
              </w:rPr>
              <w:t>n</w:t>
            </w:r>
            <w:r w:rsidR="0025478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pritje</w:t>
            </w:r>
            <w:r w:rsidR="005348A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, </w:t>
            </w:r>
            <w:r w:rsidR="00254783">
              <w:rPr>
                <w:rFonts w:ascii="Garamond" w:hAnsi="Garamond" w:cs="Times New Roman"/>
                <w:sz w:val="20"/>
                <w:szCs w:val="24"/>
                <w:lang w:val="sq-AL"/>
              </w:rPr>
              <w:t>a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nkesë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n</w:t>
            </w:r>
            <w:r w:rsidR="0025478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pritje</w:t>
            </w:r>
            <w:r w:rsidR="005348A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, </w:t>
            </w:r>
            <w:r w:rsidR="0025478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pranuar </w:t>
            </w:r>
            <w:r w:rsidR="00254783">
              <w:rPr>
                <w:rFonts w:ascii="Garamond" w:hAnsi="Garamond" w:cs="Times New Roman"/>
                <w:sz w:val="20"/>
                <w:szCs w:val="24"/>
                <w:lang w:val="sq-AL"/>
              </w:rPr>
              <w:t>ose</w:t>
            </w:r>
            <w:r w:rsidR="0025478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refuzuar</w:t>
            </w:r>
            <w:r w:rsidR="00862BA0"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</w:tc>
      </w:tr>
      <w:tr w:rsidR="00230674" w:rsidRPr="00CE549C" w14:paraId="15D66960" w14:textId="77777777" w:rsidTr="00502800">
        <w:trPr>
          <w:trHeight w:val="20"/>
        </w:trPr>
        <w:tc>
          <w:tcPr>
            <w:tcW w:w="1797" w:type="pct"/>
          </w:tcPr>
          <w:p w14:paraId="401611D2" w14:textId="34254C41" w:rsidR="00230674" w:rsidRPr="00CE549C" w:rsidRDefault="00584E34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Vlera e </w:t>
            </w:r>
            <w:r w:rsidR="00260B39">
              <w:rPr>
                <w:rFonts w:ascii="Garamond" w:hAnsi="Garamond" w:cs="Times New Roman"/>
                <w:sz w:val="20"/>
                <w:szCs w:val="24"/>
                <w:lang w:val="sq-AL"/>
              </w:rPr>
              <w:t>g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jobës</w:t>
            </w:r>
          </w:p>
        </w:tc>
        <w:tc>
          <w:tcPr>
            <w:tcW w:w="587" w:type="pct"/>
          </w:tcPr>
          <w:p w14:paraId="29B67264" w14:textId="3A1A1B1E" w:rsidR="00230674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SF</w:t>
            </w:r>
          </w:p>
        </w:tc>
        <w:tc>
          <w:tcPr>
            <w:tcW w:w="2616" w:type="pct"/>
          </w:tcPr>
          <w:p w14:paraId="574F3CA5" w14:textId="33900A71" w:rsidR="00230674" w:rsidRPr="00CE549C" w:rsidRDefault="00584E34" w:rsidP="00254783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Vlera n</w:t>
            </w:r>
            <w:r w:rsidR="0025478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254783">
              <w:rPr>
                <w:rFonts w:ascii="Garamond" w:hAnsi="Garamond" w:cs="Times New Roman"/>
                <w:sz w:val="20"/>
                <w:szCs w:val="24"/>
                <w:lang w:val="sq-AL"/>
              </w:rPr>
              <w:t>l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ek</w:t>
            </w:r>
            <w:r w:rsidR="0025478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</w:p>
        </w:tc>
      </w:tr>
      <w:tr w:rsidR="00230674" w:rsidRPr="00CE549C" w14:paraId="26B7C0D0" w14:textId="77777777" w:rsidTr="00502800">
        <w:trPr>
          <w:trHeight w:val="20"/>
        </w:trPr>
        <w:tc>
          <w:tcPr>
            <w:tcW w:w="1797" w:type="pct"/>
          </w:tcPr>
          <w:p w14:paraId="63D87D6B" w14:textId="62020922" w:rsidR="00230674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Konfiskimi</w:t>
            </w:r>
          </w:p>
        </w:tc>
        <w:tc>
          <w:tcPr>
            <w:tcW w:w="587" w:type="pct"/>
          </w:tcPr>
          <w:p w14:paraId="035056A7" w14:textId="0BFA3A96" w:rsidR="00230674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SC</w:t>
            </w:r>
          </w:p>
        </w:tc>
        <w:tc>
          <w:tcPr>
            <w:tcW w:w="2616" w:type="pct"/>
          </w:tcPr>
          <w:p w14:paraId="4B4C053D" w14:textId="1446F457" w:rsidR="00584E34" w:rsidRPr="00CE549C" w:rsidRDefault="00B62CA5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ZËNIET</w:t>
            </w:r>
            <w:r w:rsidR="005348A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/</w:t>
            </w:r>
            <w:r w:rsidR="00584E3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VEGLAT</w:t>
            </w:r>
            <w:r w:rsidR="005348A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/</w:t>
            </w:r>
            <w:r w:rsidR="00584E3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</w:t>
            </w:r>
            <w:r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584E3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5348A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TJERA për konfiskim fizik. </w:t>
            </w:r>
          </w:p>
          <w:p w14:paraId="3C1903E8" w14:textId="6C5A3874" w:rsidR="00230674" w:rsidRPr="00CE549C" w:rsidRDefault="00584E34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Vlera e</w:t>
            </w:r>
            <w:r w:rsidR="005348A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konfiskuar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në </w:t>
            </w:r>
            <w:r w:rsidR="00862BA0">
              <w:rPr>
                <w:rFonts w:ascii="Garamond" w:hAnsi="Garamond" w:cs="Times New Roman"/>
                <w:sz w:val="20"/>
                <w:szCs w:val="24"/>
                <w:lang w:val="sq-AL"/>
              </w:rPr>
              <w:t>l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ek</w:t>
            </w:r>
            <w:r w:rsidR="00862BA0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,</w:t>
            </w:r>
            <w:r w:rsidR="005348A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në rastin 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e</w:t>
            </w:r>
            <w:r w:rsidR="005348A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BF5479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ZËNIEVE</w:t>
            </w:r>
            <w:r w:rsidR="005348A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/</w:t>
            </w:r>
            <w:r w:rsidR="00BF5479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VEGLËS</w:t>
            </w:r>
            <w:r w:rsidR="005348A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, p.sh.</w:t>
            </w:r>
            <w:r w:rsidR="00862BA0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5348A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10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0</w:t>
            </w:r>
            <w:r w:rsidR="005348A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000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lek</w:t>
            </w:r>
            <w:r w:rsidR="00862BA0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5348A8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;</w:t>
            </w:r>
          </w:p>
        </w:tc>
      </w:tr>
      <w:tr w:rsidR="00230674" w:rsidRPr="00CE549C" w14:paraId="4D64CE35" w14:textId="77777777" w:rsidTr="00502800">
        <w:trPr>
          <w:trHeight w:val="20"/>
        </w:trPr>
        <w:tc>
          <w:tcPr>
            <w:tcW w:w="1797" w:type="pct"/>
          </w:tcPr>
          <w:p w14:paraId="113BE878" w14:textId="2742BB7D" w:rsidR="00230674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lastRenderedPageBreak/>
              <w:t>T</w:t>
            </w:r>
            <w:r w:rsidR="0039636F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tjera</w:t>
            </w:r>
          </w:p>
        </w:tc>
        <w:tc>
          <w:tcPr>
            <w:tcW w:w="587" w:type="pct"/>
          </w:tcPr>
          <w:p w14:paraId="4251F173" w14:textId="1BDC68A7" w:rsidR="00230674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SO</w:t>
            </w:r>
          </w:p>
        </w:tc>
        <w:tc>
          <w:tcPr>
            <w:tcW w:w="2616" w:type="pct"/>
          </w:tcPr>
          <w:p w14:paraId="7855E18D" w14:textId="2B47EFD1" w:rsidR="00A4046E" w:rsidRPr="00CE549C" w:rsidRDefault="005348A8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Në rast të tërheqjes së licencës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(LI)</w:t>
            </w:r>
          </w:p>
          <w:p w14:paraId="1F813BDF" w14:textId="6FBAD99D" w:rsidR="00A4046E" w:rsidRPr="00CE549C" w:rsidRDefault="005348A8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/autorizimit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(AU)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, 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</w:t>
            </w:r>
            <w:r w:rsidR="00AB0E6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shënohet:</w:t>
            </w:r>
          </w:p>
          <w:p w14:paraId="5CA8A8E9" w14:textId="644DBE09" w:rsidR="00A4046E" w:rsidRPr="00CE549C" w:rsidRDefault="005348A8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LI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ose 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AU + numrin e ditëve, p.sh. AU30</w:t>
            </w:r>
          </w:p>
        </w:tc>
      </w:tr>
      <w:tr w:rsidR="006831D5" w:rsidRPr="00CE549C" w14:paraId="2FADCBBA" w14:textId="77777777" w:rsidTr="00502800">
        <w:trPr>
          <w:trHeight w:val="20"/>
        </w:trPr>
        <w:tc>
          <w:tcPr>
            <w:tcW w:w="1797" w:type="pct"/>
          </w:tcPr>
          <w:p w14:paraId="631CB8E4" w14:textId="33872AF8" w:rsidR="006831D5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Pik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t </w:t>
            </w:r>
          </w:p>
        </w:tc>
        <w:tc>
          <w:tcPr>
            <w:tcW w:w="587" w:type="pct"/>
          </w:tcPr>
          <w:p w14:paraId="5FEDF59E" w14:textId="45C7CE1E" w:rsidR="006831D5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SP</w:t>
            </w:r>
          </w:p>
        </w:tc>
        <w:tc>
          <w:tcPr>
            <w:tcW w:w="2616" w:type="pct"/>
          </w:tcPr>
          <w:p w14:paraId="46F492BA" w14:textId="1B322110" w:rsidR="006831D5" w:rsidRPr="00CE549C" w:rsidRDefault="00F12B12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Numri i pikëve 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sipas nenit 130</w:t>
            </w:r>
            <w:r w:rsidR="009A509F">
              <w:rPr>
                <w:rFonts w:ascii="Garamond" w:hAnsi="Garamond" w:cs="Times New Roman"/>
                <w:sz w:val="20"/>
                <w:szCs w:val="24"/>
                <w:lang w:val="sq-AL"/>
              </w:rPr>
              <w:t>,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</w:t>
            </w:r>
            <w:r w:rsidR="00AB0E6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ligjit </w:t>
            </w:r>
            <w:r w:rsidR="009A509F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nr. 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64/2012</w:t>
            </w:r>
            <w:r w:rsidR="009A509F">
              <w:rPr>
                <w:rFonts w:ascii="Garamond" w:hAnsi="Garamond" w:cs="Times New Roman"/>
                <w:sz w:val="20"/>
                <w:szCs w:val="24"/>
                <w:lang w:val="sq-AL"/>
              </w:rPr>
              <w:t>,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“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Për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peshkimin” i ndryshuar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, p.sh. 12;</w:t>
            </w:r>
          </w:p>
        </w:tc>
      </w:tr>
      <w:tr w:rsidR="006831D5" w:rsidRPr="00CE549C" w14:paraId="502D7861" w14:textId="77777777" w:rsidTr="00502800">
        <w:trPr>
          <w:trHeight w:val="20"/>
        </w:trPr>
        <w:tc>
          <w:tcPr>
            <w:tcW w:w="1797" w:type="pct"/>
          </w:tcPr>
          <w:p w14:paraId="396D7676" w14:textId="108E5386" w:rsidR="006831D5" w:rsidRPr="00CE549C" w:rsidRDefault="001D7173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Shënime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/komente</w:t>
            </w:r>
          </w:p>
        </w:tc>
        <w:tc>
          <w:tcPr>
            <w:tcW w:w="587" w:type="pct"/>
          </w:tcPr>
          <w:p w14:paraId="3766692E" w14:textId="1D15C6CF" w:rsidR="006831D5" w:rsidRPr="00CE549C" w:rsidRDefault="00994B55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RM</w:t>
            </w:r>
          </w:p>
        </w:tc>
        <w:tc>
          <w:tcPr>
            <w:tcW w:w="2616" w:type="pct"/>
          </w:tcPr>
          <w:p w14:paraId="6EDDDB28" w14:textId="0E0B93D4" w:rsidR="006831D5" w:rsidRPr="00CE549C" w:rsidRDefault="00F12B12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Në rast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in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e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mos marrjes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së masave, pas 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konstatimit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të një shkelje të rëndë,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</w:t>
            </w:r>
            <w:r w:rsidR="00AB0E6C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jepen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shpjegim</w:t>
            </w:r>
            <w:r w:rsidR="00A4046E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e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/</w:t>
            </w:r>
            <w:r w:rsidR="00502FA0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komente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</w:tc>
      </w:tr>
    </w:tbl>
    <w:p w14:paraId="414F7D1B" w14:textId="55F57189" w:rsidR="00AE7C73" w:rsidRPr="00CE549C" w:rsidRDefault="00AE7C73" w:rsidP="008546CE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441172A8" w14:textId="089946D4" w:rsidR="00C718B4" w:rsidRPr="00571425" w:rsidRDefault="00C718B4" w:rsidP="00502800">
      <w:pPr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  <w:lang w:val="sq-AL"/>
        </w:rPr>
      </w:pPr>
      <w:r w:rsidRPr="00571425">
        <w:rPr>
          <w:rFonts w:ascii="Garamond" w:hAnsi="Garamond" w:cs="Times New Roman"/>
          <w:i/>
          <w:sz w:val="24"/>
          <w:szCs w:val="24"/>
          <w:lang w:val="sq-AL"/>
        </w:rPr>
        <w:t>Tabela 6</w:t>
      </w:r>
      <w:r w:rsidR="009A509F">
        <w:rPr>
          <w:rFonts w:ascii="Garamond" w:hAnsi="Garamond" w:cs="Times New Roman"/>
          <w:i/>
          <w:sz w:val="24"/>
          <w:szCs w:val="24"/>
          <w:lang w:val="sq-AL"/>
        </w:rPr>
        <w:t xml:space="preserve">. </w:t>
      </w:r>
      <w:r w:rsidRPr="00571425">
        <w:rPr>
          <w:rFonts w:ascii="Garamond" w:hAnsi="Garamond" w:cs="Times New Roman"/>
          <w:i/>
          <w:sz w:val="24"/>
          <w:szCs w:val="24"/>
          <w:lang w:val="sq-AL"/>
        </w:rPr>
        <w:t>Arritj</w:t>
      </w:r>
      <w:r w:rsidR="006A2F45" w:rsidRPr="00571425">
        <w:rPr>
          <w:rFonts w:ascii="Garamond" w:hAnsi="Garamond" w:cs="Times New Roman"/>
          <w:i/>
          <w:sz w:val="24"/>
          <w:szCs w:val="24"/>
          <w:lang w:val="sq-AL"/>
        </w:rPr>
        <w:t>et</w:t>
      </w:r>
      <w:r w:rsidRPr="00571425">
        <w:rPr>
          <w:rFonts w:ascii="Garamond" w:hAnsi="Garamond" w:cs="Times New Roman"/>
          <w:i/>
          <w:sz w:val="24"/>
          <w:szCs w:val="24"/>
          <w:lang w:val="sq-AL"/>
        </w:rPr>
        <w:t xml:space="preserve"> </w:t>
      </w:r>
      <w:r w:rsidR="006A2F45" w:rsidRPr="00571425">
        <w:rPr>
          <w:rFonts w:ascii="Garamond" w:hAnsi="Garamond" w:cs="Times New Roman"/>
          <w:i/>
          <w:sz w:val="24"/>
          <w:szCs w:val="24"/>
          <w:lang w:val="sq-AL"/>
        </w:rPr>
        <w:t>n</w:t>
      </w:r>
      <w:r w:rsidR="00571425" w:rsidRPr="00571425">
        <w:rPr>
          <w:rFonts w:ascii="Garamond" w:hAnsi="Garamond" w:cs="Times New Roman"/>
          <w:i/>
          <w:sz w:val="24"/>
          <w:szCs w:val="24"/>
          <w:lang w:val="sq-AL"/>
        </w:rPr>
        <w:t>ë</w:t>
      </w:r>
      <w:r w:rsidR="006A2F45" w:rsidRPr="00571425">
        <w:rPr>
          <w:rFonts w:ascii="Garamond" w:hAnsi="Garamond" w:cs="Times New Roman"/>
          <w:i/>
          <w:sz w:val="24"/>
          <w:szCs w:val="24"/>
          <w:lang w:val="sq-AL"/>
        </w:rPr>
        <w:t xml:space="preserve"> procesin e përmirësimit t</w:t>
      </w:r>
      <w:r w:rsidRPr="00571425">
        <w:rPr>
          <w:rFonts w:ascii="Garamond" w:hAnsi="Garamond" w:cs="Times New Roman"/>
          <w:i/>
          <w:sz w:val="24"/>
          <w:szCs w:val="24"/>
          <w:lang w:val="sq-AL"/>
        </w:rPr>
        <w:t xml:space="preserve">ë </w:t>
      </w:r>
      <w:r w:rsidR="006A2F45" w:rsidRPr="00571425">
        <w:rPr>
          <w:rFonts w:ascii="Garamond" w:hAnsi="Garamond" w:cs="Times New Roman"/>
          <w:i/>
          <w:sz w:val="24"/>
          <w:szCs w:val="24"/>
          <w:lang w:val="sq-AL"/>
        </w:rPr>
        <w:t>nivelit t</w:t>
      </w:r>
      <w:r w:rsidR="00571425" w:rsidRPr="00571425">
        <w:rPr>
          <w:rFonts w:ascii="Garamond" w:hAnsi="Garamond" w:cs="Times New Roman"/>
          <w:i/>
          <w:sz w:val="24"/>
          <w:szCs w:val="24"/>
          <w:lang w:val="sq-AL"/>
        </w:rPr>
        <w:t>ë</w:t>
      </w:r>
      <w:r w:rsidR="006A2F45" w:rsidRPr="00571425">
        <w:rPr>
          <w:rFonts w:ascii="Garamond" w:hAnsi="Garamond" w:cs="Times New Roman"/>
          <w:i/>
          <w:sz w:val="24"/>
          <w:szCs w:val="24"/>
          <w:lang w:val="sq-AL"/>
        </w:rPr>
        <w:t xml:space="preserve"> përputhshmërisë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145"/>
        <w:gridCol w:w="5871"/>
      </w:tblGrid>
      <w:tr w:rsidR="00C718B4" w:rsidRPr="00CE549C" w14:paraId="6A0D0ED3" w14:textId="77777777" w:rsidTr="00CE34E7">
        <w:trPr>
          <w:trHeight w:val="377"/>
        </w:trPr>
        <w:tc>
          <w:tcPr>
            <w:tcW w:w="1744" w:type="pct"/>
          </w:tcPr>
          <w:p w14:paraId="34E73C5C" w14:textId="17883AB2" w:rsidR="00C718B4" w:rsidRPr="00CE549C" w:rsidRDefault="003D4692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Përshkrimi i aktiviteteve kërcënuese/riskut/segmentit të flotës</w:t>
            </w:r>
          </w:p>
        </w:tc>
        <w:tc>
          <w:tcPr>
            <w:tcW w:w="3256" w:type="pct"/>
          </w:tcPr>
          <w:p w14:paraId="26035CD5" w14:textId="7FA0F1AC" w:rsidR="00C718B4" w:rsidRPr="00CE549C" w:rsidRDefault="00C718B4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Niveli i </w:t>
            </w:r>
            <w:r w:rsidR="000A546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riskut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[</w:t>
            </w:r>
            <w:r w:rsidR="00F828BD">
              <w:rPr>
                <w:rFonts w:ascii="Garamond" w:hAnsi="Garamond" w:cs="Times New Roman"/>
                <w:sz w:val="20"/>
                <w:szCs w:val="24"/>
                <w:lang w:val="sq-AL"/>
              </w:rPr>
              <w:t>s</w:t>
            </w: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humë i lartë / i lartë / i mesëm / i ulët]</w:t>
            </w:r>
          </w:p>
        </w:tc>
      </w:tr>
      <w:tr w:rsidR="00C718B4" w:rsidRPr="00CE549C" w14:paraId="7E37249F" w14:textId="77777777" w:rsidTr="00CE34E7">
        <w:trPr>
          <w:trHeight w:val="20"/>
        </w:trPr>
        <w:tc>
          <w:tcPr>
            <w:tcW w:w="1744" w:type="pct"/>
          </w:tcPr>
          <w:p w14:paraId="11FE9E61" w14:textId="77777777" w:rsidR="00C718B4" w:rsidRPr="00CE549C" w:rsidRDefault="00C718B4" w:rsidP="00502800">
            <w:pPr>
              <w:rPr>
                <w:rFonts w:ascii="Garamond" w:hAnsi="Garamond" w:cs="Times New Roman"/>
                <w:sz w:val="20"/>
                <w:szCs w:val="24"/>
                <w:lang w:val="sq-AL"/>
              </w:rPr>
            </w:pPr>
          </w:p>
        </w:tc>
        <w:tc>
          <w:tcPr>
            <w:tcW w:w="3256" w:type="pct"/>
          </w:tcPr>
          <w:p w14:paraId="00AA8983" w14:textId="689BA79E" w:rsidR="00A4046E" w:rsidRPr="00CE549C" w:rsidRDefault="00502800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-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Niveli i </w:t>
            </w:r>
            <w:r w:rsidR="000A546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riskut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në fillim të vitit</w:t>
            </w:r>
            <w:r w:rsidR="004D2993"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  <w:p w14:paraId="6F1C3459" w14:textId="0DFC4540" w:rsidR="00A4046E" w:rsidRPr="00CE549C" w:rsidRDefault="00502800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-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Objektivi 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për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përmirësimi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</w:t>
            </w:r>
            <w:r w:rsidR="00733403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nivelit të përputhshmërisë</w:t>
            </w:r>
            <w:r w:rsidR="004D2993"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  <w:p w14:paraId="658291D6" w14:textId="7820CAA4" w:rsidR="00A4046E" w:rsidRPr="00CE549C" w:rsidRDefault="00502800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-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Niveli i </w:t>
            </w:r>
            <w:r w:rsidR="000A5462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riskut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në fund të vitit</w:t>
            </w:r>
            <w:r w:rsidR="004D2993"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  <w:p w14:paraId="36C8F97C" w14:textId="48CBA818" w:rsidR="00A4046E" w:rsidRPr="00CE549C" w:rsidRDefault="00502800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-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Numri i inspektimeve për 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çdo</w:t>
            </w:r>
            <w:r w:rsidR="0042550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nivel r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isku</w:t>
            </w:r>
            <w:r w:rsidR="004D2993"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  <w:p w14:paraId="493DFC44" w14:textId="2FE936C7" w:rsidR="00A4046E" w:rsidRPr="00CE549C" w:rsidRDefault="00502800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-</w:t>
            </w:r>
            <w:r w:rsidR="00BF5479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Numri i shkeljeve 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t</w:t>
            </w:r>
            <w:r w:rsidR="00E62EC2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r</w:t>
            </w:r>
            <w:r w:rsidR="00E62EC2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nda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të 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konstatuara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për çdo 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nivel 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rrezik, duke përfshirë shkallën 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dhe trendin e 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shkelje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ve t</w:t>
            </w:r>
            <w:r w:rsidR="00E62EC2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r</w:t>
            </w:r>
            <w:r w:rsidR="00E62EC2">
              <w:rPr>
                <w:rFonts w:ascii="Garamond" w:hAnsi="Garamond" w:cs="Times New Roman"/>
                <w:sz w:val="20"/>
                <w:szCs w:val="24"/>
                <w:lang w:val="sq-AL"/>
              </w:rPr>
              <w:t>ë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nda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(në krahasim me dy vitet e mëparshme)</w:t>
            </w:r>
            <w:r w:rsidR="00BF5479"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  <w:p w14:paraId="29E65F50" w14:textId="3079C114" w:rsidR="00A4046E" w:rsidRPr="00CE549C" w:rsidRDefault="00502800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-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Përqindja e inspektimeve në anijet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e peshkimit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/operatorët që 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rezultojnë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në një ose më shumë shkelje të rënda</w:t>
            </w:r>
            <w:r w:rsidR="00BF5479"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  <w:p w14:paraId="700EAE07" w14:textId="7F864CA2" w:rsidR="00C718B4" w:rsidRPr="00CE549C" w:rsidRDefault="00502800" w:rsidP="00502800">
            <w:pPr>
              <w:jc w:val="both"/>
              <w:rPr>
                <w:rFonts w:ascii="Garamond" w:hAnsi="Garamond" w:cs="Times New Roman"/>
                <w:sz w:val="20"/>
                <w:szCs w:val="24"/>
                <w:lang w:val="sq-AL"/>
              </w:rPr>
            </w:pPr>
            <w:r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-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Analiza </w:t>
            </w:r>
            <w:r w:rsidR="001D7173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përfundimtare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, duke përfshirë vlerësimin e efekt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eve 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parandalues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e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dhe shpjegim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e,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në rast se niveli i </w:t>
            </w:r>
            <w:r w:rsidR="006A2F45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>përputhshmërisë</w:t>
            </w:r>
            <w:r w:rsidR="00C718B4" w:rsidRPr="00CE549C">
              <w:rPr>
                <w:rFonts w:ascii="Garamond" w:hAnsi="Garamond" w:cs="Times New Roman"/>
                <w:sz w:val="20"/>
                <w:szCs w:val="24"/>
                <w:lang w:val="sq-AL"/>
              </w:rPr>
              <w:t xml:space="preserve"> së synuar nuk është arritur</w:t>
            </w:r>
            <w:r w:rsidR="00DE34EC">
              <w:rPr>
                <w:rFonts w:ascii="Garamond" w:hAnsi="Garamond" w:cs="Times New Roman"/>
                <w:sz w:val="20"/>
                <w:szCs w:val="24"/>
                <w:lang w:val="sq-AL"/>
              </w:rPr>
              <w:t>.</w:t>
            </w:r>
          </w:p>
        </w:tc>
      </w:tr>
    </w:tbl>
    <w:p w14:paraId="2071F502" w14:textId="77777777" w:rsidR="00615362" w:rsidRPr="00CE549C" w:rsidRDefault="00615362" w:rsidP="00502800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2083B2D7" w14:textId="0C5B0B19" w:rsidR="00615362" w:rsidRPr="00260B39" w:rsidRDefault="00502800" w:rsidP="0050280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260B39">
        <w:rPr>
          <w:rFonts w:ascii="Garamond" w:hAnsi="Garamond" w:cs="Times New Roman"/>
          <w:i/>
          <w:sz w:val="24"/>
          <w:szCs w:val="24"/>
          <w:lang w:val="sq-AL"/>
        </w:rPr>
        <w:t xml:space="preserve">V. </w:t>
      </w:r>
      <w:r w:rsidR="00615362" w:rsidRPr="00260B39">
        <w:rPr>
          <w:rFonts w:ascii="Garamond" w:hAnsi="Garamond" w:cs="Times New Roman"/>
          <w:i/>
          <w:sz w:val="24"/>
          <w:szCs w:val="24"/>
          <w:lang w:val="sq-AL"/>
        </w:rPr>
        <w:t>Analiza e aktiviteteve të tjera të inspektimit dhe kontrollit</w:t>
      </w:r>
      <w:r w:rsidR="00BF5479" w:rsidRPr="00260B39">
        <w:rPr>
          <w:rFonts w:ascii="Garamond" w:hAnsi="Garamond" w:cs="Times New Roman"/>
          <w:i/>
          <w:sz w:val="24"/>
          <w:szCs w:val="24"/>
          <w:lang w:val="sq-AL"/>
        </w:rPr>
        <w:t>,</w:t>
      </w:r>
      <w:r w:rsidR="006A2F45" w:rsidRPr="00260B39">
        <w:rPr>
          <w:rFonts w:ascii="Garamond" w:hAnsi="Garamond" w:cs="Times New Roman"/>
          <w:i/>
          <w:sz w:val="24"/>
          <w:szCs w:val="24"/>
          <w:lang w:val="sq-AL"/>
        </w:rPr>
        <w:t xml:space="preserve"> si: tra</w:t>
      </w:r>
      <w:r w:rsidR="006D6D67" w:rsidRPr="00260B39">
        <w:rPr>
          <w:rFonts w:ascii="Garamond" w:hAnsi="Garamond" w:cs="Times New Roman"/>
          <w:i/>
          <w:sz w:val="24"/>
          <w:szCs w:val="24"/>
          <w:lang w:val="sq-AL"/>
        </w:rPr>
        <w:t>ns</w:t>
      </w:r>
      <w:r w:rsidR="006A2F45" w:rsidRPr="00260B39">
        <w:rPr>
          <w:rFonts w:ascii="Garamond" w:hAnsi="Garamond" w:cs="Times New Roman"/>
          <w:i/>
          <w:sz w:val="24"/>
          <w:szCs w:val="24"/>
          <w:lang w:val="sq-AL"/>
        </w:rPr>
        <w:t>bordimi</w:t>
      </w:r>
      <w:r w:rsidR="00615362" w:rsidRPr="00260B39">
        <w:rPr>
          <w:rFonts w:ascii="Garamond" w:hAnsi="Garamond" w:cs="Times New Roman"/>
          <w:i/>
          <w:sz w:val="24"/>
          <w:szCs w:val="24"/>
          <w:lang w:val="sq-AL"/>
        </w:rPr>
        <w:t xml:space="preserve">, </w:t>
      </w:r>
      <w:r w:rsidR="006D6D67" w:rsidRPr="00260B39">
        <w:rPr>
          <w:rFonts w:ascii="Garamond" w:hAnsi="Garamond" w:cs="Times New Roman"/>
          <w:i/>
          <w:sz w:val="24"/>
          <w:szCs w:val="24"/>
          <w:lang w:val="sq-AL"/>
        </w:rPr>
        <w:t>vrojtimi</w:t>
      </w:r>
      <w:r w:rsidR="00615362" w:rsidRPr="00260B39">
        <w:rPr>
          <w:rFonts w:ascii="Garamond" w:hAnsi="Garamond" w:cs="Times New Roman"/>
          <w:i/>
          <w:sz w:val="24"/>
          <w:szCs w:val="24"/>
          <w:lang w:val="sq-AL"/>
        </w:rPr>
        <w:t xml:space="preserve"> ajror, </w:t>
      </w:r>
      <w:r w:rsidR="006D6D67" w:rsidRPr="00260B39">
        <w:rPr>
          <w:rFonts w:ascii="Garamond" w:hAnsi="Garamond" w:cs="Times New Roman"/>
          <w:i/>
          <w:sz w:val="24"/>
          <w:szCs w:val="24"/>
          <w:lang w:val="sq-AL"/>
        </w:rPr>
        <w:t>gjat</w:t>
      </w:r>
      <w:r w:rsidR="00D577D7">
        <w:rPr>
          <w:rFonts w:ascii="Garamond" w:hAnsi="Garamond" w:cs="Times New Roman"/>
          <w:i/>
          <w:sz w:val="24"/>
          <w:szCs w:val="24"/>
          <w:lang w:val="sq-AL"/>
        </w:rPr>
        <w:t>ë</w:t>
      </w:r>
      <w:r w:rsidR="006D6D67" w:rsidRPr="00260B39">
        <w:rPr>
          <w:rFonts w:ascii="Garamond" w:hAnsi="Garamond" w:cs="Times New Roman"/>
          <w:i/>
          <w:sz w:val="24"/>
          <w:szCs w:val="24"/>
          <w:lang w:val="sq-AL"/>
        </w:rPr>
        <w:t xml:space="preserve"> </w:t>
      </w:r>
      <w:r w:rsidR="00615362" w:rsidRPr="00260B39">
        <w:rPr>
          <w:rFonts w:ascii="Garamond" w:hAnsi="Garamond" w:cs="Times New Roman"/>
          <w:i/>
          <w:sz w:val="24"/>
          <w:szCs w:val="24"/>
          <w:lang w:val="sq-AL"/>
        </w:rPr>
        <w:t>import/eksport</w:t>
      </w:r>
      <w:r w:rsidR="006D6D67" w:rsidRPr="00260B39">
        <w:rPr>
          <w:rFonts w:ascii="Garamond" w:hAnsi="Garamond" w:cs="Times New Roman"/>
          <w:i/>
          <w:sz w:val="24"/>
          <w:szCs w:val="24"/>
          <w:lang w:val="sq-AL"/>
        </w:rPr>
        <w:t>it</w:t>
      </w:r>
    </w:p>
    <w:p w14:paraId="7770B57F" w14:textId="77FFBEE4" w:rsidR="00615362" w:rsidRPr="00260B39" w:rsidRDefault="00502800" w:rsidP="0050280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260B39">
        <w:rPr>
          <w:rFonts w:ascii="Garamond" w:hAnsi="Garamond" w:cs="Times New Roman"/>
          <w:i/>
          <w:sz w:val="24"/>
          <w:szCs w:val="24"/>
          <w:lang w:val="sq-AL"/>
        </w:rPr>
        <w:t xml:space="preserve">VI. </w:t>
      </w:r>
      <w:r w:rsidR="006D6D67" w:rsidRPr="00260B39">
        <w:rPr>
          <w:rFonts w:ascii="Garamond" w:hAnsi="Garamond" w:cs="Times New Roman"/>
          <w:i/>
          <w:sz w:val="24"/>
          <w:szCs w:val="24"/>
          <w:lang w:val="sq-AL"/>
        </w:rPr>
        <w:t>Aktivitete</w:t>
      </w:r>
      <w:r w:rsidR="00615362" w:rsidRPr="00260B39">
        <w:rPr>
          <w:rFonts w:ascii="Garamond" w:hAnsi="Garamond" w:cs="Times New Roman"/>
          <w:i/>
          <w:sz w:val="24"/>
          <w:szCs w:val="24"/>
          <w:lang w:val="sq-AL"/>
        </w:rPr>
        <w:t xml:space="preserve"> </w:t>
      </w:r>
      <w:r w:rsidR="006D6D67" w:rsidRPr="00260B39">
        <w:rPr>
          <w:rFonts w:ascii="Garamond" w:hAnsi="Garamond" w:cs="Times New Roman"/>
          <w:i/>
          <w:sz w:val="24"/>
          <w:szCs w:val="24"/>
          <w:lang w:val="sq-AL"/>
        </w:rPr>
        <w:t>t</w:t>
      </w:r>
      <w:r w:rsidR="00785678" w:rsidRPr="00260B39">
        <w:rPr>
          <w:rFonts w:ascii="Garamond" w:hAnsi="Garamond" w:cs="Times New Roman"/>
          <w:i/>
          <w:sz w:val="24"/>
          <w:szCs w:val="24"/>
          <w:lang w:val="sq-AL"/>
        </w:rPr>
        <w:t>ë</w:t>
      </w:r>
      <w:r w:rsidR="006D6D67" w:rsidRPr="00260B39">
        <w:rPr>
          <w:rFonts w:ascii="Garamond" w:hAnsi="Garamond" w:cs="Times New Roman"/>
          <w:i/>
          <w:sz w:val="24"/>
          <w:szCs w:val="24"/>
          <w:lang w:val="sq-AL"/>
        </w:rPr>
        <w:t xml:space="preserve"> tjera </w:t>
      </w:r>
      <w:r w:rsidR="00615362" w:rsidRPr="00260B39">
        <w:rPr>
          <w:rFonts w:ascii="Garamond" w:hAnsi="Garamond" w:cs="Times New Roman"/>
          <w:i/>
          <w:sz w:val="24"/>
          <w:szCs w:val="24"/>
          <w:lang w:val="sq-AL"/>
        </w:rPr>
        <w:t>si trajnime ose sesione informa</w:t>
      </w:r>
      <w:r w:rsidR="006D6D67" w:rsidRPr="00260B39">
        <w:rPr>
          <w:rFonts w:ascii="Garamond" w:hAnsi="Garamond" w:cs="Times New Roman"/>
          <w:i/>
          <w:sz w:val="24"/>
          <w:szCs w:val="24"/>
          <w:lang w:val="sq-AL"/>
        </w:rPr>
        <w:t>tive</w:t>
      </w:r>
      <w:r w:rsidR="00615362" w:rsidRPr="00260B39">
        <w:rPr>
          <w:rFonts w:ascii="Garamond" w:hAnsi="Garamond" w:cs="Times New Roman"/>
          <w:i/>
          <w:sz w:val="24"/>
          <w:szCs w:val="24"/>
          <w:lang w:val="sq-AL"/>
        </w:rPr>
        <w:t xml:space="preserve"> të </w:t>
      </w:r>
      <w:r w:rsidR="006D6D67" w:rsidRPr="00260B39">
        <w:rPr>
          <w:rFonts w:ascii="Garamond" w:hAnsi="Garamond" w:cs="Times New Roman"/>
          <w:i/>
          <w:sz w:val="24"/>
          <w:szCs w:val="24"/>
          <w:lang w:val="sq-AL"/>
        </w:rPr>
        <w:t>me synim rritjen e</w:t>
      </w:r>
      <w:r w:rsidR="00615362" w:rsidRPr="00260B39">
        <w:rPr>
          <w:rFonts w:ascii="Garamond" w:hAnsi="Garamond" w:cs="Times New Roman"/>
          <w:i/>
          <w:sz w:val="24"/>
          <w:szCs w:val="24"/>
          <w:lang w:val="sq-AL"/>
        </w:rPr>
        <w:t xml:space="preserve"> </w:t>
      </w:r>
      <w:r w:rsidR="006D6D67" w:rsidRPr="00260B39">
        <w:rPr>
          <w:rFonts w:ascii="Garamond" w:hAnsi="Garamond" w:cs="Times New Roman"/>
          <w:i/>
          <w:sz w:val="24"/>
          <w:szCs w:val="24"/>
          <w:lang w:val="sq-AL"/>
        </w:rPr>
        <w:t>përputhshmërisë</w:t>
      </w:r>
      <w:r w:rsidR="00615362" w:rsidRPr="00260B39">
        <w:rPr>
          <w:rFonts w:ascii="Garamond" w:hAnsi="Garamond" w:cs="Times New Roman"/>
          <w:i/>
          <w:sz w:val="24"/>
          <w:szCs w:val="24"/>
          <w:lang w:val="sq-AL"/>
        </w:rPr>
        <w:t xml:space="preserve"> nga anijet dhe operatorët e peshkimit</w:t>
      </w:r>
    </w:p>
    <w:p w14:paraId="107AF2F4" w14:textId="294B2F75" w:rsidR="00C718B4" w:rsidRPr="00260B39" w:rsidRDefault="00502800" w:rsidP="00502800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i/>
          <w:sz w:val="24"/>
          <w:szCs w:val="24"/>
          <w:lang w:val="sq-AL"/>
        </w:rPr>
      </w:pPr>
      <w:r w:rsidRPr="00260B39">
        <w:rPr>
          <w:rFonts w:ascii="Garamond" w:hAnsi="Garamond" w:cs="Times New Roman"/>
          <w:i/>
          <w:sz w:val="24"/>
          <w:szCs w:val="24"/>
          <w:lang w:val="sq-AL"/>
        </w:rPr>
        <w:t xml:space="preserve">VII. </w:t>
      </w:r>
      <w:r w:rsidR="00615362" w:rsidRPr="00260B39">
        <w:rPr>
          <w:rFonts w:ascii="Garamond" w:hAnsi="Garamond" w:cs="Times New Roman"/>
          <w:i/>
          <w:sz w:val="24"/>
          <w:szCs w:val="24"/>
          <w:lang w:val="sq-AL"/>
        </w:rPr>
        <w:t>Propozim</w:t>
      </w:r>
      <w:r w:rsidR="006D6D67" w:rsidRPr="00260B39">
        <w:rPr>
          <w:rFonts w:ascii="Garamond" w:hAnsi="Garamond" w:cs="Times New Roman"/>
          <w:i/>
          <w:sz w:val="24"/>
          <w:szCs w:val="24"/>
          <w:lang w:val="sq-AL"/>
        </w:rPr>
        <w:t xml:space="preserve">e </w:t>
      </w:r>
      <w:r w:rsidR="00615362" w:rsidRPr="00260B39">
        <w:rPr>
          <w:rFonts w:ascii="Garamond" w:hAnsi="Garamond" w:cs="Times New Roman"/>
          <w:i/>
          <w:sz w:val="24"/>
          <w:szCs w:val="24"/>
          <w:lang w:val="sq-AL"/>
        </w:rPr>
        <w:t>për përmirësimin e efektivitetit të aktiviteteve të kontrollit, inspektimit dhe zbatimit</w:t>
      </w:r>
    </w:p>
    <w:sectPr w:rsidR="00C718B4" w:rsidRPr="00260B39" w:rsidSect="003226C0">
      <w:pgSz w:w="11906" w:h="16838"/>
      <w:pgMar w:top="990" w:right="1440" w:bottom="1440" w:left="1440" w:header="708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031138" w14:textId="77777777" w:rsidR="00DF66FF" w:rsidRDefault="00DF66FF" w:rsidP="003B5D4F">
      <w:pPr>
        <w:spacing w:after="0" w:line="240" w:lineRule="auto"/>
      </w:pPr>
      <w:r>
        <w:separator/>
      </w:r>
    </w:p>
  </w:endnote>
  <w:endnote w:type="continuationSeparator" w:id="0">
    <w:p w14:paraId="2B4ACC5C" w14:textId="77777777" w:rsidR="00DF66FF" w:rsidRDefault="00DF66FF" w:rsidP="003B5D4F">
      <w:pPr>
        <w:spacing w:after="0" w:line="240" w:lineRule="auto"/>
      </w:pPr>
      <w:r>
        <w:continuationSeparator/>
      </w:r>
    </w:p>
  </w:endnote>
  <w:endnote w:type="continuationNotice" w:id="1">
    <w:p w14:paraId="4DBA53A6" w14:textId="77777777" w:rsidR="00DF66FF" w:rsidRDefault="00DF66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99FAF4" w14:textId="77777777" w:rsidR="00DF66FF" w:rsidRDefault="00DF66FF" w:rsidP="003B5D4F">
      <w:pPr>
        <w:spacing w:after="0" w:line="240" w:lineRule="auto"/>
      </w:pPr>
      <w:r>
        <w:separator/>
      </w:r>
    </w:p>
  </w:footnote>
  <w:footnote w:type="continuationSeparator" w:id="0">
    <w:p w14:paraId="3D2848AA" w14:textId="77777777" w:rsidR="00DF66FF" w:rsidRDefault="00DF66FF" w:rsidP="003B5D4F">
      <w:pPr>
        <w:spacing w:after="0" w:line="240" w:lineRule="auto"/>
      </w:pPr>
      <w:r>
        <w:continuationSeparator/>
      </w:r>
    </w:p>
  </w:footnote>
  <w:footnote w:type="continuationNotice" w:id="1">
    <w:p w14:paraId="217B1625" w14:textId="77777777" w:rsidR="00DF66FF" w:rsidRDefault="00DF66FF">
      <w:pPr>
        <w:spacing w:after="0" w:line="240" w:lineRule="auto"/>
      </w:pPr>
    </w:p>
  </w:footnote>
  <w:footnote w:id="2">
    <w:p w14:paraId="710AB724" w14:textId="6B7D12C0" w:rsidR="00DF66FF" w:rsidRPr="00377B75" w:rsidRDefault="00DF66FF" w:rsidP="00CA40E0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/>
          <w:lang w:val="sq-AL"/>
        </w:rPr>
      </w:pPr>
      <w:r w:rsidRPr="00377B75">
        <w:rPr>
          <w:rStyle w:val="FootnoteReference"/>
          <w:rFonts w:ascii="Garamond" w:hAnsi="Garamond"/>
          <w:sz w:val="20"/>
          <w:szCs w:val="20"/>
          <w:lang w:val="sq-AL"/>
        </w:rPr>
        <w:footnoteRef/>
      </w:r>
      <w:r w:rsidRPr="00377B75">
        <w:rPr>
          <w:rFonts w:ascii="Garamond" w:hAnsi="Garamond"/>
          <w:sz w:val="20"/>
          <w:szCs w:val="20"/>
          <w:lang w:val="sq-AL"/>
        </w:rPr>
        <w:t xml:space="preserve"> </w:t>
      </w:r>
      <w:r w:rsidRPr="00377B75">
        <w:rPr>
          <w:rFonts w:ascii="Garamond" w:hAnsi="Garamond" w:cs="Calibri"/>
          <w:iCs/>
          <w:color w:val="000000"/>
          <w:sz w:val="20"/>
          <w:szCs w:val="20"/>
          <w:lang w:val="sq-AL"/>
        </w:rPr>
        <w:t xml:space="preserve">Ky udhëzim përafron pjesërisht </w:t>
      </w:r>
      <w:r w:rsidRPr="00377B75">
        <w:rPr>
          <w:rFonts w:ascii="Garamond" w:hAnsi="Garamond" w:cs="Times New Roman"/>
          <w:iCs/>
          <w:color w:val="000000"/>
          <w:sz w:val="20"/>
          <w:szCs w:val="20"/>
          <w:lang w:val="sq-AL"/>
        </w:rPr>
        <w:t>vendimin zbatues të Komisionit (BE) 2018/1986</w:t>
      </w:r>
      <w:r>
        <w:rPr>
          <w:rFonts w:ascii="Garamond" w:hAnsi="Garamond" w:cs="Times New Roman"/>
          <w:iCs/>
          <w:color w:val="000000"/>
          <w:sz w:val="20"/>
          <w:szCs w:val="20"/>
          <w:lang w:val="sq-AL"/>
        </w:rPr>
        <w:t>,</w:t>
      </w:r>
      <w:r w:rsidRPr="00377B75">
        <w:rPr>
          <w:rFonts w:ascii="Garamond" w:hAnsi="Garamond" w:cs="Times New Roman"/>
          <w:iCs/>
          <w:color w:val="000000"/>
          <w:sz w:val="20"/>
          <w:szCs w:val="20"/>
          <w:lang w:val="sq-AL"/>
        </w:rPr>
        <w:t xml:space="preserve"> i datës 13 dhjetor 2018</w:t>
      </w:r>
      <w:r>
        <w:rPr>
          <w:rFonts w:ascii="Garamond" w:hAnsi="Garamond" w:cs="Times New Roman"/>
          <w:iCs/>
          <w:color w:val="000000"/>
          <w:sz w:val="20"/>
          <w:szCs w:val="20"/>
          <w:lang w:val="sq-AL"/>
        </w:rPr>
        <w:t>,</w:t>
      </w:r>
      <w:r w:rsidRPr="00377B75">
        <w:rPr>
          <w:rFonts w:ascii="Garamond" w:hAnsi="Garamond" w:cs="Times New Roman"/>
          <w:iCs/>
          <w:color w:val="000000"/>
          <w:sz w:val="20"/>
          <w:szCs w:val="20"/>
          <w:lang w:val="sq-AL"/>
        </w:rPr>
        <w:t xml:space="preserve"> për krijimin e programeve specifike të kontrollit dhe inspektimit për forma të caktuara peshkimi dhe shfuqizimin e vendimeve zbatuese 2012/807/BE, 2013/328/EU, 20514/EU, 205013/EU.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B2B5C"/>
    <w:multiLevelType w:val="hybridMultilevel"/>
    <w:tmpl w:val="4EE29F4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7">
      <w:start w:val="1"/>
      <w:numFmt w:val="lowerLetter"/>
      <w:lvlText w:val="%2)"/>
      <w:lvlJc w:val="left"/>
      <w:pPr>
        <w:ind w:left="1080" w:hanging="360"/>
      </w:pPr>
    </w:lvl>
    <w:lvl w:ilvl="2" w:tplc="04090017">
      <w:start w:val="1"/>
      <w:numFmt w:val="lowerLetter"/>
      <w:lvlText w:val="%3)"/>
      <w:lvlJc w:val="lef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6C2F99"/>
    <w:multiLevelType w:val="hybridMultilevel"/>
    <w:tmpl w:val="CCAC5720"/>
    <w:lvl w:ilvl="0" w:tplc="58F0482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1C63E6D"/>
    <w:multiLevelType w:val="hybridMultilevel"/>
    <w:tmpl w:val="1CD2F1D2"/>
    <w:lvl w:ilvl="0" w:tplc="4F90CDF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963605"/>
    <w:multiLevelType w:val="hybridMultilevel"/>
    <w:tmpl w:val="4E707C20"/>
    <w:lvl w:ilvl="0" w:tplc="88FEDEBE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04643304"/>
    <w:multiLevelType w:val="hybridMultilevel"/>
    <w:tmpl w:val="D7F8BE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AD3962"/>
    <w:multiLevelType w:val="hybridMultilevel"/>
    <w:tmpl w:val="4DE020F2"/>
    <w:lvl w:ilvl="0" w:tplc="0C38429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8CC2A9B"/>
    <w:multiLevelType w:val="hybridMultilevel"/>
    <w:tmpl w:val="7CD42FE0"/>
    <w:lvl w:ilvl="0" w:tplc="0409000F">
      <w:start w:val="6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0FD63BED"/>
    <w:multiLevelType w:val="hybridMultilevel"/>
    <w:tmpl w:val="6C9E6770"/>
    <w:lvl w:ilvl="0" w:tplc="20801E42">
      <w:start w:val="1"/>
      <w:numFmt w:val="lowerLetter"/>
      <w:lvlText w:val="%1)"/>
      <w:lvlJc w:val="left"/>
      <w:pPr>
        <w:ind w:left="1353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1466C32"/>
    <w:multiLevelType w:val="hybridMultilevel"/>
    <w:tmpl w:val="F9806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7676C1"/>
    <w:multiLevelType w:val="hybridMultilevel"/>
    <w:tmpl w:val="2B106B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F60DD5"/>
    <w:multiLevelType w:val="hybridMultilevel"/>
    <w:tmpl w:val="8F5641C4"/>
    <w:lvl w:ilvl="0" w:tplc="20801E42">
      <w:start w:val="1"/>
      <w:numFmt w:val="lowerLetter"/>
      <w:lvlText w:val="%1)"/>
      <w:lvlJc w:val="left"/>
      <w:pPr>
        <w:ind w:left="126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185D59A0"/>
    <w:multiLevelType w:val="hybridMultilevel"/>
    <w:tmpl w:val="679061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1D2294"/>
    <w:multiLevelType w:val="hybridMultilevel"/>
    <w:tmpl w:val="8B48F41A"/>
    <w:lvl w:ilvl="0" w:tplc="583AFC14">
      <w:start w:val="1"/>
      <w:numFmt w:val="decimal"/>
      <w:lvlText w:val="%1."/>
      <w:lvlJc w:val="left"/>
      <w:pPr>
        <w:ind w:left="1080" w:hanging="360"/>
      </w:pPr>
      <w:rPr>
        <w:rFonts w:hint="default"/>
        <w:strike w:val="0"/>
      </w:rPr>
    </w:lvl>
    <w:lvl w:ilvl="1" w:tplc="04090017">
      <w:start w:val="1"/>
      <w:numFmt w:val="lowerLetter"/>
      <w:lvlText w:val="%2)"/>
      <w:lvlJc w:val="left"/>
      <w:pPr>
        <w:ind w:left="1800" w:hanging="360"/>
      </w:pPr>
      <w:rPr>
        <w:rFonts w:hint="default"/>
        <w:strike w:val="0"/>
        <w:color w:val="auto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C081FC8"/>
    <w:multiLevelType w:val="hybridMultilevel"/>
    <w:tmpl w:val="C480047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  <w:strike w:val="0"/>
      </w:rPr>
    </w:lvl>
    <w:lvl w:ilvl="1" w:tplc="04090017">
      <w:start w:val="1"/>
      <w:numFmt w:val="lowerLetter"/>
      <w:lvlText w:val="%2)"/>
      <w:lvlJc w:val="left"/>
      <w:pPr>
        <w:ind w:left="1800" w:hanging="360"/>
      </w:pPr>
      <w:rPr>
        <w:rFonts w:hint="default"/>
        <w:strike w:val="0"/>
        <w:color w:val="auto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736AD9"/>
    <w:multiLevelType w:val="hybridMultilevel"/>
    <w:tmpl w:val="FA9E2F7A"/>
    <w:lvl w:ilvl="0" w:tplc="974EF260">
      <w:start w:val="1"/>
      <w:numFmt w:val="bullet"/>
      <w:lvlText w:val="—"/>
      <w:lvlJc w:val="left"/>
      <w:pPr>
        <w:ind w:left="502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1F07062C"/>
    <w:multiLevelType w:val="hybridMultilevel"/>
    <w:tmpl w:val="D4683D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483C5C"/>
    <w:multiLevelType w:val="hybridMultilevel"/>
    <w:tmpl w:val="B8C62B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615BCE"/>
    <w:multiLevelType w:val="hybridMultilevel"/>
    <w:tmpl w:val="62640C1E"/>
    <w:lvl w:ilvl="0" w:tplc="27F66750">
      <w:start w:val="1"/>
      <w:numFmt w:val="lowerLetter"/>
      <w:lvlText w:val="%1)"/>
      <w:lvlJc w:val="left"/>
      <w:pPr>
        <w:ind w:left="126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23F95086"/>
    <w:multiLevelType w:val="hybridMultilevel"/>
    <w:tmpl w:val="0C86AC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A0370C"/>
    <w:multiLevelType w:val="hybridMultilevel"/>
    <w:tmpl w:val="1A64E85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  <w:strike w:val="0"/>
      </w:rPr>
    </w:lvl>
    <w:lvl w:ilvl="1" w:tplc="04090017">
      <w:start w:val="1"/>
      <w:numFmt w:val="lowerLetter"/>
      <w:lvlText w:val="%2)"/>
      <w:lvlJc w:val="left"/>
      <w:pPr>
        <w:ind w:left="1800" w:hanging="360"/>
      </w:pPr>
      <w:rPr>
        <w:rFonts w:hint="default"/>
        <w:strike w:val="0"/>
        <w:color w:val="auto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1264BC7"/>
    <w:multiLevelType w:val="hybridMultilevel"/>
    <w:tmpl w:val="82D0E6AE"/>
    <w:lvl w:ilvl="0" w:tplc="20801E42">
      <w:start w:val="1"/>
      <w:numFmt w:val="lowerLetter"/>
      <w:lvlText w:val="%1)"/>
      <w:lvlJc w:val="left"/>
      <w:pPr>
        <w:ind w:left="1080" w:hanging="360"/>
      </w:pPr>
      <w:rPr>
        <w:rFonts w:hint="default"/>
        <w:strike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1" w15:restartNumberingAfterBreak="0">
    <w:nsid w:val="32594735"/>
    <w:multiLevelType w:val="hybridMultilevel"/>
    <w:tmpl w:val="0712A7E8"/>
    <w:lvl w:ilvl="0" w:tplc="9CB08E84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6087F3C"/>
    <w:multiLevelType w:val="hybridMultilevel"/>
    <w:tmpl w:val="24BE06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555CA7"/>
    <w:multiLevelType w:val="hybridMultilevel"/>
    <w:tmpl w:val="8DCAED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B72B19"/>
    <w:multiLevelType w:val="hybridMultilevel"/>
    <w:tmpl w:val="2EB08696"/>
    <w:lvl w:ilvl="0" w:tplc="583AFC1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29C240F4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A66ADAB2">
      <w:start w:val="4"/>
      <w:numFmt w:val="bullet"/>
      <w:lvlText w:val="—"/>
      <w:lvlJc w:val="left"/>
      <w:pPr>
        <w:ind w:left="2340" w:hanging="360"/>
      </w:pPr>
      <w:rPr>
        <w:rFonts w:ascii="Times New Roman" w:eastAsia="MS Mincho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C47B52"/>
    <w:multiLevelType w:val="hybridMultilevel"/>
    <w:tmpl w:val="C6460FE6"/>
    <w:lvl w:ilvl="0" w:tplc="73703020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489E1A11"/>
    <w:multiLevelType w:val="hybridMultilevel"/>
    <w:tmpl w:val="288A9FAE"/>
    <w:lvl w:ilvl="0" w:tplc="733C4F5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5776EF7"/>
    <w:multiLevelType w:val="hybridMultilevel"/>
    <w:tmpl w:val="704A27D2"/>
    <w:lvl w:ilvl="0" w:tplc="4F90CDF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B92F04"/>
    <w:multiLevelType w:val="hybridMultilevel"/>
    <w:tmpl w:val="CA025E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EF660AD"/>
    <w:multiLevelType w:val="hybridMultilevel"/>
    <w:tmpl w:val="2B6E7EA0"/>
    <w:lvl w:ilvl="0" w:tplc="4F90CDF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2C10CFF8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 w:tplc="20801E42">
      <w:start w:val="1"/>
      <w:numFmt w:val="lowerLetter"/>
      <w:lvlText w:val="%3)"/>
      <w:lvlJc w:val="left"/>
      <w:pPr>
        <w:ind w:left="2122" w:hanging="360"/>
      </w:pPr>
      <w:rPr>
        <w:rFonts w:hint="default"/>
        <w:strike w:val="0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5FD81BF9"/>
    <w:multiLevelType w:val="hybridMultilevel"/>
    <w:tmpl w:val="9D507516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1" w15:restartNumberingAfterBreak="0">
    <w:nsid w:val="60380761"/>
    <w:multiLevelType w:val="hybridMultilevel"/>
    <w:tmpl w:val="4E1AA836"/>
    <w:lvl w:ilvl="0" w:tplc="BEB82BE4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071D7E"/>
    <w:multiLevelType w:val="hybridMultilevel"/>
    <w:tmpl w:val="54F6F6A8"/>
    <w:lvl w:ilvl="0" w:tplc="583AFC1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054AB7"/>
    <w:multiLevelType w:val="hybridMultilevel"/>
    <w:tmpl w:val="393AC73C"/>
    <w:lvl w:ilvl="0" w:tplc="4F90CDF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A0500E8"/>
    <w:multiLevelType w:val="hybridMultilevel"/>
    <w:tmpl w:val="E3749F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836972"/>
    <w:multiLevelType w:val="hybridMultilevel"/>
    <w:tmpl w:val="7E76E3D2"/>
    <w:lvl w:ilvl="0" w:tplc="FC50299A">
      <w:start w:val="1"/>
      <w:numFmt w:val="lowerLetter"/>
      <w:lvlText w:val="(%1)"/>
      <w:lvlJc w:val="left"/>
      <w:pPr>
        <w:ind w:left="786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0B80A45"/>
    <w:multiLevelType w:val="hybridMultilevel"/>
    <w:tmpl w:val="9B56C9E0"/>
    <w:lvl w:ilvl="0" w:tplc="88FEDEBE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70DE36FC"/>
    <w:multiLevelType w:val="hybridMultilevel"/>
    <w:tmpl w:val="C298F06E"/>
    <w:lvl w:ilvl="0" w:tplc="5D2E0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522D92"/>
    <w:multiLevelType w:val="hybridMultilevel"/>
    <w:tmpl w:val="D9AAC61A"/>
    <w:lvl w:ilvl="0" w:tplc="9CB08E84">
      <w:start w:val="1"/>
      <w:numFmt w:val="bullet"/>
      <w:lvlText w:val="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9CB08E84">
      <w:start w:val="1"/>
      <w:numFmt w:val="bullet"/>
      <w:lvlText w:val=""/>
      <w:lvlJc w:val="left"/>
      <w:pPr>
        <w:ind w:left="2586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74147C5E"/>
    <w:multiLevelType w:val="hybridMultilevel"/>
    <w:tmpl w:val="F124AEEA"/>
    <w:lvl w:ilvl="0" w:tplc="BEB82BE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7DF777F"/>
    <w:multiLevelType w:val="hybridMultilevel"/>
    <w:tmpl w:val="CB2CCB38"/>
    <w:lvl w:ilvl="0" w:tplc="4F90CDF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2C10CFF8">
      <w:start w:val="1"/>
      <w:numFmt w:val="decimal"/>
      <w:lvlText w:val="%2."/>
      <w:lvlJc w:val="left"/>
      <w:pPr>
        <w:ind w:left="1222" w:hanging="360"/>
      </w:pPr>
      <w:rPr>
        <w:rFonts w:hint="default"/>
      </w:rPr>
    </w:lvl>
    <w:lvl w:ilvl="2" w:tplc="DFA42CD2">
      <w:start w:val="1"/>
      <w:numFmt w:val="lowerLetter"/>
      <w:lvlText w:val="(%3)"/>
      <w:lvlJc w:val="left"/>
      <w:pPr>
        <w:ind w:left="2122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7A0A2E7B"/>
    <w:multiLevelType w:val="hybridMultilevel"/>
    <w:tmpl w:val="DD4069D8"/>
    <w:lvl w:ilvl="0" w:tplc="583AFC14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20801E42">
      <w:start w:val="1"/>
      <w:numFmt w:val="lowerLetter"/>
      <w:lvlText w:val="%2)"/>
      <w:lvlJc w:val="left"/>
      <w:pPr>
        <w:ind w:left="1440" w:hanging="360"/>
      </w:pPr>
      <w:rPr>
        <w:rFonts w:hint="default"/>
        <w:strike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8"/>
  </w:num>
  <w:num w:numId="3">
    <w:abstractNumId w:val="9"/>
  </w:num>
  <w:num w:numId="4">
    <w:abstractNumId w:val="31"/>
  </w:num>
  <w:num w:numId="5">
    <w:abstractNumId w:val="40"/>
  </w:num>
  <w:num w:numId="6">
    <w:abstractNumId w:val="39"/>
  </w:num>
  <w:num w:numId="7">
    <w:abstractNumId w:val="27"/>
  </w:num>
  <w:num w:numId="8">
    <w:abstractNumId w:val="15"/>
  </w:num>
  <w:num w:numId="9">
    <w:abstractNumId w:val="23"/>
  </w:num>
  <w:num w:numId="10">
    <w:abstractNumId w:val="24"/>
  </w:num>
  <w:num w:numId="11">
    <w:abstractNumId w:val="32"/>
  </w:num>
  <w:num w:numId="12">
    <w:abstractNumId w:val="8"/>
  </w:num>
  <w:num w:numId="13">
    <w:abstractNumId w:val="16"/>
  </w:num>
  <w:num w:numId="14">
    <w:abstractNumId w:val="11"/>
  </w:num>
  <w:num w:numId="15">
    <w:abstractNumId w:val="4"/>
  </w:num>
  <w:num w:numId="16">
    <w:abstractNumId w:val="37"/>
  </w:num>
  <w:num w:numId="17">
    <w:abstractNumId w:val="30"/>
  </w:num>
  <w:num w:numId="18">
    <w:abstractNumId w:val="14"/>
  </w:num>
  <w:num w:numId="19">
    <w:abstractNumId w:val="26"/>
  </w:num>
  <w:num w:numId="20">
    <w:abstractNumId w:val="17"/>
  </w:num>
  <w:num w:numId="21">
    <w:abstractNumId w:val="36"/>
  </w:num>
  <w:num w:numId="22">
    <w:abstractNumId w:val="3"/>
  </w:num>
  <w:num w:numId="23">
    <w:abstractNumId w:val="35"/>
  </w:num>
  <w:num w:numId="24">
    <w:abstractNumId w:val="20"/>
  </w:num>
  <w:num w:numId="25">
    <w:abstractNumId w:val="7"/>
  </w:num>
  <w:num w:numId="26">
    <w:abstractNumId w:val="25"/>
  </w:num>
  <w:num w:numId="27">
    <w:abstractNumId w:val="10"/>
  </w:num>
  <w:num w:numId="28">
    <w:abstractNumId w:val="29"/>
  </w:num>
  <w:num w:numId="29">
    <w:abstractNumId w:val="41"/>
  </w:num>
  <w:num w:numId="30">
    <w:abstractNumId w:val="21"/>
  </w:num>
  <w:num w:numId="31">
    <w:abstractNumId w:val="38"/>
  </w:num>
  <w:num w:numId="32">
    <w:abstractNumId w:val="6"/>
  </w:num>
  <w:num w:numId="33">
    <w:abstractNumId w:val="33"/>
  </w:num>
  <w:num w:numId="34">
    <w:abstractNumId w:val="2"/>
  </w:num>
  <w:num w:numId="35">
    <w:abstractNumId w:val="0"/>
  </w:num>
  <w:num w:numId="36">
    <w:abstractNumId w:val="5"/>
  </w:num>
  <w:num w:numId="37">
    <w:abstractNumId w:val="22"/>
  </w:num>
  <w:num w:numId="38">
    <w:abstractNumId w:val="28"/>
  </w:num>
  <w:num w:numId="39">
    <w:abstractNumId w:val="1"/>
  </w:num>
  <w:num w:numId="40">
    <w:abstractNumId w:val="12"/>
  </w:num>
  <w:num w:numId="41">
    <w:abstractNumId w:val="13"/>
  </w:num>
  <w:num w:numId="4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F9B"/>
    <w:rsid w:val="000026F1"/>
    <w:rsid w:val="0000420B"/>
    <w:rsid w:val="000061DC"/>
    <w:rsid w:val="00010E5E"/>
    <w:rsid w:val="00016217"/>
    <w:rsid w:val="00020B99"/>
    <w:rsid w:val="0002471E"/>
    <w:rsid w:val="00035685"/>
    <w:rsid w:val="0003717B"/>
    <w:rsid w:val="0005007A"/>
    <w:rsid w:val="000507AF"/>
    <w:rsid w:val="00061A09"/>
    <w:rsid w:val="00067597"/>
    <w:rsid w:val="0007560D"/>
    <w:rsid w:val="00080F40"/>
    <w:rsid w:val="000822EE"/>
    <w:rsid w:val="000834AB"/>
    <w:rsid w:val="00086CDD"/>
    <w:rsid w:val="000A5462"/>
    <w:rsid w:val="000A7973"/>
    <w:rsid w:val="000B01D5"/>
    <w:rsid w:val="000C59FB"/>
    <w:rsid w:val="000C6941"/>
    <w:rsid w:val="000E4F48"/>
    <w:rsid w:val="000E532F"/>
    <w:rsid w:val="000F1624"/>
    <w:rsid w:val="000F2DA3"/>
    <w:rsid w:val="001078F6"/>
    <w:rsid w:val="00113B4E"/>
    <w:rsid w:val="00122915"/>
    <w:rsid w:val="001233FE"/>
    <w:rsid w:val="001301AE"/>
    <w:rsid w:val="00130318"/>
    <w:rsid w:val="0013172A"/>
    <w:rsid w:val="00132768"/>
    <w:rsid w:val="001376EC"/>
    <w:rsid w:val="00140C9C"/>
    <w:rsid w:val="00160D53"/>
    <w:rsid w:val="00164998"/>
    <w:rsid w:val="001666A5"/>
    <w:rsid w:val="0016743F"/>
    <w:rsid w:val="00172A4D"/>
    <w:rsid w:val="0017338A"/>
    <w:rsid w:val="00174150"/>
    <w:rsid w:val="0017668F"/>
    <w:rsid w:val="001777C2"/>
    <w:rsid w:val="00177AE2"/>
    <w:rsid w:val="00180B35"/>
    <w:rsid w:val="00193942"/>
    <w:rsid w:val="001A0015"/>
    <w:rsid w:val="001A022A"/>
    <w:rsid w:val="001A0AF0"/>
    <w:rsid w:val="001D3DF6"/>
    <w:rsid w:val="001D7173"/>
    <w:rsid w:val="001E12D4"/>
    <w:rsid w:val="001E46EF"/>
    <w:rsid w:val="001F17C4"/>
    <w:rsid w:val="001F3DFB"/>
    <w:rsid w:val="001F5265"/>
    <w:rsid w:val="00200B2B"/>
    <w:rsid w:val="0020201F"/>
    <w:rsid w:val="0020700F"/>
    <w:rsid w:val="00214C9B"/>
    <w:rsid w:val="00215C1E"/>
    <w:rsid w:val="00230674"/>
    <w:rsid w:val="002338BE"/>
    <w:rsid w:val="00237A27"/>
    <w:rsid w:val="00247C80"/>
    <w:rsid w:val="00254783"/>
    <w:rsid w:val="00260B39"/>
    <w:rsid w:val="002637E2"/>
    <w:rsid w:val="00266144"/>
    <w:rsid w:val="0027347D"/>
    <w:rsid w:val="00287FF8"/>
    <w:rsid w:val="00291E20"/>
    <w:rsid w:val="00294742"/>
    <w:rsid w:val="002965AF"/>
    <w:rsid w:val="002A0934"/>
    <w:rsid w:val="002A71CF"/>
    <w:rsid w:val="002B329C"/>
    <w:rsid w:val="002B5BF6"/>
    <w:rsid w:val="002B61A6"/>
    <w:rsid w:val="002B70A2"/>
    <w:rsid w:val="002D1F3B"/>
    <w:rsid w:val="002F5CA0"/>
    <w:rsid w:val="002F7196"/>
    <w:rsid w:val="002F78C5"/>
    <w:rsid w:val="00301311"/>
    <w:rsid w:val="00303C28"/>
    <w:rsid w:val="003067DF"/>
    <w:rsid w:val="003226C0"/>
    <w:rsid w:val="00326107"/>
    <w:rsid w:val="00337F01"/>
    <w:rsid w:val="00354F06"/>
    <w:rsid w:val="00356BB6"/>
    <w:rsid w:val="00377B75"/>
    <w:rsid w:val="00383332"/>
    <w:rsid w:val="0039636F"/>
    <w:rsid w:val="003B5A3A"/>
    <w:rsid w:val="003B5D4F"/>
    <w:rsid w:val="003C3137"/>
    <w:rsid w:val="003D2514"/>
    <w:rsid w:val="003D4692"/>
    <w:rsid w:val="003D7952"/>
    <w:rsid w:val="003E3332"/>
    <w:rsid w:val="003E74A5"/>
    <w:rsid w:val="003E7EA5"/>
    <w:rsid w:val="003F0CDE"/>
    <w:rsid w:val="00404940"/>
    <w:rsid w:val="00406580"/>
    <w:rsid w:val="004067DA"/>
    <w:rsid w:val="004125B0"/>
    <w:rsid w:val="00412A45"/>
    <w:rsid w:val="00412AB2"/>
    <w:rsid w:val="0041378C"/>
    <w:rsid w:val="00413CA1"/>
    <w:rsid w:val="00414321"/>
    <w:rsid w:val="00414D9F"/>
    <w:rsid w:val="004223F0"/>
    <w:rsid w:val="00425503"/>
    <w:rsid w:val="004353F7"/>
    <w:rsid w:val="00435A5D"/>
    <w:rsid w:val="00440E7F"/>
    <w:rsid w:val="00445022"/>
    <w:rsid w:val="00446025"/>
    <w:rsid w:val="00460D68"/>
    <w:rsid w:val="00463F92"/>
    <w:rsid w:val="0046527D"/>
    <w:rsid w:val="00470F01"/>
    <w:rsid w:val="0049552E"/>
    <w:rsid w:val="004A4208"/>
    <w:rsid w:val="004B1167"/>
    <w:rsid w:val="004B1624"/>
    <w:rsid w:val="004B5941"/>
    <w:rsid w:val="004C7DF9"/>
    <w:rsid w:val="004D2993"/>
    <w:rsid w:val="004D32E0"/>
    <w:rsid w:val="004D7A54"/>
    <w:rsid w:val="004E1CCA"/>
    <w:rsid w:val="004E208C"/>
    <w:rsid w:val="004F6A12"/>
    <w:rsid w:val="00500E28"/>
    <w:rsid w:val="00502800"/>
    <w:rsid w:val="00502FA0"/>
    <w:rsid w:val="005208B2"/>
    <w:rsid w:val="00523EA3"/>
    <w:rsid w:val="00531F01"/>
    <w:rsid w:val="005340FB"/>
    <w:rsid w:val="005348A8"/>
    <w:rsid w:val="00537987"/>
    <w:rsid w:val="0054775F"/>
    <w:rsid w:val="0055416B"/>
    <w:rsid w:val="0055474E"/>
    <w:rsid w:val="005577B6"/>
    <w:rsid w:val="00562D6F"/>
    <w:rsid w:val="005645E4"/>
    <w:rsid w:val="005702C3"/>
    <w:rsid w:val="00571425"/>
    <w:rsid w:val="00577BA1"/>
    <w:rsid w:val="00581BA1"/>
    <w:rsid w:val="00583EA8"/>
    <w:rsid w:val="00584E34"/>
    <w:rsid w:val="005A4A7E"/>
    <w:rsid w:val="005A5579"/>
    <w:rsid w:val="005B0C99"/>
    <w:rsid w:val="005C0173"/>
    <w:rsid w:val="005C45BE"/>
    <w:rsid w:val="005D3E2F"/>
    <w:rsid w:val="005E4F2A"/>
    <w:rsid w:val="005F01EF"/>
    <w:rsid w:val="005F0C07"/>
    <w:rsid w:val="00606297"/>
    <w:rsid w:val="006078AE"/>
    <w:rsid w:val="00610883"/>
    <w:rsid w:val="00612CDA"/>
    <w:rsid w:val="00615362"/>
    <w:rsid w:val="006179B9"/>
    <w:rsid w:val="00622AEA"/>
    <w:rsid w:val="006249A4"/>
    <w:rsid w:val="00633969"/>
    <w:rsid w:val="0064095B"/>
    <w:rsid w:val="00656CA4"/>
    <w:rsid w:val="00657BEC"/>
    <w:rsid w:val="006613E2"/>
    <w:rsid w:val="00664F92"/>
    <w:rsid w:val="006713C3"/>
    <w:rsid w:val="0067533E"/>
    <w:rsid w:val="00677963"/>
    <w:rsid w:val="006831D5"/>
    <w:rsid w:val="0069125E"/>
    <w:rsid w:val="006A2F45"/>
    <w:rsid w:val="006A4161"/>
    <w:rsid w:val="006B24D2"/>
    <w:rsid w:val="006C2226"/>
    <w:rsid w:val="006D6D67"/>
    <w:rsid w:val="006E198B"/>
    <w:rsid w:val="006E5578"/>
    <w:rsid w:val="006E5BBE"/>
    <w:rsid w:val="006F04F8"/>
    <w:rsid w:val="006F422F"/>
    <w:rsid w:val="006F5548"/>
    <w:rsid w:val="00700964"/>
    <w:rsid w:val="007035F5"/>
    <w:rsid w:val="00717303"/>
    <w:rsid w:val="0073135C"/>
    <w:rsid w:val="00731CE3"/>
    <w:rsid w:val="00733403"/>
    <w:rsid w:val="0073678F"/>
    <w:rsid w:val="007538AB"/>
    <w:rsid w:val="00757B78"/>
    <w:rsid w:val="007727BB"/>
    <w:rsid w:val="00781226"/>
    <w:rsid w:val="00785678"/>
    <w:rsid w:val="00785889"/>
    <w:rsid w:val="00786099"/>
    <w:rsid w:val="007958A2"/>
    <w:rsid w:val="007B2D67"/>
    <w:rsid w:val="007B559B"/>
    <w:rsid w:val="007C1787"/>
    <w:rsid w:val="007C20DC"/>
    <w:rsid w:val="007D6538"/>
    <w:rsid w:val="007E22CB"/>
    <w:rsid w:val="007E5079"/>
    <w:rsid w:val="007E7262"/>
    <w:rsid w:val="00800F5C"/>
    <w:rsid w:val="00812363"/>
    <w:rsid w:val="008132C5"/>
    <w:rsid w:val="00814365"/>
    <w:rsid w:val="00816DE4"/>
    <w:rsid w:val="00817301"/>
    <w:rsid w:val="008302F2"/>
    <w:rsid w:val="00834388"/>
    <w:rsid w:val="00835E7B"/>
    <w:rsid w:val="00840575"/>
    <w:rsid w:val="00840E4E"/>
    <w:rsid w:val="00850F11"/>
    <w:rsid w:val="008537DF"/>
    <w:rsid w:val="008546CE"/>
    <w:rsid w:val="00860EC9"/>
    <w:rsid w:val="00862BA0"/>
    <w:rsid w:val="00871EBE"/>
    <w:rsid w:val="00874604"/>
    <w:rsid w:val="00880DC7"/>
    <w:rsid w:val="0088151A"/>
    <w:rsid w:val="00883229"/>
    <w:rsid w:val="008863CC"/>
    <w:rsid w:val="00886D76"/>
    <w:rsid w:val="00887083"/>
    <w:rsid w:val="0089615F"/>
    <w:rsid w:val="008A59C3"/>
    <w:rsid w:val="008A6333"/>
    <w:rsid w:val="008B2D13"/>
    <w:rsid w:val="008B59C3"/>
    <w:rsid w:val="008C01D7"/>
    <w:rsid w:val="008C5C02"/>
    <w:rsid w:val="008D2444"/>
    <w:rsid w:val="008D7BDD"/>
    <w:rsid w:val="008E2822"/>
    <w:rsid w:val="008E2F64"/>
    <w:rsid w:val="008E57F8"/>
    <w:rsid w:val="008F59B7"/>
    <w:rsid w:val="00901F47"/>
    <w:rsid w:val="0090546A"/>
    <w:rsid w:val="009106F5"/>
    <w:rsid w:val="00917713"/>
    <w:rsid w:val="00920529"/>
    <w:rsid w:val="009300EF"/>
    <w:rsid w:val="00937C7A"/>
    <w:rsid w:val="00964B7F"/>
    <w:rsid w:val="00972DD6"/>
    <w:rsid w:val="0098379E"/>
    <w:rsid w:val="00994B55"/>
    <w:rsid w:val="00994E66"/>
    <w:rsid w:val="009A509F"/>
    <w:rsid w:val="009A68C1"/>
    <w:rsid w:val="009B22F4"/>
    <w:rsid w:val="009B5440"/>
    <w:rsid w:val="009B5F62"/>
    <w:rsid w:val="009C052C"/>
    <w:rsid w:val="009C25AE"/>
    <w:rsid w:val="009D712C"/>
    <w:rsid w:val="009E3586"/>
    <w:rsid w:val="009E43F2"/>
    <w:rsid w:val="009E777D"/>
    <w:rsid w:val="009F393D"/>
    <w:rsid w:val="009F7AFE"/>
    <w:rsid w:val="009F7B93"/>
    <w:rsid w:val="00A06FE7"/>
    <w:rsid w:val="00A10573"/>
    <w:rsid w:val="00A1459C"/>
    <w:rsid w:val="00A3021B"/>
    <w:rsid w:val="00A313A4"/>
    <w:rsid w:val="00A35F35"/>
    <w:rsid w:val="00A4046E"/>
    <w:rsid w:val="00A4249B"/>
    <w:rsid w:val="00A6165C"/>
    <w:rsid w:val="00A63BA7"/>
    <w:rsid w:val="00A64C58"/>
    <w:rsid w:val="00A72FB8"/>
    <w:rsid w:val="00A73497"/>
    <w:rsid w:val="00A747E0"/>
    <w:rsid w:val="00A74E90"/>
    <w:rsid w:val="00A828B1"/>
    <w:rsid w:val="00A87AFE"/>
    <w:rsid w:val="00A95C28"/>
    <w:rsid w:val="00AA0CC4"/>
    <w:rsid w:val="00AB0E6C"/>
    <w:rsid w:val="00AC1CF2"/>
    <w:rsid w:val="00AD74A5"/>
    <w:rsid w:val="00AE7C73"/>
    <w:rsid w:val="00AF3FCA"/>
    <w:rsid w:val="00AF49B9"/>
    <w:rsid w:val="00B05AE7"/>
    <w:rsid w:val="00B06A01"/>
    <w:rsid w:val="00B14E3A"/>
    <w:rsid w:val="00B25054"/>
    <w:rsid w:val="00B34D68"/>
    <w:rsid w:val="00B44C51"/>
    <w:rsid w:val="00B5339B"/>
    <w:rsid w:val="00B62CA5"/>
    <w:rsid w:val="00B63EB5"/>
    <w:rsid w:val="00B810F7"/>
    <w:rsid w:val="00B912E0"/>
    <w:rsid w:val="00B91951"/>
    <w:rsid w:val="00B92F9B"/>
    <w:rsid w:val="00B9676E"/>
    <w:rsid w:val="00BA1771"/>
    <w:rsid w:val="00BA2B9E"/>
    <w:rsid w:val="00BB4D2B"/>
    <w:rsid w:val="00BB609A"/>
    <w:rsid w:val="00BB68AF"/>
    <w:rsid w:val="00BB6CDB"/>
    <w:rsid w:val="00BC14A9"/>
    <w:rsid w:val="00BC3AA7"/>
    <w:rsid w:val="00BC3B70"/>
    <w:rsid w:val="00BC4620"/>
    <w:rsid w:val="00BC5FFB"/>
    <w:rsid w:val="00BD5DAE"/>
    <w:rsid w:val="00BE25B4"/>
    <w:rsid w:val="00BF066A"/>
    <w:rsid w:val="00BF5479"/>
    <w:rsid w:val="00C00704"/>
    <w:rsid w:val="00C032ED"/>
    <w:rsid w:val="00C1663D"/>
    <w:rsid w:val="00C24796"/>
    <w:rsid w:val="00C25169"/>
    <w:rsid w:val="00C379BF"/>
    <w:rsid w:val="00C442EB"/>
    <w:rsid w:val="00C464B4"/>
    <w:rsid w:val="00C57C28"/>
    <w:rsid w:val="00C62064"/>
    <w:rsid w:val="00C718B4"/>
    <w:rsid w:val="00C737DB"/>
    <w:rsid w:val="00C76794"/>
    <w:rsid w:val="00C84F58"/>
    <w:rsid w:val="00C90401"/>
    <w:rsid w:val="00C9166C"/>
    <w:rsid w:val="00C946BC"/>
    <w:rsid w:val="00CA40E0"/>
    <w:rsid w:val="00CB3A9E"/>
    <w:rsid w:val="00CB7996"/>
    <w:rsid w:val="00CC070D"/>
    <w:rsid w:val="00CC40B7"/>
    <w:rsid w:val="00CC7DC5"/>
    <w:rsid w:val="00CE0BC7"/>
    <w:rsid w:val="00CE34E7"/>
    <w:rsid w:val="00CE549C"/>
    <w:rsid w:val="00CE7D61"/>
    <w:rsid w:val="00CF3FC9"/>
    <w:rsid w:val="00CF44DE"/>
    <w:rsid w:val="00CF48CA"/>
    <w:rsid w:val="00D020EC"/>
    <w:rsid w:val="00D10F4D"/>
    <w:rsid w:val="00D1200A"/>
    <w:rsid w:val="00D254B8"/>
    <w:rsid w:val="00D301E8"/>
    <w:rsid w:val="00D33968"/>
    <w:rsid w:val="00D3495A"/>
    <w:rsid w:val="00D40739"/>
    <w:rsid w:val="00D42832"/>
    <w:rsid w:val="00D42C8C"/>
    <w:rsid w:val="00D5444F"/>
    <w:rsid w:val="00D56DB8"/>
    <w:rsid w:val="00D570F1"/>
    <w:rsid w:val="00D577D7"/>
    <w:rsid w:val="00D600AA"/>
    <w:rsid w:val="00D61A8B"/>
    <w:rsid w:val="00D64C30"/>
    <w:rsid w:val="00D666DB"/>
    <w:rsid w:val="00D91C93"/>
    <w:rsid w:val="00D94B48"/>
    <w:rsid w:val="00DA071D"/>
    <w:rsid w:val="00DA49B2"/>
    <w:rsid w:val="00DC1DC5"/>
    <w:rsid w:val="00DC6D53"/>
    <w:rsid w:val="00DC73E7"/>
    <w:rsid w:val="00DD1A09"/>
    <w:rsid w:val="00DD749A"/>
    <w:rsid w:val="00DE34EC"/>
    <w:rsid w:val="00DF1D81"/>
    <w:rsid w:val="00DF1ED8"/>
    <w:rsid w:val="00DF46C6"/>
    <w:rsid w:val="00DF66FF"/>
    <w:rsid w:val="00E02D1C"/>
    <w:rsid w:val="00E11FFC"/>
    <w:rsid w:val="00E17CD3"/>
    <w:rsid w:val="00E24D43"/>
    <w:rsid w:val="00E26357"/>
    <w:rsid w:val="00E31753"/>
    <w:rsid w:val="00E40D1C"/>
    <w:rsid w:val="00E62227"/>
    <w:rsid w:val="00E62EC2"/>
    <w:rsid w:val="00E719D7"/>
    <w:rsid w:val="00E76607"/>
    <w:rsid w:val="00E76E49"/>
    <w:rsid w:val="00E83D75"/>
    <w:rsid w:val="00E936DC"/>
    <w:rsid w:val="00E93ABE"/>
    <w:rsid w:val="00E962F9"/>
    <w:rsid w:val="00EA5691"/>
    <w:rsid w:val="00EA6908"/>
    <w:rsid w:val="00EB41DB"/>
    <w:rsid w:val="00EC1485"/>
    <w:rsid w:val="00EC2C97"/>
    <w:rsid w:val="00EC2E87"/>
    <w:rsid w:val="00EC6E0C"/>
    <w:rsid w:val="00ED6399"/>
    <w:rsid w:val="00EE0E70"/>
    <w:rsid w:val="00EE588E"/>
    <w:rsid w:val="00EF0927"/>
    <w:rsid w:val="00EF264D"/>
    <w:rsid w:val="00F003D2"/>
    <w:rsid w:val="00F023D1"/>
    <w:rsid w:val="00F0722B"/>
    <w:rsid w:val="00F12B12"/>
    <w:rsid w:val="00F25540"/>
    <w:rsid w:val="00F257B7"/>
    <w:rsid w:val="00F3136C"/>
    <w:rsid w:val="00F316BC"/>
    <w:rsid w:val="00F41474"/>
    <w:rsid w:val="00F53B3E"/>
    <w:rsid w:val="00F56398"/>
    <w:rsid w:val="00F607E4"/>
    <w:rsid w:val="00F60DD3"/>
    <w:rsid w:val="00F626E1"/>
    <w:rsid w:val="00F65FED"/>
    <w:rsid w:val="00F6761D"/>
    <w:rsid w:val="00F76FC7"/>
    <w:rsid w:val="00F828BD"/>
    <w:rsid w:val="00F84A3F"/>
    <w:rsid w:val="00F8525B"/>
    <w:rsid w:val="00F85CA7"/>
    <w:rsid w:val="00F8600F"/>
    <w:rsid w:val="00F86436"/>
    <w:rsid w:val="00F9392A"/>
    <w:rsid w:val="00FA505B"/>
    <w:rsid w:val="00FD01FD"/>
    <w:rsid w:val="00FD2D59"/>
    <w:rsid w:val="00FD416F"/>
    <w:rsid w:val="00FF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4AECCB72"/>
  <w15:chartTrackingRefBased/>
  <w15:docId w15:val="{92078D51-5A35-4C63-BE7C-940DC987F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5D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D4F"/>
  </w:style>
  <w:style w:type="paragraph" w:styleId="Footer">
    <w:name w:val="footer"/>
    <w:basedOn w:val="Normal"/>
    <w:link w:val="FooterChar"/>
    <w:uiPriority w:val="99"/>
    <w:unhideWhenUsed/>
    <w:rsid w:val="003B5D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D4F"/>
  </w:style>
  <w:style w:type="table" w:styleId="TableGrid">
    <w:name w:val="Table Grid"/>
    <w:basedOn w:val="TableNormal"/>
    <w:uiPriority w:val="39"/>
    <w:rsid w:val="006831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I">
    <w:name w:val="TEKSTI"/>
    <w:basedOn w:val="Normal"/>
    <w:qFormat/>
    <w:rsid w:val="003E7EA5"/>
    <w:pPr>
      <w:spacing w:after="0" w:line="240" w:lineRule="auto"/>
      <w:ind w:firstLine="284"/>
      <w:jc w:val="both"/>
    </w:pPr>
    <w:rPr>
      <w:rFonts w:ascii="Garamond" w:hAnsi="Garamond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8815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15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151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15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151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5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51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416F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9A68C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68C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68C1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FA5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8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0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0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9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15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6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6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91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9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B8A387A774480DBBD503BAE9182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02</Nr_x002e__x0020_akti>
    <Data_x0020_e_x0020_Krijimit xmlns="0e656187-b300-4fb0-8bf4-3a50f872073c">2024-02-08T11:30:48Z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2024-02-07T00:00:00Z</Date_x0020_protokolli>
    <Titulli xmlns="0e656187-b300-4fb0-8bf4-3a50f872073c">Për miratimin e programeve të kontrollit dhe inspektimit të disa formave të peshkimit</Titulli>
    <Modifikuesi xmlns="0e656187-b300-4fb0-8bf4-3a50f872073c">jorina.kryeziu</Modifikuesi>
    <Nr_x002e__x0020_prot_x0020_QBZ xmlns="0e656187-b300-4fb0-8bf4-3a50f872073c">245/1</Nr_x002e__x0020_prot_x0020_QBZ>
    <Data_x0020_e_x0020_Modifikimit xmlns="0e656187-b300-4fb0-8bf4-3a50f872073c">2024-02-09T09:20:04Z</Data_x0020_e_x0020_Modifikimit>
    <Dekretuar xmlns="0e656187-b300-4fb0-8bf4-3a50f872073c">false</Dekretuar>
    <Data xmlns="0e656187-b300-4fb0-8bf4-3a50f872073c">2024-01-30T00:00:00Z</Data>
    <Nr_x002e__x0020_protokolli_x0020_i_x0020_aktit xmlns="0e656187-b300-4fb0-8bf4-3a50f872073c">824/1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7B8A387A774480DBBD503BAE91825E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E32CD-0664-4202-8A0C-F7563BBBD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BEB5A18-1197-4B9A-BA36-B14588C5BFAF}">
  <ds:schemaRefs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EAB22AA-A95F-46AE-9215-8D8B337D4E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9240299-B0BC-4922-9000-610B3A425FD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79A8E0-225D-4D17-9281-79904E8EA8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3A0AC4-C62D-4497-AFF1-F6101CCB4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7</Pages>
  <Words>3257</Words>
  <Characters>18570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programeve të kontrollit dhe inspektimit të disa formave të peshkimit</vt:lpstr>
    </vt:vector>
  </TitlesOfParts>
  <Company/>
  <LinksUpToDate>false</LinksUpToDate>
  <CharactersWithSpaces>21784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programeve të kontrollit dhe inspektimit të disa formave të peshkimit</dc:title>
  <dc:creator>Nerold Abedin</dc:creator>
  <cp:lastModifiedBy>Amarilda Muja</cp:lastModifiedBy>
  <cp:revision>131</cp:revision>
  <dcterms:created xsi:type="dcterms:W3CDTF">2024-02-08T12:48:00Z</dcterms:created>
  <dcterms:modified xsi:type="dcterms:W3CDTF">2024-02-09T09:45:00Z</dcterms:modified>
</cp:coreProperties>
</file>