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8963A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>UDHËZIM</w:t>
      </w:r>
    </w:p>
    <w:p w14:paraId="6F481ABD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>Nr. 8, datë 19.3.2024</w:t>
      </w:r>
    </w:p>
    <w:p w14:paraId="3C36C58A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1C4502CC" w14:textId="63CF04D5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PËR NJË NDRYSHIM DHE SHTESË NË UDHËZIMIN </w:t>
      </w:r>
      <w:r w:rsidRPr="008B4428">
        <w:rPr>
          <w:rFonts w:ascii="Garamond" w:hAnsi="Garamond"/>
          <w:b/>
          <w:bCs/>
          <w:color w:val="222222"/>
          <w:sz w:val="24"/>
          <w:szCs w:val="24"/>
        </w:rPr>
        <w:t>NR. 19, DATË 22.11.2022</w:t>
      </w:r>
      <w:r w:rsidR="008B4428">
        <w:rPr>
          <w:rFonts w:ascii="Garamond" w:hAnsi="Garamond"/>
          <w:b/>
          <w:bCs/>
          <w:color w:val="222222"/>
          <w:sz w:val="24"/>
          <w:szCs w:val="24"/>
        </w:rPr>
        <w:t>,</w:t>
      </w:r>
      <w:r w:rsidRPr="008B4428">
        <w:rPr>
          <w:rFonts w:ascii="Garamond" w:hAnsi="Garamond"/>
          <w:color w:val="222222"/>
          <w:sz w:val="24"/>
          <w:szCs w:val="24"/>
        </w:rPr>
        <w:t xml:space="preserve"> </w:t>
      </w:r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“PËR TARIFAT E TË ARDHURAVE DYTËSORE TË APLIKUESHME NGA INSTITUCIONET VARTËSE TË MINISTRISË SË BUJQËSISË </w:t>
      </w:r>
    </w:p>
    <w:p w14:paraId="1E890069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>DHE ZHVILLIMIT RURAL”</w:t>
      </w:r>
    </w:p>
    <w:p w14:paraId="08E18DBF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50078472" w14:textId="6430757E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B4428">
        <w:rPr>
          <w:rFonts w:ascii="Garamond" w:hAnsi="Garamond"/>
          <w:color w:val="000000"/>
          <w:sz w:val="24"/>
          <w:szCs w:val="24"/>
        </w:rPr>
        <w:t>Në mbështetje të nenit 102, pika 4 të Kushtetutë</w:t>
      </w:r>
      <w:r w:rsidR="008B4428">
        <w:rPr>
          <w:rFonts w:ascii="Garamond" w:hAnsi="Garamond"/>
          <w:color w:val="000000"/>
          <w:sz w:val="24"/>
          <w:szCs w:val="24"/>
        </w:rPr>
        <w:t>s;</w:t>
      </w:r>
      <w:r w:rsidRPr="008B4428">
        <w:rPr>
          <w:rFonts w:ascii="Garamond" w:hAnsi="Garamond"/>
          <w:color w:val="000000"/>
          <w:sz w:val="24"/>
          <w:szCs w:val="24"/>
        </w:rPr>
        <w:t xml:space="preserve">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9863, datë 28.1.2008, “Për ushqimin”, të ndryshuar; të neneve 7, 44, 125,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>r. 10465, datë 29.9.2011, “Për shërbimin veterinar në Republikën e Shqipërisë”, të ndryshuar; të neneve 16, 18, 21, 24, 28, 33 dhe 37</w:t>
      </w:r>
      <w:r w:rsidR="008B4428">
        <w:rPr>
          <w:rFonts w:ascii="Garamond" w:hAnsi="Garamond"/>
          <w:color w:val="000000"/>
          <w:sz w:val="24"/>
          <w:szCs w:val="24"/>
        </w:rPr>
        <w:t>,</w:t>
      </w:r>
      <w:r w:rsidRPr="008B4428">
        <w:rPr>
          <w:rFonts w:ascii="Garamond" w:hAnsi="Garamond"/>
          <w:color w:val="000000"/>
          <w:sz w:val="24"/>
          <w:szCs w:val="24"/>
        </w:rPr>
        <w:t xml:space="preserve"> </w:t>
      </w:r>
      <w:r w:rsidR="008B4428" w:rsidRPr="008B4428">
        <w:rPr>
          <w:rFonts w:ascii="Garamond" w:hAnsi="Garamond"/>
          <w:color w:val="000000"/>
          <w:sz w:val="24"/>
          <w:szCs w:val="24"/>
        </w:rPr>
        <w:t>të ligjit nr</w:t>
      </w:r>
      <w:r w:rsidRPr="008B4428">
        <w:rPr>
          <w:rFonts w:ascii="Garamond" w:hAnsi="Garamond"/>
          <w:color w:val="000000"/>
          <w:sz w:val="24"/>
          <w:szCs w:val="24"/>
        </w:rPr>
        <w:t xml:space="preserve">. 10416, datë 7.4.2011, “Për materialin mbjellës dhe shumëzues bimor”, të ndryshuar; të nenit 14,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105/2016, “Për mbrojtjen e bimëve”, të ndryshuar; të neneve 14 dhe 32,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8/2019, “Për skemat e cilësisë së produkteve ushqimore dhe bujqësore”;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nr</w:t>
      </w:r>
      <w:r w:rsidRPr="008B4428">
        <w:rPr>
          <w:rFonts w:ascii="Garamond" w:hAnsi="Garamond"/>
          <w:color w:val="000000"/>
          <w:sz w:val="24"/>
          <w:szCs w:val="24"/>
        </w:rPr>
        <w:t xml:space="preserve">. 87, datë 14.2.2013, “Për kategorizimin e prodhimit, emërtimin dhe tregtimin e vajit të ullirit dhe vajit të bërsive të ullirit”;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nr. 8691</w:t>
      </w:r>
      <w:r w:rsidRPr="008B4428">
        <w:rPr>
          <w:rFonts w:ascii="Garamond" w:hAnsi="Garamond"/>
          <w:color w:val="000000"/>
          <w:sz w:val="24"/>
          <w:szCs w:val="24"/>
        </w:rPr>
        <w:t xml:space="preserve">, datë 16.11.2000, “Për prodhimin dhe tregtimin e duhanit dhe të cigareve”; të nenit 11,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17/2020, “Për produktet plehëruese”; të </w:t>
      </w:r>
      <w:r w:rsidR="008B4428" w:rsidRPr="008B4428">
        <w:rPr>
          <w:rFonts w:ascii="Garamond" w:hAnsi="Garamond"/>
          <w:color w:val="000000"/>
          <w:sz w:val="24"/>
          <w:szCs w:val="24"/>
        </w:rPr>
        <w:t>ligjit 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9936, datë 26.6.2008, “Për menaxhimin e sistemit buxhetor në Republikën e Shqipërisë”; të pikës 10, të </w:t>
      </w:r>
      <w:proofErr w:type="spellStart"/>
      <w:r w:rsidRPr="008B4428">
        <w:rPr>
          <w:rFonts w:ascii="Garamond" w:hAnsi="Garamond"/>
          <w:color w:val="000000"/>
          <w:sz w:val="24"/>
          <w:szCs w:val="24"/>
        </w:rPr>
        <w:t>VKM</w:t>
      </w:r>
      <w:proofErr w:type="spellEnd"/>
      <w:r w:rsidRPr="008B4428">
        <w:rPr>
          <w:rFonts w:ascii="Garamond" w:hAnsi="Garamond"/>
          <w:color w:val="000000"/>
          <w:sz w:val="24"/>
          <w:szCs w:val="24"/>
        </w:rPr>
        <w:t xml:space="preserve">-së </w:t>
      </w:r>
      <w:r w:rsidR="008B4428" w:rsidRPr="008B4428">
        <w:rPr>
          <w:rFonts w:ascii="Garamond" w:hAnsi="Garamond"/>
          <w:color w:val="000000"/>
          <w:sz w:val="24"/>
          <w:szCs w:val="24"/>
        </w:rPr>
        <w:t>n</w:t>
      </w:r>
      <w:r w:rsidRPr="008B4428">
        <w:rPr>
          <w:rFonts w:ascii="Garamond" w:hAnsi="Garamond"/>
          <w:color w:val="000000"/>
          <w:sz w:val="24"/>
          <w:szCs w:val="24"/>
        </w:rPr>
        <w:t>r. 335, datë 6.6.2018, “Për</w:t>
      </w:r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8B4428">
        <w:rPr>
          <w:rFonts w:ascii="Garamond" w:hAnsi="Garamond"/>
          <w:color w:val="000000"/>
          <w:sz w:val="24"/>
          <w:szCs w:val="24"/>
        </w:rPr>
        <w:t xml:space="preserve">miratimin e rregullave për regjistrimin, të procedurës dhe kritereve të vlerësimit të produkteve për mbrojtjen e bimëve”, të ndryshuar; të pikës 9, të </w:t>
      </w:r>
      <w:proofErr w:type="spellStart"/>
      <w:r w:rsidRPr="008B4428">
        <w:rPr>
          <w:rFonts w:ascii="Garamond" w:hAnsi="Garamond"/>
          <w:color w:val="000000"/>
          <w:sz w:val="24"/>
          <w:szCs w:val="24"/>
        </w:rPr>
        <w:t>VKM</w:t>
      </w:r>
      <w:proofErr w:type="spellEnd"/>
      <w:r w:rsidRPr="008B4428">
        <w:rPr>
          <w:rFonts w:ascii="Garamond" w:hAnsi="Garamond"/>
          <w:color w:val="000000"/>
          <w:sz w:val="24"/>
          <w:szCs w:val="24"/>
        </w:rPr>
        <w:t xml:space="preserve">-së </w:t>
      </w:r>
      <w:r w:rsidR="008B4428" w:rsidRPr="008B4428">
        <w:rPr>
          <w:rFonts w:ascii="Garamond" w:hAnsi="Garamond"/>
          <w:color w:val="000000"/>
          <w:sz w:val="24"/>
          <w:szCs w:val="24"/>
        </w:rPr>
        <w:t>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223, datë 13.4.2001, “Për vlerësimin cilësor të markave të cigareve të pranishme në tregun shqiptar”; të </w:t>
      </w:r>
      <w:proofErr w:type="spellStart"/>
      <w:r w:rsidRPr="008B4428">
        <w:rPr>
          <w:rFonts w:ascii="Garamond" w:hAnsi="Garamond"/>
          <w:color w:val="000000"/>
          <w:sz w:val="24"/>
          <w:szCs w:val="24"/>
        </w:rPr>
        <w:t>VKM</w:t>
      </w:r>
      <w:proofErr w:type="spellEnd"/>
      <w:r w:rsidRPr="008B4428">
        <w:rPr>
          <w:rFonts w:ascii="Garamond" w:hAnsi="Garamond"/>
          <w:color w:val="000000"/>
          <w:sz w:val="24"/>
          <w:szCs w:val="24"/>
        </w:rPr>
        <w:t xml:space="preserve">-së </w:t>
      </w:r>
      <w:r w:rsidR="008B4428" w:rsidRPr="008B4428">
        <w:rPr>
          <w:rFonts w:ascii="Garamond" w:hAnsi="Garamond"/>
          <w:color w:val="000000"/>
          <w:sz w:val="24"/>
          <w:szCs w:val="24"/>
        </w:rPr>
        <w:t>n</w:t>
      </w:r>
      <w:r w:rsidRPr="008B4428">
        <w:rPr>
          <w:rFonts w:ascii="Garamond" w:hAnsi="Garamond"/>
          <w:color w:val="000000"/>
          <w:sz w:val="24"/>
          <w:szCs w:val="24"/>
        </w:rPr>
        <w:t xml:space="preserve">r. 515, datë 19.7.2006, “Për ristrukturimin e instituteve kërkimore shkencore në varësi të Ministrisë së Bujqësisë, Ushqimit dhe Mbrojtjes së Konsumatorit”; dhe të </w:t>
      </w:r>
      <w:proofErr w:type="spellStart"/>
      <w:r w:rsidRPr="008B4428">
        <w:rPr>
          <w:rFonts w:ascii="Garamond" w:hAnsi="Garamond"/>
          <w:color w:val="000000"/>
          <w:sz w:val="24"/>
          <w:szCs w:val="24"/>
        </w:rPr>
        <w:t>VKM</w:t>
      </w:r>
      <w:proofErr w:type="spellEnd"/>
      <w:r w:rsidRPr="008B4428">
        <w:rPr>
          <w:rFonts w:ascii="Garamond" w:hAnsi="Garamond"/>
          <w:color w:val="000000"/>
          <w:sz w:val="24"/>
          <w:szCs w:val="24"/>
        </w:rPr>
        <w:t xml:space="preserve">-së </w:t>
      </w:r>
      <w:r w:rsidR="008B4428" w:rsidRPr="008B4428">
        <w:rPr>
          <w:rFonts w:ascii="Garamond" w:hAnsi="Garamond"/>
          <w:color w:val="000000"/>
          <w:sz w:val="24"/>
          <w:szCs w:val="24"/>
        </w:rPr>
        <w:t>n</w:t>
      </w:r>
      <w:r w:rsidRPr="008B4428">
        <w:rPr>
          <w:rFonts w:ascii="Garamond" w:hAnsi="Garamond"/>
          <w:color w:val="000000"/>
          <w:sz w:val="24"/>
          <w:szCs w:val="24"/>
        </w:rPr>
        <w:t>r. 432, datë 28.6.2006, “Për krijimin dhe administrimin e të ardhurave, që krijojnë institucionet buxhetore”, ministri i Bujqësisë dhe Zhvillimit Rural dhe ministri i Financave</w:t>
      </w:r>
    </w:p>
    <w:p w14:paraId="4B70DBC3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3AB9338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8B4428">
        <w:rPr>
          <w:rFonts w:ascii="Garamond" w:hAnsi="Garamond"/>
          <w:bCs/>
          <w:color w:val="000000"/>
          <w:sz w:val="24"/>
          <w:szCs w:val="24"/>
        </w:rPr>
        <w:t>UDHËZOJNË:</w:t>
      </w:r>
    </w:p>
    <w:p w14:paraId="283B9AD8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11B01F99" w14:textId="7E67F9FC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B4428">
        <w:rPr>
          <w:rFonts w:ascii="Garamond" w:hAnsi="Garamond"/>
          <w:color w:val="000000"/>
          <w:sz w:val="24"/>
          <w:szCs w:val="24"/>
        </w:rPr>
        <w:t xml:space="preserve">Në </w:t>
      </w:r>
      <w:r w:rsidR="008B4428" w:rsidRPr="008B4428">
        <w:rPr>
          <w:rFonts w:ascii="Garamond" w:hAnsi="Garamond"/>
          <w:color w:val="000000"/>
          <w:sz w:val="24"/>
          <w:szCs w:val="24"/>
        </w:rPr>
        <w:t xml:space="preserve">udhëzimin </w:t>
      </w:r>
      <w:r w:rsidR="008B4428" w:rsidRPr="008B4428">
        <w:rPr>
          <w:rFonts w:ascii="Garamond" w:hAnsi="Garamond"/>
          <w:color w:val="222222"/>
          <w:sz w:val="24"/>
          <w:szCs w:val="24"/>
        </w:rPr>
        <w:t>n</w:t>
      </w:r>
      <w:r w:rsidRPr="008B4428">
        <w:rPr>
          <w:rFonts w:ascii="Garamond" w:hAnsi="Garamond"/>
          <w:color w:val="222222"/>
          <w:sz w:val="24"/>
          <w:szCs w:val="24"/>
        </w:rPr>
        <w:t>r. 19, datë 22.11.2022</w:t>
      </w:r>
      <w:r w:rsidR="008B4428">
        <w:rPr>
          <w:rFonts w:ascii="Garamond" w:hAnsi="Garamond"/>
          <w:color w:val="222222"/>
          <w:sz w:val="24"/>
          <w:szCs w:val="24"/>
        </w:rPr>
        <w:t>,</w:t>
      </w:r>
      <w:r w:rsidRPr="008B4428">
        <w:rPr>
          <w:rFonts w:ascii="Garamond" w:hAnsi="Garamond"/>
          <w:color w:val="222222"/>
          <w:sz w:val="24"/>
          <w:szCs w:val="24"/>
        </w:rPr>
        <w:t xml:space="preserve"> </w:t>
      </w:r>
      <w:r w:rsidRPr="008B4428">
        <w:rPr>
          <w:rFonts w:ascii="Garamond" w:hAnsi="Garamond"/>
          <w:color w:val="000000"/>
          <w:sz w:val="24"/>
          <w:szCs w:val="24"/>
        </w:rPr>
        <w:t>“P</w:t>
      </w:r>
      <w:bookmarkStart w:id="0" w:name="_GoBack"/>
      <w:bookmarkEnd w:id="0"/>
      <w:r w:rsidRPr="008B4428">
        <w:rPr>
          <w:rFonts w:ascii="Garamond" w:hAnsi="Garamond"/>
          <w:color w:val="000000"/>
          <w:sz w:val="24"/>
          <w:szCs w:val="24"/>
        </w:rPr>
        <w:t>ër tarifat e të ardhurave dytësore të aplikueshme nga institucionet vartëse të Ministrisë së Bujqësisë dhe Zhvillimit Rural”, bëhen ndryshimet dhe shtesat si më poshtë vijon:</w:t>
      </w:r>
    </w:p>
    <w:p w14:paraId="2CB8DCDE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 w:rsidRPr="008B4428">
        <w:rPr>
          <w:rFonts w:ascii="Garamond" w:hAnsi="Garamond"/>
          <w:color w:val="333333"/>
          <w:sz w:val="24"/>
          <w:szCs w:val="24"/>
        </w:rPr>
        <w:t>1. Pika 2, ndryshon si më poshtë:</w:t>
      </w:r>
    </w:p>
    <w:p w14:paraId="4AFDF189" w14:textId="40E1FA63" w:rsidR="00264960" w:rsidRPr="008B4428" w:rsidRDefault="00EB44D4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333333"/>
          <w:sz w:val="24"/>
          <w:szCs w:val="24"/>
        </w:rPr>
      </w:pPr>
      <w:r>
        <w:rPr>
          <w:rFonts w:ascii="Garamond" w:hAnsi="Garamond"/>
          <w:color w:val="333333"/>
          <w:sz w:val="24"/>
          <w:szCs w:val="24"/>
        </w:rPr>
        <w:t>“</w:t>
      </w:r>
      <w:r w:rsidR="00264960" w:rsidRPr="008B4428">
        <w:rPr>
          <w:rFonts w:ascii="Garamond" w:hAnsi="Garamond"/>
          <w:color w:val="333333"/>
          <w:sz w:val="24"/>
          <w:szCs w:val="24"/>
        </w:rPr>
        <w:t>Tarifat e përcaktuara në këtë udhëzim, nuk aplikohen për analizat e kërkuara nga:</w:t>
      </w:r>
    </w:p>
    <w:p w14:paraId="0B27FA27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 w:rsidRPr="008B4428">
        <w:rPr>
          <w:rFonts w:ascii="Garamond" w:hAnsi="Garamond"/>
          <w:color w:val="333333"/>
          <w:sz w:val="24"/>
          <w:szCs w:val="24"/>
        </w:rPr>
        <w:t>- Institucionet e varësisë së ministrit të Bujqësisë dhe Zhvillimit Rural;</w:t>
      </w:r>
    </w:p>
    <w:p w14:paraId="17B4546E" w14:textId="0AFA2A1A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 w:rsidRPr="008B4428">
        <w:rPr>
          <w:rFonts w:ascii="Garamond" w:hAnsi="Garamond"/>
          <w:color w:val="333333"/>
          <w:sz w:val="24"/>
          <w:szCs w:val="24"/>
        </w:rPr>
        <w:t xml:space="preserve">- </w:t>
      </w:r>
      <w:proofErr w:type="spellStart"/>
      <w:r w:rsidRPr="008B4428">
        <w:rPr>
          <w:rFonts w:ascii="Garamond" w:hAnsi="Garamond"/>
          <w:color w:val="333333"/>
          <w:sz w:val="24"/>
          <w:szCs w:val="24"/>
        </w:rPr>
        <w:t>Aplikantët</w:t>
      </w:r>
      <w:proofErr w:type="spellEnd"/>
      <w:r w:rsidRPr="008B4428">
        <w:rPr>
          <w:rFonts w:ascii="Garamond" w:hAnsi="Garamond"/>
          <w:color w:val="333333"/>
          <w:sz w:val="24"/>
          <w:szCs w:val="24"/>
        </w:rPr>
        <w:t xml:space="preserve"> e regjistruar me emërtimet </w:t>
      </w:r>
      <w:proofErr w:type="spellStart"/>
      <w:r w:rsidRPr="008B4428">
        <w:rPr>
          <w:rFonts w:ascii="Garamond" w:hAnsi="Garamond"/>
          <w:color w:val="333333"/>
          <w:sz w:val="24"/>
          <w:szCs w:val="24"/>
        </w:rPr>
        <w:t>EOM</w:t>
      </w:r>
      <w:proofErr w:type="spellEnd"/>
      <w:r w:rsidRPr="008B4428">
        <w:rPr>
          <w:rFonts w:ascii="Garamond" w:hAnsi="Garamond"/>
          <w:color w:val="333333"/>
          <w:sz w:val="24"/>
          <w:szCs w:val="24"/>
        </w:rPr>
        <w:t xml:space="preserve"> (Emërtim Origjine i Mbrojtur), </w:t>
      </w:r>
      <w:proofErr w:type="spellStart"/>
      <w:r w:rsidRPr="008B4428">
        <w:rPr>
          <w:rFonts w:ascii="Garamond" w:hAnsi="Garamond"/>
          <w:color w:val="333333"/>
          <w:sz w:val="24"/>
          <w:szCs w:val="24"/>
        </w:rPr>
        <w:t>TGJM</w:t>
      </w:r>
      <w:proofErr w:type="spellEnd"/>
      <w:r w:rsidRPr="008B4428">
        <w:rPr>
          <w:rFonts w:ascii="Garamond" w:hAnsi="Garamond"/>
          <w:color w:val="333333"/>
          <w:sz w:val="24"/>
          <w:szCs w:val="24"/>
        </w:rPr>
        <w:t xml:space="preserve"> (Tregues Gjeografik i Mbrojtur); </w:t>
      </w:r>
      <w:proofErr w:type="spellStart"/>
      <w:r w:rsidRPr="008B4428">
        <w:rPr>
          <w:rFonts w:ascii="Garamond" w:hAnsi="Garamond"/>
          <w:color w:val="333333"/>
          <w:sz w:val="24"/>
          <w:szCs w:val="24"/>
        </w:rPr>
        <w:t>STG</w:t>
      </w:r>
      <w:proofErr w:type="spellEnd"/>
      <w:r w:rsidRPr="008B4428">
        <w:rPr>
          <w:rFonts w:ascii="Garamond" w:hAnsi="Garamond"/>
          <w:color w:val="333333"/>
          <w:sz w:val="24"/>
          <w:szCs w:val="24"/>
        </w:rPr>
        <w:t xml:space="preserve"> (Specialitet Tradicional i Garantuar), për një periudhë 5-vjeçare, nga momenti i regjistrimit në regjistër.</w:t>
      </w:r>
      <w:r w:rsidR="00EB44D4">
        <w:rPr>
          <w:rFonts w:ascii="Garamond" w:hAnsi="Garamond"/>
          <w:color w:val="333333"/>
          <w:sz w:val="24"/>
          <w:szCs w:val="24"/>
        </w:rPr>
        <w:t>”.</w:t>
      </w:r>
    </w:p>
    <w:p w14:paraId="7C17C484" w14:textId="75EE2C3C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 w:rsidRPr="008B4428">
        <w:rPr>
          <w:rFonts w:ascii="Garamond" w:hAnsi="Garamond"/>
          <w:color w:val="333333"/>
          <w:sz w:val="24"/>
          <w:szCs w:val="24"/>
        </w:rPr>
        <w:t>2. Pas pikës 2, shtohet pika 2/1 me këtë përmbajtje:</w:t>
      </w:r>
    </w:p>
    <w:p w14:paraId="36DB03E0" w14:textId="373AFBD5" w:rsidR="00264960" w:rsidRPr="008B4428" w:rsidRDefault="008B4428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333333"/>
          <w:sz w:val="24"/>
          <w:szCs w:val="24"/>
        </w:rPr>
      </w:pPr>
      <w:r>
        <w:rPr>
          <w:rFonts w:ascii="Garamond" w:hAnsi="Garamond"/>
          <w:color w:val="333333"/>
          <w:sz w:val="24"/>
          <w:szCs w:val="24"/>
        </w:rPr>
        <w:t>“</w:t>
      </w:r>
      <w:r w:rsidR="00264960" w:rsidRPr="008B4428">
        <w:rPr>
          <w:rFonts w:ascii="Garamond" w:hAnsi="Garamond"/>
          <w:color w:val="333333"/>
          <w:sz w:val="24"/>
          <w:szCs w:val="24"/>
        </w:rPr>
        <w:t xml:space="preserve">- Tarifa e përcaktuar në këtë udhëzim për aplikimet për certifikim për produktet </w:t>
      </w:r>
      <w:proofErr w:type="spellStart"/>
      <w:r w:rsidR="00264960" w:rsidRPr="008B4428">
        <w:rPr>
          <w:rFonts w:ascii="Garamond" w:hAnsi="Garamond"/>
          <w:color w:val="333333"/>
          <w:sz w:val="24"/>
          <w:szCs w:val="24"/>
        </w:rPr>
        <w:t>EOM</w:t>
      </w:r>
      <w:proofErr w:type="spellEnd"/>
      <w:r w:rsidR="00264960" w:rsidRPr="008B4428">
        <w:rPr>
          <w:rFonts w:ascii="Garamond" w:hAnsi="Garamond"/>
          <w:color w:val="333333"/>
          <w:sz w:val="24"/>
          <w:szCs w:val="24"/>
        </w:rPr>
        <w:t xml:space="preserve"> (Emërtim Origjine i Mbrojtur), </w:t>
      </w:r>
      <w:proofErr w:type="spellStart"/>
      <w:r w:rsidR="00264960" w:rsidRPr="008B4428">
        <w:rPr>
          <w:rFonts w:ascii="Garamond" w:hAnsi="Garamond"/>
          <w:color w:val="333333"/>
          <w:sz w:val="24"/>
          <w:szCs w:val="24"/>
        </w:rPr>
        <w:t>TGJM</w:t>
      </w:r>
      <w:proofErr w:type="spellEnd"/>
      <w:r w:rsidR="00264960" w:rsidRPr="008B4428">
        <w:rPr>
          <w:rFonts w:ascii="Garamond" w:hAnsi="Garamond"/>
          <w:color w:val="333333"/>
          <w:sz w:val="24"/>
          <w:szCs w:val="24"/>
        </w:rPr>
        <w:t xml:space="preserve"> (Tregues Gjeografik i Mbrojtur); </w:t>
      </w:r>
      <w:proofErr w:type="spellStart"/>
      <w:r w:rsidR="00264960" w:rsidRPr="008B4428">
        <w:rPr>
          <w:rFonts w:ascii="Garamond" w:hAnsi="Garamond"/>
          <w:color w:val="333333"/>
          <w:sz w:val="24"/>
          <w:szCs w:val="24"/>
        </w:rPr>
        <w:t>STG</w:t>
      </w:r>
      <w:proofErr w:type="spellEnd"/>
      <w:r w:rsidR="00264960" w:rsidRPr="008B4428">
        <w:rPr>
          <w:rFonts w:ascii="Garamond" w:hAnsi="Garamond"/>
          <w:color w:val="333333"/>
          <w:sz w:val="24"/>
          <w:szCs w:val="24"/>
        </w:rPr>
        <w:t xml:space="preserve"> (Specialitet Tradicional i Garantuar), nuk aplikohet për një periudhë 5-vjeçare, nga momenti i regjistrimit në regjistër.</w:t>
      </w:r>
      <w:r>
        <w:rPr>
          <w:rFonts w:ascii="Garamond" w:hAnsi="Garamond"/>
          <w:color w:val="333333"/>
          <w:sz w:val="24"/>
          <w:szCs w:val="24"/>
        </w:rPr>
        <w:t>”.</w:t>
      </w:r>
    </w:p>
    <w:p w14:paraId="0B306F09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B4428">
        <w:rPr>
          <w:rFonts w:ascii="Garamond" w:hAnsi="Garamond"/>
          <w:color w:val="000000"/>
          <w:sz w:val="24"/>
          <w:szCs w:val="24"/>
        </w:rPr>
        <w:t>Ky udhëzim hyn në fuqi pas botimit në Fletoren Zyrtare.</w:t>
      </w:r>
    </w:p>
    <w:p w14:paraId="5C206AC2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2AC810C" w14:textId="42A2B59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8B4428">
        <w:rPr>
          <w:rFonts w:ascii="Garamond" w:hAnsi="Garamond"/>
          <w:bCs/>
          <w:color w:val="000000"/>
          <w:sz w:val="24"/>
          <w:szCs w:val="24"/>
        </w:rPr>
        <w:t>MINISTËR I BUJQËSISË DHE</w:t>
      </w:r>
      <w:r w:rsidR="008B4428" w:rsidRPr="008B4428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8B4428">
        <w:rPr>
          <w:rFonts w:ascii="Garamond" w:hAnsi="Garamond"/>
          <w:bCs/>
          <w:color w:val="000000"/>
          <w:sz w:val="24"/>
          <w:szCs w:val="24"/>
        </w:rPr>
        <w:t xml:space="preserve">ZHVILLIMIT RURAL </w:t>
      </w:r>
    </w:p>
    <w:p w14:paraId="0EDF8AC5" w14:textId="493E3EAC" w:rsidR="00264960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Anila </w:t>
      </w:r>
      <w:proofErr w:type="spellStart"/>
      <w:r w:rsidRPr="008B4428">
        <w:rPr>
          <w:rFonts w:ascii="Garamond" w:hAnsi="Garamond"/>
          <w:b/>
          <w:bCs/>
          <w:color w:val="000000"/>
          <w:sz w:val="24"/>
          <w:szCs w:val="24"/>
        </w:rPr>
        <w:t>Denaj</w:t>
      </w:r>
      <w:proofErr w:type="spellEnd"/>
    </w:p>
    <w:p w14:paraId="73F719BC" w14:textId="77777777" w:rsidR="008B4428" w:rsidRPr="008B4428" w:rsidRDefault="008B4428" w:rsidP="002649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</w:p>
    <w:p w14:paraId="30DB6023" w14:textId="77777777" w:rsidR="00264960" w:rsidRPr="008B4428" w:rsidRDefault="00264960" w:rsidP="002649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8B4428">
        <w:rPr>
          <w:rFonts w:ascii="Garamond" w:hAnsi="Garamond"/>
          <w:bCs/>
          <w:color w:val="000000"/>
          <w:sz w:val="24"/>
          <w:szCs w:val="24"/>
        </w:rPr>
        <w:t xml:space="preserve">MINISTËR I FINANCAVE </w:t>
      </w:r>
    </w:p>
    <w:p w14:paraId="132F4814" w14:textId="69A3258C" w:rsidR="00264960" w:rsidRPr="008B4428" w:rsidRDefault="00264960" w:rsidP="008B44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8B4428">
        <w:rPr>
          <w:rFonts w:ascii="Garamond" w:hAnsi="Garamond"/>
          <w:b/>
          <w:bCs/>
          <w:color w:val="000000"/>
          <w:sz w:val="24"/>
          <w:szCs w:val="24"/>
        </w:rPr>
        <w:t>Ervin</w:t>
      </w:r>
      <w:proofErr w:type="spellEnd"/>
      <w:r w:rsidRPr="008B4428">
        <w:rPr>
          <w:rFonts w:ascii="Garamond" w:hAnsi="Garamond"/>
          <w:b/>
          <w:bCs/>
          <w:color w:val="000000"/>
          <w:sz w:val="24"/>
          <w:szCs w:val="24"/>
        </w:rPr>
        <w:t xml:space="preserve"> Mete</w:t>
      </w:r>
    </w:p>
    <w:sectPr w:rsidR="00264960" w:rsidRPr="008B4428" w:rsidSect="008B44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61983"/>
    <w:rsid w:val="001F5F26"/>
    <w:rsid w:val="00264960"/>
    <w:rsid w:val="00284EA5"/>
    <w:rsid w:val="00420FCC"/>
    <w:rsid w:val="0043512A"/>
    <w:rsid w:val="00495544"/>
    <w:rsid w:val="005B5F43"/>
    <w:rsid w:val="007A461B"/>
    <w:rsid w:val="008B4428"/>
    <w:rsid w:val="008C7EE7"/>
    <w:rsid w:val="00923B6D"/>
    <w:rsid w:val="00936226"/>
    <w:rsid w:val="00A10C43"/>
    <w:rsid w:val="00A70C47"/>
    <w:rsid w:val="00AD6F91"/>
    <w:rsid w:val="00C02D7F"/>
    <w:rsid w:val="00C45863"/>
    <w:rsid w:val="00CF2EB5"/>
    <w:rsid w:val="00DC2795"/>
    <w:rsid w:val="00EB44D4"/>
    <w:rsid w:val="00F23FBB"/>
    <w:rsid w:val="00FB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4C05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960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2024-04-26T10:00:01Z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2024-04-24T00:00:00Z</Date_x0020_protokolli>
    <Titulli xmlns="0e656187-b300-4fb0-8bf4-3a50f872073c">Për një ndryshim dhe shtesë në udhëzimin nr. 19, datë 22.11.2022 "Për tarifat e të ardhurave dytësore të aplikueshme nga institucionet vartëse të Ministrisë së Bujqësisë dhe Zhvillimit Rural"</Titulli>
    <Modifikuesi xmlns="0e656187-b300-4fb0-8bf4-3a50f872073c">Suada.Daci</Modifikuesi>
    <Nr_x002e__x0020_prot_x0020_QBZ xmlns="0e656187-b300-4fb0-8bf4-3a50f872073c">733/1</Nr_x002e__x0020_prot_x0020_QBZ>
    <Data_x0020_e_x0020_Modifikimit xmlns="0e656187-b300-4fb0-8bf4-3a50f872073c">2024-04-26T10:11:28Z</Data_x0020_e_x0020_Modifikimit>
    <Dekretuar xmlns="0e656187-b300-4fb0-8bf4-3a50f872073c">false</Dekretuar>
    <Data xmlns="0e656187-b300-4fb0-8bf4-3a50f872073c">2024-03-19T00:00:00Z</Data>
    <Nr_x002e__x0020_protokolli_x0020_i_x0020_aktit xmlns="0e656187-b300-4fb0-8bf4-3a50f872073c">1147/4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8952E9EB54DF7A9A7F32B8A508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8952E9EB54DF7A9A7F32B8A508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47CDAA-D32E-4183-B67E-D44472222A89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58B541-D70C-4F08-827B-B5C7D62F2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6A633-7702-46D0-9DFE-72AFC7B05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C95C4E-188E-4345-9C82-D6F9B131D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333563-654B-4C1B-B8C3-13727BD15B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udhëzimin nr. 19, datë 22.11.2022 "Për tarifat e të ardhurave dytësore të aplikueshme nga institucionet vartëse të Ministrisë së Bujqësisë dhe Zhvillimit Rural"</vt:lpstr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udhëzimin nr. 19, datë 22.11.2022 "Për tarifat e të ardhurave dytësore të aplikueshme nga institucionet vartëse të Ministrisë së Bujqësisë dhe Zhvillimit Rural"</dc:title>
  <dc:creator>Entela Suli</dc:creator>
  <cp:lastModifiedBy>Fjora Cahani</cp:lastModifiedBy>
  <cp:revision>7</cp:revision>
  <dcterms:created xsi:type="dcterms:W3CDTF">2024-04-26T09:01:00Z</dcterms:created>
  <dcterms:modified xsi:type="dcterms:W3CDTF">2024-04-26T09:23:00Z</dcterms:modified>
</cp:coreProperties>
</file>