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14FAA2" w14:textId="77777777" w:rsidR="00163E2D" w:rsidRPr="00B915B8" w:rsidRDefault="00163E2D" w:rsidP="00163E2D">
      <w:pPr>
        <w:ind w:firstLine="284"/>
        <w:jc w:val="center"/>
        <w:rPr>
          <w:rFonts w:ascii="Garamond" w:hAnsi="Garamond"/>
          <w:b/>
          <w:color w:val="000000" w:themeColor="text1"/>
        </w:rPr>
      </w:pPr>
      <w:r>
        <w:rPr>
          <w:rFonts w:ascii="Garamond" w:hAnsi="Garamond"/>
          <w:b/>
          <w:color w:val="000000" w:themeColor="text1"/>
        </w:rPr>
        <w:t>UDHËZIM</w:t>
      </w:r>
    </w:p>
    <w:p w14:paraId="20E006B3" w14:textId="77777777" w:rsidR="00163E2D" w:rsidRPr="00B915B8" w:rsidRDefault="00163E2D" w:rsidP="00163E2D">
      <w:pPr>
        <w:pStyle w:val="NoSpacing"/>
        <w:ind w:firstLine="284"/>
        <w:jc w:val="center"/>
        <w:rPr>
          <w:rFonts w:ascii="Garamond" w:hAnsi="Garamond"/>
          <w:b/>
          <w:color w:val="000000"/>
          <w:sz w:val="24"/>
          <w:szCs w:val="24"/>
        </w:rPr>
      </w:pPr>
      <w:r w:rsidRPr="00B915B8">
        <w:rPr>
          <w:rFonts w:ascii="Garamond" w:hAnsi="Garamond"/>
          <w:b/>
          <w:color w:val="000000"/>
          <w:sz w:val="24"/>
          <w:szCs w:val="24"/>
        </w:rPr>
        <w:t>Nr</w:t>
      </w:r>
      <w:r>
        <w:rPr>
          <w:rFonts w:ascii="Garamond" w:hAnsi="Garamond"/>
          <w:b/>
          <w:color w:val="000000"/>
          <w:sz w:val="24"/>
          <w:szCs w:val="24"/>
        </w:rPr>
        <w:t>. 20</w:t>
      </w:r>
      <w:r w:rsidRPr="00B915B8">
        <w:rPr>
          <w:rFonts w:ascii="Garamond" w:hAnsi="Garamond"/>
          <w:b/>
          <w:color w:val="000000"/>
          <w:sz w:val="24"/>
          <w:szCs w:val="24"/>
        </w:rPr>
        <w:t>, datë</w:t>
      </w:r>
      <w:r>
        <w:rPr>
          <w:rFonts w:ascii="Garamond" w:hAnsi="Garamond"/>
          <w:b/>
          <w:color w:val="000000"/>
          <w:sz w:val="24"/>
          <w:szCs w:val="24"/>
        </w:rPr>
        <w:t xml:space="preserve"> 18.7</w:t>
      </w:r>
      <w:r w:rsidRPr="00B915B8">
        <w:rPr>
          <w:rFonts w:ascii="Garamond" w:hAnsi="Garamond"/>
          <w:b/>
          <w:color w:val="000000"/>
          <w:sz w:val="24"/>
          <w:szCs w:val="24"/>
        </w:rPr>
        <w:t>.2024</w:t>
      </w:r>
    </w:p>
    <w:p w14:paraId="4D6DBF71" w14:textId="77777777" w:rsidR="00163E2D" w:rsidRPr="00B915B8" w:rsidRDefault="00163E2D" w:rsidP="00163E2D">
      <w:pPr>
        <w:ind w:firstLine="284"/>
        <w:jc w:val="center"/>
        <w:rPr>
          <w:rFonts w:ascii="Garamond" w:hAnsi="Garamond"/>
          <w:b/>
          <w:color w:val="000000" w:themeColor="text1"/>
        </w:rPr>
      </w:pPr>
    </w:p>
    <w:p w14:paraId="065637A8" w14:textId="3E3AAA0D" w:rsidR="00163E2D" w:rsidRPr="00B915B8" w:rsidRDefault="00163E2D" w:rsidP="00163E2D">
      <w:pPr>
        <w:ind w:firstLine="284"/>
        <w:jc w:val="center"/>
        <w:rPr>
          <w:rFonts w:ascii="Garamond" w:hAnsi="Garamond"/>
          <w:b/>
          <w:color w:val="000000" w:themeColor="text1"/>
        </w:rPr>
      </w:pPr>
      <w:r w:rsidRPr="00B915B8">
        <w:rPr>
          <w:rFonts w:ascii="Garamond" w:hAnsi="Garamond"/>
          <w:b/>
          <w:color w:val="000000" w:themeColor="text1"/>
        </w:rPr>
        <w:t>PËR RREGULLAT MBI MASAT E VEÇANTA TË KONTROLLIT PËR ÇRRËNJOSJEN</w:t>
      </w:r>
      <w:r w:rsidR="006D067B">
        <w:rPr>
          <w:rFonts w:ascii="Garamond" w:hAnsi="Garamond"/>
          <w:b/>
          <w:color w:val="000000" w:themeColor="text1"/>
        </w:rPr>
        <w:t xml:space="preserve"> </w:t>
      </w:r>
      <w:r w:rsidRPr="00B915B8">
        <w:rPr>
          <w:rFonts w:ascii="Garamond" w:hAnsi="Garamond"/>
          <w:b/>
          <w:color w:val="000000" w:themeColor="text1"/>
        </w:rPr>
        <w:t>DHE PARANDALIMIN E PËRHAPJES SË KANCERIT TË PATATES “</w:t>
      </w:r>
      <w:proofErr w:type="spellStart"/>
      <w:r w:rsidRPr="00B915B8">
        <w:rPr>
          <w:rFonts w:ascii="Garamond" w:eastAsiaTheme="minorHAnsi" w:hAnsi="Garamond"/>
          <w:b/>
          <w:i/>
          <w:color w:val="000000"/>
          <w:lang w:eastAsia="en-US"/>
        </w:rPr>
        <w:t>SYNCHYTRIUM</w:t>
      </w:r>
      <w:proofErr w:type="spellEnd"/>
      <w:r w:rsidRPr="00B915B8">
        <w:rPr>
          <w:rFonts w:ascii="Garamond" w:eastAsiaTheme="minorHAnsi" w:hAnsi="Garamond"/>
          <w:b/>
          <w:i/>
          <w:color w:val="000000"/>
          <w:lang w:eastAsia="en-US"/>
        </w:rPr>
        <w:t xml:space="preserve"> </w:t>
      </w:r>
      <w:proofErr w:type="spellStart"/>
      <w:r w:rsidRPr="00B915B8">
        <w:rPr>
          <w:rFonts w:ascii="Garamond" w:eastAsiaTheme="minorHAnsi" w:hAnsi="Garamond"/>
          <w:b/>
          <w:i/>
          <w:color w:val="000000"/>
          <w:lang w:eastAsia="en-US"/>
        </w:rPr>
        <w:t>ENDOBIOTICUM</w:t>
      </w:r>
      <w:proofErr w:type="spellEnd"/>
      <w:r w:rsidRPr="00B915B8">
        <w:rPr>
          <w:rFonts w:ascii="Garamond" w:eastAsiaTheme="minorHAnsi" w:hAnsi="Garamond"/>
          <w:b/>
          <w:color w:val="000000"/>
          <w:lang w:eastAsia="en-US"/>
        </w:rPr>
        <w:t>” (</w:t>
      </w:r>
      <w:proofErr w:type="spellStart"/>
      <w:r w:rsidRPr="00B915B8">
        <w:rPr>
          <w:rFonts w:ascii="Garamond" w:eastAsiaTheme="minorHAnsi" w:hAnsi="Garamond"/>
          <w:b/>
          <w:color w:val="000000"/>
          <w:lang w:eastAsia="en-US"/>
        </w:rPr>
        <w:t>SCHILBERSKY</w:t>
      </w:r>
      <w:proofErr w:type="spellEnd"/>
      <w:r w:rsidRPr="00B915B8">
        <w:rPr>
          <w:rFonts w:ascii="Garamond" w:eastAsiaTheme="minorHAnsi" w:hAnsi="Garamond"/>
          <w:b/>
          <w:color w:val="000000"/>
          <w:lang w:eastAsia="en-US"/>
        </w:rPr>
        <w:t xml:space="preserve">) </w:t>
      </w:r>
      <w:proofErr w:type="spellStart"/>
      <w:r w:rsidRPr="00B915B8">
        <w:rPr>
          <w:rFonts w:ascii="Garamond" w:eastAsiaTheme="minorHAnsi" w:hAnsi="Garamond"/>
          <w:b/>
          <w:color w:val="000000"/>
          <w:lang w:eastAsia="en-US"/>
        </w:rPr>
        <w:t>PERCIVAL</w:t>
      </w:r>
      <w:proofErr w:type="spellEnd"/>
      <w:r w:rsidRPr="00B915B8">
        <w:rPr>
          <w:rStyle w:val="FootnoteReference"/>
          <w:rFonts w:ascii="Garamond" w:eastAsiaTheme="minorHAnsi" w:hAnsi="Garamond"/>
          <w:b/>
          <w:color w:val="000000"/>
          <w:lang w:eastAsia="en-US"/>
        </w:rPr>
        <w:footnoteReference w:id="2"/>
      </w:r>
    </w:p>
    <w:p w14:paraId="34A1E732" w14:textId="77777777" w:rsidR="00163E2D" w:rsidRPr="00B915B8" w:rsidRDefault="00163E2D" w:rsidP="00163E2D">
      <w:pPr>
        <w:ind w:firstLine="284"/>
        <w:jc w:val="center"/>
        <w:rPr>
          <w:rFonts w:ascii="Garamond" w:hAnsi="Garamond"/>
          <w:color w:val="000000" w:themeColor="text1"/>
        </w:rPr>
      </w:pPr>
    </w:p>
    <w:p w14:paraId="422F47B9" w14:textId="1BAF9761" w:rsidR="00163E2D" w:rsidRPr="00B915B8" w:rsidRDefault="00163E2D" w:rsidP="00163E2D">
      <w:pPr>
        <w:ind w:firstLine="284"/>
        <w:jc w:val="both"/>
        <w:rPr>
          <w:rFonts w:ascii="Garamond" w:hAnsi="Garamond"/>
          <w:color w:val="000000" w:themeColor="text1"/>
        </w:rPr>
      </w:pPr>
      <w:r w:rsidRPr="00B915B8">
        <w:rPr>
          <w:rFonts w:ascii="Garamond" w:hAnsi="Garamond"/>
          <w:color w:val="000000" w:themeColor="text1"/>
        </w:rPr>
        <w:t xml:space="preserve">Në zbatim të nenit 102, pika 4 të Kushtetutës të Republikës së Shqipërisë dhe mbështetur në pikën 3, të nenit 8, të </w:t>
      </w:r>
      <w:r w:rsidR="006D067B" w:rsidRPr="00B915B8">
        <w:rPr>
          <w:rFonts w:ascii="Garamond" w:hAnsi="Garamond"/>
          <w:color w:val="000000" w:themeColor="text1"/>
        </w:rPr>
        <w:t>ligjit n</w:t>
      </w:r>
      <w:r w:rsidRPr="00B915B8">
        <w:rPr>
          <w:rFonts w:ascii="Garamond" w:hAnsi="Garamond"/>
          <w:color w:val="000000" w:themeColor="text1"/>
        </w:rPr>
        <w:t>r. 105/2016</w:t>
      </w:r>
      <w:r w:rsidR="006D067B">
        <w:rPr>
          <w:rFonts w:ascii="Garamond" w:hAnsi="Garamond"/>
          <w:color w:val="000000" w:themeColor="text1"/>
        </w:rPr>
        <w:t>,</w:t>
      </w:r>
      <w:r w:rsidRPr="00B915B8">
        <w:rPr>
          <w:rFonts w:ascii="Garamond" w:hAnsi="Garamond"/>
          <w:color w:val="000000" w:themeColor="text1"/>
        </w:rPr>
        <w:t xml:space="preserve"> “Për mbrojtjen e bimëve”, të ndryshuar, </w:t>
      </w:r>
    </w:p>
    <w:p w14:paraId="2ADF66E4" w14:textId="77777777" w:rsidR="00163E2D" w:rsidRPr="00B915B8" w:rsidRDefault="00163E2D" w:rsidP="00163E2D">
      <w:pPr>
        <w:autoSpaceDE w:val="0"/>
        <w:autoSpaceDN w:val="0"/>
        <w:adjustRightInd w:val="0"/>
        <w:ind w:firstLine="284"/>
        <w:jc w:val="center"/>
        <w:rPr>
          <w:rFonts w:ascii="Garamond" w:eastAsiaTheme="minorHAnsi" w:hAnsi="Garamond"/>
          <w:b/>
          <w:bCs/>
          <w:color w:val="000000"/>
          <w:lang w:eastAsia="en-US"/>
        </w:rPr>
      </w:pPr>
    </w:p>
    <w:p w14:paraId="577AF4C5" w14:textId="77777777" w:rsidR="00163E2D" w:rsidRPr="00B915B8" w:rsidRDefault="00163E2D" w:rsidP="00163E2D">
      <w:pPr>
        <w:autoSpaceDE w:val="0"/>
        <w:autoSpaceDN w:val="0"/>
        <w:adjustRightInd w:val="0"/>
        <w:ind w:firstLine="284"/>
        <w:jc w:val="center"/>
        <w:rPr>
          <w:rFonts w:ascii="Garamond" w:eastAsiaTheme="minorHAnsi" w:hAnsi="Garamond"/>
          <w:bCs/>
          <w:lang w:eastAsia="en-US"/>
        </w:rPr>
      </w:pPr>
      <w:r w:rsidRPr="00B915B8">
        <w:rPr>
          <w:rFonts w:ascii="Garamond" w:eastAsiaTheme="minorHAnsi" w:hAnsi="Garamond"/>
          <w:bCs/>
          <w:lang w:eastAsia="en-US"/>
        </w:rPr>
        <w:t>UDHËZOJ:</w:t>
      </w:r>
    </w:p>
    <w:p w14:paraId="230D0F65" w14:textId="77777777" w:rsidR="00163E2D" w:rsidRPr="00B915B8" w:rsidRDefault="00163E2D" w:rsidP="00163E2D">
      <w:pPr>
        <w:autoSpaceDE w:val="0"/>
        <w:autoSpaceDN w:val="0"/>
        <w:adjustRightInd w:val="0"/>
        <w:ind w:firstLine="284"/>
        <w:rPr>
          <w:rFonts w:ascii="Garamond" w:eastAsiaTheme="minorHAnsi" w:hAnsi="Garamond"/>
          <w:bCs/>
          <w:lang w:eastAsia="en-US"/>
        </w:rPr>
      </w:pPr>
    </w:p>
    <w:p w14:paraId="471469C3" w14:textId="77777777" w:rsidR="00163E2D" w:rsidRPr="00B915B8" w:rsidRDefault="00163E2D" w:rsidP="00163E2D">
      <w:pPr>
        <w:autoSpaceDE w:val="0"/>
        <w:autoSpaceDN w:val="0"/>
        <w:adjustRightInd w:val="0"/>
        <w:ind w:firstLine="284"/>
        <w:jc w:val="center"/>
        <w:rPr>
          <w:rFonts w:ascii="Garamond" w:eastAsiaTheme="minorHAnsi" w:hAnsi="Garamond"/>
          <w:bCs/>
          <w:lang w:eastAsia="en-US"/>
        </w:rPr>
      </w:pPr>
      <w:r w:rsidRPr="00B915B8">
        <w:rPr>
          <w:rFonts w:ascii="Garamond" w:eastAsiaTheme="minorHAnsi" w:hAnsi="Garamond"/>
          <w:bCs/>
          <w:lang w:eastAsia="en-US"/>
        </w:rPr>
        <w:t>Neni 1</w:t>
      </w:r>
    </w:p>
    <w:p w14:paraId="752A3009" w14:textId="77777777" w:rsidR="00163E2D" w:rsidRPr="00B915B8" w:rsidRDefault="00163E2D" w:rsidP="00163E2D">
      <w:pPr>
        <w:autoSpaceDE w:val="0"/>
        <w:autoSpaceDN w:val="0"/>
        <w:adjustRightInd w:val="0"/>
        <w:ind w:firstLine="284"/>
        <w:jc w:val="center"/>
        <w:rPr>
          <w:rFonts w:ascii="Garamond" w:eastAsiaTheme="minorHAnsi" w:hAnsi="Garamond"/>
          <w:b/>
          <w:bCs/>
          <w:lang w:eastAsia="en-US"/>
        </w:rPr>
      </w:pPr>
      <w:r w:rsidRPr="00B915B8">
        <w:rPr>
          <w:rFonts w:ascii="Garamond" w:eastAsiaTheme="minorHAnsi" w:hAnsi="Garamond"/>
          <w:b/>
          <w:bCs/>
          <w:lang w:eastAsia="en-US"/>
        </w:rPr>
        <w:t xml:space="preserve">Qëllimi </w:t>
      </w:r>
    </w:p>
    <w:p w14:paraId="6E81AD12" w14:textId="77777777" w:rsidR="00163E2D" w:rsidRPr="00B915B8" w:rsidRDefault="00163E2D" w:rsidP="00163E2D">
      <w:pPr>
        <w:autoSpaceDE w:val="0"/>
        <w:autoSpaceDN w:val="0"/>
        <w:adjustRightInd w:val="0"/>
        <w:ind w:firstLine="284"/>
        <w:jc w:val="both"/>
        <w:rPr>
          <w:rFonts w:ascii="Garamond" w:eastAsiaTheme="minorHAnsi" w:hAnsi="Garamond"/>
          <w:lang w:eastAsia="en-US"/>
        </w:rPr>
      </w:pPr>
    </w:p>
    <w:p w14:paraId="7FD989A4" w14:textId="77777777" w:rsidR="00163E2D" w:rsidRPr="00B915B8" w:rsidRDefault="00163E2D" w:rsidP="00163E2D">
      <w:pPr>
        <w:autoSpaceDE w:val="0"/>
        <w:autoSpaceDN w:val="0"/>
        <w:adjustRightInd w:val="0"/>
        <w:ind w:firstLine="284"/>
        <w:jc w:val="both"/>
        <w:rPr>
          <w:rFonts w:ascii="Garamond" w:eastAsiaTheme="minorHAnsi" w:hAnsi="Garamond"/>
          <w:color w:val="000000"/>
          <w:lang w:eastAsia="en-US"/>
        </w:rPr>
      </w:pPr>
      <w:r w:rsidRPr="00B915B8">
        <w:rPr>
          <w:rFonts w:ascii="Garamond" w:eastAsiaTheme="minorHAnsi" w:hAnsi="Garamond"/>
          <w:lang w:eastAsia="en-US"/>
        </w:rPr>
        <w:t xml:space="preserve">Qëllimi i këtij </w:t>
      </w:r>
      <w:r w:rsidRPr="00B915B8">
        <w:rPr>
          <w:rFonts w:ascii="Garamond" w:eastAsiaTheme="minorHAnsi" w:hAnsi="Garamond"/>
          <w:color w:val="000000"/>
          <w:lang w:eastAsia="en-US"/>
        </w:rPr>
        <w:t xml:space="preserve">udhëzimi është të përcaktojë masat për çrrënjosjen dhe parandalimin e përhapjes të dëmtuesit </w:t>
      </w:r>
      <w:proofErr w:type="spellStart"/>
      <w:r w:rsidRPr="00B915B8">
        <w:rPr>
          <w:rFonts w:ascii="Garamond" w:eastAsiaTheme="minorHAnsi" w:hAnsi="Garamond"/>
          <w:i/>
          <w:color w:val="000000"/>
          <w:lang w:eastAsia="en-US"/>
        </w:rPr>
        <w:t>Synchytrium</w:t>
      </w:r>
      <w:proofErr w:type="spellEnd"/>
      <w:r w:rsidRPr="00B915B8">
        <w:rPr>
          <w:rFonts w:ascii="Garamond" w:eastAsiaTheme="minorHAnsi" w:hAnsi="Garamond"/>
          <w:i/>
          <w:color w:val="000000"/>
          <w:lang w:eastAsia="en-US"/>
        </w:rPr>
        <w:t xml:space="preserve"> </w:t>
      </w:r>
      <w:proofErr w:type="spellStart"/>
      <w:r w:rsidRPr="00B915B8">
        <w:rPr>
          <w:rFonts w:ascii="Garamond" w:eastAsiaTheme="minorHAnsi" w:hAnsi="Garamond"/>
          <w:i/>
          <w:color w:val="000000"/>
          <w:lang w:eastAsia="en-US"/>
        </w:rPr>
        <w:t>endobioticum</w:t>
      </w:r>
      <w:proofErr w:type="spellEnd"/>
      <w:r w:rsidRPr="00B915B8">
        <w:rPr>
          <w:rFonts w:ascii="Garamond" w:eastAsiaTheme="minorHAnsi" w:hAnsi="Garamond"/>
          <w:color w:val="000000"/>
          <w:lang w:eastAsia="en-US"/>
        </w:rPr>
        <w:t xml:space="preserve"> (</w:t>
      </w:r>
      <w:proofErr w:type="spellStart"/>
      <w:r w:rsidRPr="00B915B8">
        <w:rPr>
          <w:rFonts w:ascii="Garamond" w:eastAsiaTheme="minorHAnsi" w:hAnsi="Garamond"/>
          <w:color w:val="000000"/>
          <w:lang w:eastAsia="en-US"/>
        </w:rPr>
        <w:t>Schilbersky</w:t>
      </w:r>
      <w:proofErr w:type="spellEnd"/>
      <w:r w:rsidRPr="00B915B8">
        <w:rPr>
          <w:rFonts w:ascii="Garamond" w:eastAsiaTheme="minorHAnsi" w:hAnsi="Garamond"/>
          <w:color w:val="000000"/>
          <w:lang w:eastAsia="en-US"/>
        </w:rPr>
        <w:t xml:space="preserve">) </w:t>
      </w:r>
      <w:proofErr w:type="spellStart"/>
      <w:r w:rsidRPr="00B915B8">
        <w:rPr>
          <w:rFonts w:ascii="Garamond" w:eastAsiaTheme="minorHAnsi" w:hAnsi="Garamond"/>
          <w:color w:val="000000"/>
          <w:lang w:eastAsia="en-US"/>
        </w:rPr>
        <w:t>Percival</w:t>
      </w:r>
      <w:proofErr w:type="spellEnd"/>
      <w:r w:rsidRPr="00B915B8">
        <w:rPr>
          <w:rFonts w:ascii="Garamond" w:eastAsiaTheme="minorHAnsi" w:hAnsi="Garamond"/>
          <w:color w:val="000000"/>
          <w:lang w:eastAsia="en-US"/>
        </w:rPr>
        <w:t>, brenda territorit të Republikës së Shqipërisë.</w:t>
      </w:r>
    </w:p>
    <w:p w14:paraId="57824D64" w14:textId="77777777" w:rsidR="00163E2D" w:rsidRDefault="00163E2D" w:rsidP="00163E2D">
      <w:pPr>
        <w:autoSpaceDE w:val="0"/>
        <w:autoSpaceDN w:val="0"/>
        <w:adjustRightInd w:val="0"/>
        <w:ind w:firstLine="284"/>
        <w:jc w:val="center"/>
        <w:rPr>
          <w:rFonts w:ascii="Garamond" w:eastAsiaTheme="minorHAnsi" w:hAnsi="Garamond"/>
          <w:b/>
          <w:bCs/>
          <w:lang w:eastAsia="en-US"/>
        </w:rPr>
      </w:pPr>
    </w:p>
    <w:p w14:paraId="3CDFD610" w14:textId="77777777" w:rsidR="00163E2D" w:rsidRPr="00B915B8" w:rsidRDefault="00163E2D" w:rsidP="00163E2D">
      <w:pPr>
        <w:autoSpaceDE w:val="0"/>
        <w:autoSpaceDN w:val="0"/>
        <w:adjustRightInd w:val="0"/>
        <w:ind w:firstLine="284"/>
        <w:jc w:val="center"/>
        <w:rPr>
          <w:rFonts w:ascii="Garamond" w:eastAsiaTheme="minorHAnsi" w:hAnsi="Garamond"/>
          <w:bCs/>
          <w:lang w:eastAsia="en-US"/>
        </w:rPr>
      </w:pPr>
      <w:r w:rsidRPr="00B915B8">
        <w:rPr>
          <w:rFonts w:ascii="Garamond" w:eastAsiaTheme="minorHAnsi" w:hAnsi="Garamond"/>
          <w:bCs/>
          <w:lang w:eastAsia="en-US"/>
        </w:rPr>
        <w:t>Neni 2</w:t>
      </w:r>
    </w:p>
    <w:p w14:paraId="7223EA64" w14:textId="77777777" w:rsidR="00163E2D" w:rsidRPr="00B915B8" w:rsidRDefault="00163E2D" w:rsidP="00163E2D">
      <w:pPr>
        <w:autoSpaceDE w:val="0"/>
        <w:autoSpaceDN w:val="0"/>
        <w:adjustRightInd w:val="0"/>
        <w:ind w:firstLine="284"/>
        <w:jc w:val="center"/>
        <w:rPr>
          <w:rFonts w:ascii="Garamond" w:eastAsiaTheme="minorHAnsi" w:hAnsi="Garamond"/>
          <w:b/>
          <w:bCs/>
          <w:lang w:eastAsia="en-US"/>
        </w:rPr>
      </w:pPr>
      <w:r w:rsidRPr="00B915B8">
        <w:rPr>
          <w:rFonts w:ascii="Garamond" w:eastAsiaTheme="minorHAnsi" w:hAnsi="Garamond"/>
          <w:b/>
          <w:bCs/>
          <w:lang w:eastAsia="en-US"/>
        </w:rPr>
        <w:t>Përkufizimet</w:t>
      </w:r>
    </w:p>
    <w:p w14:paraId="66E40293" w14:textId="77777777" w:rsidR="00163E2D" w:rsidRPr="00B915B8" w:rsidRDefault="00163E2D" w:rsidP="00163E2D">
      <w:pPr>
        <w:autoSpaceDE w:val="0"/>
        <w:autoSpaceDN w:val="0"/>
        <w:adjustRightInd w:val="0"/>
        <w:ind w:firstLine="284"/>
        <w:jc w:val="center"/>
        <w:rPr>
          <w:rFonts w:ascii="Garamond" w:eastAsiaTheme="minorHAnsi" w:hAnsi="Garamond"/>
          <w:b/>
          <w:bCs/>
          <w:lang w:eastAsia="en-US"/>
        </w:rPr>
      </w:pPr>
    </w:p>
    <w:p w14:paraId="5443B22B" w14:textId="6F9979C1" w:rsidR="00163E2D" w:rsidRPr="00B915B8" w:rsidRDefault="00163E2D" w:rsidP="00163E2D">
      <w:pPr>
        <w:widowControl w:val="0"/>
        <w:tabs>
          <w:tab w:val="left" w:pos="418"/>
        </w:tabs>
        <w:autoSpaceDE w:val="0"/>
        <w:autoSpaceDN w:val="0"/>
        <w:ind w:firstLine="284"/>
        <w:jc w:val="both"/>
        <w:rPr>
          <w:rFonts w:ascii="Garamond" w:eastAsiaTheme="minorHAnsi" w:hAnsi="Garamond"/>
          <w:color w:val="000000"/>
          <w:lang w:eastAsia="en-US"/>
        </w:rPr>
      </w:pPr>
      <w:r w:rsidRPr="00B915B8">
        <w:rPr>
          <w:rFonts w:ascii="Garamond" w:eastAsiaTheme="minorHAnsi" w:hAnsi="Garamond"/>
          <w:color w:val="000000"/>
          <w:lang w:eastAsia="en-US"/>
        </w:rPr>
        <w:t xml:space="preserve">Për qëllim të këtij udhëzimi, termat e përcaktuar në nenin 2, të </w:t>
      </w:r>
      <w:r w:rsidR="00D66105" w:rsidRPr="00B915B8">
        <w:rPr>
          <w:rFonts w:ascii="Garamond" w:eastAsiaTheme="minorHAnsi" w:hAnsi="Garamond"/>
          <w:color w:val="000000"/>
          <w:lang w:eastAsia="en-US"/>
        </w:rPr>
        <w:t>ligjit nr. 105</w:t>
      </w:r>
      <w:r w:rsidRPr="00B915B8">
        <w:rPr>
          <w:rFonts w:ascii="Garamond" w:eastAsiaTheme="minorHAnsi" w:hAnsi="Garamond"/>
          <w:color w:val="000000"/>
          <w:lang w:eastAsia="en-US"/>
        </w:rPr>
        <w:t xml:space="preserve">/2016, </w:t>
      </w:r>
      <w:r w:rsidRPr="00D66105">
        <w:rPr>
          <w:rFonts w:ascii="Garamond" w:eastAsiaTheme="minorHAnsi" w:hAnsi="Garamond"/>
          <w:color w:val="000000"/>
          <w:lang w:eastAsia="en-US"/>
        </w:rPr>
        <w:t xml:space="preserve">“Për mbrojtjen e bimëve”, </w:t>
      </w:r>
      <w:r w:rsidRPr="00B915B8">
        <w:rPr>
          <w:rFonts w:ascii="Garamond" w:eastAsiaTheme="minorHAnsi" w:hAnsi="Garamond"/>
          <w:color w:val="000000"/>
          <w:lang w:eastAsia="en-US"/>
        </w:rPr>
        <w:t xml:space="preserve">të ndryshuar, dhe në nenin 2, të </w:t>
      </w:r>
      <w:r w:rsidR="00D66105" w:rsidRPr="00B915B8">
        <w:rPr>
          <w:rFonts w:ascii="Garamond" w:eastAsiaTheme="minorHAnsi" w:hAnsi="Garamond"/>
          <w:color w:val="000000"/>
          <w:lang w:eastAsia="en-US"/>
        </w:rPr>
        <w:t>urdhrit n</w:t>
      </w:r>
      <w:r w:rsidRPr="00B915B8">
        <w:rPr>
          <w:rFonts w:ascii="Garamond" w:eastAsiaTheme="minorHAnsi" w:hAnsi="Garamond"/>
          <w:color w:val="000000"/>
          <w:lang w:eastAsia="en-US"/>
        </w:rPr>
        <w:t xml:space="preserve">r. 113, datë 15.3.2022, “Për miratimin e rregullores </w:t>
      </w:r>
      <w:r w:rsidR="003E12FA">
        <w:rPr>
          <w:rFonts w:ascii="Garamond" w:eastAsiaTheme="minorHAnsi" w:hAnsi="Garamond"/>
          <w:color w:val="000000"/>
          <w:lang w:eastAsia="en-US"/>
        </w:rPr>
        <w:t>‘</w:t>
      </w:r>
      <w:r w:rsidRPr="00B915B8">
        <w:rPr>
          <w:rFonts w:ascii="Garamond" w:eastAsiaTheme="minorHAnsi" w:hAnsi="Garamond"/>
          <w:color w:val="000000"/>
          <w:lang w:eastAsia="en-US"/>
        </w:rPr>
        <w:t>Për masat mbrojtëse kundër dëmtuesve të bimëve</w:t>
      </w:r>
      <w:r w:rsidR="003E12FA">
        <w:rPr>
          <w:rFonts w:ascii="Garamond" w:eastAsiaTheme="minorHAnsi" w:hAnsi="Garamond"/>
          <w:color w:val="000000"/>
          <w:lang w:eastAsia="en-US"/>
        </w:rPr>
        <w:t>’</w:t>
      </w:r>
      <w:r w:rsidRPr="00B915B8">
        <w:rPr>
          <w:rFonts w:ascii="Garamond" w:eastAsiaTheme="minorHAnsi" w:hAnsi="Garamond"/>
          <w:color w:val="000000"/>
          <w:lang w:eastAsia="en-US"/>
        </w:rPr>
        <w:t xml:space="preserve">”, të ndryshuar, kanë të njëjtin kuptim. </w:t>
      </w:r>
    </w:p>
    <w:p w14:paraId="4417039F" w14:textId="77777777" w:rsidR="00163E2D" w:rsidRPr="00B915B8" w:rsidRDefault="00163E2D" w:rsidP="00163E2D">
      <w:pPr>
        <w:widowControl w:val="0"/>
        <w:tabs>
          <w:tab w:val="left" w:pos="418"/>
        </w:tabs>
        <w:autoSpaceDE w:val="0"/>
        <w:autoSpaceDN w:val="0"/>
        <w:ind w:firstLine="284"/>
        <w:rPr>
          <w:rFonts w:ascii="Garamond" w:eastAsiaTheme="minorHAnsi" w:hAnsi="Garamond"/>
          <w:color w:val="000000"/>
          <w:lang w:eastAsia="en-US"/>
        </w:rPr>
      </w:pPr>
      <w:r w:rsidRPr="00B915B8">
        <w:rPr>
          <w:rFonts w:ascii="Garamond" w:eastAsiaTheme="minorHAnsi" w:hAnsi="Garamond"/>
          <w:color w:val="000000"/>
          <w:lang w:eastAsia="en-US"/>
        </w:rPr>
        <w:t>Ndërsa termat e mëposhtëm kanë këto kuptime:</w:t>
      </w:r>
    </w:p>
    <w:p w14:paraId="41F2C919" w14:textId="77777777" w:rsidR="00163E2D" w:rsidRPr="00B915B8" w:rsidRDefault="00163E2D" w:rsidP="00163E2D">
      <w:pPr>
        <w:widowControl w:val="0"/>
        <w:tabs>
          <w:tab w:val="left" w:pos="418"/>
        </w:tabs>
        <w:autoSpaceDE w:val="0"/>
        <w:autoSpaceDN w:val="0"/>
        <w:ind w:firstLine="284"/>
        <w:jc w:val="both"/>
        <w:rPr>
          <w:rFonts w:ascii="Garamond" w:hAnsi="Garamond"/>
        </w:rPr>
      </w:pPr>
      <w:r w:rsidRPr="00B915B8">
        <w:rPr>
          <w:rFonts w:ascii="Garamond" w:hAnsi="Garamond"/>
        </w:rPr>
        <w:t xml:space="preserve">1. “Dëmtues i specifikuar” është </w:t>
      </w:r>
      <w:proofErr w:type="spellStart"/>
      <w:r w:rsidRPr="00B915B8">
        <w:rPr>
          <w:rFonts w:ascii="Garamond" w:hAnsi="Garamond"/>
          <w:i/>
        </w:rPr>
        <w:t>Synchytrium</w:t>
      </w:r>
      <w:proofErr w:type="spellEnd"/>
      <w:r w:rsidRPr="00B915B8">
        <w:rPr>
          <w:rFonts w:ascii="Garamond" w:hAnsi="Garamond"/>
          <w:i/>
        </w:rPr>
        <w:t xml:space="preserve"> </w:t>
      </w:r>
      <w:proofErr w:type="spellStart"/>
      <w:r w:rsidRPr="00B915B8">
        <w:rPr>
          <w:rFonts w:ascii="Garamond" w:hAnsi="Garamond"/>
          <w:i/>
        </w:rPr>
        <w:t>endobioticum</w:t>
      </w:r>
      <w:proofErr w:type="spellEnd"/>
      <w:r w:rsidRPr="00B915B8">
        <w:rPr>
          <w:rFonts w:ascii="Garamond" w:hAnsi="Garamond"/>
        </w:rPr>
        <w:t xml:space="preserve"> (</w:t>
      </w:r>
      <w:proofErr w:type="spellStart"/>
      <w:r w:rsidRPr="00B915B8">
        <w:rPr>
          <w:rFonts w:ascii="Garamond" w:hAnsi="Garamond"/>
        </w:rPr>
        <w:t>Schilbersky</w:t>
      </w:r>
      <w:proofErr w:type="spellEnd"/>
      <w:r w:rsidRPr="00B915B8">
        <w:rPr>
          <w:rFonts w:ascii="Garamond" w:hAnsi="Garamond"/>
        </w:rPr>
        <w:t xml:space="preserve">) </w:t>
      </w:r>
      <w:proofErr w:type="spellStart"/>
      <w:r w:rsidRPr="00B915B8">
        <w:rPr>
          <w:rFonts w:ascii="Garamond" w:hAnsi="Garamond"/>
        </w:rPr>
        <w:t>Percival</w:t>
      </w:r>
      <w:proofErr w:type="spellEnd"/>
      <w:r w:rsidRPr="00B915B8">
        <w:rPr>
          <w:rFonts w:ascii="Garamond" w:hAnsi="Garamond"/>
        </w:rPr>
        <w:t>;</w:t>
      </w:r>
    </w:p>
    <w:p w14:paraId="1A1991DC" w14:textId="77777777" w:rsidR="00163E2D" w:rsidRPr="00B915B8" w:rsidRDefault="00163E2D" w:rsidP="00163E2D">
      <w:pPr>
        <w:widowControl w:val="0"/>
        <w:tabs>
          <w:tab w:val="left" w:pos="418"/>
        </w:tabs>
        <w:autoSpaceDE w:val="0"/>
        <w:autoSpaceDN w:val="0"/>
        <w:ind w:firstLine="284"/>
        <w:jc w:val="both"/>
        <w:rPr>
          <w:rFonts w:ascii="Garamond" w:hAnsi="Garamond"/>
        </w:rPr>
      </w:pPr>
      <w:r w:rsidRPr="00B915B8">
        <w:rPr>
          <w:rFonts w:ascii="Garamond" w:hAnsi="Garamond"/>
        </w:rPr>
        <w:t xml:space="preserve">2. “Bimë të specifikuara” është bima e </w:t>
      </w:r>
      <w:proofErr w:type="spellStart"/>
      <w:r w:rsidRPr="00B915B8">
        <w:rPr>
          <w:rFonts w:ascii="Garamond" w:hAnsi="Garamond"/>
          <w:i/>
        </w:rPr>
        <w:t>Solanum</w:t>
      </w:r>
      <w:proofErr w:type="spellEnd"/>
      <w:r w:rsidRPr="00B915B8">
        <w:rPr>
          <w:rFonts w:ascii="Garamond" w:hAnsi="Garamond"/>
          <w:i/>
        </w:rPr>
        <w:t xml:space="preserve"> </w:t>
      </w:r>
      <w:proofErr w:type="spellStart"/>
      <w:r w:rsidRPr="00B915B8">
        <w:rPr>
          <w:rFonts w:ascii="Garamond" w:hAnsi="Garamond"/>
          <w:i/>
        </w:rPr>
        <w:t>tuberosum</w:t>
      </w:r>
      <w:proofErr w:type="spellEnd"/>
      <w:r w:rsidRPr="00B915B8">
        <w:rPr>
          <w:rFonts w:ascii="Garamond" w:hAnsi="Garamond"/>
        </w:rPr>
        <w:t xml:space="preserve"> L. përveç farave.</w:t>
      </w:r>
    </w:p>
    <w:p w14:paraId="61FD6D3A" w14:textId="77777777" w:rsidR="00163E2D" w:rsidRPr="00B915B8" w:rsidRDefault="00163E2D" w:rsidP="00163E2D">
      <w:pPr>
        <w:autoSpaceDE w:val="0"/>
        <w:autoSpaceDN w:val="0"/>
        <w:adjustRightInd w:val="0"/>
        <w:ind w:firstLine="284"/>
        <w:jc w:val="center"/>
        <w:rPr>
          <w:rFonts w:ascii="Garamond" w:eastAsiaTheme="minorHAnsi" w:hAnsi="Garamond"/>
          <w:b/>
          <w:bCs/>
          <w:color w:val="000000"/>
          <w:lang w:eastAsia="en-US"/>
        </w:rPr>
      </w:pPr>
    </w:p>
    <w:p w14:paraId="52542EC6" w14:textId="77777777" w:rsidR="00163E2D" w:rsidRPr="00B915B8" w:rsidRDefault="00163E2D" w:rsidP="00163E2D">
      <w:pPr>
        <w:autoSpaceDE w:val="0"/>
        <w:autoSpaceDN w:val="0"/>
        <w:adjustRightInd w:val="0"/>
        <w:ind w:firstLine="284"/>
        <w:jc w:val="center"/>
        <w:rPr>
          <w:rFonts w:ascii="Garamond" w:eastAsiaTheme="minorHAnsi" w:hAnsi="Garamond"/>
          <w:bCs/>
          <w:color w:val="000000"/>
          <w:lang w:eastAsia="en-US"/>
        </w:rPr>
      </w:pPr>
      <w:r w:rsidRPr="00B915B8">
        <w:rPr>
          <w:rFonts w:ascii="Garamond" w:eastAsiaTheme="minorHAnsi" w:hAnsi="Garamond"/>
          <w:bCs/>
          <w:color w:val="000000"/>
          <w:lang w:eastAsia="en-US"/>
        </w:rPr>
        <w:t>Neni 3</w:t>
      </w:r>
    </w:p>
    <w:p w14:paraId="02934091" w14:textId="77777777" w:rsidR="00163E2D" w:rsidRPr="00B915B8" w:rsidRDefault="00163E2D" w:rsidP="00163E2D">
      <w:pPr>
        <w:autoSpaceDE w:val="0"/>
        <w:autoSpaceDN w:val="0"/>
        <w:adjustRightInd w:val="0"/>
        <w:ind w:firstLine="284"/>
        <w:jc w:val="center"/>
        <w:rPr>
          <w:rFonts w:ascii="Garamond" w:eastAsiaTheme="minorHAnsi" w:hAnsi="Garamond"/>
          <w:b/>
          <w:bCs/>
          <w:color w:val="000000"/>
          <w:lang w:eastAsia="en-US"/>
        </w:rPr>
      </w:pPr>
      <w:r w:rsidRPr="00B915B8">
        <w:rPr>
          <w:rFonts w:ascii="Garamond" w:eastAsiaTheme="minorHAnsi" w:hAnsi="Garamond"/>
          <w:b/>
          <w:bCs/>
          <w:color w:val="000000"/>
          <w:lang w:eastAsia="en-US"/>
        </w:rPr>
        <w:t>Vrojtimet dhe testet laboratorike të dëmtuesit të specifikuar</w:t>
      </w:r>
    </w:p>
    <w:p w14:paraId="6620BDF6" w14:textId="77777777" w:rsidR="00163E2D" w:rsidRPr="00B915B8" w:rsidRDefault="00163E2D" w:rsidP="00163E2D">
      <w:pPr>
        <w:autoSpaceDE w:val="0"/>
        <w:autoSpaceDN w:val="0"/>
        <w:adjustRightInd w:val="0"/>
        <w:ind w:firstLine="284"/>
        <w:jc w:val="center"/>
        <w:rPr>
          <w:rFonts w:ascii="Garamond" w:eastAsiaTheme="minorHAnsi" w:hAnsi="Garamond"/>
          <w:b/>
          <w:bCs/>
          <w:color w:val="000000"/>
          <w:lang w:eastAsia="en-US"/>
        </w:rPr>
      </w:pPr>
    </w:p>
    <w:p w14:paraId="1124648F" w14:textId="77777777"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1. Autoriteti Kombëtar i Veterinarisë dhe Mbrojtjes së Bimëve “</w:t>
      </w:r>
      <w:proofErr w:type="spellStart"/>
      <w:r w:rsidRPr="00B915B8">
        <w:rPr>
          <w:rFonts w:ascii="Garamond" w:eastAsiaTheme="minorHAnsi" w:hAnsi="Garamond"/>
          <w:bCs/>
          <w:color w:val="000000"/>
          <w:lang w:eastAsia="en-US"/>
        </w:rPr>
        <w:t>AKVMB</w:t>
      </w:r>
      <w:proofErr w:type="spellEnd"/>
      <w:r w:rsidRPr="00B915B8">
        <w:rPr>
          <w:rFonts w:ascii="Garamond" w:eastAsiaTheme="minorHAnsi" w:hAnsi="Garamond"/>
          <w:bCs/>
          <w:color w:val="000000"/>
          <w:lang w:eastAsia="en-US"/>
        </w:rPr>
        <w:t>” kryen vrojtime vjetore të bazuara në risk për praninë e dëmtuesit të specifikuar, të paktën me inspektim vizual, të zhardhokëve në vendndodhjet e prodhimit ku rriten ose ruhen bimët e specifikuara.</w:t>
      </w:r>
    </w:p>
    <w:p w14:paraId="3C32726E" w14:textId="77777777"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2. Në rast dyshimi për infektimin e bimëve të specifikuara nga dëmtuesi i specifikuar, merren mostra dhe testohen në laboratorët rajonalë të Autoritetit Kombëtar të Ushqimit “</w:t>
      </w:r>
      <w:proofErr w:type="spellStart"/>
      <w:r w:rsidRPr="00B915B8">
        <w:rPr>
          <w:rFonts w:ascii="Garamond" w:eastAsiaTheme="minorHAnsi" w:hAnsi="Garamond"/>
          <w:bCs/>
          <w:color w:val="000000"/>
          <w:lang w:eastAsia="en-US"/>
        </w:rPr>
        <w:t>AKU</w:t>
      </w:r>
      <w:proofErr w:type="spellEnd"/>
      <w:r w:rsidRPr="00B915B8">
        <w:rPr>
          <w:rFonts w:ascii="Garamond" w:eastAsiaTheme="minorHAnsi" w:hAnsi="Garamond"/>
          <w:bCs/>
          <w:color w:val="000000"/>
          <w:lang w:eastAsia="en-US"/>
        </w:rPr>
        <w:t xml:space="preserve">” dhe testet </w:t>
      </w:r>
      <w:proofErr w:type="spellStart"/>
      <w:r w:rsidRPr="00B915B8">
        <w:rPr>
          <w:rFonts w:ascii="Garamond" w:eastAsiaTheme="minorHAnsi" w:hAnsi="Garamond"/>
          <w:bCs/>
          <w:color w:val="000000"/>
          <w:lang w:eastAsia="en-US"/>
        </w:rPr>
        <w:t>konfirmatore</w:t>
      </w:r>
      <w:proofErr w:type="spellEnd"/>
      <w:r w:rsidRPr="00B915B8">
        <w:rPr>
          <w:rFonts w:ascii="Garamond" w:eastAsiaTheme="minorHAnsi" w:hAnsi="Garamond"/>
          <w:bCs/>
          <w:color w:val="000000"/>
          <w:lang w:eastAsia="en-US"/>
        </w:rPr>
        <w:t xml:space="preserve"> për praninë e dëmtuesit të specifikuar kryhen në Institutin e Sigurisë Ushqimore dhe Veterinarisë (</w:t>
      </w:r>
      <w:proofErr w:type="spellStart"/>
      <w:r w:rsidRPr="00B915B8">
        <w:rPr>
          <w:rFonts w:ascii="Garamond" w:eastAsiaTheme="minorHAnsi" w:hAnsi="Garamond"/>
          <w:bCs/>
          <w:color w:val="000000"/>
          <w:lang w:eastAsia="en-US"/>
        </w:rPr>
        <w:t>ISUV</w:t>
      </w:r>
      <w:proofErr w:type="spellEnd"/>
      <w:r w:rsidRPr="00B915B8">
        <w:rPr>
          <w:rFonts w:ascii="Garamond" w:eastAsiaTheme="minorHAnsi" w:hAnsi="Garamond"/>
          <w:bCs/>
          <w:color w:val="000000"/>
          <w:lang w:eastAsia="en-US"/>
        </w:rPr>
        <w:t>), duke përdorur metodat e përcaktuara në aneksin I bashkëlidhur këtij udhëzimi.</w:t>
      </w:r>
    </w:p>
    <w:p w14:paraId="765CAD71" w14:textId="795153CC"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 xml:space="preserve">3. </w:t>
      </w:r>
      <w:proofErr w:type="spellStart"/>
      <w:r w:rsidRPr="00B915B8">
        <w:rPr>
          <w:rFonts w:ascii="Garamond" w:eastAsiaTheme="minorHAnsi" w:hAnsi="Garamond"/>
          <w:bCs/>
          <w:color w:val="000000"/>
          <w:lang w:eastAsia="en-US"/>
        </w:rPr>
        <w:t>AKVMB</w:t>
      </w:r>
      <w:proofErr w:type="spellEnd"/>
      <w:r w:rsidR="003E12FA">
        <w:rPr>
          <w:rFonts w:ascii="Garamond" w:eastAsiaTheme="minorHAnsi" w:hAnsi="Garamond"/>
          <w:bCs/>
          <w:color w:val="000000"/>
          <w:lang w:eastAsia="en-US"/>
        </w:rPr>
        <w:t>-ja</w:t>
      </w:r>
      <w:r w:rsidRPr="00B915B8">
        <w:rPr>
          <w:rFonts w:ascii="Garamond" w:eastAsiaTheme="minorHAnsi" w:hAnsi="Garamond"/>
          <w:bCs/>
          <w:color w:val="000000"/>
          <w:lang w:eastAsia="en-US"/>
        </w:rPr>
        <w:t xml:space="preserve">, </w:t>
      </w:r>
      <w:proofErr w:type="spellStart"/>
      <w:r w:rsidRPr="00B915B8">
        <w:rPr>
          <w:rFonts w:ascii="Garamond" w:eastAsiaTheme="minorHAnsi" w:hAnsi="Garamond"/>
          <w:bCs/>
          <w:color w:val="000000"/>
          <w:lang w:eastAsia="en-US"/>
        </w:rPr>
        <w:t>AKU</w:t>
      </w:r>
      <w:proofErr w:type="spellEnd"/>
      <w:r w:rsidR="003E12FA">
        <w:rPr>
          <w:rFonts w:ascii="Garamond" w:eastAsiaTheme="minorHAnsi" w:hAnsi="Garamond"/>
          <w:bCs/>
          <w:color w:val="000000"/>
          <w:lang w:eastAsia="en-US"/>
        </w:rPr>
        <w:t>-ja</w:t>
      </w:r>
      <w:r w:rsidRPr="00B915B8">
        <w:rPr>
          <w:rFonts w:ascii="Garamond" w:eastAsiaTheme="minorHAnsi" w:hAnsi="Garamond"/>
          <w:bCs/>
          <w:color w:val="000000"/>
          <w:lang w:eastAsia="en-US"/>
        </w:rPr>
        <w:t xml:space="preserve"> dhe </w:t>
      </w:r>
      <w:proofErr w:type="spellStart"/>
      <w:r w:rsidRPr="00B915B8">
        <w:rPr>
          <w:rFonts w:ascii="Garamond" w:eastAsiaTheme="minorHAnsi" w:hAnsi="Garamond"/>
          <w:bCs/>
          <w:color w:val="000000"/>
          <w:lang w:eastAsia="en-US"/>
        </w:rPr>
        <w:t>ISUV</w:t>
      </w:r>
      <w:proofErr w:type="spellEnd"/>
      <w:r w:rsidR="003E12FA">
        <w:rPr>
          <w:rFonts w:ascii="Garamond" w:eastAsiaTheme="minorHAnsi" w:hAnsi="Garamond"/>
          <w:bCs/>
          <w:color w:val="000000"/>
          <w:lang w:eastAsia="en-US"/>
        </w:rPr>
        <w:t>-ja,</w:t>
      </w:r>
      <w:r w:rsidRPr="00B915B8">
        <w:rPr>
          <w:rFonts w:ascii="Garamond" w:eastAsiaTheme="minorHAnsi" w:hAnsi="Garamond"/>
          <w:bCs/>
          <w:color w:val="000000"/>
          <w:lang w:eastAsia="en-US"/>
        </w:rPr>
        <w:t xml:space="preserve"> sipas fushës së përgjegjësisë, raportojnë te </w:t>
      </w:r>
      <w:proofErr w:type="spellStart"/>
      <w:r w:rsidRPr="00B915B8">
        <w:rPr>
          <w:rFonts w:ascii="Garamond" w:eastAsiaTheme="minorHAnsi" w:hAnsi="Garamond"/>
          <w:bCs/>
          <w:color w:val="000000"/>
          <w:lang w:eastAsia="en-US"/>
        </w:rPr>
        <w:t>SPMB</w:t>
      </w:r>
      <w:proofErr w:type="spellEnd"/>
      <w:r w:rsidRPr="00B915B8">
        <w:rPr>
          <w:rFonts w:ascii="Garamond" w:eastAsiaTheme="minorHAnsi" w:hAnsi="Garamond"/>
          <w:bCs/>
          <w:color w:val="000000"/>
          <w:lang w:eastAsia="en-US"/>
        </w:rPr>
        <w:t xml:space="preserve">-ja, brenda datës 30 prill të çdo viti, rezultatet e vrojtimeve të përmendura në pikën 1 të këtij neni, të kryera në vitin paraardhës. </w:t>
      </w:r>
    </w:p>
    <w:p w14:paraId="5C76ACD4" w14:textId="77777777"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 xml:space="preserve">Raportimi i rezultateve kryhet në përputhje me modelin e përcaktuar në aneksin </w:t>
      </w:r>
      <w:proofErr w:type="spellStart"/>
      <w:r w:rsidRPr="00B915B8">
        <w:rPr>
          <w:rFonts w:ascii="Garamond" w:eastAsiaTheme="minorHAnsi" w:hAnsi="Garamond"/>
          <w:bCs/>
          <w:color w:val="000000"/>
          <w:lang w:eastAsia="en-US"/>
        </w:rPr>
        <w:t>II</w:t>
      </w:r>
      <w:proofErr w:type="spellEnd"/>
      <w:r w:rsidRPr="00B915B8">
        <w:rPr>
          <w:rFonts w:ascii="Garamond" w:eastAsiaTheme="minorHAnsi" w:hAnsi="Garamond"/>
          <w:bCs/>
          <w:color w:val="000000"/>
          <w:lang w:eastAsia="en-US"/>
        </w:rPr>
        <w:t xml:space="preserve"> </w:t>
      </w:r>
      <w:bookmarkStart w:id="0" w:name="_GoBack"/>
      <w:bookmarkEnd w:id="0"/>
      <w:r w:rsidRPr="00B915B8">
        <w:rPr>
          <w:rFonts w:ascii="Garamond" w:eastAsiaTheme="minorHAnsi" w:hAnsi="Garamond"/>
          <w:bCs/>
          <w:color w:val="000000"/>
          <w:lang w:eastAsia="en-US"/>
        </w:rPr>
        <w:t>bashkëlidhur këtij udhëzimi.</w:t>
      </w:r>
    </w:p>
    <w:p w14:paraId="4FD126B1" w14:textId="77777777" w:rsidR="00163E2D" w:rsidRPr="00B915B8" w:rsidRDefault="00163E2D" w:rsidP="00163E2D">
      <w:pPr>
        <w:autoSpaceDE w:val="0"/>
        <w:autoSpaceDN w:val="0"/>
        <w:adjustRightInd w:val="0"/>
        <w:ind w:firstLine="284"/>
        <w:rPr>
          <w:rFonts w:ascii="Garamond" w:eastAsiaTheme="minorHAnsi" w:hAnsi="Garamond"/>
          <w:bCs/>
          <w:color w:val="000000"/>
          <w:lang w:eastAsia="en-US"/>
        </w:rPr>
      </w:pPr>
    </w:p>
    <w:p w14:paraId="25C640CD" w14:textId="77777777" w:rsidR="00163E2D" w:rsidRPr="0052664E" w:rsidRDefault="00163E2D" w:rsidP="00163E2D">
      <w:pPr>
        <w:autoSpaceDE w:val="0"/>
        <w:autoSpaceDN w:val="0"/>
        <w:adjustRightInd w:val="0"/>
        <w:ind w:firstLine="284"/>
        <w:jc w:val="center"/>
        <w:rPr>
          <w:rFonts w:ascii="Garamond" w:eastAsiaTheme="minorHAnsi" w:hAnsi="Garamond"/>
          <w:bCs/>
          <w:color w:val="000000"/>
          <w:lang w:eastAsia="en-US"/>
        </w:rPr>
      </w:pPr>
      <w:r w:rsidRPr="0052664E">
        <w:rPr>
          <w:rFonts w:ascii="Garamond" w:eastAsiaTheme="minorHAnsi" w:hAnsi="Garamond"/>
          <w:bCs/>
          <w:color w:val="000000"/>
          <w:lang w:eastAsia="en-US"/>
        </w:rPr>
        <w:t>Neni 4</w:t>
      </w:r>
    </w:p>
    <w:p w14:paraId="41B0AC8C" w14:textId="77777777" w:rsidR="00163E2D" w:rsidRPr="00B915B8" w:rsidRDefault="00163E2D" w:rsidP="00163E2D">
      <w:pPr>
        <w:autoSpaceDE w:val="0"/>
        <w:autoSpaceDN w:val="0"/>
        <w:adjustRightInd w:val="0"/>
        <w:ind w:firstLine="284"/>
        <w:jc w:val="center"/>
        <w:rPr>
          <w:rFonts w:ascii="Garamond" w:eastAsiaTheme="minorHAnsi" w:hAnsi="Garamond"/>
          <w:b/>
          <w:bCs/>
          <w:color w:val="000000"/>
          <w:lang w:eastAsia="en-US"/>
        </w:rPr>
      </w:pPr>
      <w:r w:rsidRPr="00B915B8">
        <w:rPr>
          <w:rFonts w:ascii="Garamond" w:eastAsiaTheme="minorHAnsi" w:hAnsi="Garamond"/>
          <w:b/>
          <w:bCs/>
          <w:color w:val="000000"/>
          <w:lang w:eastAsia="en-US"/>
        </w:rPr>
        <w:t>Përcaktimi i vendndodhjeve të prodhimit të infektuara dhe bimëve të specifikuara të infektuara</w:t>
      </w:r>
    </w:p>
    <w:p w14:paraId="31D859EA" w14:textId="77777777" w:rsidR="00163E2D" w:rsidRPr="00B915B8" w:rsidRDefault="00163E2D" w:rsidP="00163E2D">
      <w:pPr>
        <w:autoSpaceDE w:val="0"/>
        <w:autoSpaceDN w:val="0"/>
        <w:adjustRightInd w:val="0"/>
        <w:ind w:firstLine="284"/>
        <w:jc w:val="center"/>
        <w:rPr>
          <w:rFonts w:ascii="Garamond" w:eastAsiaTheme="minorHAnsi" w:hAnsi="Garamond"/>
          <w:b/>
          <w:bCs/>
          <w:color w:val="000000"/>
          <w:lang w:eastAsia="en-US"/>
        </w:rPr>
      </w:pPr>
    </w:p>
    <w:p w14:paraId="53FE44CB" w14:textId="77777777"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lastRenderedPageBreak/>
        <w:t xml:space="preserve">1. </w:t>
      </w:r>
      <w:proofErr w:type="spellStart"/>
      <w:r w:rsidRPr="00B915B8">
        <w:rPr>
          <w:rFonts w:ascii="Garamond" w:eastAsiaTheme="minorHAnsi" w:hAnsi="Garamond"/>
          <w:bCs/>
          <w:color w:val="000000"/>
          <w:lang w:eastAsia="en-US"/>
        </w:rPr>
        <w:t>AKVMB</w:t>
      </w:r>
      <w:proofErr w:type="spellEnd"/>
      <w:r w:rsidRPr="00B915B8">
        <w:rPr>
          <w:rFonts w:ascii="Garamond" w:eastAsiaTheme="minorHAnsi" w:hAnsi="Garamond"/>
          <w:bCs/>
          <w:color w:val="000000"/>
          <w:lang w:eastAsia="en-US"/>
        </w:rPr>
        <w:t>-ja cakton një vendndodhje prodhimi si të infektuar nga dëmtuesi i specifikuar ku prania e dëmtuesit të specifikuar në atë vendndodhje është konfirmuar zyrtarisht nga testet e përmendura në pikën 2, të nenit 3.</w:t>
      </w:r>
    </w:p>
    <w:p w14:paraId="5CA1F0F8" w14:textId="77777777"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2. Bimët e specifikuara të rritura në një vendndodhje prodhimi të përcaktuar si të infektuar nga dëmtuesi i specifikuar ose që kanë qenë në kontakt me tokën në të cilën është gjetur dëmtuesi i specifikuar, do të caktohen zyrtarisht si të infektuara.</w:t>
      </w:r>
    </w:p>
    <w:p w14:paraId="4BA63009" w14:textId="77777777" w:rsidR="00163E2D" w:rsidRDefault="00163E2D" w:rsidP="00163E2D">
      <w:pPr>
        <w:autoSpaceDE w:val="0"/>
        <w:autoSpaceDN w:val="0"/>
        <w:adjustRightInd w:val="0"/>
        <w:ind w:firstLine="284"/>
        <w:jc w:val="center"/>
        <w:rPr>
          <w:rFonts w:ascii="Garamond" w:eastAsiaTheme="minorHAnsi" w:hAnsi="Garamond"/>
          <w:b/>
          <w:bCs/>
          <w:color w:val="000000"/>
          <w:lang w:eastAsia="en-US"/>
        </w:rPr>
      </w:pPr>
    </w:p>
    <w:p w14:paraId="418DB039" w14:textId="77777777" w:rsidR="00163E2D" w:rsidRPr="00B915B8" w:rsidRDefault="00163E2D" w:rsidP="00163E2D">
      <w:pPr>
        <w:autoSpaceDE w:val="0"/>
        <w:autoSpaceDN w:val="0"/>
        <w:adjustRightInd w:val="0"/>
        <w:ind w:firstLine="284"/>
        <w:jc w:val="center"/>
        <w:rPr>
          <w:rFonts w:ascii="Garamond" w:eastAsiaTheme="minorHAnsi" w:hAnsi="Garamond"/>
          <w:bCs/>
          <w:color w:val="000000"/>
          <w:lang w:eastAsia="en-US"/>
        </w:rPr>
      </w:pPr>
      <w:r w:rsidRPr="00B915B8">
        <w:rPr>
          <w:rFonts w:ascii="Garamond" w:eastAsiaTheme="minorHAnsi" w:hAnsi="Garamond"/>
          <w:bCs/>
          <w:color w:val="000000"/>
          <w:lang w:eastAsia="en-US"/>
        </w:rPr>
        <w:t>Neni 5</w:t>
      </w:r>
    </w:p>
    <w:p w14:paraId="73AE4435" w14:textId="77777777" w:rsidR="00163E2D" w:rsidRPr="00B915B8" w:rsidRDefault="00163E2D" w:rsidP="00163E2D">
      <w:pPr>
        <w:autoSpaceDE w:val="0"/>
        <w:autoSpaceDN w:val="0"/>
        <w:adjustRightInd w:val="0"/>
        <w:ind w:firstLine="284"/>
        <w:jc w:val="center"/>
        <w:rPr>
          <w:rFonts w:ascii="Garamond" w:eastAsiaTheme="minorHAnsi" w:hAnsi="Garamond"/>
          <w:b/>
          <w:bCs/>
          <w:color w:val="000000"/>
          <w:lang w:eastAsia="en-US"/>
        </w:rPr>
      </w:pPr>
      <w:r w:rsidRPr="00B915B8">
        <w:rPr>
          <w:rFonts w:ascii="Garamond" w:eastAsiaTheme="minorHAnsi" w:hAnsi="Garamond"/>
          <w:b/>
          <w:bCs/>
          <w:color w:val="000000"/>
          <w:lang w:eastAsia="en-US"/>
        </w:rPr>
        <w:t>Krijimi i zonave të shënuara</w:t>
      </w:r>
    </w:p>
    <w:p w14:paraId="7F7BACB9" w14:textId="77777777" w:rsidR="00163E2D" w:rsidRPr="00B915B8" w:rsidRDefault="00163E2D" w:rsidP="00163E2D">
      <w:pPr>
        <w:autoSpaceDE w:val="0"/>
        <w:autoSpaceDN w:val="0"/>
        <w:adjustRightInd w:val="0"/>
        <w:ind w:firstLine="284"/>
        <w:jc w:val="center"/>
        <w:rPr>
          <w:rFonts w:ascii="Garamond" w:eastAsiaTheme="minorHAnsi" w:hAnsi="Garamond"/>
          <w:b/>
          <w:bCs/>
          <w:color w:val="000000"/>
          <w:lang w:eastAsia="en-US"/>
        </w:rPr>
      </w:pPr>
    </w:p>
    <w:p w14:paraId="469E1EA2" w14:textId="46A7FC12"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 xml:space="preserve">1. Kur prania e dëmtuesit të specifikuar konfirmohet zyrtarisht, </w:t>
      </w:r>
      <w:proofErr w:type="spellStart"/>
      <w:r w:rsidRPr="00B915B8">
        <w:rPr>
          <w:rFonts w:ascii="Garamond" w:eastAsiaTheme="minorHAnsi" w:hAnsi="Garamond"/>
          <w:bCs/>
          <w:color w:val="000000"/>
          <w:lang w:eastAsia="en-US"/>
        </w:rPr>
        <w:t>AKVMB</w:t>
      </w:r>
      <w:proofErr w:type="spellEnd"/>
      <w:r w:rsidR="00454C0F">
        <w:rPr>
          <w:rFonts w:ascii="Garamond" w:eastAsiaTheme="minorHAnsi" w:hAnsi="Garamond"/>
          <w:bCs/>
          <w:color w:val="000000"/>
          <w:lang w:eastAsia="en-US"/>
        </w:rPr>
        <w:t>-ja</w:t>
      </w:r>
      <w:r w:rsidRPr="00B915B8">
        <w:rPr>
          <w:rFonts w:ascii="Garamond" w:eastAsiaTheme="minorHAnsi" w:hAnsi="Garamond"/>
          <w:bCs/>
          <w:color w:val="000000"/>
          <w:lang w:eastAsia="en-US"/>
        </w:rPr>
        <w:t xml:space="preserve"> pa vonesë përcakton zonën si zonë e shënuar në përputhje me procedurat sipas pikës 2, të këtij neni. Përcaktimi i </w:t>
      </w:r>
      <w:proofErr w:type="spellStart"/>
      <w:r w:rsidRPr="00B915B8">
        <w:rPr>
          <w:rFonts w:ascii="Garamond" w:eastAsiaTheme="minorHAnsi" w:hAnsi="Garamond"/>
          <w:bCs/>
          <w:color w:val="000000"/>
          <w:lang w:eastAsia="en-US"/>
        </w:rPr>
        <w:t>patotipit</w:t>
      </w:r>
      <w:proofErr w:type="spellEnd"/>
      <w:r w:rsidRPr="00B915B8">
        <w:rPr>
          <w:rFonts w:ascii="Garamond" w:eastAsiaTheme="minorHAnsi" w:hAnsi="Garamond"/>
          <w:bCs/>
          <w:color w:val="000000"/>
          <w:lang w:eastAsia="en-US"/>
        </w:rPr>
        <w:t xml:space="preserve"> bëhet duke përdorur metodat e përcaktuara në pikën 5, të aneksit I, bashkëlidhur këtij udhëzimi.</w:t>
      </w:r>
    </w:p>
    <w:p w14:paraId="3B09F635" w14:textId="77777777" w:rsidR="00163E2D" w:rsidRPr="00B915B8" w:rsidRDefault="00163E2D" w:rsidP="00163E2D">
      <w:pPr>
        <w:autoSpaceDE w:val="0"/>
        <w:autoSpaceDN w:val="0"/>
        <w:adjustRightInd w:val="0"/>
        <w:ind w:firstLine="284"/>
        <w:rPr>
          <w:rFonts w:ascii="Garamond" w:eastAsiaTheme="minorHAnsi" w:hAnsi="Garamond"/>
          <w:bCs/>
          <w:color w:val="000000"/>
          <w:lang w:eastAsia="en-US"/>
        </w:rPr>
      </w:pPr>
      <w:r w:rsidRPr="00B915B8">
        <w:rPr>
          <w:rFonts w:ascii="Garamond" w:eastAsiaTheme="minorHAnsi" w:hAnsi="Garamond"/>
          <w:bCs/>
          <w:color w:val="000000"/>
          <w:lang w:eastAsia="en-US"/>
        </w:rPr>
        <w:t>2. Zona e shënuar përbëhet nga:</w:t>
      </w:r>
    </w:p>
    <w:p w14:paraId="0837226E" w14:textId="4F4FFE02"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a) zona e infektuar, duke përfshirë të paktën vendndodhjen e prodhimit të përcaktuar si të infektuar</w:t>
      </w:r>
      <w:r w:rsidR="00104A6C" w:rsidRPr="00B915B8">
        <w:rPr>
          <w:rFonts w:ascii="Garamond" w:eastAsiaTheme="minorHAnsi" w:hAnsi="Garamond"/>
          <w:bCs/>
          <w:color w:val="000000"/>
          <w:lang w:eastAsia="en-US"/>
        </w:rPr>
        <w:t>;</w:t>
      </w:r>
      <w:r w:rsidRPr="00B915B8">
        <w:rPr>
          <w:rFonts w:ascii="Garamond" w:eastAsiaTheme="minorHAnsi" w:hAnsi="Garamond"/>
          <w:bCs/>
          <w:color w:val="000000"/>
          <w:lang w:eastAsia="en-US"/>
        </w:rPr>
        <w:t xml:space="preserve"> dhe</w:t>
      </w:r>
    </w:p>
    <w:p w14:paraId="46307AE7" w14:textId="77777777" w:rsidR="00163E2D" w:rsidRPr="00B915B8" w:rsidRDefault="00163E2D" w:rsidP="00163E2D">
      <w:pPr>
        <w:autoSpaceDE w:val="0"/>
        <w:autoSpaceDN w:val="0"/>
        <w:adjustRightInd w:val="0"/>
        <w:ind w:firstLine="284"/>
        <w:rPr>
          <w:rFonts w:ascii="Garamond" w:eastAsiaTheme="minorHAnsi" w:hAnsi="Garamond"/>
          <w:bCs/>
          <w:color w:val="000000"/>
          <w:lang w:eastAsia="en-US"/>
        </w:rPr>
      </w:pPr>
      <w:r w:rsidRPr="00B915B8">
        <w:rPr>
          <w:rFonts w:ascii="Garamond" w:eastAsiaTheme="minorHAnsi" w:hAnsi="Garamond"/>
          <w:bCs/>
          <w:color w:val="000000"/>
          <w:lang w:eastAsia="en-US"/>
        </w:rPr>
        <w:t>b) zona e sigurisë, që rrethon zonën e infektuar.</w:t>
      </w:r>
    </w:p>
    <w:p w14:paraId="4CE7B873" w14:textId="77777777"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Kufizimi i zonës së sigurisë të përmendur në shkronjën “b”, bazohet në parime të shëndosha shkencore, biologjinë e dëmtuesit të specifikuar, nivelin e infektimit, shpërndarjen dhe shpeshtësinë e kultivimit të bimëve të specifikuara në zonën në fjalë, kushtet mjedisore dhe gjeografike, si dhe riskun specifik të përhapjes së sporeve në fazën e dimërimit.</w:t>
      </w:r>
    </w:p>
    <w:p w14:paraId="709BE705" w14:textId="06BDD88F"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 xml:space="preserve">3. </w:t>
      </w:r>
      <w:proofErr w:type="spellStart"/>
      <w:r w:rsidRPr="00B915B8">
        <w:rPr>
          <w:rFonts w:ascii="Garamond" w:eastAsiaTheme="minorHAnsi" w:hAnsi="Garamond"/>
          <w:bCs/>
          <w:color w:val="000000"/>
          <w:lang w:eastAsia="en-US"/>
        </w:rPr>
        <w:t>AKVMB</w:t>
      </w:r>
      <w:proofErr w:type="spellEnd"/>
      <w:r w:rsidR="00BF1734">
        <w:rPr>
          <w:rFonts w:ascii="Garamond" w:eastAsiaTheme="minorHAnsi" w:hAnsi="Garamond"/>
          <w:bCs/>
          <w:color w:val="000000"/>
          <w:lang w:eastAsia="en-US"/>
        </w:rPr>
        <w:t>-ja</w:t>
      </w:r>
      <w:r w:rsidRPr="00B915B8">
        <w:rPr>
          <w:rFonts w:ascii="Garamond" w:eastAsiaTheme="minorHAnsi" w:hAnsi="Garamond"/>
          <w:bCs/>
          <w:color w:val="000000"/>
          <w:lang w:eastAsia="en-US"/>
        </w:rPr>
        <w:t xml:space="preserve"> kryen hulumtimet e duhura për të identifikuar origjinën e infeksionit. Ata do të gjurmojnë bimët e specifikuara të lidhura me rastin e infeksionit në fjalë, duke përfshirë ato që janë zhvendosur përpara krijimit të zonës së shënuar.</w:t>
      </w:r>
    </w:p>
    <w:p w14:paraId="27FAA374" w14:textId="342F5322"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 xml:space="preserve">4. Brenda zonës së shënuar, </w:t>
      </w:r>
      <w:proofErr w:type="spellStart"/>
      <w:r w:rsidRPr="00B915B8">
        <w:rPr>
          <w:rFonts w:ascii="Garamond" w:eastAsiaTheme="minorHAnsi" w:hAnsi="Garamond"/>
          <w:bCs/>
          <w:color w:val="000000"/>
          <w:lang w:eastAsia="en-US"/>
        </w:rPr>
        <w:t>AKVMB</w:t>
      </w:r>
      <w:proofErr w:type="spellEnd"/>
      <w:r w:rsidR="00BF1734">
        <w:rPr>
          <w:rFonts w:ascii="Garamond" w:eastAsiaTheme="minorHAnsi" w:hAnsi="Garamond"/>
          <w:bCs/>
          <w:color w:val="000000"/>
          <w:lang w:eastAsia="en-US"/>
        </w:rPr>
        <w:t>-ja</w:t>
      </w:r>
      <w:r w:rsidRPr="00B915B8">
        <w:rPr>
          <w:rFonts w:ascii="Garamond" w:eastAsiaTheme="minorHAnsi" w:hAnsi="Garamond"/>
          <w:bCs/>
          <w:color w:val="000000"/>
          <w:lang w:eastAsia="en-US"/>
        </w:rPr>
        <w:t xml:space="preserve"> të rrisë ndërgjegjësimin e operatorëve profesionistë në lidhje me kërcënimin e dëmtuesit të specifikuar dhe masat e marra për çrrënjosjen e tij dhe për të parandaluar përhapjen e tij jashtë zonës. </w:t>
      </w:r>
      <w:proofErr w:type="spellStart"/>
      <w:r w:rsidRPr="00B915B8">
        <w:rPr>
          <w:rFonts w:ascii="Garamond" w:eastAsiaTheme="minorHAnsi" w:hAnsi="Garamond"/>
          <w:bCs/>
          <w:color w:val="000000"/>
          <w:lang w:eastAsia="en-US"/>
        </w:rPr>
        <w:t>AKVMB</w:t>
      </w:r>
      <w:proofErr w:type="spellEnd"/>
      <w:r w:rsidR="00BF1734">
        <w:rPr>
          <w:rFonts w:ascii="Garamond" w:eastAsiaTheme="minorHAnsi" w:hAnsi="Garamond"/>
          <w:bCs/>
          <w:color w:val="000000"/>
          <w:lang w:eastAsia="en-US"/>
        </w:rPr>
        <w:t>-ja</w:t>
      </w:r>
      <w:r w:rsidRPr="00B915B8">
        <w:rPr>
          <w:rFonts w:ascii="Garamond" w:eastAsiaTheme="minorHAnsi" w:hAnsi="Garamond"/>
          <w:bCs/>
          <w:color w:val="000000"/>
          <w:lang w:eastAsia="en-US"/>
        </w:rPr>
        <w:t xml:space="preserve"> të sigurojë që operatorët profesionistë të jenë në dijeni të përcaktimit të zonës së shënuar, zonës së infektuar dhe zonës së sigurisë, si dhe për dispozitat </w:t>
      </w:r>
      <w:r w:rsidR="00FE7C52">
        <w:rPr>
          <w:rFonts w:ascii="Garamond" w:eastAsiaTheme="minorHAnsi" w:hAnsi="Garamond"/>
          <w:bCs/>
          <w:color w:val="000000"/>
          <w:lang w:eastAsia="en-US"/>
        </w:rPr>
        <w:t>e</w:t>
      </w:r>
      <w:r w:rsidRPr="00B915B8">
        <w:rPr>
          <w:rFonts w:ascii="Garamond" w:eastAsiaTheme="minorHAnsi" w:hAnsi="Garamond"/>
          <w:bCs/>
          <w:color w:val="000000"/>
          <w:lang w:eastAsia="en-US"/>
        </w:rPr>
        <w:t xml:space="preserve"> këtij udhëzimi.</w:t>
      </w:r>
    </w:p>
    <w:p w14:paraId="555D5DB3" w14:textId="77777777" w:rsidR="00163E2D" w:rsidRPr="00B915B8" w:rsidRDefault="00163E2D" w:rsidP="00163E2D">
      <w:pPr>
        <w:autoSpaceDE w:val="0"/>
        <w:autoSpaceDN w:val="0"/>
        <w:adjustRightInd w:val="0"/>
        <w:ind w:firstLine="284"/>
        <w:rPr>
          <w:rFonts w:ascii="Garamond" w:eastAsiaTheme="minorHAnsi" w:hAnsi="Garamond"/>
          <w:bCs/>
          <w:color w:val="000000"/>
          <w:lang w:eastAsia="en-US"/>
        </w:rPr>
      </w:pPr>
    </w:p>
    <w:p w14:paraId="79E07D95" w14:textId="77777777" w:rsidR="00163E2D" w:rsidRPr="00B915B8" w:rsidRDefault="00163E2D" w:rsidP="00163E2D">
      <w:pPr>
        <w:autoSpaceDE w:val="0"/>
        <w:autoSpaceDN w:val="0"/>
        <w:adjustRightInd w:val="0"/>
        <w:ind w:firstLine="284"/>
        <w:jc w:val="center"/>
        <w:rPr>
          <w:rFonts w:ascii="Garamond" w:eastAsiaTheme="minorHAnsi" w:hAnsi="Garamond"/>
          <w:bCs/>
          <w:color w:val="000000"/>
          <w:lang w:eastAsia="en-US"/>
        </w:rPr>
      </w:pPr>
      <w:r w:rsidRPr="00B915B8">
        <w:rPr>
          <w:rFonts w:ascii="Garamond" w:eastAsiaTheme="minorHAnsi" w:hAnsi="Garamond"/>
          <w:bCs/>
          <w:color w:val="000000"/>
          <w:lang w:eastAsia="en-US"/>
        </w:rPr>
        <w:t>Neni 6</w:t>
      </w:r>
    </w:p>
    <w:p w14:paraId="343EAA00" w14:textId="77777777" w:rsidR="00163E2D" w:rsidRPr="00B915B8" w:rsidRDefault="00163E2D" w:rsidP="00163E2D">
      <w:pPr>
        <w:autoSpaceDE w:val="0"/>
        <w:autoSpaceDN w:val="0"/>
        <w:adjustRightInd w:val="0"/>
        <w:ind w:firstLine="284"/>
        <w:jc w:val="center"/>
        <w:rPr>
          <w:rFonts w:ascii="Garamond" w:eastAsiaTheme="minorHAnsi" w:hAnsi="Garamond"/>
          <w:b/>
          <w:bCs/>
          <w:color w:val="000000"/>
          <w:lang w:eastAsia="en-US"/>
        </w:rPr>
      </w:pPr>
      <w:r w:rsidRPr="00B915B8">
        <w:rPr>
          <w:rFonts w:ascii="Garamond" w:eastAsiaTheme="minorHAnsi" w:hAnsi="Garamond"/>
          <w:b/>
          <w:bCs/>
          <w:color w:val="000000"/>
          <w:lang w:eastAsia="en-US"/>
        </w:rPr>
        <w:t>Masat për çrrënjosjen</w:t>
      </w:r>
    </w:p>
    <w:p w14:paraId="630C98FD" w14:textId="77777777" w:rsidR="00163E2D" w:rsidRPr="00B915B8" w:rsidRDefault="00163E2D" w:rsidP="00163E2D">
      <w:pPr>
        <w:autoSpaceDE w:val="0"/>
        <w:autoSpaceDN w:val="0"/>
        <w:adjustRightInd w:val="0"/>
        <w:ind w:firstLine="284"/>
        <w:jc w:val="center"/>
        <w:rPr>
          <w:rFonts w:ascii="Garamond" w:eastAsiaTheme="minorHAnsi" w:hAnsi="Garamond"/>
          <w:b/>
          <w:bCs/>
          <w:color w:val="000000"/>
          <w:lang w:eastAsia="en-US"/>
        </w:rPr>
      </w:pPr>
    </w:p>
    <w:p w14:paraId="75561DB0" w14:textId="77777777"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1. Bimët e specifikuara, të cilat kanë origjinën nga një zonë e infektuar, shkatërrohen ose përpunohen në kushte të sigurta për të parandaluar çdo përhapje të mëtejshme të dëmtuesit të specifikuar. Nëse nuk është e mundur të përcaktohet vendndodhja e prodhimit nga e kanë origjinën bimët e specifikuara të infektuara, i gjithë loti në të cilin janë gjetur bimët e specifikuara të infektuara të shkatërrohet ose përpunohet në kushte që parandalojnë çdo përhapje të mëtejshme të dëmtuesit të specifikuar.</w:t>
      </w:r>
    </w:p>
    <w:p w14:paraId="03BDEBD7" w14:textId="77777777" w:rsidR="00163E2D" w:rsidRPr="00B915B8" w:rsidRDefault="00163E2D" w:rsidP="00163E2D">
      <w:pPr>
        <w:autoSpaceDE w:val="0"/>
        <w:autoSpaceDN w:val="0"/>
        <w:adjustRightInd w:val="0"/>
        <w:ind w:firstLine="284"/>
        <w:rPr>
          <w:rFonts w:ascii="Garamond" w:eastAsiaTheme="minorHAnsi" w:hAnsi="Garamond"/>
          <w:bCs/>
          <w:color w:val="000000"/>
          <w:lang w:eastAsia="en-US"/>
        </w:rPr>
      </w:pPr>
      <w:r w:rsidRPr="00B915B8">
        <w:rPr>
          <w:rFonts w:ascii="Garamond" w:eastAsiaTheme="minorHAnsi" w:hAnsi="Garamond"/>
          <w:bCs/>
          <w:color w:val="000000"/>
          <w:lang w:eastAsia="en-US"/>
        </w:rPr>
        <w:t>2. Në një zonë të infektuar, zbatohen të gjitha masat e mëposhtme:</w:t>
      </w:r>
    </w:p>
    <w:p w14:paraId="280D572C" w14:textId="77777777" w:rsidR="00163E2D" w:rsidRPr="00B915B8" w:rsidRDefault="00163E2D" w:rsidP="00163E2D">
      <w:pPr>
        <w:autoSpaceDE w:val="0"/>
        <w:autoSpaceDN w:val="0"/>
        <w:adjustRightInd w:val="0"/>
        <w:ind w:firstLine="284"/>
        <w:rPr>
          <w:rFonts w:ascii="Garamond" w:eastAsiaTheme="minorHAnsi" w:hAnsi="Garamond"/>
          <w:bCs/>
          <w:color w:val="000000"/>
          <w:lang w:eastAsia="en-US"/>
        </w:rPr>
      </w:pPr>
      <w:r w:rsidRPr="00B915B8">
        <w:rPr>
          <w:rFonts w:ascii="Garamond" w:eastAsiaTheme="minorHAnsi" w:hAnsi="Garamond"/>
          <w:bCs/>
          <w:color w:val="000000"/>
          <w:lang w:eastAsia="en-US"/>
        </w:rPr>
        <w:t>a) asnjë bimë e specifikuar nuk do të mbillet, rritet ose ruhet;</w:t>
      </w:r>
    </w:p>
    <w:p w14:paraId="22D5F213" w14:textId="77777777"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 xml:space="preserve">b) asnjë bimë tjetër, e destinuar për </w:t>
      </w:r>
      <w:proofErr w:type="spellStart"/>
      <w:r w:rsidRPr="00B915B8">
        <w:rPr>
          <w:rFonts w:ascii="Garamond" w:eastAsiaTheme="minorHAnsi" w:hAnsi="Garamond"/>
          <w:bCs/>
          <w:color w:val="000000"/>
          <w:lang w:eastAsia="en-US"/>
        </w:rPr>
        <w:t>rimbjellje</w:t>
      </w:r>
      <w:proofErr w:type="spellEnd"/>
      <w:r w:rsidRPr="00B915B8">
        <w:rPr>
          <w:rFonts w:ascii="Garamond" w:eastAsiaTheme="minorHAnsi" w:hAnsi="Garamond"/>
          <w:bCs/>
          <w:color w:val="000000"/>
          <w:lang w:eastAsia="en-US"/>
        </w:rPr>
        <w:t xml:space="preserve"> jashtë zonës së infektuar, nuk do të rritet ose ruhet, si në tokë ose kudo tjetër;</w:t>
      </w:r>
    </w:p>
    <w:p w14:paraId="04B49A7F" w14:textId="77777777"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c) dheu duhet të hiqet nga bimët e ndryshme nga ato të përmendura në shkronjat “a” dhe “b”, me metoda të përshtatshme që sigurojnë se nuk ka risk të identifikueshëm të përhapjes së dëmtuesit të specifikuar, përpara se këto bimë të zhvendosen nga zona e infektuar në zonën e sigurisë ose jashtë zonës së shënuar ose menjëherë pas saj;</w:t>
      </w:r>
    </w:p>
    <w:p w14:paraId="1F97BA94" w14:textId="77777777"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ç) makineritë duhet të pastrohen nga dheu dhe mbeturinat e bimëve, përpara ose menjëherë pasi të zhvendosen nga zona e infektuar dhe përpara se të hyjnë në ndonjë vend prodhimi që ndodhet në zonën e sigurisë ose jashtë zonës së përcaktuar;</w:t>
      </w:r>
    </w:p>
    <w:p w14:paraId="1ADD7B56" w14:textId="77777777"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lastRenderedPageBreak/>
        <w:t>d) çdo tokë ose mbeturina me origjinë nga një zonë e infektuar mund të zhvendoset dhe përdoret ose depozitohet jashtë asaj zone vetëm në kushte që sigurojnë që nuk ka risk të identifikueshëm të përhapjes së dëmtuesit të specifikuar.</w:t>
      </w:r>
    </w:p>
    <w:p w14:paraId="3DD1553B" w14:textId="77777777"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3. Bimët e tjera nga ato të përmendura në shkronjat “a” dhe “b” të pikës 2, nga të cilat nuk është hequr dheu mund të zhvendosen nga zona e përcaktuar vetëm nëse plotësohen dy kushtet e mëposhtme:</w:t>
      </w:r>
    </w:p>
    <w:p w14:paraId="22BF7ABF" w14:textId="77777777"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a) ato transportohen me qëllim të heqjes së dheut nga ato bimë me metoda të përshtatshme që sigurojnë se nuk ka risk të identifikueshëm të përhapjes së dëmtuesit të specifikuar;</w:t>
      </w:r>
    </w:p>
    <w:p w14:paraId="26D4C1B6" w14:textId="169508C9"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b) transporti dhe heqja e dheut bëhet nën mbikëqyrjen zyrtare dhe janë marrë masat e duhura për të parandaluar në mënyrë efektive përhapjen e dëmtuesit të specifikuar.</w:t>
      </w:r>
    </w:p>
    <w:p w14:paraId="4B18322B" w14:textId="383E18A2" w:rsidR="00163E2D" w:rsidRPr="00B915B8" w:rsidRDefault="00163E2D" w:rsidP="00163E2D">
      <w:pPr>
        <w:autoSpaceDE w:val="0"/>
        <w:autoSpaceDN w:val="0"/>
        <w:adjustRightInd w:val="0"/>
        <w:ind w:firstLine="284"/>
        <w:rPr>
          <w:rFonts w:ascii="Garamond" w:eastAsiaTheme="minorHAnsi" w:hAnsi="Garamond"/>
          <w:bCs/>
          <w:color w:val="000000"/>
          <w:lang w:eastAsia="en-US"/>
        </w:rPr>
      </w:pPr>
      <w:r w:rsidRPr="00B915B8">
        <w:rPr>
          <w:rFonts w:ascii="Garamond" w:eastAsiaTheme="minorHAnsi" w:hAnsi="Garamond"/>
          <w:bCs/>
          <w:color w:val="000000"/>
          <w:lang w:eastAsia="en-US"/>
        </w:rPr>
        <w:t xml:space="preserve">4. </w:t>
      </w:r>
      <w:proofErr w:type="spellStart"/>
      <w:r w:rsidRPr="00B915B8">
        <w:rPr>
          <w:rFonts w:ascii="Garamond" w:eastAsiaTheme="minorHAnsi" w:hAnsi="Garamond"/>
          <w:bCs/>
          <w:color w:val="000000"/>
          <w:lang w:eastAsia="en-US"/>
        </w:rPr>
        <w:t>AKVMB</w:t>
      </w:r>
      <w:proofErr w:type="spellEnd"/>
      <w:r w:rsidR="00FE7C52">
        <w:rPr>
          <w:rFonts w:ascii="Garamond" w:eastAsiaTheme="minorHAnsi" w:hAnsi="Garamond"/>
          <w:bCs/>
          <w:color w:val="000000"/>
          <w:lang w:eastAsia="en-US"/>
        </w:rPr>
        <w:t>-ja,</w:t>
      </w:r>
      <w:r w:rsidRPr="00B915B8">
        <w:rPr>
          <w:rFonts w:ascii="Garamond" w:eastAsiaTheme="minorHAnsi" w:hAnsi="Garamond"/>
          <w:bCs/>
          <w:color w:val="000000"/>
          <w:lang w:eastAsia="en-US"/>
        </w:rPr>
        <w:t xml:space="preserve"> siguron që:</w:t>
      </w:r>
    </w:p>
    <w:p w14:paraId="7A49674C" w14:textId="77777777" w:rsidR="00163E2D" w:rsidRPr="00B915B8" w:rsidRDefault="00163E2D" w:rsidP="00163E2D">
      <w:pPr>
        <w:autoSpaceDE w:val="0"/>
        <w:autoSpaceDN w:val="0"/>
        <w:adjustRightInd w:val="0"/>
        <w:ind w:firstLine="284"/>
        <w:rPr>
          <w:rFonts w:ascii="Garamond" w:eastAsiaTheme="minorHAnsi" w:hAnsi="Garamond"/>
          <w:bCs/>
          <w:color w:val="000000"/>
          <w:lang w:eastAsia="en-US"/>
        </w:rPr>
      </w:pPr>
      <w:r w:rsidRPr="00B915B8">
        <w:rPr>
          <w:rFonts w:ascii="Garamond" w:eastAsiaTheme="minorHAnsi" w:hAnsi="Garamond"/>
          <w:bCs/>
          <w:color w:val="000000"/>
          <w:lang w:eastAsia="en-US"/>
        </w:rPr>
        <w:t xml:space="preserve">a) në zonën e sigurisë, nuk rriten bimë të destinuara për </w:t>
      </w:r>
      <w:proofErr w:type="spellStart"/>
      <w:r w:rsidRPr="00B915B8">
        <w:rPr>
          <w:rFonts w:ascii="Garamond" w:eastAsiaTheme="minorHAnsi" w:hAnsi="Garamond"/>
          <w:bCs/>
          <w:color w:val="000000"/>
          <w:lang w:eastAsia="en-US"/>
        </w:rPr>
        <w:t>rimbjellje</w:t>
      </w:r>
      <w:proofErr w:type="spellEnd"/>
      <w:r w:rsidRPr="00B915B8">
        <w:rPr>
          <w:rFonts w:ascii="Garamond" w:eastAsiaTheme="minorHAnsi" w:hAnsi="Garamond"/>
          <w:bCs/>
          <w:color w:val="000000"/>
          <w:lang w:eastAsia="en-US"/>
        </w:rPr>
        <w:t xml:space="preserve"> jashtë zonës së përcaktuar;</w:t>
      </w:r>
    </w:p>
    <w:p w14:paraId="6D0CB9FB" w14:textId="03CA59DD"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 xml:space="preserve">b) në zonën e sigurisë, rriten vetëm bimë të specifikuara të një varieteti, i cili është </w:t>
      </w:r>
      <w:proofErr w:type="spellStart"/>
      <w:r w:rsidRPr="00B915B8">
        <w:rPr>
          <w:rFonts w:ascii="Garamond" w:eastAsiaTheme="minorHAnsi" w:hAnsi="Garamond"/>
          <w:bCs/>
          <w:color w:val="000000"/>
          <w:lang w:eastAsia="en-US"/>
        </w:rPr>
        <w:t>rezistent</w:t>
      </w:r>
      <w:proofErr w:type="spellEnd"/>
      <w:r w:rsidRPr="00B915B8">
        <w:rPr>
          <w:rFonts w:ascii="Garamond" w:eastAsiaTheme="minorHAnsi" w:hAnsi="Garamond"/>
          <w:bCs/>
          <w:color w:val="000000"/>
          <w:lang w:eastAsia="en-US"/>
        </w:rPr>
        <w:t xml:space="preserve"> ndaj </w:t>
      </w:r>
      <w:proofErr w:type="spellStart"/>
      <w:r w:rsidRPr="00B915B8">
        <w:rPr>
          <w:rFonts w:ascii="Garamond" w:eastAsiaTheme="minorHAnsi" w:hAnsi="Garamond"/>
          <w:bCs/>
          <w:color w:val="000000"/>
          <w:lang w:eastAsia="en-US"/>
        </w:rPr>
        <w:t>patotipave</w:t>
      </w:r>
      <w:proofErr w:type="spellEnd"/>
      <w:r w:rsidRPr="00B915B8">
        <w:rPr>
          <w:rFonts w:ascii="Garamond" w:eastAsiaTheme="minorHAnsi" w:hAnsi="Garamond"/>
          <w:bCs/>
          <w:color w:val="000000"/>
          <w:lang w:eastAsia="en-US"/>
        </w:rPr>
        <w:t xml:space="preserve"> të dëmtuesit të specifikuar që gjenden në zonën e infektuar ose ndaj të gjithë </w:t>
      </w:r>
      <w:proofErr w:type="spellStart"/>
      <w:r w:rsidRPr="00B915B8">
        <w:rPr>
          <w:rFonts w:ascii="Garamond" w:eastAsiaTheme="minorHAnsi" w:hAnsi="Garamond"/>
          <w:bCs/>
          <w:color w:val="000000"/>
          <w:lang w:eastAsia="en-US"/>
        </w:rPr>
        <w:t>patotipeve</w:t>
      </w:r>
      <w:proofErr w:type="spellEnd"/>
      <w:r w:rsidRPr="00B915B8">
        <w:rPr>
          <w:rFonts w:ascii="Garamond" w:eastAsiaTheme="minorHAnsi" w:hAnsi="Garamond"/>
          <w:bCs/>
          <w:color w:val="000000"/>
          <w:lang w:eastAsia="en-US"/>
        </w:rPr>
        <w:t xml:space="preserve"> që dihet se ndodhen në vend, siç parashikohet në nenin 7, përveç atyre për prodhimin e bimëve të specifikuara për mbjellje</w:t>
      </w:r>
      <w:r w:rsidR="00D66005">
        <w:rPr>
          <w:rFonts w:ascii="Garamond" w:eastAsiaTheme="minorHAnsi" w:hAnsi="Garamond"/>
          <w:bCs/>
          <w:color w:val="000000"/>
          <w:lang w:eastAsia="en-US"/>
        </w:rPr>
        <w:t>; dhe</w:t>
      </w:r>
    </w:p>
    <w:p w14:paraId="1C47B744" w14:textId="77777777" w:rsidR="00163E2D" w:rsidRPr="00B915B8" w:rsidRDefault="00163E2D" w:rsidP="00ED6E83">
      <w:pPr>
        <w:shd w:val="clear" w:color="auto" w:fill="FFFFFF"/>
        <w:ind w:firstLine="284"/>
        <w:jc w:val="both"/>
        <w:textAlignment w:val="baseline"/>
        <w:rPr>
          <w:rFonts w:ascii="Garamond" w:eastAsiaTheme="minorHAnsi" w:hAnsi="Garamond"/>
          <w:bCs/>
          <w:color w:val="000000"/>
          <w:lang w:eastAsia="en-US"/>
        </w:rPr>
      </w:pPr>
      <w:r w:rsidRPr="00B915B8">
        <w:rPr>
          <w:rFonts w:ascii="Garamond" w:eastAsiaTheme="minorHAnsi" w:hAnsi="Garamond"/>
          <w:bCs/>
          <w:color w:val="000000"/>
          <w:lang w:eastAsia="en-US"/>
        </w:rPr>
        <w:t>c) çdo sasi dheu ose mbeturina me origjinë nga zona e sigurisë zhvendoset dhe përdoret ose depozitohet jashtë zonës së përcaktuar në kushte të tilla që të mos ketë risk të identifikueshëm të përhapjes së dëmtuesit të specifikuar.</w:t>
      </w:r>
    </w:p>
    <w:p w14:paraId="064E6088" w14:textId="0BA32697" w:rsidR="00163E2D" w:rsidRPr="00B915B8" w:rsidRDefault="00163E2D" w:rsidP="00163E2D">
      <w:pPr>
        <w:autoSpaceDE w:val="0"/>
        <w:autoSpaceDN w:val="0"/>
        <w:adjustRightInd w:val="0"/>
        <w:ind w:firstLine="284"/>
        <w:rPr>
          <w:rFonts w:ascii="Garamond" w:eastAsiaTheme="minorHAnsi" w:hAnsi="Garamond"/>
          <w:bCs/>
          <w:color w:val="000000"/>
          <w:lang w:eastAsia="en-US"/>
        </w:rPr>
      </w:pPr>
      <w:r w:rsidRPr="00B915B8">
        <w:rPr>
          <w:rFonts w:ascii="Garamond" w:eastAsiaTheme="minorHAnsi" w:hAnsi="Garamond"/>
          <w:bCs/>
          <w:color w:val="000000"/>
          <w:lang w:eastAsia="en-US"/>
        </w:rPr>
        <w:t xml:space="preserve">5. </w:t>
      </w:r>
      <w:proofErr w:type="spellStart"/>
      <w:r w:rsidRPr="00B915B8">
        <w:rPr>
          <w:rFonts w:ascii="Garamond" w:eastAsiaTheme="minorHAnsi" w:hAnsi="Garamond"/>
          <w:bCs/>
          <w:color w:val="000000"/>
          <w:lang w:eastAsia="en-US"/>
        </w:rPr>
        <w:t>AKVMB</w:t>
      </w:r>
      <w:proofErr w:type="spellEnd"/>
      <w:r w:rsidR="00ED6E83">
        <w:rPr>
          <w:rFonts w:ascii="Garamond" w:eastAsiaTheme="minorHAnsi" w:hAnsi="Garamond"/>
          <w:bCs/>
          <w:color w:val="000000"/>
          <w:lang w:eastAsia="en-US"/>
        </w:rPr>
        <w:t>-ja</w:t>
      </w:r>
      <w:r w:rsidRPr="00B915B8">
        <w:rPr>
          <w:rFonts w:ascii="Garamond" w:eastAsiaTheme="minorHAnsi" w:hAnsi="Garamond"/>
          <w:bCs/>
          <w:color w:val="000000"/>
          <w:lang w:eastAsia="en-US"/>
        </w:rPr>
        <w:t xml:space="preserve"> i njofton këto masa </w:t>
      </w:r>
      <w:proofErr w:type="spellStart"/>
      <w:r w:rsidRPr="00B915B8">
        <w:rPr>
          <w:rFonts w:ascii="Garamond" w:eastAsiaTheme="minorHAnsi" w:hAnsi="Garamond"/>
          <w:bCs/>
          <w:color w:val="000000"/>
          <w:lang w:eastAsia="en-US"/>
        </w:rPr>
        <w:t>SPMB</w:t>
      </w:r>
      <w:proofErr w:type="spellEnd"/>
      <w:r w:rsidRPr="00B915B8">
        <w:rPr>
          <w:rFonts w:ascii="Garamond" w:eastAsiaTheme="minorHAnsi" w:hAnsi="Garamond"/>
          <w:bCs/>
          <w:color w:val="000000"/>
          <w:lang w:eastAsia="en-US"/>
        </w:rPr>
        <w:t>-së, menjëherë pasi ato të jenë marrë.</w:t>
      </w:r>
    </w:p>
    <w:p w14:paraId="07D9F70F" w14:textId="77777777" w:rsidR="00163E2D" w:rsidRPr="00B915B8" w:rsidRDefault="00163E2D" w:rsidP="00163E2D">
      <w:pPr>
        <w:autoSpaceDE w:val="0"/>
        <w:autoSpaceDN w:val="0"/>
        <w:adjustRightInd w:val="0"/>
        <w:ind w:firstLine="284"/>
        <w:rPr>
          <w:rFonts w:ascii="Garamond" w:eastAsiaTheme="minorHAnsi" w:hAnsi="Garamond"/>
          <w:bCs/>
          <w:color w:val="000000"/>
          <w:lang w:eastAsia="en-US"/>
        </w:rPr>
      </w:pPr>
    </w:p>
    <w:p w14:paraId="4FE7B006" w14:textId="77777777" w:rsidR="00163E2D" w:rsidRPr="007A4E6B" w:rsidRDefault="00163E2D" w:rsidP="00163E2D">
      <w:pPr>
        <w:autoSpaceDE w:val="0"/>
        <w:autoSpaceDN w:val="0"/>
        <w:adjustRightInd w:val="0"/>
        <w:ind w:firstLine="284"/>
        <w:jc w:val="center"/>
        <w:rPr>
          <w:rFonts w:ascii="Garamond" w:eastAsiaTheme="minorHAnsi" w:hAnsi="Garamond"/>
          <w:bCs/>
          <w:color w:val="000000"/>
          <w:lang w:eastAsia="en-US"/>
        </w:rPr>
      </w:pPr>
      <w:r w:rsidRPr="007A4E6B">
        <w:rPr>
          <w:rFonts w:ascii="Garamond" w:eastAsiaTheme="minorHAnsi" w:hAnsi="Garamond"/>
          <w:bCs/>
          <w:color w:val="000000"/>
          <w:lang w:eastAsia="en-US"/>
        </w:rPr>
        <w:t>Neni 7</w:t>
      </w:r>
    </w:p>
    <w:p w14:paraId="0658AB27" w14:textId="77777777" w:rsidR="00163E2D" w:rsidRPr="00B915B8" w:rsidRDefault="00163E2D" w:rsidP="00163E2D">
      <w:pPr>
        <w:autoSpaceDE w:val="0"/>
        <w:autoSpaceDN w:val="0"/>
        <w:adjustRightInd w:val="0"/>
        <w:ind w:firstLine="284"/>
        <w:jc w:val="center"/>
        <w:rPr>
          <w:rFonts w:ascii="Garamond" w:eastAsiaTheme="minorHAnsi" w:hAnsi="Garamond"/>
          <w:b/>
          <w:bCs/>
          <w:color w:val="000000"/>
          <w:lang w:eastAsia="en-US"/>
        </w:rPr>
      </w:pPr>
      <w:r w:rsidRPr="00B915B8">
        <w:rPr>
          <w:rFonts w:ascii="Garamond" w:eastAsiaTheme="minorHAnsi" w:hAnsi="Garamond"/>
          <w:b/>
          <w:bCs/>
          <w:color w:val="000000"/>
          <w:lang w:eastAsia="en-US"/>
        </w:rPr>
        <w:t xml:space="preserve">Varietetet e patates </w:t>
      </w:r>
      <w:proofErr w:type="spellStart"/>
      <w:r w:rsidRPr="00B915B8">
        <w:rPr>
          <w:rFonts w:ascii="Garamond" w:eastAsiaTheme="minorHAnsi" w:hAnsi="Garamond"/>
          <w:b/>
          <w:bCs/>
          <w:color w:val="000000"/>
          <w:lang w:eastAsia="en-US"/>
        </w:rPr>
        <w:t>rezistente</w:t>
      </w:r>
      <w:proofErr w:type="spellEnd"/>
      <w:r w:rsidRPr="00B915B8">
        <w:rPr>
          <w:rFonts w:ascii="Garamond" w:eastAsiaTheme="minorHAnsi" w:hAnsi="Garamond"/>
          <w:b/>
          <w:bCs/>
          <w:color w:val="000000"/>
          <w:lang w:eastAsia="en-US"/>
        </w:rPr>
        <w:t xml:space="preserve"> ndaj </w:t>
      </w:r>
      <w:proofErr w:type="spellStart"/>
      <w:r w:rsidRPr="00B915B8">
        <w:rPr>
          <w:rFonts w:ascii="Garamond" w:eastAsiaTheme="minorHAnsi" w:hAnsi="Garamond"/>
          <w:b/>
          <w:bCs/>
          <w:color w:val="000000"/>
          <w:lang w:eastAsia="en-US"/>
        </w:rPr>
        <w:t>patotipeve</w:t>
      </w:r>
      <w:proofErr w:type="spellEnd"/>
      <w:r w:rsidRPr="00B915B8">
        <w:rPr>
          <w:rFonts w:ascii="Garamond" w:eastAsiaTheme="minorHAnsi" w:hAnsi="Garamond"/>
          <w:b/>
          <w:bCs/>
          <w:color w:val="000000"/>
          <w:lang w:eastAsia="en-US"/>
        </w:rPr>
        <w:t xml:space="preserve"> të dëmtuesve të specifikuar</w:t>
      </w:r>
    </w:p>
    <w:p w14:paraId="12AAA9E6" w14:textId="77777777" w:rsidR="00163E2D" w:rsidRPr="00B915B8" w:rsidRDefault="00163E2D" w:rsidP="00163E2D">
      <w:pPr>
        <w:autoSpaceDE w:val="0"/>
        <w:autoSpaceDN w:val="0"/>
        <w:adjustRightInd w:val="0"/>
        <w:ind w:firstLine="284"/>
        <w:jc w:val="center"/>
        <w:rPr>
          <w:rFonts w:ascii="Garamond" w:eastAsiaTheme="minorHAnsi" w:hAnsi="Garamond"/>
          <w:b/>
          <w:bCs/>
          <w:color w:val="000000"/>
          <w:lang w:eastAsia="en-US"/>
        </w:rPr>
      </w:pPr>
    </w:p>
    <w:p w14:paraId="38448EE8" w14:textId="77777777"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 xml:space="preserve">1. Një varietet patate duhet të përcaktohet si </w:t>
      </w:r>
      <w:proofErr w:type="spellStart"/>
      <w:r w:rsidRPr="00B915B8">
        <w:rPr>
          <w:rFonts w:ascii="Garamond" w:eastAsiaTheme="minorHAnsi" w:hAnsi="Garamond"/>
          <w:bCs/>
          <w:color w:val="000000"/>
          <w:lang w:eastAsia="en-US"/>
        </w:rPr>
        <w:t>rezistent</w:t>
      </w:r>
      <w:proofErr w:type="spellEnd"/>
      <w:r w:rsidRPr="00B915B8">
        <w:rPr>
          <w:rFonts w:ascii="Garamond" w:eastAsiaTheme="minorHAnsi" w:hAnsi="Garamond"/>
          <w:bCs/>
          <w:color w:val="000000"/>
          <w:lang w:eastAsia="en-US"/>
        </w:rPr>
        <w:t xml:space="preserve"> ndaj një </w:t>
      </w:r>
      <w:proofErr w:type="spellStart"/>
      <w:r w:rsidRPr="00B915B8">
        <w:rPr>
          <w:rFonts w:ascii="Garamond" w:eastAsiaTheme="minorHAnsi" w:hAnsi="Garamond"/>
          <w:bCs/>
          <w:color w:val="000000"/>
          <w:lang w:eastAsia="en-US"/>
        </w:rPr>
        <w:t>patotipi</w:t>
      </w:r>
      <w:proofErr w:type="spellEnd"/>
      <w:r w:rsidRPr="00B915B8">
        <w:rPr>
          <w:rFonts w:ascii="Garamond" w:eastAsiaTheme="minorHAnsi" w:hAnsi="Garamond"/>
          <w:bCs/>
          <w:color w:val="000000"/>
          <w:lang w:eastAsia="en-US"/>
        </w:rPr>
        <w:t xml:space="preserve"> të caktuar të dëmtuesit të specifikuar, kur ajo reagon ndaj një kontaminimi nga agjenti patogjen i atij </w:t>
      </w:r>
      <w:proofErr w:type="spellStart"/>
      <w:r w:rsidRPr="00B915B8">
        <w:rPr>
          <w:rFonts w:ascii="Garamond" w:eastAsiaTheme="minorHAnsi" w:hAnsi="Garamond"/>
          <w:bCs/>
          <w:color w:val="000000"/>
          <w:lang w:eastAsia="en-US"/>
        </w:rPr>
        <w:t>patotipi</w:t>
      </w:r>
      <w:proofErr w:type="spellEnd"/>
      <w:r w:rsidRPr="00B915B8">
        <w:rPr>
          <w:rFonts w:ascii="Garamond" w:eastAsiaTheme="minorHAnsi" w:hAnsi="Garamond"/>
          <w:bCs/>
          <w:color w:val="000000"/>
          <w:lang w:eastAsia="en-US"/>
        </w:rPr>
        <w:t xml:space="preserve"> në mënyrë të tillë që të mos krijohen spore në fazën e dimërimit.</w:t>
      </w:r>
    </w:p>
    <w:p w14:paraId="392B3685" w14:textId="77777777"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 xml:space="preserve">2. Testimi për rezistencën kryhet në përputhje me protokollin e përcaktuar në aneksin </w:t>
      </w:r>
      <w:proofErr w:type="spellStart"/>
      <w:r w:rsidRPr="00B915B8">
        <w:rPr>
          <w:rFonts w:ascii="Garamond" w:eastAsiaTheme="minorHAnsi" w:hAnsi="Garamond"/>
          <w:bCs/>
          <w:color w:val="000000"/>
          <w:lang w:eastAsia="en-US"/>
        </w:rPr>
        <w:t>III</w:t>
      </w:r>
      <w:proofErr w:type="spellEnd"/>
      <w:r w:rsidRPr="00B915B8">
        <w:rPr>
          <w:rFonts w:ascii="Garamond" w:eastAsiaTheme="minorHAnsi" w:hAnsi="Garamond"/>
          <w:bCs/>
          <w:color w:val="000000"/>
          <w:lang w:eastAsia="en-US"/>
        </w:rPr>
        <w:t xml:space="preserve"> bashkëlidhur këtij udhëzimi. Shkalla e rezistencës së varieteteve të patates përcaktohet në përputhje me vendosjen e pikëve standarde të përcaktuar në tabelën në aneksin </w:t>
      </w:r>
      <w:proofErr w:type="spellStart"/>
      <w:r w:rsidRPr="00B915B8">
        <w:rPr>
          <w:rFonts w:ascii="Garamond" w:eastAsiaTheme="minorHAnsi" w:hAnsi="Garamond"/>
          <w:bCs/>
          <w:color w:val="000000"/>
          <w:lang w:eastAsia="en-US"/>
        </w:rPr>
        <w:t>III</w:t>
      </w:r>
      <w:proofErr w:type="spellEnd"/>
      <w:r w:rsidRPr="00B915B8">
        <w:rPr>
          <w:rFonts w:ascii="Garamond" w:eastAsiaTheme="minorHAnsi" w:hAnsi="Garamond"/>
          <w:bCs/>
          <w:color w:val="000000"/>
          <w:lang w:eastAsia="en-US"/>
        </w:rPr>
        <w:t xml:space="preserve"> bashkëlidhur këtij udhëzimi.</w:t>
      </w:r>
    </w:p>
    <w:p w14:paraId="49D756CB" w14:textId="77777777"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 xml:space="preserve">3. Enti Shtetëror i Farave dhe Fidanëve në bashkëpunim me </w:t>
      </w:r>
      <w:proofErr w:type="spellStart"/>
      <w:r w:rsidRPr="00B915B8">
        <w:rPr>
          <w:rFonts w:ascii="Garamond" w:eastAsiaTheme="minorHAnsi" w:hAnsi="Garamond"/>
          <w:bCs/>
          <w:color w:val="000000"/>
          <w:lang w:eastAsia="en-US"/>
        </w:rPr>
        <w:t>AKVMB</w:t>
      </w:r>
      <w:proofErr w:type="spellEnd"/>
      <w:r w:rsidRPr="00B915B8">
        <w:rPr>
          <w:rFonts w:ascii="Garamond" w:eastAsiaTheme="minorHAnsi" w:hAnsi="Garamond"/>
          <w:bCs/>
          <w:color w:val="000000"/>
          <w:lang w:eastAsia="en-US"/>
        </w:rPr>
        <w:t xml:space="preserve">-në, njoftojnë </w:t>
      </w:r>
      <w:proofErr w:type="spellStart"/>
      <w:r w:rsidRPr="00B915B8">
        <w:rPr>
          <w:rFonts w:ascii="Garamond" w:eastAsiaTheme="minorHAnsi" w:hAnsi="Garamond"/>
          <w:bCs/>
          <w:color w:val="000000"/>
          <w:lang w:eastAsia="en-US"/>
        </w:rPr>
        <w:t>SPMB</w:t>
      </w:r>
      <w:proofErr w:type="spellEnd"/>
      <w:r w:rsidRPr="00B915B8">
        <w:rPr>
          <w:rFonts w:ascii="Garamond" w:eastAsiaTheme="minorHAnsi" w:hAnsi="Garamond"/>
          <w:bCs/>
          <w:color w:val="000000"/>
          <w:lang w:eastAsia="en-US"/>
        </w:rPr>
        <w:t xml:space="preserve">-në, brenda datës 31 janar të çdo viti, listën e të gjitha varieteteve të reja të patateve që kanë certifikuar për tregtim në vitin paraardhës dhe që kanë gjetur, duke kryer testime të përmendur në pikën 2 të këtij neni, të jetë </w:t>
      </w:r>
      <w:proofErr w:type="spellStart"/>
      <w:r w:rsidRPr="00B915B8">
        <w:rPr>
          <w:rFonts w:ascii="Garamond" w:eastAsiaTheme="minorHAnsi" w:hAnsi="Garamond"/>
          <w:bCs/>
          <w:color w:val="000000"/>
          <w:lang w:eastAsia="en-US"/>
        </w:rPr>
        <w:t>rezistent</w:t>
      </w:r>
      <w:proofErr w:type="spellEnd"/>
      <w:r w:rsidRPr="00B915B8">
        <w:rPr>
          <w:rFonts w:ascii="Garamond" w:eastAsiaTheme="minorHAnsi" w:hAnsi="Garamond"/>
          <w:bCs/>
          <w:color w:val="000000"/>
          <w:lang w:eastAsia="en-US"/>
        </w:rPr>
        <w:t xml:space="preserve"> ndaj dëmtuesit të specifikuar. Ato duhet të deklarojnë varietetet së bashku me </w:t>
      </w:r>
      <w:proofErr w:type="spellStart"/>
      <w:r w:rsidRPr="00B915B8">
        <w:rPr>
          <w:rFonts w:ascii="Garamond" w:eastAsiaTheme="minorHAnsi" w:hAnsi="Garamond"/>
          <w:bCs/>
          <w:color w:val="000000"/>
          <w:lang w:eastAsia="en-US"/>
        </w:rPr>
        <w:t>patotipet</w:t>
      </w:r>
      <w:proofErr w:type="spellEnd"/>
      <w:r w:rsidRPr="00B915B8">
        <w:rPr>
          <w:rFonts w:ascii="Garamond" w:eastAsiaTheme="minorHAnsi" w:hAnsi="Garamond"/>
          <w:bCs/>
          <w:color w:val="000000"/>
          <w:lang w:eastAsia="en-US"/>
        </w:rPr>
        <w:t xml:space="preserve"> ndaj të cilave ato janë </w:t>
      </w:r>
      <w:proofErr w:type="spellStart"/>
      <w:r w:rsidRPr="00B915B8">
        <w:rPr>
          <w:rFonts w:ascii="Garamond" w:eastAsiaTheme="minorHAnsi" w:hAnsi="Garamond"/>
          <w:bCs/>
          <w:color w:val="000000"/>
          <w:lang w:eastAsia="en-US"/>
        </w:rPr>
        <w:t>rezistente</w:t>
      </w:r>
      <w:proofErr w:type="spellEnd"/>
      <w:r w:rsidRPr="00B915B8">
        <w:rPr>
          <w:rFonts w:ascii="Garamond" w:eastAsiaTheme="minorHAnsi" w:hAnsi="Garamond"/>
          <w:bCs/>
          <w:color w:val="000000"/>
          <w:lang w:eastAsia="en-US"/>
        </w:rPr>
        <w:t>, si dhe metodën e përdorur për të përcaktuar atë rezistencë.</w:t>
      </w:r>
    </w:p>
    <w:p w14:paraId="652998B7" w14:textId="77777777"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p>
    <w:p w14:paraId="07D47EB3" w14:textId="77777777" w:rsidR="00163E2D" w:rsidRPr="007A4E6B" w:rsidRDefault="00163E2D" w:rsidP="00163E2D">
      <w:pPr>
        <w:autoSpaceDE w:val="0"/>
        <w:autoSpaceDN w:val="0"/>
        <w:adjustRightInd w:val="0"/>
        <w:ind w:firstLine="284"/>
        <w:jc w:val="center"/>
        <w:rPr>
          <w:rFonts w:ascii="Garamond" w:eastAsiaTheme="minorHAnsi" w:hAnsi="Garamond"/>
          <w:bCs/>
          <w:color w:val="000000"/>
          <w:lang w:eastAsia="en-US"/>
        </w:rPr>
      </w:pPr>
      <w:r w:rsidRPr="007A4E6B">
        <w:rPr>
          <w:rFonts w:ascii="Garamond" w:eastAsiaTheme="minorHAnsi" w:hAnsi="Garamond"/>
          <w:bCs/>
          <w:color w:val="000000"/>
          <w:lang w:eastAsia="en-US"/>
        </w:rPr>
        <w:t>Neni 8</w:t>
      </w:r>
    </w:p>
    <w:p w14:paraId="7E0D40D0" w14:textId="77777777" w:rsidR="00163E2D" w:rsidRPr="00B915B8" w:rsidRDefault="00163E2D" w:rsidP="00163E2D">
      <w:pPr>
        <w:autoSpaceDE w:val="0"/>
        <w:autoSpaceDN w:val="0"/>
        <w:adjustRightInd w:val="0"/>
        <w:ind w:firstLine="284"/>
        <w:jc w:val="center"/>
        <w:rPr>
          <w:rFonts w:ascii="Garamond" w:eastAsiaTheme="minorHAnsi" w:hAnsi="Garamond"/>
          <w:b/>
          <w:bCs/>
          <w:color w:val="000000"/>
          <w:lang w:eastAsia="en-US"/>
        </w:rPr>
      </w:pPr>
      <w:r w:rsidRPr="00B915B8">
        <w:rPr>
          <w:rFonts w:ascii="Garamond" w:eastAsiaTheme="minorHAnsi" w:hAnsi="Garamond"/>
          <w:b/>
          <w:bCs/>
          <w:color w:val="000000"/>
          <w:lang w:eastAsia="en-US"/>
        </w:rPr>
        <w:t xml:space="preserve">Njoftimi për praninë e konfirmuar të dëmtuesit të specifikuar në një varietet </w:t>
      </w:r>
      <w:proofErr w:type="spellStart"/>
      <w:r w:rsidRPr="00B915B8">
        <w:rPr>
          <w:rFonts w:ascii="Garamond" w:eastAsiaTheme="minorHAnsi" w:hAnsi="Garamond"/>
          <w:b/>
          <w:bCs/>
          <w:color w:val="000000"/>
          <w:lang w:eastAsia="en-US"/>
        </w:rPr>
        <w:t>rezistent</w:t>
      </w:r>
      <w:proofErr w:type="spellEnd"/>
      <w:r w:rsidRPr="00B915B8">
        <w:rPr>
          <w:rFonts w:ascii="Garamond" w:eastAsiaTheme="minorHAnsi" w:hAnsi="Garamond"/>
          <w:b/>
          <w:bCs/>
          <w:color w:val="000000"/>
          <w:lang w:eastAsia="en-US"/>
        </w:rPr>
        <w:t xml:space="preserve"> patateje</w:t>
      </w:r>
    </w:p>
    <w:p w14:paraId="5D7C56B5" w14:textId="77777777" w:rsidR="00163E2D" w:rsidRPr="00B915B8" w:rsidRDefault="00163E2D" w:rsidP="00163E2D">
      <w:pPr>
        <w:autoSpaceDE w:val="0"/>
        <w:autoSpaceDN w:val="0"/>
        <w:adjustRightInd w:val="0"/>
        <w:ind w:firstLine="284"/>
        <w:jc w:val="both"/>
        <w:rPr>
          <w:rFonts w:ascii="Garamond" w:eastAsiaTheme="minorHAnsi" w:hAnsi="Garamond"/>
          <w:b/>
          <w:bCs/>
          <w:color w:val="000000"/>
          <w:lang w:eastAsia="en-US"/>
        </w:rPr>
      </w:pPr>
    </w:p>
    <w:p w14:paraId="0617545F" w14:textId="77777777"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 xml:space="preserve">1. Operatorët profesionistë dhe çdo person tjetër që vihet në dijeni për ndonjë simptomë të dëmtuesit të specifikuar, që rezulton nga një dëmtim ose ndryshim në efektivitetin e një varieteti </w:t>
      </w:r>
      <w:proofErr w:type="spellStart"/>
      <w:r w:rsidRPr="00B915B8">
        <w:rPr>
          <w:rFonts w:ascii="Garamond" w:eastAsiaTheme="minorHAnsi" w:hAnsi="Garamond"/>
          <w:bCs/>
          <w:color w:val="000000"/>
          <w:lang w:eastAsia="en-US"/>
        </w:rPr>
        <w:t>rezistent</w:t>
      </w:r>
      <w:proofErr w:type="spellEnd"/>
      <w:r w:rsidRPr="00B915B8">
        <w:rPr>
          <w:rFonts w:ascii="Garamond" w:eastAsiaTheme="minorHAnsi" w:hAnsi="Garamond"/>
          <w:bCs/>
          <w:color w:val="000000"/>
          <w:lang w:eastAsia="en-US"/>
        </w:rPr>
        <w:t xml:space="preserve"> patateje, i cili lidhet me një ndryshim të dyshuar në </w:t>
      </w:r>
      <w:proofErr w:type="spellStart"/>
      <w:r w:rsidRPr="00B915B8">
        <w:rPr>
          <w:rFonts w:ascii="Garamond" w:eastAsiaTheme="minorHAnsi" w:hAnsi="Garamond"/>
          <w:bCs/>
          <w:color w:val="000000"/>
          <w:lang w:eastAsia="en-US"/>
        </w:rPr>
        <w:t>patotipin</w:t>
      </w:r>
      <w:proofErr w:type="spellEnd"/>
      <w:r w:rsidRPr="00B915B8">
        <w:rPr>
          <w:rFonts w:ascii="Garamond" w:eastAsiaTheme="minorHAnsi" w:hAnsi="Garamond"/>
          <w:bCs/>
          <w:color w:val="000000"/>
          <w:lang w:eastAsia="en-US"/>
        </w:rPr>
        <w:t xml:space="preserve"> e dëmtuesit të specifikuar ose </w:t>
      </w:r>
      <w:proofErr w:type="spellStart"/>
      <w:r w:rsidRPr="00B915B8">
        <w:rPr>
          <w:rFonts w:ascii="Garamond" w:eastAsiaTheme="minorHAnsi" w:hAnsi="Garamond"/>
          <w:bCs/>
          <w:color w:val="000000"/>
          <w:lang w:eastAsia="en-US"/>
        </w:rPr>
        <w:t>patotipi</w:t>
      </w:r>
      <w:proofErr w:type="spellEnd"/>
      <w:r w:rsidRPr="00B915B8">
        <w:rPr>
          <w:rFonts w:ascii="Garamond" w:eastAsiaTheme="minorHAnsi" w:hAnsi="Garamond"/>
          <w:bCs/>
          <w:color w:val="000000"/>
          <w:lang w:eastAsia="en-US"/>
        </w:rPr>
        <w:t xml:space="preserve"> i ri, njofton menjëherë </w:t>
      </w:r>
      <w:proofErr w:type="spellStart"/>
      <w:r w:rsidRPr="00B915B8">
        <w:rPr>
          <w:rFonts w:ascii="Garamond" w:eastAsiaTheme="minorHAnsi" w:hAnsi="Garamond"/>
          <w:bCs/>
          <w:color w:val="000000"/>
          <w:lang w:eastAsia="en-US"/>
        </w:rPr>
        <w:t>AKVMB</w:t>
      </w:r>
      <w:proofErr w:type="spellEnd"/>
      <w:r w:rsidRPr="00B915B8">
        <w:rPr>
          <w:rFonts w:ascii="Garamond" w:eastAsiaTheme="minorHAnsi" w:hAnsi="Garamond"/>
          <w:bCs/>
          <w:color w:val="000000"/>
          <w:lang w:eastAsia="en-US"/>
        </w:rPr>
        <w:t>-në.</w:t>
      </w:r>
    </w:p>
    <w:p w14:paraId="480C623B" w14:textId="77777777"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 xml:space="preserve">2. Në të gjitha rastet e raportuara në përputhje me pikën 1 të këtij neni, </w:t>
      </w:r>
      <w:proofErr w:type="spellStart"/>
      <w:r w:rsidRPr="00B915B8">
        <w:rPr>
          <w:rFonts w:ascii="Garamond" w:eastAsiaTheme="minorHAnsi" w:hAnsi="Garamond"/>
          <w:bCs/>
          <w:color w:val="000000"/>
          <w:lang w:eastAsia="en-US"/>
        </w:rPr>
        <w:t>AKVMB</w:t>
      </w:r>
      <w:proofErr w:type="spellEnd"/>
      <w:r w:rsidRPr="00B915B8">
        <w:rPr>
          <w:rFonts w:ascii="Garamond" w:eastAsiaTheme="minorHAnsi" w:hAnsi="Garamond"/>
          <w:bCs/>
          <w:color w:val="000000"/>
          <w:lang w:eastAsia="en-US"/>
        </w:rPr>
        <w:t xml:space="preserve">-ja hulumton </w:t>
      </w:r>
      <w:proofErr w:type="spellStart"/>
      <w:r w:rsidRPr="00B915B8">
        <w:rPr>
          <w:rFonts w:ascii="Garamond" w:eastAsiaTheme="minorHAnsi" w:hAnsi="Garamond"/>
          <w:bCs/>
          <w:color w:val="000000"/>
          <w:lang w:eastAsia="en-US"/>
        </w:rPr>
        <w:t>patotipin</w:t>
      </w:r>
      <w:proofErr w:type="spellEnd"/>
      <w:r w:rsidRPr="00B915B8">
        <w:rPr>
          <w:rFonts w:ascii="Garamond" w:eastAsiaTheme="minorHAnsi" w:hAnsi="Garamond"/>
          <w:bCs/>
          <w:color w:val="000000"/>
          <w:lang w:eastAsia="en-US"/>
        </w:rPr>
        <w:t xml:space="preserve"> e përfshirë dhe e konfirmon duke përdorur metodat e përcaktuara në anekset I dhe </w:t>
      </w:r>
      <w:proofErr w:type="spellStart"/>
      <w:r w:rsidRPr="00B915B8">
        <w:rPr>
          <w:rFonts w:ascii="Garamond" w:eastAsiaTheme="minorHAnsi" w:hAnsi="Garamond"/>
          <w:bCs/>
          <w:color w:val="000000"/>
          <w:lang w:eastAsia="en-US"/>
        </w:rPr>
        <w:t>III</w:t>
      </w:r>
      <w:proofErr w:type="spellEnd"/>
      <w:r w:rsidRPr="00B915B8">
        <w:rPr>
          <w:rFonts w:ascii="Garamond" w:eastAsiaTheme="minorHAnsi" w:hAnsi="Garamond"/>
          <w:bCs/>
          <w:color w:val="000000"/>
          <w:lang w:eastAsia="en-US"/>
        </w:rPr>
        <w:t xml:space="preserve"> bashkëlidhur këtij udhëzimi, nëse prania është për shkak të një ndryshimi në </w:t>
      </w:r>
      <w:proofErr w:type="spellStart"/>
      <w:r w:rsidRPr="00B915B8">
        <w:rPr>
          <w:rFonts w:ascii="Garamond" w:eastAsiaTheme="minorHAnsi" w:hAnsi="Garamond"/>
          <w:bCs/>
          <w:color w:val="000000"/>
          <w:lang w:eastAsia="en-US"/>
        </w:rPr>
        <w:t>patotipin</w:t>
      </w:r>
      <w:proofErr w:type="spellEnd"/>
      <w:r w:rsidRPr="00B915B8">
        <w:rPr>
          <w:rFonts w:ascii="Garamond" w:eastAsiaTheme="minorHAnsi" w:hAnsi="Garamond"/>
          <w:bCs/>
          <w:color w:val="000000"/>
          <w:lang w:eastAsia="en-US"/>
        </w:rPr>
        <w:t xml:space="preserve"> e dëmtuesit të specifikuar ose të një </w:t>
      </w:r>
      <w:proofErr w:type="spellStart"/>
      <w:r w:rsidRPr="00B915B8">
        <w:rPr>
          <w:rFonts w:ascii="Garamond" w:eastAsiaTheme="minorHAnsi" w:hAnsi="Garamond"/>
          <w:bCs/>
          <w:color w:val="000000"/>
          <w:lang w:eastAsia="en-US"/>
        </w:rPr>
        <w:t>patotipi</w:t>
      </w:r>
      <w:proofErr w:type="spellEnd"/>
      <w:r w:rsidRPr="00B915B8">
        <w:rPr>
          <w:rFonts w:ascii="Garamond" w:eastAsiaTheme="minorHAnsi" w:hAnsi="Garamond"/>
          <w:bCs/>
          <w:color w:val="000000"/>
          <w:lang w:eastAsia="en-US"/>
        </w:rPr>
        <w:t xml:space="preserve"> të ri.</w:t>
      </w:r>
    </w:p>
    <w:p w14:paraId="1E21413C" w14:textId="18C681CE"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 xml:space="preserve">3. </w:t>
      </w:r>
      <w:proofErr w:type="spellStart"/>
      <w:r w:rsidRPr="00B915B8">
        <w:rPr>
          <w:rFonts w:ascii="Garamond" w:eastAsiaTheme="minorHAnsi" w:hAnsi="Garamond"/>
          <w:bCs/>
          <w:color w:val="000000"/>
          <w:lang w:eastAsia="en-US"/>
        </w:rPr>
        <w:t>AKVMB</w:t>
      </w:r>
      <w:proofErr w:type="spellEnd"/>
      <w:r w:rsidR="00A22FDF">
        <w:rPr>
          <w:rFonts w:ascii="Garamond" w:eastAsiaTheme="minorHAnsi" w:hAnsi="Garamond"/>
          <w:bCs/>
          <w:color w:val="000000"/>
          <w:lang w:eastAsia="en-US"/>
        </w:rPr>
        <w:t>-ja</w:t>
      </w:r>
      <w:r w:rsidRPr="00B915B8">
        <w:rPr>
          <w:rFonts w:ascii="Garamond" w:eastAsiaTheme="minorHAnsi" w:hAnsi="Garamond"/>
          <w:bCs/>
          <w:color w:val="000000"/>
          <w:lang w:eastAsia="en-US"/>
        </w:rPr>
        <w:t xml:space="preserve"> regjistron menjëherë informacionin e marrë në përputhje me pik</w:t>
      </w:r>
      <w:r w:rsidR="00A22FDF">
        <w:rPr>
          <w:rFonts w:ascii="Garamond" w:eastAsiaTheme="minorHAnsi" w:hAnsi="Garamond"/>
          <w:bCs/>
          <w:color w:val="000000"/>
          <w:lang w:eastAsia="en-US"/>
        </w:rPr>
        <w:t>at</w:t>
      </w:r>
      <w:r w:rsidRPr="00B915B8">
        <w:rPr>
          <w:rFonts w:ascii="Garamond" w:eastAsiaTheme="minorHAnsi" w:hAnsi="Garamond"/>
          <w:bCs/>
          <w:color w:val="000000"/>
          <w:lang w:eastAsia="en-US"/>
        </w:rPr>
        <w:t xml:space="preserve"> 1 dhe 2 të këtij neni.</w:t>
      </w:r>
    </w:p>
    <w:p w14:paraId="7CD05F6E" w14:textId="238DB036"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proofErr w:type="spellStart"/>
      <w:r w:rsidRPr="00B915B8">
        <w:rPr>
          <w:rFonts w:ascii="Garamond" w:eastAsiaTheme="minorHAnsi" w:hAnsi="Garamond"/>
          <w:bCs/>
          <w:color w:val="000000"/>
          <w:lang w:eastAsia="en-US"/>
        </w:rPr>
        <w:lastRenderedPageBreak/>
        <w:t>AKVMB</w:t>
      </w:r>
      <w:proofErr w:type="spellEnd"/>
      <w:r w:rsidR="00CC2FF6">
        <w:rPr>
          <w:rFonts w:ascii="Garamond" w:eastAsiaTheme="minorHAnsi" w:hAnsi="Garamond"/>
          <w:bCs/>
          <w:color w:val="000000"/>
          <w:lang w:eastAsia="en-US"/>
        </w:rPr>
        <w:t>-ja</w:t>
      </w:r>
      <w:r w:rsidRPr="00B915B8">
        <w:rPr>
          <w:rFonts w:ascii="Garamond" w:eastAsiaTheme="minorHAnsi" w:hAnsi="Garamond"/>
          <w:bCs/>
          <w:color w:val="000000"/>
          <w:lang w:eastAsia="en-US"/>
        </w:rPr>
        <w:t xml:space="preserve">, </w:t>
      </w:r>
      <w:proofErr w:type="spellStart"/>
      <w:r w:rsidRPr="00B915B8">
        <w:rPr>
          <w:rFonts w:ascii="Garamond" w:eastAsiaTheme="minorHAnsi" w:hAnsi="Garamond"/>
          <w:bCs/>
          <w:color w:val="000000"/>
          <w:lang w:eastAsia="en-US"/>
        </w:rPr>
        <w:t>AKU</w:t>
      </w:r>
      <w:proofErr w:type="spellEnd"/>
      <w:r w:rsidR="00CC2FF6">
        <w:rPr>
          <w:rFonts w:ascii="Garamond" w:eastAsiaTheme="minorHAnsi" w:hAnsi="Garamond"/>
          <w:bCs/>
          <w:color w:val="000000"/>
          <w:lang w:eastAsia="en-US"/>
        </w:rPr>
        <w:t>-ja</w:t>
      </w:r>
      <w:r w:rsidRPr="00B915B8">
        <w:rPr>
          <w:rFonts w:ascii="Garamond" w:eastAsiaTheme="minorHAnsi" w:hAnsi="Garamond"/>
          <w:bCs/>
          <w:color w:val="000000"/>
          <w:lang w:eastAsia="en-US"/>
        </w:rPr>
        <w:t xml:space="preserve"> dhe </w:t>
      </w:r>
      <w:proofErr w:type="spellStart"/>
      <w:r w:rsidRPr="00B915B8">
        <w:rPr>
          <w:rFonts w:ascii="Garamond" w:eastAsiaTheme="minorHAnsi" w:hAnsi="Garamond"/>
          <w:bCs/>
          <w:color w:val="000000"/>
          <w:lang w:eastAsia="en-US"/>
        </w:rPr>
        <w:t>ISUV</w:t>
      </w:r>
      <w:proofErr w:type="spellEnd"/>
      <w:r w:rsidR="00CC2FF6">
        <w:rPr>
          <w:rFonts w:ascii="Garamond" w:eastAsiaTheme="minorHAnsi" w:hAnsi="Garamond"/>
          <w:bCs/>
          <w:color w:val="000000"/>
          <w:lang w:eastAsia="en-US"/>
        </w:rPr>
        <w:t>-ja</w:t>
      </w:r>
      <w:r w:rsidRPr="00B915B8">
        <w:rPr>
          <w:rFonts w:ascii="Garamond" w:eastAsiaTheme="minorHAnsi" w:hAnsi="Garamond"/>
          <w:bCs/>
          <w:color w:val="000000"/>
          <w:lang w:eastAsia="en-US"/>
        </w:rPr>
        <w:t>, sipas fushës së përgjegjësisë informon në mënyrë të detajuar</w:t>
      </w:r>
      <w:r>
        <w:rPr>
          <w:rFonts w:ascii="Garamond" w:eastAsiaTheme="minorHAnsi" w:hAnsi="Garamond"/>
          <w:bCs/>
          <w:color w:val="000000"/>
          <w:lang w:eastAsia="en-US"/>
        </w:rPr>
        <w:t xml:space="preserve"> </w:t>
      </w:r>
      <w:proofErr w:type="spellStart"/>
      <w:r w:rsidRPr="00B915B8">
        <w:rPr>
          <w:rFonts w:ascii="Garamond" w:eastAsiaTheme="minorHAnsi" w:hAnsi="Garamond"/>
          <w:bCs/>
          <w:color w:val="000000"/>
          <w:lang w:eastAsia="en-US"/>
        </w:rPr>
        <w:t>SPMB</w:t>
      </w:r>
      <w:proofErr w:type="spellEnd"/>
      <w:r w:rsidRPr="00B915B8">
        <w:rPr>
          <w:rFonts w:ascii="Garamond" w:eastAsiaTheme="minorHAnsi" w:hAnsi="Garamond"/>
          <w:bCs/>
          <w:color w:val="000000"/>
          <w:lang w:eastAsia="en-US"/>
        </w:rPr>
        <w:t>-në, çdo vit deri më 31 janar, mbi konfirmimet e bëra në përputhje me pikën 2 të këtij neni, për vitin paraardhës.</w:t>
      </w:r>
    </w:p>
    <w:p w14:paraId="60E9E77C" w14:textId="77777777" w:rsidR="00163E2D" w:rsidRPr="00B915B8" w:rsidRDefault="00163E2D" w:rsidP="00163E2D">
      <w:pPr>
        <w:autoSpaceDE w:val="0"/>
        <w:autoSpaceDN w:val="0"/>
        <w:adjustRightInd w:val="0"/>
        <w:ind w:firstLine="284"/>
        <w:jc w:val="both"/>
        <w:rPr>
          <w:rFonts w:ascii="Garamond" w:eastAsiaTheme="minorHAnsi" w:hAnsi="Garamond"/>
          <w:b/>
          <w:bCs/>
          <w:color w:val="000000"/>
          <w:lang w:eastAsia="en-US"/>
        </w:rPr>
      </w:pPr>
    </w:p>
    <w:p w14:paraId="086268E0" w14:textId="77777777" w:rsidR="00163E2D" w:rsidRPr="007A4E6B" w:rsidRDefault="00163E2D" w:rsidP="00163E2D">
      <w:pPr>
        <w:autoSpaceDE w:val="0"/>
        <w:autoSpaceDN w:val="0"/>
        <w:adjustRightInd w:val="0"/>
        <w:ind w:firstLine="284"/>
        <w:jc w:val="center"/>
        <w:rPr>
          <w:rFonts w:ascii="Garamond" w:eastAsiaTheme="minorHAnsi" w:hAnsi="Garamond"/>
          <w:bCs/>
          <w:color w:val="000000"/>
          <w:lang w:eastAsia="en-US"/>
        </w:rPr>
      </w:pPr>
      <w:r w:rsidRPr="007A4E6B">
        <w:rPr>
          <w:rFonts w:ascii="Garamond" w:eastAsiaTheme="minorHAnsi" w:hAnsi="Garamond"/>
          <w:bCs/>
          <w:color w:val="000000"/>
          <w:lang w:eastAsia="en-US"/>
        </w:rPr>
        <w:t>Neni 9</w:t>
      </w:r>
    </w:p>
    <w:p w14:paraId="425E1146" w14:textId="77777777" w:rsidR="00163E2D" w:rsidRPr="00B915B8" w:rsidRDefault="00163E2D" w:rsidP="00163E2D">
      <w:pPr>
        <w:autoSpaceDE w:val="0"/>
        <w:autoSpaceDN w:val="0"/>
        <w:adjustRightInd w:val="0"/>
        <w:ind w:firstLine="284"/>
        <w:jc w:val="center"/>
        <w:rPr>
          <w:rFonts w:ascii="Garamond" w:eastAsiaTheme="minorHAnsi" w:hAnsi="Garamond"/>
          <w:b/>
          <w:bCs/>
          <w:color w:val="000000"/>
          <w:lang w:eastAsia="en-US"/>
        </w:rPr>
      </w:pPr>
      <w:r w:rsidRPr="00B915B8">
        <w:rPr>
          <w:rFonts w:ascii="Garamond" w:eastAsiaTheme="minorHAnsi" w:hAnsi="Garamond"/>
          <w:b/>
          <w:bCs/>
          <w:color w:val="000000"/>
          <w:lang w:eastAsia="en-US"/>
        </w:rPr>
        <w:t>Revokimi i masave</w:t>
      </w:r>
    </w:p>
    <w:p w14:paraId="2DC9713D" w14:textId="77777777" w:rsidR="00163E2D" w:rsidRPr="00B915B8" w:rsidRDefault="00163E2D" w:rsidP="00163E2D">
      <w:pPr>
        <w:autoSpaceDE w:val="0"/>
        <w:autoSpaceDN w:val="0"/>
        <w:adjustRightInd w:val="0"/>
        <w:ind w:firstLine="284"/>
        <w:jc w:val="center"/>
        <w:rPr>
          <w:rFonts w:ascii="Garamond" w:eastAsiaTheme="minorHAnsi" w:hAnsi="Garamond"/>
          <w:b/>
          <w:bCs/>
          <w:color w:val="000000"/>
          <w:lang w:eastAsia="en-US"/>
        </w:rPr>
      </w:pPr>
    </w:p>
    <w:p w14:paraId="2409FD97" w14:textId="199D6F9A"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 xml:space="preserve">1. </w:t>
      </w:r>
      <w:proofErr w:type="spellStart"/>
      <w:r w:rsidRPr="00B915B8">
        <w:rPr>
          <w:rFonts w:ascii="Garamond" w:eastAsiaTheme="minorHAnsi" w:hAnsi="Garamond"/>
          <w:bCs/>
          <w:color w:val="000000"/>
          <w:lang w:eastAsia="en-US"/>
        </w:rPr>
        <w:t>AKVMB</w:t>
      </w:r>
      <w:proofErr w:type="spellEnd"/>
      <w:r w:rsidR="00CC2FF6">
        <w:rPr>
          <w:rFonts w:ascii="Garamond" w:eastAsiaTheme="minorHAnsi" w:hAnsi="Garamond"/>
          <w:bCs/>
          <w:color w:val="000000"/>
          <w:lang w:eastAsia="en-US"/>
        </w:rPr>
        <w:t>-ja</w:t>
      </w:r>
      <w:r w:rsidRPr="00B915B8">
        <w:rPr>
          <w:rFonts w:ascii="Garamond" w:eastAsiaTheme="minorHAnsi" w:hAnsi="Garamond"/>
          <w:bCs/>
          <w:color w:val="000000"/>
          <w:lang w:eastAsia="en-US"/>
        </w:rPr>
        <w:t xml:space="preserve"> mund të revokojë masat e miratuara në përputhje me nenin 6 në lidhje me një zonë të shënuar, kur kjo zonë e shënuar bëhet e pastër nga dëmtuesit e specifikuar në përputhje me kushtet e përcaktuara në aneksin </w:t>
      </w:r>
      <w:proofErr w:type="spellStart"/>
      <w:r w:rsidRPr="00B915B8">
        <w:rPr>
          <w:rFonts w:ascii="Garamond" w:eastAsiaTheme="minorHAnsi" w:hAnsi="Garamond"/>
          <w:bCs/>
          <w:color w:val="000000"/>
          <w:lang w:eastAsia="en-US"/>
        </w:rPr>
        <w:t>IV</w:t>
      </w:r>
      <w:proofErr w:type="spellEnd"/>
      <w:r w:rsidRPr="00B915B8">
        <w:rPr>
          <w:rFonts w:ascii="Garamond" w:eastAsiaTheme="minorHAnsi" w:hAnsi="Garamond"/>
          <w:bCs/>
          <w:color w:val="000000"/>
          <w:lang w:eastAsia="en-US"/>
        </w:rPr>
        <w:t xml:space="preserve"> bashkëlidhur këtij udhëzimi.</w:t>
      </w:r>
    </w:p>
    <w:p w14:paraId="2E5247D3" w14:textId="55343E75"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 xml:space="preserve">2. Pas revokimit të masave sipas pikës 1, </w:t>
      </w:r>
      <w:proofErr w:type="spellStart"/>
      <w:r w:rsidRPr="00B915B8">
        <w:rPr>
          <w:rFonts w:ascii="Garamond" w:eastAsiaTheme="minorHAnsi" w:hAnsi="Garamond"/>
          <w:bCs/>
          <w:color w:val="000000"/>
          <w:lang w:eastAsia="en-US"/>
        </w:rPr>
        <w:t>AKVMB</w:t>
      </w:r>
      <w:proofErr w:type="spellEnd"/>
      <w:r w:rsidR="00CC2FF6">
        <w:rPr>
          <w:rFonts w:ascii="Garamond" w:eastAsiaTheme="minorHAnsi" w:hAnsi="Garamond"/>
          <w:bCs/>
          <w:color w:val="000000"/>
          <w:lang w:eastAsia="en-US"/>
        </w:rPr>
        <w:t>-ja</w:t>
      </w:r>
      <w:r w:rsidRPr="00B915B8">
        <w:rPr>
          <w:rFonts w:ascii="Garamond" w:eastAsiaTheme="minorHAnsi" w:hAnsi="Garamond"/>
          <w:bCs/>
          <w:color w:val="000000"/>
          <w:lang w:eastAsia="en-US"/>
        </w:rPr>
        <w:t xml:space="preserve"> inspekton vjeljen e kulturave të para të bimëve të specifikuara, të cilat janë të ndjeshme ndaj </w:t>
      </w:r>
      <w:proofErr w:type="spellStart"/>
      <w:r w:rsidRPr="00B915B8">
        <w:rPr>
          <w:rFonts w:ascii="Garamond" w:eastAsiaTheme="minorHAnsi" w:hAnsi="Garamond"/>
          <w:bCs/>
          <w:color w:val="000000"/>
          <w:lang w:eastAsia="en-US"/>
        </w:rPr>
        <w:t>patotipit</w:t>
      </w:r>
      <w:proofErr w:type="spellEnd"/>
      <w:r w:rsidRPr="00B915B8">
        <w:rPr>
          <w:rFonts w:ascii="Garamond" w:eastAsiaTheme="minorHAnsi" w:hAnsi="Garamond"/>
          <w:bCs/>
          <w:color w:val="000000"/>
          <w:lang w:eastAsia="en-US"/>
        </w:rPr>
        <w:t xml:space="preserve"> përkatës të dëmtuesit të specifikuar. Kjo kulturë e parë nuk do të zhvendoset jashtë zonës së shënuar derisa të kryhet ky inspektim, vetëm nëse lëvizja kryhet nën kontrollin e </w:t>
      </w:r>
      <w:proofErr w:type="spellStart"/>
      <w:r w:rsidRPr="00B915B8">
        <w:rPr>
          <w:rFonts w:ascii="Garamond" w:eastAsiaTheme="minorHAnsi" w:hAnsi="Garamond"/>
          <w:bCs/>
          <w:color w:val="000000"/>
          <w:lang w:eastAsia="en-US"/>
        </w:rPr>
        <w:t>AKVMB</w:t>
      </w:r>
      <w:proofErr w:type="spellEnd"/>
      <w:r w:rsidRPr="00B915B8">
        <w:rPr>
          <w:rFonts w:ascii="Garamond" w:eastAsiaTheme="minorHAnsi" w:hAnsi="Garamond"/>
          <w:bCs/>
          <w:color w:val="000000"/>
          <w:lang w:eastAsia="en-US"/>
        </w:rPr>
        <w:t>-së.</w:t>
      </w:r>
    </w:p>
    <w:p w14:paraId="259A2572" w14:textId="761B96C1"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 xml:space="preserve">3. Me përjashtim të pikës 1, dhe pas të paktën 10 vjetësh nga zbulimi i fundit i dëmtuesit të specifikuar në pjesë të veçanta të zonës së infektuar, </w:t>
      </w:r>
      <w:proofErr w:type="spellStart"/>
      <w:r w:rsidRPr="00B915B8">
        <w:rPr>
          <w:rFonts w:ascii="Garamond" w:eastAsiaTheme="minorHAnsi" w:hAnsi="Garamond"/>
          <w:bCs/>
          <w:color w:val="000000"/>
          <w:lang w:eastAsia="en-US"/>
        </w:rPr>
        <w:t>AKVMB</w:t>
      </w:r>
      <w:proofErr w:type="spellEnd"/>
      <w:r w:rsidR="00CC2FF6">
        <w:rPr>
          <w:rFonts w:ascii="Garamond" w:eastAsiaTheme="minorHAnsi" w:hAnsi="Garamond"/>
          <w:bCs/>
          <w:color w:val="000000"/>
          <w:lang w:eastAsia="en-US"/>
        </w:rPr>
        <w:t>-ja</w:t>
      </w:r>
      <w:r w:rsidRPr="00B915B8">
        <w:rPr>
          <w:rFonts w:ascii="Garamond" w:eastAsiaTheme="minorHAnsi" w:hAnsi="Garamond"/>
          <w:bCs/>
          <w:color w:val="000000"/>
          <w:lang w:eastAsia="en-US"/>
        </w:rPr>
        <w:t xml:space="preserve"> mund të revokojë pjesërisht masat zbatuese në pjesët përkatëse të zonave të përcaktuara në fjalë, në përputhje me pikën 2 të aneksit </w:t>
      </w:r>
      <w:proofErr w:type="spellStart"/>
      <w:r w:rsidRPr="00B915B8">
        <w:rPr>
          <w:rFonts w:ascii="Garamond" w:eastAsiaTheme="minorHAnsi" w:hAnsi="Garamond"/>
          <w:bCs/>
          <w:color w:val="000000"/>
          <w:lang w:eastAsia="en-US"/>
        </w:rPr>
        <w:t>IV</w:t>
      </w:r>
      <w:proofErr w:type="spellEnd"/>
      <w:r w:rsidRPr="00B915B8">
        <w:rPr>
          <w:rFonts w:ascii="Garamond" w:eastAsiaTheme="minorHAnsi" w:hAnsi="Garamond"/>
          <w:bCs/>
          <w:color w:val="000000"/>
          <w:lang w:eastAsia="en-US"/>
        </w:rPr>
        <w:t xml:space="preserve"> bashkëlidhur këtij udhëzimi.</w:t>
      </w:r>
    </w:p>
    <w:p w14:paraId="259B5E4F" w14:textId="77777777"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 xml:space="preserve">4. Përjashtimisht nga shkronja “a” e pikës 2 të nenit 6, kur plotësohen kushtet për një revokim të pjesshëm të masave të parashikuara në nenin 6, bimët e specifikuara që nuk janë të destinuara për mbjellje mund të rriten me kusht që ato janë të një varieteti që është </w:t>
      </w:r>
      <w:proofErr w:type="spellStart"/>
      <w:r w:rsidRPr="00B915B8">
        <w:rPr>
          <w:rFonts w:ascii="Garamond" w:eastAsiaTheme="minorHAnsi" w:hAnsi="Garamond"/>
          <w:bCs/>
          <w:color w:val="000000"/>
          <w:lang w:eastAsia="en-US"/>
        </w:rPr>
        <w:t>rezistent</w:t>
      </w:r>
      <w:proofErr w:type="spellEnd"/>
      <w:r w:rsidRPr="00B915B8">
        <w:rPr>
          <w:rFonts w:ascii="Garamond" w:eastAsiaTheme="minorHAnsi" w:hAnsi="Garamond"/>
          <w:bCs/>
          <w:color w:val="000000"/>
          <w:lang w:eastAsia="en-US"/>
        </w:rPr>
        <w:t xml:space="preserve"> ndaj </w:t>
      </w:r>
      <w:proofErr w:type="spellStart"/>
      <w:r w:rsidRPr="00B915B8">
        <w:rPr>
          <w:rFonts w:ascii="Garamond" w:eastAsiaTheme="minorHAnsi" w:hAnsi="Garamond"/>
          <w:bCs/>
          <w:color w:val="000000"/>
          <w:lang w:eastAsia="en-US"/>
        </w:rPr>
        <w:t>patotipeve</w:t>
      </w:r>
      <w:proofErr w:type="spellEnd"/>
      <w:r w:rsidRPr="00B915B8">
        <w:rPr>
          <w:rFonts w:ascii="Garamond" w:eastAsiaTheme="minorHAnsi" w:hAnsi="Garamond"/>
          <w:bCs/>
          <w:color w:val="000000"/>
          <w:lang w:eastAsia="en-US"/>
        </w:rPr>
        <w:t xml:space="preserve"> të dëmtuesit të specifikuar që gjenden në vendndodhjen e infektuar të prodhimit ose ndaj të gjithë </w:t>
      </w:r>
      <w:proofErr w:type="spellStart"/>
      <w:r w:rsidRPr="00B915B8">
        <w:rPr>
          <w:rFonts w:ascii="Garamond" w:eastAsiaTheme="minorHAnsi" w:hAnsi="Garamond"/>
          <w:bCs/>
          <w:color w:val="000000"/>
          <w:lang w:eastAsia="en-US"/>
        </w:rPr>
        <w:t>patotipeve</w:t>
      </w:r>
      <w:proofErr w:type="spellEnd"/>
      <w:r w:rsidRPr="00B915B8">
        <w:rPr>
          <w:rFonts w:ascii="Garamond" w:eastAsiaTheme="minorHAnsi" w:hAnsi="Garamond"/>
          <w:bCs/>
          <w:color w:val="000000"/>
          <w:lang w:eastAsia="en-US"/>
        </w:rPr>
        <w:t xml:space="preserve"> që dihet se janë prezent në vend.</w:t>
      </w:r>
    </w:p>
    <w:p w14:paraId="547DB2A6" w14:textId="77777777"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p>
    <w:p w14:paraId="753B5BC0" w14:textId="77777777" w:rsidR="00163E2D" w:rsidRPr="007A4E6B" w:rsidRDefault="00163E2D" w:rsidP="00163E2D">
      <w:pPr>
        <w:autoSpaceDE w:val="0"/>
        <w:autoSpaceDN w:val="0"/>
        <w:adjustRightInd w:val="0"/>
        <w:ind w:firstLine="284"/>
        <w:jc w:val="center"/>
        <w:rPr>
          <w:rFonts w:ascii="Garamond" w:eastAsiaTheme="minorHAnsi" w:hAnsi="Garamond"/>
          <w:bCs/>
          <w:color w:val="000000"/>
          <w:lang w:eastAsia="en-US"/>
        </w:rPr>
      </w:pPr>
      <w:r w:rsidRPr="007A4E6B">
        <w:rPr>
          <w:rFonts w:ascii="Garamond" w:eastAsiaTheme="minorHAnsi" w:hAnsi="Garamond"/>
          <w:bCs/>
          <w:color w:val="000000"/>
          <w:lang w:eastAsia="en-US"/>
        </w:rPr>
        <w:t>Neni 10</w:t>
      </w:r>
    </w:p>
    <w:p w14:paraId="013BBF9A" w14:textId="77777777" w:rsidR="00163E2D" w:rsidRPr="00B915B8" w:rsidRDefault="00163E2D" w:rsidP="00163E2D">
      <w:pPr>
        <w:autoSpaceDE w:val="0"/>
        <w:autoSpaceDN w:val="0"/>
        <w:adjustRightInd w:val="0"/>
        <w:ind w:firstLine="284"/>
        <w:jc w:val="center"/>
        <w:rPr>
          <w:rFonts w:ascii="Garamond" w:eastAsiaTheme="minorHAnsi" w:hAnsi="Garamond"/>
          <w:b/>
          <w:bCs/>
          <w:color w:val="000000"/>
          <w:lang w:eastAsia="en-US"/>
        </w:rPr>
      </w:pPr>
      <w:r w:rsidRPr="00B915B8">
        <w:rPr>
          <w:rFonts w:ascii="Garamond" w:eastAsiaTheme="minorHAnsi" w:hAnsi="Garamond"/>
          <w:b/>
          <w:bCs/>
          <w:color w:val="000000"/>
          <w:lang w:eastAsia="en-US"/>
        </w:rPr>
        <w:t>Dispozitat përfundimtare</w:t>
      </w:r>
    </w:p>
    <w:p w14:paraId="6C322B51" w14:textId="77777777" w:rsidR="00163E2D" w:rsidRPr="00B915B8" w:rsidRDefault="00163E2D" w:rsidP="00163E2D">
      <w:pPr>
        <w:autoSpaceDE w:val="0"/>
        <w:autoSpaceDN w:val="0"/>
        <w:adjustRightInd w:val="0"/>
        <w:ind w:firstLine="284"/>
        <w:jc w:val="center"/>
        <w:rPr>
          <w:rFonts w:ascii="Garamond" w:eastAsiaTheme="minorHAnsi" w:hAnsi="Garamond"/>
          <w:b/>
          <w:bCs/>
          <w:color w:val="000000"/>
          <w:lang w:eastAsia="en-US"/>
        </w:rPr>
      </w:pPr>
    </w:p>
    <w:p w14:paraId="5BB4C15B" w14:textId="77777777"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1. Ngarkohen për zbatimin e këtij udhëzimi, Autoriteti Kombëtar i Veterinarisë dhe Mbrojtjes së Bimëve, Autoriteti Kombëtar i Ushqimit, Instituti i Sigurisë Ushqimore dhe Veterinarisë dhe Enti Shtetëror i Farave dhe Fidanëve.</w:t>
      </w:r>
    </w:p>
    <w:p w14:paraId="406A99E6" w14:textId="77777777"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2. Ky udhëzim hyn në fuqi pas botimit në Fletoren Zyrtare dhe i shtrin efektet nga data 15 janar 2025.</w:t>
      </w:r>
    </w:p>
    <w:p w14:paraId="549EDE3A" w14:textId="77777777" w:rsidR="00163E2D" w:rsidRPr="00B915B8" w:rsidRDefault="00163E2D" w:rsidP="00163E2D">
      <w:pPr>
        <w:ind w:firstLine="284"/>
        <w:jc w:val="both"/>
        <w:rPr>
          <w:rFonts w:ascii="Garamond" w:hAnsi="Garamond"/>
          <w:b/>
          <w:color w:val="000000" w:themeColor="text1"/>
        </w:rPr>
      </w:pPr>
    </w:p>
    <w:p w14:paraId="6DC03075" w14:textId="77777777" w:rsidR="00163E2D" w:rsidRPr="00195D96" w:rsidRDefault="00163E2D" w:rsidP="00163E2D">
      <w:pPr>
        <w:ind w:firstLine="284"/>
        <w:jc w:val="right"/>
        <w:rPr>
          <w:rFonts w:ascii="Garamond" w:hAnsi="Garamond" w:cs="Garamond"/>
        </w:rPr>
      </w:pPr>
      <w:r w:rsidRPr="00195D96">
        <w:rPr>
          <w:rFonts w:ascii="Garamond" w:hAnsi="Garamond" w:cs="Garamond"/>
        </w:rPr>
        <w:t>MINISTËR I BUJQËSISË DHE ZHVILLIMIT RURAL</w:t>
      </w:r>
    </w:p>
    <w:p w14:paraId="010FED19" w14:textId="77777777" w:rsidR="00163E2D" w:rsidRDefault="00163E2D" w:rsidP="00163E2D">
      <w:pPr>
        <w:ind w:firstLine="284"/>
        <w:jc w:val="right"/>
        <w:rPr>
          <w:rFonts w:ascii="Garamond" w:hAnsi="Garamond" w:cs="Garamond"/>
          <w:b/>
          <w:bCs/>
        </w:rPr>
      </w:pPr>
      <w:r w:rsidRPr="00195D96">
        <w:rPr>
          <w:rFonts w:ascii="Garamond" w:hAnsi="Garamond" w:cs="Garamond"/>
          <w:b/>
          <w:bCs/>
        </w:rPr>
        <w:t xml:space="preserve">Anila </w:t>
      </w:r>
      <w:proofErr w:type="spellStart"/>
      <w:r w:rsidRPr="00195D96">
        <w:rPr>
          <w:rFonts w:ascii="Garamond" w:hAnsi="Garamond" w:cs="Garamond"/>
          <w:b/>
          <w:bCs/>
        </w:rPr>
        <w:t>Denaj</w:t>
      </w:r>
      <w:proofErr w:type="spellEnd"/>
    </w:p>
    <w:p w14:paraId="5B077D78" w14:textId="77777777" w:rsidR="00163E2D" w:rsidRDefault="00163E2D" w:rsidP="00163E2D">
      <w:pPr>
        <w:ind w:firstLine="284"/>
        <w:jc w:val="right"/>
        <w:rPr>
          <w:rFonts w:ascii="Garamond" w:eastAsiaTheme="minorHAnsi" w:hAnsi="Garamond"/>
          <w:bCs/>
          <w:color w:val="000000" w:themeColor="text1"/>
          <w:lang w:eastAsia="en-US"/>
        </w:rPr>
      </w:pPr>
    </w:p>
    <w:p w14:paraId="2C5340AD" w14:textId="32419F86" w:rsidR="005310B7" w:rsidRPr="00CC2FF6" w:rsidRDefault="00CC2FF6" w:rsidP="00F5176E">
      <w:pPr>
        <w:autoSpaceDE w:val="0"/>
        <w:autoSpaceDN w:val="0"/>
        <w:adjustRightInd w:val="0"/>
        <w:ind w:firstLine="284"/>
        <w:jc w:val="center"/>
        <w:rPr>
          <w:rFonts w:ascii="Garamond" w:eastAsiaTheme="minorHAnsi" w:hAnsi="Garamond"/>
          <w:bCs/>
          <w:color w:val="000000"/>
          <w:lang w:eastAsia="en-US"/>
        </w:rPr>
      </w:pPr>
      <w:r w:rsidRPr="00CC2FF6">
        <w:rPr>
          <w:rFonts w:ascii="Garamond" w:eastAsiaTheme="minorHAnsi" w:hAnsi="Garamond"/>
          <w:bCs/>
          <w:color w:val="000000"/>
          <w:lang w:eastAsia="en-US"/>
        </w:rPr>
        <w:t>ANEKSI I</w:t>
      </w:r>
    </w:p>
    <w:p w14:paraId="10E4FD53" w14:textId="5B9C57E6" w:rsidR="005310B7" w:rsidRPr="00CC2FF6" w:rsidRDefault="00CC2FF6" w:rsidP="00F5176E">
      <w:pPr>
        <w:autoSpaceDE w:val="0"/>
        <w:autoSpaceDN w:val="0"/>
        <w:adjustRightInd w:val="0"/>
        <w:ind w:firstLine="284"/>
        <w:jc w:val="center"/>
        <w:rPr>
          <w:rFonts w:ascii="Garamond" w:eastAsiaTheme="minorHAnsi" w:hAnsi="Garamond"/>
          <w:bCs/>
          <w:color w:val="000000"/>
          <w:lang w:eastAsia="en-US"/>
        </w:rPr>
      </w:pPr>
      <w:r w:rsidRPr="00CC2FF6">
        <w:rPr>
          <w:rFonts w:ascii="Garamond" w:eastAsiaTheme="minorHAnsi" w:hAnsi="Garamond"/>
          <w:bCs/>
          <w:color w:val="000000"/>
          <w:lang w:eastAsia="en-US"/>
        </w:rPr>
        <w:t>METODAT E TESTIMIT PËR ZBULIMIN DHE IDENTIFIKIMIN E DËMTUESIT TË SPECIFIKUAR TË PËRMENDUR NË PIKËN 2 TË NENIT 3</w:t>
      </w:r>
    </w:p>
    <w:p w14:paraId="510B2348" w14:textId="77777777" w:rsidR="005310B7" w:rsidRPr="00F5176E" w:rsidRDefault="005310B7" w:rsidP="00F5176E">
      <w:pPr>
        <w:autoSpaceDE w:val="0"/>
        <w:autoSpaceDN w:val="0"/>
        <w:adjustRightInd w:val="0"/>
        <w:ind w:firstLine="284"/>
        <w:jc w:val="center"/>
        <w:rPr>
          <w:rFonts w:ascii="Garamond" w:eastAsiaTheme="minorHAnsi" w:hAnsi="Garamond"/>
          <w:b/>
          <w:bCs/>
          <w:color w:val="000000"/>
          <w:lang w:eastAsia="en-US"/>
        </w:rPr>
      </w:pPr>
    </w:p>
    <w:p w14:paraId="3BD70FC7" w14:textId="77777777" w:rsidR="005310B7" w:rsidRPr="00F5176E" w:rsidRDefault="005310B7" w:rsidP="001E45F8">
      <w:pPr>
        <w:autoSpaceDE w:val="0"/>
        <w:autoSpaceDN w:val="0"/>
        <w:adjustRightInd w:val="0"/>
        <w:ind w:firstLine="284"/>
        <w:jc w:val="both"/>
        <w:rPr>
          <w:rFonts w:ascii="Garamond" w:eastAsiaTheme="minorHAnsi" w:hAnsi="Garamond"/>
          <w:b/>
          <w:bCs/>
          <w:color w:val="000000"/>
          <w:lang w:eastAsia="en-US"/>
        </w:rPr>
      </w:pPr>
      <w:r w:rsidRPr="00F5176E">
        <w:rPr>
          <w:rFonts w:ascii="Garamond" w:eastAsiaTheme="minorHAnsi" w:hAnsi="Garamond"/>
          <w:b/>
          <w:bCs/>
          <w:color w:val="000000"/>
          <w:lang w:eastAsia="en-US"/>
        </w:rPr>
        <w:t>1. Testimi me anë të sporeve</w:t>
      </w:r>
    </w:p>
    <w:p w14:paraId="448508BA" w14:textId="650C668A" w:rsidR="005310B7" w:rsidRPr="00F5176E" w:rsidRDefault="005310B7"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 xml:space="preserve">Për zbulimin dhe identifikimin përdoren </w:t>
      </w:r>
      <w:r w:rsidR="007024DE" w:rsidRPr="00F5176E">
        <w:rPr>
          <w:rFonts w:ascii="Garamond" w:eastAsiaTheme="minorHAnsi" w:hAnsi="Garamond"/>
          <w:bCs/>
          <w:color w:val="000000"/>
          <w:lang w:eastAsia="en-US"/>
        </w:rPr>
        <w:t>spor</w:t>
      </w:r>
      <w:r w:rsidR="0075779D" w:rsidRPr="00F5176E">
        <w:rPr>
          <w:rFonts w:ascii="Garamond" w:eastAsiaTheme="minorHAnsi" w:hAnsi="Garamond"/>
          <w:bCs/>
          <w:color w:val="000000"/>
          <w:lang w:eastAsia="en-US"/>
        </w:rPr>
        <w:t>e</w:t>
      </w:r>
      <w:r w:rsidR="00876EEE" w:rsidRPr="00F5176E">
        <w:rPr>
          <w:rFonts w:ascii="Garamond" w:eastAsiaTheme="minorHAnsi" w:hAnsi="Garamond"/>
          <w:bCs/>
          <w:color w:val="000000"/>
          <w:lang w:eastAsia="en-US"/>
        </w:rPr>
        <w:t>t</w:t>
      </w:r>
      <w:r w:rsidR="0075779D" w:rsidRPr="00F5176E">
        <w:rPr>
          <w:rFonts w:ascii="Garamond" w:eastAsiaTheme="minorHAnsi" w:hAnsi="Garamond"/>
          <w:bCs/>
          <w:color w:val="000000"/>
          <w:lang w:eastAsia="en-US"/>
        </w:rPr>
        <w:t xml:space="preserve"> </w:t>
      </w:r>
      <w:r w:rsidRPr="00F5176E">
        <w:rPr>
          <w:rFonts w:ascii="Garamond" w:eastAsiaTheme="minorHAnsi" w:hAnsi="Garamond"/>
          <w:bCs/>
          <w:color w:val="000000"/>
          <w:lang w:eastAsia="en-US"/>
        </w:rPr>
        <w:t xml:space="preserve">verore dhe sporet e </w:t>
      </w:r>
      <w:r w:rsidR="00C3508B" w:rsidRPr="00F5176E">
        <w:rPr>
          <w:rFonts w:ascii="Garamond" w:eastAsiaTheme="minorHAnsi" w:hAnsi="Garamond"/>
          <w:bCs/>
          <w:color w:val="000000"/>
          <w:lang w:eastAsia="en-US"/>
        </w:rPr>
        <w:t>dimërimit</w:t>
      </w:r>
      <w:r w:rsidRPr="00F5176E">
        <w:rPr>
          <w:rFonts w:ascii="Garamond" w:eastAsiaTheme="minorHAnsi" w:hAnsi="Garamond"/>
          <w:bCs/>
          <w:color w:val="000000"/>
          <w:lang w:eastAsia="en-US"/>
        </w:rPr>
        <w:t xml:space="preserve">, të </w:t>
      </w:r>
      <w:r w:rsidR="0075779D" w:rsidRPr="00F5176E">
        <w:rPr>
          <w:rFonts w:ascii="Garamond" w:eastAsiaTheme="minorHAnsi" w:hAnsi="Garamond"/>
          <w:bCs/>
          <w:color w:val="000000"/>
          <w:lang w:eastAsia="en-US"/>
        </w:rPr>
        <w:t>marra</w:t>
      </w:r>
      <w:r w:rsidRPr="00F5176E">
        <w:rPr>
          <w:rFonts w:ascii="Garamond" w:eastAsiaTheme="minorHAnsi" w:hAnsi="Garamond"/>
          <w:bCs/>
          <w:color w:val="000000"/>
          <w:lang w:eastAsia="en-US"/>
        </w:rPr>
        <w:t xml:space="preserve"> nga toka pas si</w:t>
      </w:r>
      <w:r w:rsidR="0075779D" w:rsidRPr="00F5176E">
        <w:rPr>
          <w:rFonts w:ascii="Garamond" w:eastAsiaTheme="minorHAnsi" w:hAnsi="Garamond"/>
          <w:bCs/>
          <w:color w:val="000000"/>
          <w:lang w:eastAsia="en-US"/>
        </w:rPr>
        <w:t>tës</w:t>
      </w:r>
      <w:r w:rsidRPr="00F5176E">
        <w:rPr>
          <w:rFonts w:ascii="Garamond" w:eastAsiaTheme="minorHAnsi" w:hAnsi="Garamond"/>
          <w:bCs/>
          <w:color w:val="000000"/>
          <w:lang w:eastAsia="en-US"/>
        </w:rPr>
        <w:t xml:space="preserve"> ose direkt nga materiali bimor.</w:t>
      </w:r>
    </w:p>
    <w:p w14:paraId="3EACB3B1" w14:textId="77777777" w:rsidR="005310B7" w:rsidRPr="00F5176E" w:rsidRDefault="005310B7" w:rsidP="001E45F8">
      <w:pPr>
        <w:autoSpaceDE w:val="0"/>
        <w:autoSpaceDN w:val="0"/>
        <w:adjustRightInd w:val="0"/>
        <w:ind w:firstLine="284"/>
        <w:jc w:val="both"/>
        <w:rPr>
          <w:rFonts w:ascii="Garamond" w:eastAsiaTheme="minorHAnsi" w:hAnsi="Garamond"/>
          <w:b/>
          <w:bCs/>
          <w:color w:val="000000"/>
          <w:lang w:eastAsia="en-US"/>
        </w:rPr>
      </w:pPr>
      <w:r w:rsidRPr="00F5176E">
        <w:rPr>
          <w:rFonts w:ascii="Garamond" w:eastAsiaTheme="minorHAnsi" w:hAnsi="Garamond"/>
          <w:b/>
          <w:bCs/>
          <w:color w:val="000000"/>
          <w:lang w:eastAsia="en-US"/>
        </w:rPr>
        <w:t>2. Metodat për zbulimin</w:t>
      </w:r>
    </w:p>
    <w:p w14:paraId="02766B44" w14:textId="77777777" w:rsidR="005310B7" w:rsidRPr="00F5176E" w:rsidRDefault="005310B7"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Për nxjerrjen e sporeve të dëmtuesit të specifikuar nga toka, duhet të përdoret një nga metodat e mëposhtme:</w:t>
      </w:r>
    </w:p>
    <w:p w14:paraId="13FDBAA4" w14:textId="6AE4F84F" w:rsidR="005310B7" w:rsidRPr="00F5176E" w:rsidRDefault="005310B7"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 xml:space="preserve">a) metoda e sitës së tokës, siç përshkruhet nga </w:t>
      </w:r>
      <w:proofErr w:type="spellStart"/>
      <w:r w:rsidR="0075779D" w:rsidRPr="00F5176E">
        <w:rPr>
          <w:rFonts w:ascii="Garamond" w:hAnsi="Garamond"/>
        </w:rPr>
        <w:t>Pratt</w:t>
      </w:r>
      <w:proofErr w:type="spellEnd"/>
      <w:r w:rsidRPr="00F5176E">
        <w:rPr>
          <w:rFonts w:ascii="Garamond" w:eastAsiaTheme="minorHAnsi" w:hAnsi="Garamond"/>
          <w:bCs/>
          <w:color w:val="000000"/>
          <w:lang w:eastAsia="en-US"/>
        </w:rPr>
        <w:t xml:space="preserve"> (1976) (</w:t>
      </w:r>
      <w:r w:rsidRPr="00F5176E">
        <w:rPr>
          <w:rFonts w:ascii="Garamond" w:eastAsiaTheme="minorHAnsi" w:hAnsi="Garamond"/>
          <w:bCs/>
          <w:color w:val="000000"/>
          <w:vertAlign w:val="superscript"/>
          <w:lang w:eastAsia="en-US"/>
        </w:rPr>
        <w:t>1</w:t>
      </w:r>
      <w:r w:rsidRPr="00F5176E">
        <w:rPr>
          <w:rFonts w:ascii="Garamond" w:eastAsiaTheme="minorHAnsi" w:hAnsi="Garamond"/>
          <w:bCs/>
          <w:color w:val="000000"/>
          <w:lang w:eastAsia="en-US"/>
        </w:rPr>
        <w:t>);</w:t>
      </w:r>
    </w:p>
    <w:p w14:paraId="07EDDC22" w14:textId="454AA4FC" w:rsidR="005310B7" w:rsidRPr="00F5176E" w:rsidRDefault="005310B7"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 xml:space="preserve">b) metoda e sitës së tokës, siç përshkruhet nga </w:t>
      </w:r>
      <w:proofErr w:type="spellStart"/>
      <w:r w:rsidR="00CC2FF6" w:rsidRPr="00F5176E">
        <w:rPr>
          <w:rFonts w:ascii="Garamond" w:eastAsiaTheme="minorHAnsi" w:hAnsi="Garamond"/>
          <w:bCs/>
          <w:color w:val="000000"/>
          <w:lang w:eastAsia="en-US"/>
        </w:rPr>
        <w:t>Van</w:t>
      </w:r>
      <w:proofErr w:type="spellEnd"/>
      <w:r w:rsidR="00CC2FF6"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color w:val="000000"/>
          <w:lang w:eastAsia="en-US"/>
        </w:rPr>
        <w:t>Leeuwen</w:t>
      </w:r>
      <w:proofErr w:type="spellEnd"/>
      <w:r w:rsidRPr="00F5176E">
        <w:rPr>
          <w:rFonts w:ascii="Garamond" w:eastAsiaTheme="minorHAnsi" w:hAnsi="Garamond"/>
          <w:bCs/>
          <w:color w:val="000000"/>
          <w:lang w:eastAsia="en-US"/>
        </w:rPr>
        <w:t xml:space="preserve"> </w:t>
      </w:r>
      <w:r w:rsidRPr="00F5176E">
        <w:rPr>
          <w:rFonts w:ascii="Garamond" w:eastAsiaTheme="minorHAnsi" w:hAnsi="Garamond"/>
          <w:bCs/>
          <w:i/>
          <w:color w:val="000000"/>
          <w:lang w:eastAsia="en-US"/>
        </w:rPr>
        <w:t xml:space="preserve">et </w:t>
      </w:r>
      <w:proofErr w:type="spellStart"/>
      <w:r w:rsidRPr="00F5176E">
        <w:rPr>
          <w:rFonts w:ascii="Garamond" w:eastAsiaTheme="minorHAnsi" w:hAnsi="Garamond"/>
          <w:bCs/>
          <w:i/>
          <w:color w:val="000000"/>
          <w:lang w:eastAsia="en-US"/>
        </w:rPr>
        <w:t>al</w:t>
      </w:r>
      <w:proofErr w:type="spellEnd"/>
      <w:r w:rsidRPr="00F5176E">
        <w:rPr>
          <w:rFonts w:ascii="Garamond" w:eastAsiaTheme="minorHAnsi" w:hAnsi="Garamond"/>
          <w:bCs/>
          <w:color w:val="000000"/>
          <w:lang w:eastAsia="en-US"/>
        </w:rPr>
        <w:t>. (2005) (</w:t>
      </w:r>
      <w:r w:rsidRPr="00F5176E">
        <w:rPr>
          <w:rFonts w:ascii="Garamond" w:eastAsiaTheme="minorHAnsi" w:hAnsi="Garamond"/>
          <w:bCs/>
          <w:color w:val="000000"/>
          <w:vertAlign w:val="superscript"/>
          <w:lang w:eastAsia="en-US"/>
        </w:rPr>
        <w:t>2</w:t>
      </w:r>
      <w:r w:rsidRPr="00F5176E">
        <w:rPr>
          <w:rFonts w:ascii="Garamond" w:eastAsiaTheme="minorHAnsi" w:hAnsi="Garamond"/>
          <w:bCs/>
          <w:color w:val="000000"/>
          <w:lang w:eastAsia="en-US"/>
        </w:rPr>
        <w:t>);</w:t>
      </w:r>
    </w:p>
    <w:p w14:paraId="4B22B175" w14:textId="2284B4ED" w:rsidR="005310B7" w:rsidRPr="00F5176E" w:rsidRDefault="005310B7"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 xml:space="preserve">c) teknika e centrifugës zonale për përpunimin e mostrës me kapacitet të lartë, siç përshkruhet nga </w:t>
      </w:r>
      <w:proofErr w:type="spellStart"/>
      <w:r w:rsidRPr="00F5176E">
        <w:rPr>
          <w:rFonts w:ascii="Garamond" w:eastAsiaTheme="minorHAnsi" w:hAnsi="Garamond"/>
          <w:bCs/>
          <w:color w:val="000000"/>
          <w:lang w:eastAsia="en-US"/>
        </w:rPr>
        <w:t>Wander</w:t>
      </w:r>
      <w:proofErr w:type="spellEnd"/>
      <w:r w:rsidRPr="00F5176E">
        <w:rPr>
          <w:rFonts w:ascii="Garamond" w:eastAsiaTheme="minorHAnsi" w:hAnsi="Garamond"/>
          <w:bCs/>
          <w:color w:val="000000"/>
          <w:lang w:eastAsia="en-US"/>
        </w:rPr>
        <w:t xml:space="preserve"> </w:t>
      </w:r>
      <w:r w:rsidRPr="00F5176E">
        <w:rPr>
          <w:rFonts w:ascii="Garamond" w:eastAsiaTheme="minorHAnsi" w:hAnsi="Garamond"/>
          <w:bCs/>
          <w:i/>
          <w:color w:val="000000"/>
          <w:lang w:eastAsia="en-US"/>
        </w:rPr>
        <w:t xml:space="preserve">et </w:t>
      </w:r>
      <w:proofErr w:type="spellStart"/>
      <w:r w:rsidRPr="00F5176E">
        <w:rPr>
          <w:rFonts w:ascii="Garamond" w:eastAsiaTheme="minorHAnsi" w:hAnsi="Garamond"/>
          <w:bCs/>
          <w:i/>
          <w:color w:val="000000"/>
          <w:lang w:eastAsia="en-US"/>
        </w:rPr>
        <w:t>al</w:t>
      </w:r>
      <w:proofErr w:type="spellEnd"/>
      <w:r w:rsidRPr="00F5176E">
        <w:rPr>
          <w:rFonts w:ascii="Garamond" w:eastAsiaTheme="minorHAnsi" w:hAnsi="Garamond"/>
          <w:bCs/>
          <w:color w:val="000000"/>
          <w:lang w:eastAsia="en-US"/>
        </w:rPr>
        <w:t>. (2007) (</w:t>
      </w:r>
      <w:r w:rsidRPr="00F5176E">
        <w:rPr>
          <w:rFonts w:ascii="Garamond" w:eastAsiaTheme="minorHAnsi" w:hAnsi="Garamond"/>
          <w:bCs/>
          <w:color w:val="000000"/>
          <w:vertAlign w:val="superscript"/>
          <w:lang w:eastAsia="en-US"/>
        </w:rPr>
        <w:t>3</w:t>
      </w:r>
      <w:r w:rsidRPr="00F5176E">
        <w:rPr>
          <w:rFonts w:ascii="Garamond" w:eastAsiaTheme="minorHAnsi" w:hAnsi="Garamond"/>
          <w:bCs/>
          <w:color w:val="000000"/>
          <w:lang w:eastAsia="en-US"/>
        </w:rPr>
        <w:t>).</w:t>
      </w:r>
    </w:p>
    <w:p w14:paraId="0CFEBCAF" w14:textId="77777777" w:rsidR="005310B7" w:rsidRPr="00F5176E" w:rsidRDefault="005310B7" w:rsidP="001E45F8">
      <w:pPr>
        <w:autoSpaceDE w:val="0"/>
        <w:autoSpaceDN w:val="0"/>
        <w:adjustRightInd w:val="0"/>
        <w:ind w:firstLine="284"/>
        <w:jc w:val="both"/>
        <w:rPr>
          <w:rFonts w:ascii="Garamond" w:eastAsiaTheme="minorHAnsi" w:hAnsi="Garamond"/>
          <w:b/>
          <w:bCs/>
          <w:color w:val="000000"/>
          <w:lang w:eastAsia="en-US"/>
        </w:rPr>
      </w:pPr>
      <w:r w:rsidRPr="00F5176E">
        <w:rPr>
          <w:rFonts w:ascii="Garamond" w:eastAsiaTheme="minorHAnsi" w:hAnsi="Garamond"/>
          <w:b/>
          <w:bCs/>
          <w:color w:val="000000"/>
          <w:lang w:eastAsia="en-US"/>
        </w:rPr>
        <w:t>3. Metodat e identifikimit</w:t>
      </w:r>
    </w:p>
    <w:p w14:paraId="23993D9F" w14:textId="77777777" w:rsidR="005310B7" w:rsidRPr="00F5176E" w:rsidRDefault="005310B7"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lastRenderedPageBreak/>
        <w:t>Pas nxjerrjes, sporet e dëmtuesit të specifikuar duhet të identifikohen me një nga metodat e mëposhtme:</w:t>
      </w:r>
    </w:p>
    <w:p w14:paraId="48DDD181" w14:textId="581DBC17" w:rsidR="005310B7" w:rsidRPr="00F5176E" w:rsidRDefault="005310B7"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 xml:space="preserve">a) identifikimi morfologjik nën një </w:t>
      </w:r>
      <w:r w:rsidR="004704EA" w:rsidRPr="00F5176E">
        <w:rPr>
          <w:rFonts w:ascii="Garamond" w:eastAsiaTheme="minorHAnsi" w:hAnsi="Garamond"/>
          <w:bCs/>
          <w:color w:val="000000"/>
          <w:lang w:eastAsia="en-US"/>
        </w:rPr>
        <w:t xml:space="preserve">mikroskop drite me zmadhim </w:t>
      </w:r>
      <w:proofErr w:type="spellStart"/>
      <w:r w:rsidR="004704EA" w:rsidRPr="00F5176E">
        <w:rPr>
          <w:rFonts w:ascii="Garamond" w:eastAsiaTheme="minorHAnsi" w:hAnsi="Garamond"/>
          <w:bCs/>
          <w:color w:val="000000"/>
          <w:lang w:eastAsia="en-US"/>
        </w:rPr>
        <w:t>100x-</w:t>
      </w:r>
      <w:r w:rsidRPr="00F5176E">
        <w:rPr>
          <w:rFonts w:ascii="Garamond" w:eastAsiaTheme="minorHAnsi" w:hAnsi="Garamond"/>
          <w:bCs/>
          <w:color w:val="000000"/>
          <w:lang w:eastAsia="en-US"/>
        </w:rPr>
        <w:t>400x</w:t>
      </w:r>
      <w:proofErr w:type="spellEnd"/>
      <w:r w:rsidRPr="00F5176E">
        <w:rPr>
          <w:rFonts w:ascii="Garamond" w:eastAsiaTheme="minorHAnsi" w:hAnsi="Garamond"/>
          <w:bCs/>
          <w:color w:val="000000"/>
          <w:lang w:eastAsia="en-US"/>
        </w:rPr>
        <w:t>;</w:t>
      </w:r>
    </w:p>
    <w:p w14:paraId="00BB2C6A" w14:textId="07C5AFF3" w:rsidR="005310B7" w:rsidRPr="00F5176E" w:rsidRDefault="005310B7"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 xml:space="preserve">b) </w:t>
      </w:r>
      <w:proofErr w:type="spellStart"/>
      <w:r w:rsidRPr="00F5176E">
        <w:rPr>
          <w:rFonts w:ascii="Garamond" w:eastAsiaTheme="minorHAnsi" w:hAnsi="Garamond"/>
          <w:bCs/>
          <w:color w:val="000000"/>
          <w:lang w:eastAsia="en-US"/>
        </w:rPr>
        <w:t>PCR</w:t>
      </w:r>
      <w:proofErr w:type="spellEnd"/>
      <w:r w:rsidRPr="00F5176E">
        <w:rPr>
          <w:rFonts w:ascii="Garamond" w:eastAsiaTheme="minorHAnsi" w:hAnsi="Garamond"/>
          <w:bCs/>
          <w:color w:val="000000"/>
          <w:lang w:eastAsia="en-US"/>
        </w:rPr>
        <w:t xml:space="preserve"> konvencionale duke përdorur </w:t>
      </w:r>
      <w:proofErr w:type="spellStart"/>
      <w:r w:rsidRPr="00F5176E">
        <w:rPr>
          <w:rFonts w:ascii="Garamond" w:eastAsiaTheme="minorHAnsi" w:hAnsi="Garamond"/>
          <w:bCs/>
          <w:color w:val="000000"/>
          <w:lang w:eastAsia="en-US"/>
        </w:rPr>
        <w:t>p</w:t>
      </w:r>
      <w:r w:rsidR="004704EA" w:rsidRPr="00F5176E">
        <w:rPr>
          <w:rFonts w:ascii="Garamond" w:eastAsiaTheme="minorHAnsi" w:hAnsi="Garamond"/>
          <w:bCs/>
          <w:color w:val="000000"/>
          <w:lang w:eastAsia="en-US"/>
        </w:rPr>
        <w:t>rimer</w:t>
      </w:r>
      <w:proofErr w:type="spellEnd"/>
      <w:r w:rsidR="00392A3E" w:rsidRPr="00F5176E">
        <w:rPr>
          <w:rFonts w:ascii="Garamond" w:eastAsiaTheme="minorHAnsi" w:hAnsi="Garamond"/>
          <w:bCs/>
          <w:color w:val="000000"/>
          <w:lang w:eastAsia="en-US"/>
        </w:rPr>
        <w:t>-a</w:t>
      </w:r>
      <w:r w:rsidRPr="00F5176E">
        <w:rPr>
          <w:rFonts w:ascii="Garamond" w:eastAsiaTheme="minorHAnsi" w:hAnsi="Garamond"/>
          <w:bCs/>
          <w:i/>
          <w:color w:val="000000"/>
          <w:lang w:eastAsia="en-US"/>
        </w:rPr>
        <w:t xml:space="preserve"> </w:t>
      </w:r>
      <w:r w:rsidRPr="00F5176E">
        <w:rPr>
          <w:rFonts w:ascii="Garamond" w:eastAsiaTheme="minorHAnsi" w:hAnsi="Garamond"/>
          <w:bCs/>
          <w:color w:val="000000"/>
          <w:lang w:eastAsia="en-US"/>
        </w:rPr>
        <w:t xml:space="preserve">të bazuar në </w:t>
      </w:r>
      <w:proofErr w:type="spellStart"/>
      <w:r w:rsidRPr="00F5176E">
        <w:rPr>
          <w:rFonts w:ascii="Garamond" w:eastAsiaTheme="minorHAnsi" w:hAnsi="Garamond"/>
          <w:bCs/>
          <w:color w:val="000000"/>
          <w:lang w:eastAsia="en-US"/>
        </w:rPr>
        <w:t>Lévesque</w:t>
      </w:r>
      <w:proofErr w:type="spellEnd"/>
      <w:r w:rsidRPr="00F5176E">
        <w:rPr>
          <w:rFonts w:ascii="Garamond" w:eastAsiaTheme="minorHAnsi" w:hAnsi="Garamond"/>
          <w:bCs/>
          <w:color w:val="000000"/>
          <w:lang w:eastAsia="en-US"/>
        </w:rPr>
        <w:t xml:space="preserve"> et </w:t>
      </w:r>
      <w:proofErr w:type="spellStart"/>
      <w:r w:rsidRPr="00F5176E">
        <w:rPr>
          <w:rFonts w:ascii="Garamond" w:eastAsiaTheme="minorHAnsi" w:hAnsi="Garamond"/>
          <w:bCs/>
          <w:color w:val="000000"/>
          <w:lang w:eastAsia="en-US"/>
        </w:rPr>
        <w:t>al</w:t>
      </w:r>
      <w:proofErr w:type="spellEnd"/>
      <w:r w:rsidRPr="00F5176E">
        <w:rPr>
          <w:rFonts w:ascii="Garamond" w:eastAsiaTheme="minorHAnsi" w:hAnsi="Garamond"/>
          <w:bCs/>
          <w:color w:val="000000"/>
          <w:lang w:eastAsia="en-US"/>
        </w:rPr>
        <w:t>. (2001) (</w:t>
      </w:r>
      <w:r w:rsidRPr="00F5176E">
        <w:rPr>
          <w:rFonts w:ascii="Garamond" w:eastAsiaTheme="minorHAnsi" w:hAnsi="Garamond"/>
          <w:bCs/>
          <w:color w:val="000000"/>
          <w:vertAlign w:val="superscript"/>
          <w:lang w:eastAsia="en-US"/>
        </w:rPr>
        <w:t>4</w:t>
      </w:r>
      <w:r w:rsidRPr="00F5176E">
        <w:rPr>
          <w:rFonts w:ascii="Garamond" w:eastAsiaTheme="minorHAnsi" w:hAnsi="Garamond"/>
          <w:bCs/>
          <w:color w:val="000000"/>
          <w:lang w:eastAsia="en-US"/>
        </w:rPr>
        <w:t xml:space="preserve">) dhe </w:t>
      </w:r>
      <w:proofErr w:type="spellStart"/>
      <w:r w:rsidRPr="00F5176E">
        <w:rPr>
          <w:rFonts w:ascii="Garamond" w:eastAsiaTheme="minorHAnsi" w:hAnsi="Garamond"/>
          <w:bCs/>
          <w:color w:val="000000"/>
          <w:lang w:eastAsia="en-US"/>
        </w:rPr>
        <w:t>van</w:t>
      </w:r>
      <w:proofErr w:type="spellEnd"/>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color w:val="000000"/>
          <w:lang w:eastAsia="en-US"/>
        </w:rPr>
        <w:t>den</w:t>
      </w:r>
      <w:proofErr w:type="spellEnd"/>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color w:val="000000"/>
          <w:lang w:eastAsia="en-US"/>
        </w:rPr>
        <w:t>Boogert</w:t>
      </w:r>
      <w:proofErr w:type="spellEnd"/>
      <w:r w:rsidRPr="00F5176E">
        <w:rPr>
          <w:rFonts w:ascii="Garamond" w:eastAsiaTheme="minorHAnsi" w:hAnsi="Garamond"/>
          <w:bCs/>
          <w:color w:val="000000"/>
          <w:lang w:eastAsia="en-US"/>
        </w:rPr>
        <w:t xml:space="preserve"> et </w:t>
      </w:r>
      <w:proofErr w:type="spellStart"/>
      <w:r w:rsidRPr="00F5176E">
        <w:rPr>
          <w:rFonts w:ascii="Garamond" w:eastAsiaTheme="minorHAnsi" w:hAnsi="Garamond"/>
          <w:bCs/>
          <w:color w:val="000000"/>
          <w:lang w:eastAsia="en-US"/>
        </w:rPr>
        <w:t>al</w:t>
      </w:r>
      <w:proofErr w:type="spellEnd"/>
      <w:r w:rsidRPr="00F5176E">
        <w:rPr>
          <w:rFonts w:ascii="Garamond" w:eastAsiaTheme="minorHAnsi" w:hAnsi="Garamond"/>
          <w:bCs/>
          <w:color w:val="000000"/>
          <w:lang w:eastAsia="en-US"/>
        </w:rPr>
        <w:t>. (2005) (</w:t>
      </w:r>
      <w:r w:rsidRPr="00F5176E">
        <w:rPr>
          <w:rFonts w:ascii="Garamond" w:eastAsiaTheme="minorHAnsi" w:hAnsi="Garamond"/>
          <w:bCs/>
          <w:color w:val="000000"/>
          <w:vertAlign w:val="superscript"/>
          <w:lang w:eastAsia="en-US"/>
        </w:rPr>
        <w:t>5</w:t>
      </w:r>
      <w:r w:rsidRPr="00F5176E">
        <w:rPr>
          <w:rFonts w:ascii="Garamond" w:eastAsiaTheme="minorHAnsi" w:hAnsi="Garamond"/>
          <w:bCs/>
          <w:color w:val="000000"/>
          <w:lang w:eastAsia="en-US"/>
        </w:rPr>
        <w:t>);</w:t>
      </w:r>
    </w:p>
    <w:p w14:paraId="27A39D39" w14:textId="5BCF536A" w:rsidR="005310B7" w:rsidRPr="00F5176E" w:rsidRDefault="005310B7"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 xml:space="preserve">c) </w:t>
      </w:r>
      <w:r w:rsidR="004704EA" w:rsidRPr="00CC2FF6">
        <w:rPr>
          <w:rFonts w:ascii="Garamond" w:hAnsi="Garamond"/>
          <w:i/>
        </w:rPr>
        <w:t>real-time</w:t>
      </w:r>
      <w:r w:rsidR="004704EA" w:rsidRPr="00F5176E">
        <w:rPr>
          <w:rFonts w:ascii="Garamond" w:hAnsi="Garamond"/>
        </w:rPr>
        <w:t xml:space="preserve"> </w:t>
      </w:r>
      <w:proofErr w:type="spellStart"/>
      <w:r w:rsidRPr="00F5176E">
        <w:rPr>
          <w:rFonts w:ascii="Garamond" w:eastAsiaTheme="minorHAnsi" w:hAnsi="Garamond"/>
          <w:bCs/>
          <w:color w:val="000000"/>
          <w:lang w:eastAsia="en-US"/>
        </w:rPr>
        <w:t>PCR</w:t>
      </w:r>
      <w:proofErr w:type="spellEnd"/>
      <w:r w:rsidRPr="00F5176E">
        <w:rPr>
          <w:rFonts w:ascii="Garamond" w:eastAsiaTheme="minorHAnsi" w:hAnsi="Garamond"/>
          <w:bCs/>
          <w:color w:val="000000"/>
          <w:lang w:eastAsia="en-US"/>
        </w:rPr>
        <w:t xml:space="preserve"> duke përdorur </w:t>
      </w:r>
      <w:proofErr w:type="spellStart"/>
      <w:r w:rsidR="00392A3E" w:rsidRPr="00F5176E">
        <w:rPr>
          <w:rFonts w:ascii="Garamond" w:eastAsiaTheme="minorHAnsi" w:hAnsi="Garamond"/>
          <w:bCs/>
          <w:color w:val="000000"/>
          <w:lang w:eastAsia="en-US"/>
        </w:rPr>
        <w:t>primer</w:t>
      </w:r>
      <w:proofErr w:type="spellEnd"/>
      <w:r w:rsidR="00392A3E" w:rsidRPr="00F5176E">
        <w:rPr>
          <w:rFonts w:ascii="Garamond" w:eastAsiaTheme="minorHAnsi" w:hAnsi="Garamond"/>
          <w:bCs/>
          <w:color w:val="000000"/>
          <w:lang w:eastAsia="en-US"/>
        </w:rPr>
        <w:t>-a</w:t>
      </w:r>
      <w:r w:rsidRPr="00F5176E">
        <w:rPr>
          <w:rFonts w:ascii="Garamond" w:eastAsiaTheme="minorHAnsi" w:hAnsi="Garamond"/>
          <w:bCs/>
          <w:color w:val="000000"/>
          <w:lang w:eastAsia="en-US"/>
        </w:rPr>
        <w:t xml:space="preserve"> dhe sonda pas </w:t>
      </w:r>
      <w:proofErr w:type="spellStart"/>
      <w:r w:rsidR="00CC2FF6" w:rsidRPr="00F5176E">
        <w:rPr>
          <w:rFonts w:ascii="Garamond" w:eastAsiaTheme="minorHAnsi" w:hAnsi="Garamond"/>
          <w:bCs/>
          <w:color w:val="000000"/>
          <w:lang w:eastAsia="en-US"/>
        </w:rPr>
        <w:t>Van</w:t>
      </w:r>
      <w:proofErr w:type="spellEnd"/>
      <w:r w:rsidR="00CC2FF6" w:rsidRPr="00F5176E">
        <w:rPr>
          <w:rFonts w:ascii="Garamond" w:eastAsiaTheme="minorHAnsi" w:hAnsi="Garamond"/>
          <w:bCs/>
          <w:color w:val="000000"/>
          <w:lang w:eastAsia="en-US"/>
        </w:rPr>
        <w:t xml:space="preserve"> </w:t>
      </w:r>
      <w:r w:rsidRPr="00F5176E">
        <w:rPr>
          <w:rFonts w:ascii="Garamond" w:eastAsiaTheme="minorHAnsi" w:hAnsi="Garamond"/>
          <w:bCs/>
          <w:color w:val="000000"/>
          <w:lang w:eastAsia="en-US"/>
        </w:rPr>
        <w:t>Gent-</w:t>
      </w:r>
      <w:proofErr w:type="spellStart"/>
      <w:r w:rsidRPr="00F5176E">
        <w:rPr>
          <w:rFonts w:ascii="Garamond" w:eastAsiaTheme="minorHAnsi" w:hAnsi="Garamond"/>
          <w:bCs/>
          <w:color w:val="000000"/>
          <w:lang w:eastAsia="en-US"/>
        </w:rPr>
        <w:t>Pelzer</w:t>
      </w:r>
      <w:proofErr w:type="spellEnd"/>
      <w:r w:rsidRPr="00F5176E">
        <w:rPr>
          <w:rFonts w:ascii="Garamond" w:eastAsiaTheme="minorHAnsi" w:hAnsi="Garamond"/>
          <w:bCs/>
          <w:color w:val="000000"/>
          <w:lang w:eastAsia="en-US"/>
        </w:rPr>
        <w:t xml:space="preserve"> et </w:t>
      </w:r>
      <w:proofErr w:type="spellStart"/>
      <w:r w:rsidRPr="00F5176E">
        <w:rPr>
          <w:rFonts w:ascii="Garamond" w:eastAsiaTheme="minorHAnsi" w:hAnsi="Garamond"/>
          <w:bCs/>
          <w:color w:val="000000"/>
          <w:lang w:eastAsia="en-US"/>
        </w:rPr>
        <w:t>al</w:t>
      </w:r>
      <w:proofErr w:type="spellEnd"/>
      <w:r w:rsidRPr="00F5176E">
        <w:rPr>
          <w:rFonts w:ascii="Garamond" w:eastAsiaTheme="minorHAnsi" w:hAnsi="Garamond"/>
          <w:bCs/>
          <w:color w:val="000000"/>
          <w:lang w:eastAsia="en-US"/>
        </w:rPr>
        <w:t>. (2010) (</w:t>
      </w:r>
      <w:r w:rsidRPr="00F5176E">
        <w:rPr>
          <w:rFonts w:ascii="Garamond" w:eastAsiaTheme="minorHAnsi" w:hAnsi="Garamond"/>
          <w:bCs/>
          <w:color w:val="000000"/>
          <w:vertAlign w:val="superscript"/>
          <w:lang w:eastAsia="en-US"/>
        </w:rPr>
        <w:t>6</w:t>
      </w:r>
      <w:r w:rsidRPr="00F5176E">
        <w:rPr>
          <w:rFonts w:ascii="Garamond" w:eastAsiaTheme="minorHAnsi" w:hAnsi="Garamond"/>
          <w:bCs/>
          <w:color w:val="000000"/>
          <w:lang w:eastAsia="en-US"/>
        </w:rPr>
        <w:t>);</w:t>
      </w:r>
    </w:p>
    <w:p w14:paraId="4AD36ED2" w14:textId="65D51578" w:rsidR="005310B7" w:rsidRPr="00F5176E" w:rsidRDefault="004704EA"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ç</w:t>
      </w:r>
      <w:r w:rsidR="005310B7" w:rsidRPr="00F5176E">
        <w:rPr>
          <w:rFonts w:ascii="Garamond" w:eastAsiaTheme="minorHAnsi" w:hAnsi="Garamond"/>
          <w:bCs/>
          <w:color w:val="000000"/>
          <w:lang w:eastAsia="en-US"/>
        </w:rPr>
        <w:t xml:space="preserve">) </w:t>
      </w:r>
      <w:r w:rsidRPr="00CC2FF6">
        <w:rPr>
          <w:rFonts w:ascii="Garamond" w:hAnsi="Garamond"/>
          <w:i/>
        </w:rPr>
        <w:t>real-time</w:t>
      </w:r>
      <w:r w:rsidRPr="00F5176E">
        <w:rPr>
          <w:rFonts w:ascii="Garamond" w:hAnsi="Garamond"/>
        </w:rPr>
        <w:t xml:space="preserve"> </w:t>
      </w:r>
      <w:proofErr w:type="spellStart"/>
      <w:r w:rsidRPr="00F5176E">
        <w:rPr>
          <w:rFonts w:ascii="Garamond" w:eastAsiaTheme="minorHAnsi" w:hAnsi="Garamond"/>
          <w:bCs/>
          <w:color w:val="000000"/>
          <w:lang w:eastAsia="en-US"/>
        </w:rPr>
        <w:t>PCR</w:t>
      </w:r>
      <w:proofErr w:type="spellEnd"/>
      <w:r w:rsidRPr="00F5176E">
        <w:rPr>
          <w:rFonts w:ascii="Garamond" w:eastAsiaTheme="minorHAnsi" w:hAnsi="Garamond"/>
          <w:bCs/>
          <w:color w:val="000000"/>
          <w:lang w:eastAsia="en-US"/>
        </w:rPr>
        <w:t xml:space="preserve"> në kohë reale duke përdorur </w:t>
      </w:r>
      <w:proofErr w:type="spellStart"/>
      <w:r w:rsidRPr="00F5176E">
        <w:rPr>
          <w:rFonts w:ascii="Garamond" w:eastAsiaTheme="minorHAnsi" w:hAnsi="Garamond"/>
          <w:bCs/>
          <w:color w:val="000000"/>
          <w:lang w:eastAsia="en-US"/>
        </w:rPr>
        <w:t>primer</w:t>
      </w:r>
      <w:proofErr w:type="spellEnd"/>
      <w:r w:rsidR="00392A3E" w:rsidRPr="00F5176E">
        <w:rPr>
          <w:rFonts w:ascii="Garamond" w:eastAsiaTheme="minorHAnsi" w:hAnsi="Garamond"/>
          <w:bCs/>
          <w:color w:val="000000"/>
          <w:lang w:eastAsia="en-US"/>
        </w:rPr>
        <w:t>-a</w:t>
      </w:r>
      <w:r w:rsidR="005310B7" w:rsidRPr="00F5176E">
        <w:rPr>
          <w:rFonts w:ascii="Garamond" w:eastAsiaTheme="minorHAnsi" w:hAnsi="Garamond"/>
          <w:bCs/>
          <w:color w:val="000000"/>
          <w:lang w:eastAsia="en-US"/>
        </w:rPr>
        <w:t xml:space="preserve"> dhe sonda pas </w:t>
      </w:r>
      <w:proofErr w:type="spellStart"/>
      <w:r w:rsidR="005310B7" w:rsidRPr="00F5176E">
        <w:rPr>
          <w:rFonts w:ascii="Garamond" w:eastAsiaTheme="minorHAnsi" w:hAnsi="Garamond"/>
          <w:bCs/>
          <w:color w:val="000000"/>
          <w:lang w:eastAsia="en-US"/>
        </w:rPr>
        <w:t>Smith</w:t>
      </w:r>
      <w:proofErr w:type="spellEnd"/>
      <w:r w:rsidR="005310B7" w:rsidRPr="00F5176E">
        <w:rPr>
          <w:rFonts w:ascii="Garamond" w:eastAsiaTheme="minorHAnsi" w:hAnsi="Garamond"/>
          <w:bCs/>
          <w:color w:val="000000"/>
          <w:lang w:eastAsia="en-US"/>
        </w:rPr>
        <w:t xml:space="preserve"> et </w:t>
      </w:r>
      <w:proofErr w:type="spellStart"/>
      <w:r w:rsidR="005310B7" w:rsidRPr="00F5176E">
        <w:rPr>
          <w:rFonts w:ascii="Garamond" w:eastAsiaTheme="minorHAnsi" w:hAnsi="Garamond"/>
          <w:bCs/>
          <w:color w:val="000000"/>
          <w:lang w:eastAsia="en-US"/>
        </w:rPr>
        <w:t>al</w:t>
      </w:r>
      <w:proofErr w:type="spellEnd"/>
      <w:r w:rsidR="005310B7" w:rsidRPr="00F5176E">
        <w:rPr>
          <w:rFonts w:ascii="Garamond" w:eastAsiaTheme="minorHAnsi" w:hAnsi="Garamond"/>
          <w:bCs/>
          <w:color w:val="000000"/>
          <w:lang w:eastAsia="en-US"/>
        </w:rPr>
        <w:t>. (2014) (</w:t>
      </w:r>
      <w:r w:rsidR="005310B7" w:rsidRPr="00F5176E">
        <w:rPr>
          <w:rFonts w:ascii="Garamond" w:eastAsiaTheme="minorHAnsi" w:hAnsi="Garamond"/>
          <w:bCs/>
          <w:color w:val="000000"/>
          <w:vertAlign w:val="superscript"/>
          <w:lang w:eastAsia="en-US"/>
        </w:rPr>
        <w:t>7</w:t>
      </w:r>
      <w:r w:rsidR="005310B7" w:rsidRPr="00F5176E">
        <w:rPr>
          <w:rFonts w:ascii="Garamond" w:eastAsiaTheme="minorHAnsi" w:hAnsi="Garamond"/>
          <w:bCs/>
          <w:color w:val="000000"/>
          <w:lang w:eastAsia="en-US"/>
        </w:rPr>
        <w:t>).</w:t>
      </w:r>
    </w:p>
    <w:p w14:paraId="2C4F4ED6" w14:textId="21F9CBC4" w:rsidR="005310B7" w:rsidRPr="00F5176E" w:rsidRDefault="005310B7" w:rsidP="001E45F8">
      <w:pPr>
        <w:autoSpaceDE w:val="0"/>
        <w:autoSpaceDN w:val="0"/>
        <w:adjustRightInd w:val="0"/>
        <w:ind w:firstLine="284"/>
        <w:jc w:val="both"/>
        <w:rPr>
          <w:rFonts w:ascii="Garamond" w:eastAsiaTheme="minorHAnsi" w:hAnsi="Garamond"/>
          <w:b/>
          <w:bCs/>
          <w:color w:val="000000"/>
          <w:lang w:eastAsia="en-US"/>
        </w:rPr>
      </w:pPr>
      <w:r w:rsidRPr="00F5176E">
        <w:rPr>
          <w:rFonts w:ascii="Garamond" w:eastAsiaTheme="minorHAnsi" w:hAnsi="Garamond"/>
          <w:b/>
          <w:bCs/>
          <w:color w:val="000000"/>
          <w:lang w:eastAsia="en-US"/>
        </w:rPr>
        <w:t xml:space="preserve">4. Qëndrueshmëria e sporeve </w:t>
      </w:r>
      <w:r w:rsidR="004704EA" w:rsidRPr="00F5176E">
        <w:rPr>
          <w:rFonts w:ascii="Garamond" w:eastAsiaTheme="minorHAnsi" w:hAnsi="Garamond"/>
          <w:b/>
          <w:bCs/>
          <w:color w:val="000000"/>
          <w:lang w:eastAsia="en-US"/>
        </w:rPr>
        <w:t>dimërore</w:t>
      </w:r>
    </w:p>
    <w:p w14:paraId="7990301F" w14:textId="3BBFF8A1" w:rsidR="005310B7" w:rsidRPr="00F5176E" w:rsidRDefault="005310B7"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 xml:space="preserve">Përcaktimi i qëndrueshmërisë së sporeve </w:t>
      </w:r>
      <w:r w:rsidR="004704EA" w:rsidRPr="00F5176E">
        <w:rPr>
          <w:rFonts w:ascii="Garamond" w:eastAsiaTheme="minorHAnsi" w:hAnsi="Garamond"/>
          <w:bCs/>
          <w:color w:val="000000"/>
          <w:lang w:eastAsia="en-US"/>
        </w:rPr>
        <w:t>dimërore</w:t>
      </w:r>
      <w:r w:rsidRPr="00F5176E">
        <w:rPr>
          <w:rFonts w:ascii="Garamond" w:eastAsiaTheme="minorHAnsi" w:hAnsi="Garamond"/>
          <w:bCs/>
          <w:color w:val="000000"/>
          <w:lang w:eastAsia="en-US"/>
        </w:rPr>
        <w:t xml:space="preserve"> mund të arrihet me ekzaminim mikroskopik ose </w:t>
      </w:r>
      <w:r w:rsidR="004704EA" w:rsidRPr="00F5176E">
        <w:rPr>
          <w:rFonts w:ascii="Garamond" w:eastAsiaTheme="minorHAnsi" w:hAnsi="Garamond"/>
          <w:bCs/>
          <w:color w:val="000000"/>
          <w:lang w:eastAsia="en-US"/>
        </w:rPr>
        <w:t>analizë biologjike</w:t>
      </w:r>
      <w:r w:rsidRPr="00F5176E">
        <w:rPr>
          <w:rFonts w:ascii="Garamond" w:eastAsiaTheme="minorHAnsi" w:hAnsi="Garamond"/>
          <w:bCs/>
          <w:color w:val="000000"/>
          <w:lang w:eastAsia="en-US"/>
        </w:rPr>
        <w:t xml:space="preserve">. Qëndrueshmëria e </w:t>
      </w:r>
      <w:proofErr w:type="spellStart"/>
      <w:r w:rsidRPr="00F5176E">
        <w:rPr>
          <w:rFonts w:ascii="Garamond" w:eastAsiaTheme="minorHAnsi" w:hAnsi="Garamond"/>
          <w:bCs/>
          <w:color w:val="000000"/>
          <w:lang w:eastAsia="en-US"/>
        </w:rPr>
        <w:t>sporan</w:t>
      </w:r>
      <w:r w:rsidR="004704EA" w:rsidRPr="00F5176E">
        <w:rPr>
          <w:rFonts w:ascii="Garamond" w:eastAsiaTheme="minorHAnsi" w:hAnsi="Garamond"/>
          <w:bCs/>
          <w:color w:val="000000"/>
          <w:lang w:eastAsia="en-US"/>
        </w:rPr>
        <w:t>gjeve</w:t>
      </w:r>
      <w:proofErr w:type="spellEnd"/>
      <w:r w:rsidRPr="00F5176E">
        <w:rPr>
          <w:rFonts w:ascii="Garamond" w:eastAsiaTheme="minorHAnsi" w:hAnsi="Garamond"/>
          <w:bCs/>
          <w:color w:val="000000"/>
          <w:lang w:eastAsia="en-US"/>
        </w:rPr>
        <w:t xml:space="preserve"> mund të përcaktohet nga ekzaminimi mikroskopik i </w:t>
      </w:r>
      <w:proofErr w:type="spellStart"/>
      <w:r w:rsidRPr="00F5176E">
        <w:rPr>
          <w:rFonts w:ascii="Garamond" w:eastAsiaTheme="minorHAnsi" w:hAnsi="Garamond"/>
          <w:bCs/>
          <w:color w:val="000000"/>
          <w:lang w:eastAsia="en-US"/>
        </w:rPr>
        <w:t>sporang</w:t>
      </w:r>
      <w:r w:rsidR="004704EA" w:rsidRPr="00F5176E">
        <w:rPr>
          <w:rFonts w:ascii="Garamond" w:eastAsiaTheme="minorHAnsi" w:hAnsi="Garamond"/>
          <w:bCs/>
          <w:color w:val="000000"/>
          <w:lang w:eastAsia="en-US"/>
        </w:rPr>
        <w:t>jeve</w:t>
      </w:r>
      <w:proofErr w:type="spellEnd"/>
      <w:r w:rsidRPr="00F5176E">
        <w:rPr>
          <w:rFonts w:ascii="Garamond" w:eastAsiaTheme="minorHAnsi" w:hAnsi="Garamond"/>
          <w:bCs/>
          <w:color w:val="000000"/>
          <w:lang w:eastAsia="en-US"/>
        </w:rPr>
        <w:t xml:space="preserve"> të </w:t>
      </w:r>
      <w:r w:rsidR="004704EA" w:rsidRPr="00F5176E">
        <w:rPr>
          <w:rFonts w:ascii="Garamond" w:eastAsiaTheme="minorHAnsi" w:hAnsi="Garamond"/>
          <w:bCs/>
          <w:color w:val="000000"/>
          <w:lang w:eastAsia="en-US"/>
        </w:rPr>
        <w:t>kaluar</w:t>
      </w:r>
      <w:r w:rsidRPr="00F5176E">
        <w:rPr>
          <w:rFonts w:ascii="Garamond" w:eastAsiaTheme="minorHAnsi" w:hAnsi="Garamond"/>
          <w:bCs/>
          <w:color w:val="000000"/>
          <w:lang w:eastAsia="en-US"/>
        </w:rPr>
        <w:t xml:space="preserve"> në </w:t>
      </w:r>
      <w:proofErr w:type="spellStart"/>
      <w:r w:rsidRPr="00F5176E">
        <w:rPr>
          <w:rFonts w:ascii="Garamond" w:eastAsiaTheme="minorHAnsi" w:hAnsi="Garamond"/>
          <w:bCs/>
          <w:color w:val="000000"/>
          <w:lang w:eastAsia="en-US"/>
        </w:rPr>
        <w:t>laktofenol</w:t>
      </w:r>
      <w:proofErr w:type="spellEnd"/>
      <w:r w:rsidRPr="00F5176E">
        <w:rPr>
          <w:rFonts w:ascii="Garamond" w:eastAsiaTheme="minorHAnsi" w:hAnsi="Garamond"/>
          <w:bCs/>
          <w:color w:val="000000"/>
          <w:lang w:eastAsia="en-US"/>
        </w:rPr>
        <w:t xml:space="preserve"> ose në ujë </w:t>
      </w:r>
      <w:r w:rsidR="004704EA" w:rsidRPr="00F5176E">
        <w:rPr>
          <w:rFonts w:ascii="Garamond" w:eastAsiaTheme="minorHAnsi" w:hAnsi="Garamond"/>
          <w:bCs/>
          <w:color w:val="000000"/>
          <w:lang w:eastAsia="en-US"/>
        </w:rPr>
        <w:t>(</w:t>
      </w:r>
      <w:proofErr w:type="spellStart"/>
      <w:r w:rsidR="004704EA" w:rsidRPr="00F5176E">
        <w:rPr>
          <w:rFonts w:ascii="Garamond" w:eastAsiaTheme="minorHAnsi" w:hAnsi="Garamond"/>
          <w:bCs/>
          <w:color w:val="000000"/>
          <w:lang w:eastAsia="en-US"/>
        </w:rPr>
        <w:t>Przetakiewicz</w:t>
      </w:r>
      <w:proofErr w:type="spellEnd"/>
      <w:r w:rsidRPr="00F5176E">
        <w:rPr>
          <w:rFonts w:ascii="Garamond" w:eastAsiaTheme="minorHAnsi" w:hAnsi="Garamond"/>
          <w:bCs/>
          <w:color w:val="000000"/>
          <w:lang w:eastAsia="en-US"/>
        </w:rPr>
        <w:t xml:space="preserve"> 2015) (</w:t>
      </w:r>
      <w:r w:rsidRPr="00F5176E">
        <w:rPr>
          <w:rFonts w:ascii="Garamond" w:eastAsiaTheme="minorHAnsi" w:hAnsi="Garamond"/>
          <w:bCs/>
          <w:color w:val="000000"/>
          <w:vertAlign w:val="superscript"/>
          <w:lang w:eastAsia="en-US"/>
        </w:rPr>
        <w:t>8</w:t>
      </w:r>
      <w:r w:rsidR="004704EA" w:rsidRPr="00F5176E">
        <w:rPr>
          <w:rFonts w:ascii="Garamond" w:eastAsiaTheme="minorHAnsi" w:hAnsi="Garamond"/>
          <w:bCs/>
          <w:color w:val="000000"/>
          <w:lang w:eastAsia="en-US"/>
        </w:rPr>
        <w:t xml:space="preserve">). </w:t>
      </w:r>
      <w:proofErr w:type="spellStart"/>
      <w:r w:rsidR="004704EA" w:rsidRPr="00F5176E">
        <w:rPr>
          <w:rFonts w:ascii="Garamond" w:eastAsiaTheme="minorHAnsi" w:hAnsi="Garamond"/>
          <w:bCs/>
          <w:color w:val="000000"/>
          <w:lang w:eastAsia="en-US"/>
        </w:rPr>
        <w:t>Sporangjet</w:t>
      </w:r>
      <w:proofErr w:type="spellEnd"/>
      <w:r w:rsidRPr="00F5176E">
        <w:rPr>
          <w:rFonts w:ascii="Garamond" w:eastAsiaTheme="minorHAnsi" w:hAnsi="Garamond"/>
          <w:bCs/>
          <w:color w:val="000000"/>
          <w:lang w:eastAsia="en-US"/>
        </w:rPr>
        <w:t xml:space="preserve"> me përmbajtje kokrrizore ose me protoplazmë pak të rrumbullakosur mund të konsiderohet e zbatueshme. Ato të </w:t>
      </w:r>
      <w:proofErr w:type="spellStart"/>
      <w:r w:rsidRPr="00F5176E">
        <w:rPr>
          <w:rFonts w:ascii="Garamond" w:eastAsiaTheme="minorHAnsi" w:hAnsi="Garamond"/>
          <w:bCs/>
          <w:color w:val="000000"/>
          <w:lang w:eastAsia="en-US"/>
        </w:rPr>
        <w:t>plazmolizuara</w:t>
      </w:r>
      <w:proofErr w:type="spellEnd"/>
      <w:r w:rsidRPr="00F5176E">
        <w:rPr>
          <w:rFonts w:ascii="Garamond" w:eastAsiaTheme="minorHAnsi" w:hAnsi="Garamond"/>
          <w:bCs/>
          <w:color w:val="000000"/>
          <w:lang w:eastAsia="en-US"/>
        </w:rPr>
        <w:t xml:space="preserve"> përgjithmonë ose pa përmbajtje të dukshme do të konsiderohen të vdekura.</w:t>
      </w:r>
    </w:p>
    <w:p w14:paraId="6CAEF253" w14:textId="3B443F88" w:rsidR="005310B7" w:rsidRPr="00F5176E" w:rsidRDefault="005310B7"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 xml:space="preserve">Si alternativë, ose në rast dyshimi, mund të kryhet një analizë biologjike, siç përshkruhet në pikën 3 të aneksit </w:t>
      </w:r>
      <w:proofErr w:type="spellStart"/>
      <w:r w:rsidRPr="00F5176E">
        <w:rPr>
          <w:rFonts w:ascii="Garamond" w:eastAsiaTheme="minorHAnsi" w:hAnsi="Garamond"/>
          <w:bCs/>
          <w:color w:val="000000"/>
          <w:lang w:eastAsia="en-US"/>
        </w:rPr>
        <w:t>IV</w:t>
      </w:r>
      <w:proofErr w:type="spellEnd"/>
      <w:r w:rsidRPr="00F5176E">
        <w:rPr>
          <w:rFonts w:ascii="Garamond" w:eastAsiaTheme="minorHAnsi" w:hAnsi="Garamond"/>
          <w:bCs/>
          <w:color w:val="000000"/>
          <w:lang w:eastAsia="en-US"/>
        </w:rPr>
        <w:t>.</w:t>
      </w:r>
    </w:p>
    <w:p w14:paraId="51B64B7F" w14:textId="77777777" w:rsidR="006E7790" w:rsidRPr="00F5176E" w:rsidRDefault="006E7790" w:rsidP="001E45F8">
      <w:pPr>
        <w:autoSpaceDE w:val="0"/>
        <w:autoSpaceDN w:val="0"/>
        <w:adjustRightInd w:val="0"/>
        <w:ind w:firstLine="284"/>
        <w:jc w:val="both"/>
        <w:rPr>
          <w:rFonts w:ascii="Garamond" w:eastAsiaTheme="minorHAnsi" w:hAnsi="Garamond"/>
          <w:b/>
          <w:bCs/>
          <w:color w:val="000000"/>
          <w:lang w:eastAsia="en-US"/>
        </w:rPr>
      </w:pPr>
      <w:r w:rsidRPr="00F5176E">
        <w:rPr>
          <w:rFonts w:ascii="Garamond" w:eastAsiaTheme="minorHAnsi" w:hAnsi="Garamond"/>
          <w:b/>
          <w:bCs/>
          <w:color w:val="000000"/>
          <w:lang w:eastAsia="en-US"/>
        </w:rPr>
        <w:t xml:space="preserve">5. Përcaktimi i </w:t>
      </w:r>
      <w:proofErr w:type="spellStart"/>
      <w:r w:rsidRPr="00F5176E">
        <w:rPr>
          <w:rFonts w:ascii="Garamond" w:eastAsiaTheme="minorHAnsi" w:hAnsi="Garamond"/>
          <w:b/>
          <w:bCs/>
          <w:color w:val="000000"/>
          <w:lang w:eastAsia="en-US"/>
        </w:rPr>
        <w:t>patotipeve</w:t>
      </w:r>
      <w:proofErr w:type="spellEnd"/>
    </w:p>
    <w:p w14:paraId="40A1B4A1" w14:textId="4966B68C" w:rsidR="006E7790" w:rsidRPr="00F5176E" w:rsidRDefault="006E7790"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 xml:space="preserve">Përcaktimi i </w:t>
      </w:r>
      <w:proofErr w:type="spellStart"/>
      <w:r w:rsidRPr="00F5176E">
        <w:rPr>
          <w:rFonts w:ascii="Garamond" w:eastAsiaTheme="minorHAnsi" w:hAnsi="Garamond"/>
          <w:bCs/>
          <w:color w:val="000000"/>
          <w:lang w:eastAsia="en-US"/>
        </w:rPr>
        <w:t>patotipeve</w:t>
      </w:r>
      <w:proofErr w:type="spellEnd"/>
      <w:r w:rsidRPr="00F5176E">
        <w:rPr>
          <w:rFonts w:ascii="Garamond" w:eastAsiaTheme="minorHAnsi" w:hAnsi="Garamond"/>
          <w:bCs/>
          <w:color w:val="000000"/>
          <w:lang w:eastAsia="en-US"/>
        </w:rPr>
        <w:t xml:space="preserve"> kërko</w:t>
      </w:r>
      <w:r w:rsidR="00392A3E" w:rsidRPr="00F5176E">
        <w:rPr>
          <w:rFonts w:ascii="Garamond" w:eastAsiaTheme="minorHAnsi" w:hAnsi="Garamond"/>
          <w:bCs/>
          <w:color w:val="000000"/>
          <w:lang w:eastAsia="en-US"/>
        </w:rPr>
        <w:t>n</w:t>
      </w:r>
      <w:r w:rsidRPr="00F5176E">
        <w:rPr>
          <w:rFonts w:ascii="Garamond" w:eastAsiaTheme="minorHAnsi" w:hAnsi="Garamond"/>
          <w:bCs/>
          <w:color w:val="000000"/>
          <w:lang w:eastAsia="en-US"/>
        </w:rPr>
        <w:t xml:space="preserve"> </w:t>
      </w:r>
      <w:r w:rsidR="00900DE2" w:rsidRPr="00F5176E">
        <w:rPr>
          <w:rFonts w:ascii="Garamond" w:eastAsiaTheme="minorHAnsi" w:hAnsi="Garamond"/>
          <w:bCs/>
          <w:color w:val="000000"/>
          <w:lang w:eastAsia="en-US"/>
        </w:rPr>
        <w:t>simptoma</w:t>
      </w:r>
      <w:r w:rsidRPr="00F5176E">
        <w:rPr>
          <w:rFonts w:ascii="Garamond" w:eastAsiaTheme="minorHAnsi" w:hAnsi="Garamond"/>
          <w:bCs/>
          <w:color w:val="000000"/>
          <w:lang w:eastAsia="en-US"/>
        </w:rPr>
        <w:t xml:space="preserve"> të freskëta.</w:t>
      </w:r>
    </w:p>
    <w:p w14:paraId="32853AF7" w14:textId="0475EAE9" w:rsidR="006E7790" w:rsidRPr="00F5176E" w:rsidRDefault="006E7790" w:rsidP="001E45F8">
      <w:pPr>
        <w:autoSpaceDE w:val="0"/>
        <w:autoSpaceDN w:val="0"/>
        <w:adjustRightInd w:val="0"/>
        <w:ind w:firstLine="284"/>
        <w:jc w:val="both"/>
        <w:rPr>
          <w:rFonts w:ascii="Garamond" w:eastAsiaTheme="minorHAnsi" w:hAnsi="Garamond"/>
          <w:bCs/>
          <w:color w:val="000000"/>
          <w:lang w:eastAsia="en-US"/>
        </w:rPr>
      </w:pPr>
      <w:proofErr w:type="spellStart"/>
      <w:r w:rsidRPr="00F5176E">
        <w:rPr>
          <w:rFonts w:ascii="Garamond" w:eastAsiaTheme="minorHAnsi" w:hAnsi="Garamond"/>
          <w:bCs/>
          <w:color w:val="000000"/>
          <w:lang w:eastAsia="en-US"/>
        </w:rPr>
        <w:t>Inokula</w:t>
      </w:r>
      <w:proofErr w:type="spellEnd"/>
      <w:r w:rsidRPr="00F5176E">
        <w:rPr>
          <w:rFonts w:ascii="Garamond" w:eastAsiaTheme="minorHAnsi" w:hAnsi="Garamond"/>
          <w:bCs/>
          <w:color w:val="000000"/>
          <w:lang w:eastAsia="en-US"/>
        </w:rPr>
        <w:t xml:space="preserve"> për testim prodhohet me një nga metodat e mëposhtme:</w:t>
      </w:r>
    </w:p>
    <w:p w14:paraId="3C33E993" w14:textId="3AA594DB" w:rsidR="006E7790" w:rsidRPr="00F5176E" w:rsidRDefault="006E7790"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a) metoda e SASA (Shkenca dhe Këshilla për Bujqësinë Skoceze), e përbërë nga dy hapat e mëposhtëm:</w:t>
      </w:r>
    </w:p>
    <w:p w14:paraId="2E94900F" w14:textId="4C588BDD" w:rsidR="006E7790" w:rsidRPr="00F5176E" w:rsidRDefault="005B710D"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i</w:t>
      </w:r>
      <w:r w:rsidR="00914302">
        <w:rPr>
          <w:rFonts w:ascii="Garamond" w:eastAsiaTheme="minorHAnsi" w:hAnsi="Garamond"/>
          <w:bCs/>
          <w:color w:val="000000"/>
          <w:lang w:eastAsia="en-US"/>
        </w:rPr>
        <w:t>.</w:t>
      </w:r>
      <w:r w:rsidRPr="00F5176E">
        <w:rPr>
          <w:rFonts w:ascii="Garamond" w:eastAsiaTheme="minorHAnsi" w:hAnsi="Garamond"/>
          <w:bCs/>
          <w:color w:val="000000"/>
          <w:lang w:eastAsia="en-US"/>
        </w:rPr>
        <w:t xml:space="preserve"> </w:t>
      </w:r>
      <w:r w:rsidR="00392A3E" w:rsidRPr="00F5176E">
        <w:rPr>
          <w:rFonts w:ascii="Garamond" w:eastAsiaTheme="minorHAnsi" w:hAnsi="Garamond"/>
          <w:bCs/>
          <w:color w:val="000000"/>
          <w:lang w:eastAsia="en-US"/>
        </w:rPr>
        <w:t>prodhimi i inokuli</w:t>
      </w:r>
      <w:r w:rsidR="006E7790" w:rsidRPr="00F5176E">
        <w:rPr>
          <w:rFonts w:ascii="Garamond" w:eastAsiaTheme="minorHAnsi" w:hAnsi="Garamond"/>
          <w:bCs/>
          <w:color w:val="000000"/>
          <w:lang w:eastAsia="en-US"/>
        </w:rPr>
        <w:t>mit</w:t>
      </w:r>
    </w:p>
    <w:p w14:paraId="14675942" w14:textId="71D97FE4" w:rsidR="006E7790" w:rsidRPr="00F5176E" w:rsidRDefault="006E7790" w:rsidP="001E45F8">
      <w:pPr>
        <w:pStyle w:val="ListParagraph"/>
        <w:autoSpaceDE w:val="0"/>
        <w:autoSpaceDN w:val="0"/>
        <w:adjustRightInd w:val="0"/>
        <w:ind w:left="0"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 xml:space="preserve">Indet e vjetra (kafe) të </w:t>
      </w:r>
      <w:r w:rsidR="00900DE2" w:rsidRPr="00F5176E">
        <w:rPr>
          <w:rFonts w:ascii="Garamond" w:eastAsiaTheme="minorHAnsi" w:hAnsi="Garamond"/>
          <w:bCs/>
          <w:color w:val="000000"/>
          <w:lang w:eastAsia="en-US"/>
        </w:rPr>
        <w:t xml:space="preserve">simptomave </w:t>
      </w:r>
      <w:r w:rsidRPr="00F5176E">
        <w:rPr>
          <w:rFonts w:ascii="Garamond" w:eastAsiaTheme="minorHAnsi" w:hAnsi="Garamond"/>
          <w:bCs/>
          <w:color w:val="000000"/>
          <w:lang w:eastAsia="en-US"/>
        </w:rPr>
        <w:t xml:space="preserve">duhet të ndahen në copa më të vogla dhe të thahen në ajër në temperaturën e dhomës derisa të bëhen të forta. Indi i fortë duhet të bluhet, </w:t>
      </w:r>
      <w:proofErr w:type="spellStart"/>
      <w:r w:rsidRPr="00F5176E">
        <w:rPr>
          <w:rFonts w:ascii="Garamond" w:eastAsiaTheme="minorHAnsi" w:hAnsi="Garamond"/>
          <w:bCs/>
          <w:color w:val="000000"/>
          <w:lang w:eastAsia="en-US"/>
        </w:rPr>
        <w:t>manualisht</w:t>
      </w:r>
      <w:proofErr w:type="spellEnd"/>
      <w:r w:rsidRPr="00F5176E">
        <w:rPr>
          <w:rFonts w:ascii="Garamond" w:eastAsiaTheme="minorHAnsi" w:hAnsi="Garamond"/>
          <w:bCs/>
          <w:color w:val="000000"/>
          <w:lang w:eastAsia="en-US"/>
        </w:rPr>
        <w:t xml:space="preserve"> ose mekanikisht.</w:t>
      </w:r>
    </w:p>
    <w:p w14:paraId="5BD7E93B" w14:textId="1BE7EA74" w:rsidR="006E7790" w:rsidRPr="00F5176E" w:rsidRDefault="006E7790" w:rsidP="001E45F8">
      <w:pPr>
        <w:pStyle w:val="ListParagraph"/>
        <w:autoSpaceDE w:val="0"/>
        <w:autoSpaceDN w:val="0"/>
        <w:adjustRightInd w:val="0"/>
        <w:ind w:left="0"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Materiali i bluar sit</w:t>
      </w:r>
      <w:r w:rsidR="000F35D7" w:rsidRPr="00F5176E">
        <w:rPr>
          <w:rFonts w:ascii="Garamond" w:eastAsiaTheme="minorHAnsi" w:hAnsi="Garamond"/>
          <w:bCs/>
          <w:color w:val="000000"/>
          <w:lang w:eastAsia="en-US"/>
        </w:rPr>
        <w:t>et</w:t>
      </w:r>
      <w:r w:rsidRPr="00F5176E">
        <w:rPr>
          <w:rFonts w:ascii="Garamond" w:eastAsiaTheme="minorHAnsi" w:hAnsi="Garamond"/>
          <w:bCs/>
          <w:color w:val="000000"/>
          <w:lang w:eastAsia="en-US"/>
        </w:rPr>
        <w:t xml:space="preserve"> në të thatë, duke mbledhur fraksionin nga 25 në 75 </w:t>
      </w:r>
      <w:proofErr w:type="spellStart"/>
      <w:r w:rsidRPr="00F5176E">
        <w:rPr>
          <w:rFonts w:ascii="Garamond" w:eastAsiaTheme="minorHAnsi" w:hAnsi="Garamond"/>
          <w:bCs/>
          <w:color w:val="000000"/>
          <w:lang w:eastAsia="en-US"/>
        </w:rPr>
        <w:t>μm</w:t>
      </w:r>
      <w:proofErr w:type="spellEnd"/>
      <w:r w:rsidRPr="00F5176E">
        <w:rPr>
          <w:rFonts w:ascii="Garamond" w:eastAsiaTheme="minorHAnsi" w:hAnsi="Garamond"/>
          <w:bCs/>
          <w:color w:val="000000"/>
          <w:lang w:eastAsia="en-US"/>
        </w:rPr>
        <w:t xml:space="preserve">, dhe më pas nxirret duke përdorur metodën e kloroformit të </w:t>
      </w:r>
      <w:proofErr w:type="spellStart"/>
      <w:r w:rsidRPr="00F5176E">
        <w:rPr>
          <w:rFonts w:ascii="Garamond" w:eastAsiaTheme="minorHAnsi" w:hAnsi="Garamond"/>
          <w:bCs/>
          <w:color w:val="000000"/>
          <w:lang w:eastAsia="en-US"/>
        </w:rPr>
        <w:t>Pratt</w:t>
      </w:r>
      <w:proofErr w:type="spellEnd"/>
      <w:r w:rsidRPr="00F5176E">
        <w:rPr>
          <w:rFonts w:ascii="Garamond" w:eastAsiaTheme="minorHAnsi" w:hAnsi="Garamond"/>
          <w:bCs/>
          <w:color w:val="000000"/>
          <w:lang w:eastAsia="en-US"/>
        </w:rPr>
        <w:t xml:space="preserve"> (1976)1;</w:t>
      </w:r>
    </w:p>
    <w:p w14:paraId="3F7E0F8E" w14:textId="1667D116" w:rsidR="006E7790" w:rsidRPr="00F5176E" w:rsidRDefault="006E7790" w:rsidP="001E45F8">
      <w:pPr>
        <w:autoSpaceDE w:val="0"/>
        <w:autoSpaceDN w:val="0"/>
        <w:adjustRightInd w:val="0"/>
        <w:ind w:firstLine="284"/>
        <w:jc w:val="both"/>
        <w:rPr>
          <w:rFonts w:ascii="Garamond" w:eastAsiaTheme="minorHAnsi" w:hAnsi="Garamond"/>
          <w:bCs/>
          <w:color w:val="000000"/>
          <w:lang w:eastAsia="en-US"/>
        </w:rPr>
      </w:pPr>
      <w:proofErr w:type="spellStart"/>
      <w:r w:rsidRPr="00F5176E">
        <w:rPr>
          <w:rFonts w:ascii="Garamond" w:eastAsiaTheme="minorHAnsi" w:hAnsi="Garamond"/>
          <w:bCs/>
          <w:color w:val="000000"/>
          <w:lang w:eastAsia="en-US"/>
        </w:rPr>
        <w:t>ii</w:t>
      </w:r>
      <w:proofErr w:type="spellEnd"/>
      <w:r w:rsidR="00914302">
        <w:rPr>
          <w:rFonts w:ascii="Garamond" w:eastAsiaTheme="minorHAnsi" w:hAnsi="Garamond"/>
          <w:bCs/>
          <w:color w:val="000000"/>
          <w:lang w:eastAsia="en-US"/>
        </w:rPr>
        <w:t>.</w:t>
      </w:r>
      <w:r w:rsidRPr="00F5176E">
        <w:rPr>
          <w:rFonts w:ascii="Garamond" w:eastAsiaTheme="minorHAnsi" w:hAnsi="Garamond"/>
          <w:bCs/>
          <w:color w:val="000000"/>
          <w:lang w:eastAsia="en-US"/>
        </w:rPr>
        <w:t xml:space="preserve"> prodhimi i </w:t>
      </w:r>
      <w:r w:rsidR="00900DE2" w:rsidRPr="00F5176E">
        <w:rPr>
          <w:rFonts w:ascii="Garamond" w:eastAsiaTheme="minorHAnsi" w:hAnsi="Garamond"/>
          <w:bCs/>
          <w:color w:val="000000"/>
          <w:lang w:eastAsia="en-US"/>
        </w:rPr>
        <w:t>simptomave (gungave)</w:t>
      </w:r>
      <w:r w:rsidRPr="00F5176E">
        <w:rPr>
          <w:rFonts w:ascii="Garamond" w:eastAsiaTheme="minorHAnsi" w:hAnsi="Garamond"/>
          <w:bCs/>
          <w:color w:val="000000"/>
          <w:lang w:eastAsia="en-US"/>
        </w:rPr>
        <w:t xml:space="preserve"> të freskëta</w:t>
      </w:r>
    </w:p>
    <w:p w14:paraId="59D71341" w14:textId="4EB1FA46" w:rsidR="006E7790" w:rsidRPr="00F5176E" w:rsidRDefault="006E7790"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 xml:space="preserve">Përafërsisht 10 </w:t>
      </w:r>
      <w:proofErr w:type="spellStart"/>
      <w:r w:rsidRPr="00F5176E">
        <w:rPr>
          <w:rFonts w:ascii="Garamond" w:eastAsiaTheme="minorHAnsi" w:hAnsi="Garamond"/>
          <w:bCs/>
          <w:color w:val="000000"/>
          <w:lang w:eastAsia="en-US"/>
        </w:rPr>
        <w:t>mg</w:t>
      </w:r>
      <w:proofErr w:type="spellEnd"/>
      <w:r w:rsidRPr="00F5176E">
        <w:rPr>
          <w:rFonts w:ascii="Garamond" w:eastAsiaTheme="minorHAnsi" w:hAnsi="Garamond"/>
          <w:bCs/>
          <w:color w:val="000000"/>
          <w:lang w:eastAsia="en-US"/>
        </w:rPr>
        <w:t xml:space="preserve"> spore </w:t>
      </w:r>
      <w:r w:rsidR="000F35D7" w:rsidRPr="00F5176E">
        <w:rPr>
          <w:rFonts w:ascii="Garamond" w:eastAsiaTheme="minorHAnsi" w:hAnsi="Garamond"/>
          <w:bCs/>
          <w:color w:val="000000"/>
          <w:lang w:eastAsia="en-US"/>
        </w:rPr>
        <w:t>dimërore</w:t>
      </w:r>
      <w:r w:rsidRPr="00F5176E">
        <w:rPr>
          <w:rFonts w:ascii="Garamond" w:eastAsiaTheme="minorHAnsi" w:hAnsi="Garamond"/>
          <w:bCs/>
          <w:color w:val="000000"/>
          <w:lang w:eastAsia="en-US"/>
        </w:rPr>
        <w:t xml:space="preserve"> të nxjerra spërkaten mbi sipërfaqen e 10 </w:t>
      </w:r>
      <w:proofErr w:type="spellStart"/>
      <w:r w:rsidRPr="00F5176E">
        <w:rPr>
          <w:rFonts w:ascii="Garamond" w:eastAsiaTheme="minorHAnsi" w:hAnsi="Garamond"/>
          <w:bCs/>
          <w:color w:val="000000"/>
          <w:lang w:eastAsia="en-US"/>
        </w:rPr>
        <w:t>ml</w:t>
      </w:r>
      <w:proofErr w:type="spellEnd"/>
      <w:r w:rsidRPr="00F5176E">
        <w:rPr>
          <w:rFonts w:ascii="Garamond" w:eastAsiaTheme="minorHAnsi" w:hAnsi="Garamond"/>
          <w:bCs/>
          <w:color w:val="000000"/>
          <w:lang w:eastAsia="en-US"/>
        </w:rPr>
        <w:t xml:space="preserve"> ujë të distiluar steril në një enë të vogël plastike </w:t>
      </w:r>
      <w:proofErr w:type="spellStart"/>
      <w:r w:rsidRPr="00F5176E">
        <w:rPr>
          <w:rFonts w:ascii="Garamond" w:eastAsiaTheme="minorHAnsi" w:hAnsi="Garamond"/>
          <w:bCs/>
          <w:color w:val="000000"/>
          <w:lang w:eastAsia="en-US"/>
        </w:rPr>
        <w:t>Petri</w:t>
      </w:r>
      <w:proofErr w:type="spellEnd"/>
      <w:r w:rsidRPr="00F5176E">
        <w:rPr>
          <w:rFonts w:ascii="Garamond" w:eastAsiaTheme="minorHAnsi" w:hAnsi="Garamond"/>
          <w:bCs/>
          <w:color w:val="000000"/>
          <w:lang w:eastAsia="en-US"/>
        </w:rPr>
        <w:t xml:space="preserve"> dhe </w:t>
      </w:r>
      <w:proofErr w:type="spellStart"/>
      <w:r w:rsidRPr="00F5176E">
        <w:rPr>
          <w:rFonts w:ascii="Garamond" w:eastAsiaTheme="minorHAnsi" w:hAnsi="Garamond"/>
          <w:bCs/>
          <w:color w:val="000000"/>
          <w:lang w:eastAsia="en-US"/>
        </w:rPr>
        <w:t>inkubohen</w:t>
      </w:r>
      <w:proofErr w:type="spellEnd"/>
      <w:r w:rsidRPr="00F5176E">
        <w:rPr>
          <w:rFonts w:ascii="Garamond" w:eastAsiaTheme="minorHAnsi" w:hAnsi="Garamond"/>
          <w:bCs/>
          <w:color w:val="000000"/>
          <w:lang w:eastAsia="en-US"/>
        </w:rPr>
        <w:t xml:space="preserve"> në errësirë në </w:t>
      </w:r>
      <w:proofErr w:type="spellStart"/>
      <w:r w:rsidRPr="00F5176E">
        <w:rPr>
          <w:rFonts w:ascii="Garamond" w:eastAsiaTheme="minorHAnsi" w:hAnsi="Garamond"/>
          <w:bCs/>
          <w:color w:val="000000"/>
          <w:lang w:eastAsia="en-US"/>
        </w:rPr>
        <w:t>20°C</w:t>
      </w:r>
      <w:proofErr w:type="spellEnd"/>
      <w:r w:rsidRPr="00F5176E">
        <w:rPr>
          <w:rFonts w:ascii="Garamond" w:eastAsiaTheme="minorHAnsi" w:hAnsi="Garamond"/>
          <w:bCs/>
          <w:color w:val="000000"/>
          <w:lang w:eastAsia="en-US"/>
        </w:rPr>
        <w:t xml:space="preserve"> deri në mbirje. </w:t>
      </w:r>
    </w:p>
    <w:p w14:paraId="6227A236" w14:textId="70C12E10" w:rsidR="006E7790" w:rsidRPr="00F5176E" w:rsidRDefault="006E7790"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 xml:space="preserve">Zhardhokët e patates me filiza të vegjël rreth 1 deri në 2 </w:t>
      </w:r>
      <w:proofErr w:type="spellStart"/>
      <w:r w:rsidRPr="00F5176E">
        <w:rPr>
          <w:rFonts w:ascii="Garamond" w:eastAsiaTheme="minorHAnsi" w:hAnsi="Garamond"/>
          <w:bCs/>
          <w:color w:val="000000"/>
          <w:lang w:eastAsia="en-US"/>
        </w:rPr>
        <w:t>mm</w:t>
      </w:r>
      <w:proofErr w:type="spellEnd"/>
      <w:r w:rsidRPr="00F5176E">
        <w:rPr>
          <w:rFonts w:ascii="Garamond" w:eastAsiaTheme="minorHAnsi" w:hAnsi="Garamond"/>
          <w:bCs/>
          <w:color w:val="000000"/>
          <w:lang w:eastAsia="en-US"/>
        </w:rPr>
        <w:t xml:space="preserve"> të gjata vendosen në kuti plastike transparente, të veshura me letër të lagur, me filizat e shënuar nga lart. </w:t>
      </w:r>
      <w:r w:rsidR="00235391" w:rsidRPr="00F5176E">
        <w:rPr>
          <w:rFonts w:ascii="Garamond" w:eastAsiaTheme="minorHAnsi" w:hAnsi="Garamond"/>
          <w:bCs/>
          <w:color w:val="000000"/>
          <w:lang w:eastAsia="en-US"/>
        </w:rPr>
        <w:t>Filizi</w:t>
      </w:r>
      <w:r w:rsidRPr="00F5176E">
        <w:rPr>
          <w:rFonts w:ascii="Garamond" w:eastAsiaTheme="minorHAnsi" w:hAnsi="Garamond"/>
          <w:bCs/>
          <w:color w:val="000000"/>
          <w:lang w:eastAsia="en-US"/>
        </w:rPr>
        <w:t xml:space="preserve"> </w:t>
      </w:r>
      <w:r w:rsidR="007B5992" w:rsidRPr="00F5176E">
        <w:rPr>
          <w:rFonts w:ascii="Garamond" w:eastAsiaTheme="minorHAnsi" w:hAnsi="Garamond"/>
          <w:bCs/>
          <w:color w:val="000000"/>
          <w:lang w:eastAsia="en-US"/>
        </w:rPr>
        <w:t>rrethohet</w:t>
      </w:r>
      <w:r w:rsidRPr="00F5176E">
        <w:rPr>
          <w:rFonts w:ascii="Garamond" w:eastAsiaTheme="minorHAnsi" w:hAnsi="Garamond"/>
          <w:bCs/>
          <w:color w:val="000000"/>
          <w:lang w:eastAsia="en-US"/>
        </w:rPr>
        <w:t xml:space="preserve"> me vazelinë të shkrirë duke përdorur një shiringë. Unaza duhet të jetë e pathyer dhe mjaft e lartë për të mbajtur pezullimin e spores pa rrjedhje.</w:t>
      </w:r>
    </w:p>
    <w:p w14:paraId="2586D37A" w14:textId="744DF85D" w:rsidR="006E7790" w:rsidRPr="00F5176E" w:rsidRDefault="00235391"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 xml:space="preserve">10 </w:t>
      </w:r>
      <w:proofErr w:type="spellStart"/>
      <w:r w:rsidRPr="00F5176E">
        <w:rPr>
          <w:rFonts w:ascii="Garamond" w:eastAsiaTheme="minorHAnsi" w:hAnsi="Garamond"/>
          <w:bCs/>
          <w:color w:val="000000"/>
          <w:lang w:eastAsia="en-US"/>
        </w:rPr>
        <w:t>ml</w:t>
      </w:r>
      <w:proofErr w:type="spellEnd"/>
      <w:r w:rsidRPr="00F5176E">
        <w:rPr>
          <w:rFonts w:ascii="Garamond" w:eastAsiaTheme="minorHAnsi" w:hAnsi="Garamond"/>
          <w:bCs/>
          <w:color w:val="000000"/>
          <w:lang w:eastAsia="en-US"/>
        </w:rPr>
        <w:t xml:space="preserve"> sporet dimëruese të </w:t>
      </w:r>
      <w:r w:rsidR="006E7790" w:rsidRPr="00F5176E">
        <w:rPr>
          <w:rFonts w:ascii="Garamond" w:eastAsiaTheme="minorHAnsi" w:hAnsi="Garamond"/>
          <w:bCs/>
          <w:color w:val="000000"/>
          <w:lang w:eastAsia="en-US"/>
        </w:rPr>
        <w:t xml:space="preserve">mbirjes hollohen më tej në 20 </w:t>
      </w:r>
      <w:proofErr w:type="spellStart"/>
      <w:r w:rsidR="006E7790" w:rsidRPr="00F5176E">
        <w:rPr>
          <w:rFonts w:ascii="Garamond" w:eastAsiaTheme="minorHAnsi" w:hAnsi="Garamond"/>
          <w:bCs/>
          <w:color w:val="000000"/>
          <w:lang w:eastAsia="en-US"/>
        </w:rPr>
        <w:t>ml</w:t>
      </w:r>
      <w:proofErr w:type="spellEnd"/>
      <w:r w:rsidR="006E7790" w:rsidRPr="00F5176E">
        <w:rPr>
          <w:rFonts w:ascii="Garamond" w:eastAsiaTheme="minorHAnsi" w:hAnsi="Garamond"/>
          <w:bCs/>
          <w:color w:val="000000"/>
          <w:lang w:eastAsia="en-US"/>
        </w:rPr>
        <w:t xml:space="preserve"> me ujë </w:t>
      </w:r>
      <w:r w:rsidR="007B5992" w:rsidRPr="00F5176E">
        <w:rPr>
          <w:rFonts w:ascii="Garamond" w:eastAsiaTheme="minorHAnsi" w:hAnsi="Garamond"/>
          <w:bCs/>
          <w:color w:val="000000"/>
          <w:lang w:eastAsia="en-US"/>
        </w:rPr>
        <w:t xml:space="preserve">të distiluar </w:t>
      </w:r>
      <w:r w:rsidR="006E7790" w:rsidRPr="00F5176E">
        <w:rPr>
          <w:rFonts w:ascii="Garamond" w:eastAsiaTheme="minorHAnsi" w:hAnsi="Garamond"/>
          <w:bCs/>
          <w:color w:val="000000"/>
          <w:lang w:eastAsia="en-US"/>
        </w:rPr>
        <w:t xml:space="preserve">steril dhe vendosen brenda unazave duke përdorur një </w:t>
      </w:r>
      <w:proofErr w:type="spellStart"/>
      <w:r w:rsidR="006E7790" w:rsidRPr="00F5176E">
        <w:rPr>
          <w:rFonts w:ascii="Garamond" w:eastAsiaTheme="minorHAnsi" w:hAnsi="Garamond"/>
          <w:bCs/>
          <w:color w:val="000000"/>
          <w:lang w:eastAsia="en-US"/>
        </w:rPr>
        <w:t>pipetë</w:t>
      </w:r>
      <w:proofErr w:type="spellEnd"/>
      <w:r w:rsidR="006E7790" w:rsidRPr="00F5176E">
        <w:rPr>
          <w:rFonts w:ascii="Garamond" w:eastAsiaTheme="minorHAnsi" w:hAnsi="Garamond"/>
          <w:bCs/>
          <w:color w:val="000000"/>
          <w:lang w:eastAsia="en-US"/>
        </w:rPr>
        <w:t xml:space="preserve"> ose një shishe shtrydhëse derisa filizi të zhytet plotësisht në </w:t>
      </w:r>
      <w:proofErr w:type="spellStart"/>
      <w:r w:rsidR="006E7790" w:rsidRPr="00F5176E">
        <w:rPr>
          <w:rFonts w:ascii="Garamond" w:eastAsiaTheme="minorHAnsi" w:hAnsi="Garamond"/>
          <w:bCs/>
          <w:color w:val="000000"/>
          <w:lang w:eastAsia="en-US"/>
        </w:rPr>
        <w:t>suspensionin</w:t>
      </w:r>
      <w:proofErr w:type="spellEnd"/>
      <w:r w:rsidR="006E7790" w:rsidRPr="00F5176E">
        <w:rPr>
          <w:rFonts w:ascii="Garamond" w:eastAsiaTheme="minorHAnsi" w:hAnsi="Garamond"/>
          <w:bCs/>
          <w:color w:val="000000"/>
          <w:lang w:eastAsia="en-US"/>
        </w:rPr>
        <w:t xml:space="preserve"> e spores. Kutitë plastike mbulohen me kapak dhe </w:t>
      </w:r>
      <w:proofErr w:type="spellStart"/>
      <w:r w:rsidR="006E7790" w:rsidRPr="00F5176E">
        <w:rPr>
          <w:rFonts w:ascii="Garamond" w:eastAsiaTheme="minorHAnsi" w:hAnsi="Garamond"/>
          <w:bCs/>
          <w:color w:val="000000"/>
          <w:lang w:eastAsia="en-US"/>
        </w:rPr>
        <w:t>inkubohen</w:t>
      </w:r>
      <w:proofErr w:type="spellEnd"/>
      <w:r w:rsidR="006E7790" w:rsidRPr="00F5176E">
        <w:rPr>
          <w:rFonts w:ascii="Garamond" w:eastAsiaTheme="minorHAnsi" w:hAnsi="Garamond"/>
          <w:bCs/>
          <w:color w:val="000000"/>
          <w:lang w:eastAsia="en-US"/>
        </w:rPr>
        <w:t xml:space="preserve"> për 4 ditë në </w:t>
      </w:r>
      <w:proofErr w:type="spellStart"/>
      <w:r w:rsidR="006E7790" w:rsidRPr="00F5176E">
        <w:rPr>
          <w:rFonts w:ascii="Garamond" w:eastAsiaTheme="minorHAnsi" w:hAnsi="Garamond"/>
          <w:bCs/>
          <w:color w:val="000000"/>
          <w:lang w:eastAsia="en-US"/>
        </w:rPr>
        <w:t>10</w:t>
      </w:r>
      <w:r w:rsidR="00CC2FF6">
        <w:rPr>
          <w:rFonts w:ascii="Garamond" w:eastAsiaTheme="minorHAnsi" w:hAnsi="Garamond"/>
          <w:bCs/>
          <w:color w:val="000000"/>
          <w:lang w:eastAsia="en-US"/>
        </w:rPr>
        <w:t>°</w:t>
      </w:r>
      <w:r w:rsidR="006E7790" w:rsidRPr="00F5176E">
        <w:rPr>
          <w:rFonts w:ascii="Garamond" w:eastAsiaTheme="minorHAnsi" w:hAnsi="Garamond"/>
          <w:bCs/>
          <w:color w:val="000000"/>
          <w:lang w:eastAsia="en-US"/>
        </w:rPr>
        <w:t>C</w:t>
      </w:r>
      <w:proofErr w:type="spellEnd"/>
      <w:r w:rsidR="006E7790" w:rsidRPr="00F5176E">
        <w:rPr>
          <w:rFonts w:ascii="Garamond" w:eastAsiaTheme="minorHAnsi" w:hAnsi="Garamond"/>
          <w:bCs/>
          <w:color w:val="000000"/>
          <w:lang w:eastAsia="en-US"/>
        </w:rPr>
        <w:t xml:space="preserve">, pas së cilës kutitë do të hapen, </w:t>
      </w:r>
      <w:r w:rsidRPr="00F5176E">
        <w:rPr>
          <w:rFonts w:ascii="Garamond" w:eastAsiaTheme="minorHAnsi" w:hAnsi="Garamond"/>
          <w:bCs/>
          <w:color w:val="000000"/>
          <w:lang w:eastAsia="en-US"/>
        </w:rPr>
        <w:t>hiqet</w:t>
      </w:r>
      <w:r w:rsidR="006E7790" w:rsidRPr="00F5176E">
        <w:rPr>
          <w:rFonts w:ascii="Garamond" w:eastAsiaTheme="minorHAnsi" w:hAnsi="Garamond"/>
          <w:bCs/>
          <w:color w:val="000000"/>
          <w:lang w:eastAsia="en-US"/>
        </w:rPr>
        <w:t xml:space="preserve"> </w:t>
      </w:r>
      <w:proofErr w:type="spellStart"/>
      <w:r w:rsidR="006E7790" w:rsidRPr="00F5176E">
        <w:rPr>
          <w:rFonts w:ascii="Garamond" w:eastAsiaTheme="minorHAnsi" w:hAnsi="Garamond"/>
          <w:bCs/>
          <w:color w:val="000000"/>
          <w:lang w:eastAsia="en-US"/>
        </w:rPr>
        <w:t>inokulumi</w:t>
      </w:r>
      <w:proofErr w:type="spellEnd"/>
      <w:r w:rsidR="006E7790" w:rsidRPr="00F5176E">
        <w:rPr>
          <w:rFonts w:ascii="Garamond" w:eastAsiaTheme="minorHAnsi" w:hAnsi="Garamond"/>
          <w:bCs/>
          <w:color w:val="000000"/>
          <w:lang w:eastAsia="en-US"/>
        </w:rPr>
        <w:t xml:space="preserve"> dhe unazat e vazelinës dhe kutitë do të zhvendosen në një serë me mjegull në 15 deri në </w:t>
      </w:r>
      <w:proofErr w:type="spellStart"/>
      <w:r w:rsidR="006E7790" w:rsidRPr="00F5176E">
        <w:rPr>
          <w:rFonts w:ascii="Garamond" w:eastAsiaTheme="minorHAnsi" w:hAnsi="Garamond"/>
          <w:bCs/>
          <w:color w:val="000000"/>
          <w:lang w:eastAsia="en-US"/>
        </w:rPr>
        <w:t>18</w:t>
      </w:r>
      <w:r w:rsidR="00CC2FF6">
        <w:rPr>
          <w:rFonts w:ascii="Garamond" w:eastAsiaTheme="minorHAnsi" w:hAnsi="Garamond"/>
          <w:bCs/>
          <w:color w:val="000000"/>
          <w:lang w:eastAsia="en-US"/>
        </w:rPr>
        <w:t>°</w:t>
      </w:r>
      <w:r w:rsidR="006E7790" w:rsidRPr="00F5176E">
        <w:rPr>
          <w:rFonts w:ascii="Garamond" w:eastAsiaTheme="minorHAnsi" w:hAnsi="Garamond"/>
          <w:bCs/>
          <w:color w:val="000000"/>
          <w:lang w:eastAsia="en-US"/>
        </w:rPr>
        <w:t>C</w:t>
      </w:r>
      <w:proofErr w:type="spellEnd"/>
      <w:r w:rsidR="006E7790" w:rsidRPr="00F5176E">
        <w:rPr>
          <w:rFonts w:ascii="Garamond" w:eastAsiaTheme="minorHAnsi" w:hAnsi="Garamond"/>
          <w:bCs/>
          <w:color w:val="000000"/>
          <w:lang w:eastAsia="en-US"/>
        </w:rPr>
        <w:t>. (16 orë dritë);</w:t>
      </w:r>
    </w:p>
    <w:p w14:paraId="6DEF24B4" w14:textId="27CD07AB" w:rsidR="006E7790" w:rsidRPr="00F5176E" w:rsidRDefault="006E7790"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 xml:space="preserve">b) metoda e </w:t>
      </w:r>
      <w:proofErr w:type="spellStart"/>
      <w:r w:rsidRPr="00F5176E">
        <w:rPr>
          <w:rFonts w:ascii="Garamond" w:eastAsiaTheme="minorHAnsi" w:hAnsi="Garamond"/>
          <w:bCs/>
          <w:color w:val="000000"/>
          <w:lang w:eastAsia="en-US"/>
        </w:rPr>
        <w:t>Spiekermann</w:t>
      </w:r>
      <w:proofErr w:type="spellEnd"/>
      <w:r w:rsidRPr="00F5176E">
        <w:rPr>
          <w:rFonts w:ascii="Garamond" w:eastAsiaTheme="minorHAnsi" w:hAnsi="Garamond"/>
          <w:bCs/>
          <w:color w:val="000000"/>
          <w:lang w:eastAsia="en-US"/>
        </w:rPr>
        <w:t xml:space="preserve"> &amp; </w:t>
      </w:r>
      <w:proofErr w:type="spellStart"/>
      <w:r w:rsidRPr="00F5176E">
        <w:rPr>
          <w:rFonts w:ascii="Garamond" w:eastAsiaTheme="minorHAnsi" w:hAnsi="Garamond"/>
          <w:bCs/>
          <w:color w:val="000000"/>
          <w:lang w:eastAsia="en-US"/>
        </w:rPr>
        <w:t>Kothoff</w:t>
      </w:r>
      <w:proofErr w:type="spellEnd"/>
      <w:r w:rsidRPr="00F5176E">
        <w:rPr>
          <w:rFonts w:ascii="Garamond" w:eastAsiaTheme="minorHAnsi" w:hAnsi="Garamond"/>
          <w:bCs/>
          <w:color w:val="000000"/>
          <w:lang w:eastAsia="en-US"/>
        </w:rPr>
        <w:t xml:space="preserve"> (1924) (</w:t>
      </w:r>
      <w:r w:rsidRPr="00F5176E">
        <w:rPr>
          <w:rFonts w:ascii="Garamond" w:eastAsiaTheme="minorHAnsi" w:hAnsi="Garamond"/>
          <w:bCs/>
          <w:color w:val="000000"/>
          <w:vertAlign w:val="superscript"/>
          <w:lang w:eastAsia="en-US"/>
        </w:rPr>
        <w:t>9</w:t>
      </w:r>
      <w:r w:rsidRPr="00F5176E">
        <w:rPr>
          <w:rFonts w:ascii="Garamond" w:eastAsiaTheme="minorHAnsi" w:hAnsi="Garamond"/>
          <w:bCs/>
          <w:color w:val="000000"/>
          <w:lang w:eastAsia="en-US"/>
        </w:rPr>
        <w:t>);</w:t>
      </w:r>
    </w:p>
    <w:p w14:paraId="1EA6580B" w14:textId="7FABFA51" w:rsidR="006E7790" w:rsidRPr="00F5176E" w:rsidRDefault="006E7790"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 xml:space="preserve">c) metoda e </w:t>
      </w:r>
      <w:proofErr w:type="spellStart"/>
      <w:r w:rsidRPr="00F5176E">
        <w:rPr>
          <w:rFonts w:ascii="Garamond" w:eastAsiaTheme="minorHAnsi" w:hAnsi="Garamond"/>
          <w:bCs/>
          <w:color w:val="000000"/>
          <w:lang w:eastAsia="en-US"/>
        </w:rPr>
        <w:t>Potoček</w:t>
      </w:r>
      <w:proofErr w:type="spellEnd"/>
      <w:r w:rsidRPr="00F5176E">
        <w:rPr>
          <w:rFonts w:ascii="Garamond" w:eastAsiaTheme="minorHAnsi" w:hAnsi="Garamond"/>
          <w:bCs/>
          <w:color w:val="000000"/>
          <w:lang w:eastAsia="en-US"/>
        </w:rPr>
        <w:t xml:space="preserve"> </w:t>
      </w:r>
      <w:r w:rsidRPr="00F5176E">
        <w:rPr>
          <w:rFonts w:ascii="Garamond" w:eastAsiaTheme="minorHAnsi" w:hAnsi="Garamond"/>
          <w:bCs/>
          <w:i/>
          <w:color w:val="000000"/>
          <w:lang w:eastAsia="en-US"/>
        </w:rPr>
        <w:t xml:space="preserve">et </w:t>
      </w:r>
      <w:proofErr w:type="spellStart"/>
      <w:r w:rsidRPr="00F5176E">
        <w:rPr>
          <w:rFonts w:ascii="Garamond" w:eastAsiaTheme="minorHAnsi" w:hAnsi="Garamond"/>
          <w:bCs/>
          <w:i/>
          <w:color w:val="000000"/>
          <w:lang w:eastAsia="en-US"/>
        </w:rPr>
        <w:t>al</w:t>
      </w:r>
      <w:proofErr w:type="spellEnd"/>
      <w:r w:rsidRPr="00F5176E">
        <w:rPr>
          <w:rFonts w:ascii="Garamond" w:eastAsiaTheme="minorHAnsi" w:hAnsi="Garamond"/>
          <w:bCs/>
          <w:color w:val="000000"/>
          <w:lang w:eastAsia="en-US"/>
        </w:rPr>
        <w:t xml:space="preserve">. (1991) </w:t>
      </w:r>
      <w:r w:rsidRPr="00F5176E">
        <w:rPr>
          <w:rFonts w:ascii="Garamond" w:eastAsiaTheme="minorHAnsi" w:hAnsi="Garamond"/>
          <w:bCs/>
          <w:color w:val="000000"/>
          <w:vertAlign w:val="superscript"/>
          <w:lang w:eastAsia="en-US"/>
        </w:rPr>
        <w:t>(10)</w:t>
      </w:r>
      <w:r w:rsidRPr="00F5176E">
        <w:rPr>
          <w:rFonts w:ascii="Garamond" w:eastAsiaTheme="minorHAnsi" w:hAnsi="Garamond"/>
          <w:bCs/>
          <w:color w:val="000000"/>
          <w:lang w:eastAsia="en-US"/>
        </w:rPr>
        <w:t>;</w:t>
      </w:r>
    </w:p>
    <w:p w14:paraId="0947FF07" w14:textId="03AEF568" w:rsidR="006E7790" w:rsidRPr="00F5176E" w:rsidRDefault="006F51AB"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ç</w:t>
      </w:r>
      <w:r w:rsidR="006E7790" w:rsidRPr="00F5176E">
        <w:rPr>
          <w:rFonts w:ascii="Garamond" w:eastAsiaTheme="minorHAnsi" w:hAnsi="Garamond"/>
          <w:bCs/>
          <w:color w:val="000000"/>
          <w:lang w:eastAsia="en-US"/>
        </w:rPr>
        <w:t xml:space="preserve">) metoda e </w:t>
      </w:r>
      <w:proofErr w:type="spellStart"/>
      <w:r w:rsidR="006E7790" w:rsidRPr="00F5176E">
        <w:rPr>
          <w:rFonts w:ascii="Garamond" w:eastAsiaTheme="minorHAnsi" w:hAnsi="Garamond"/>
          <w:bCs/>
          <w:color w:val="000000"/>
          <w:lang w:eastAsia="en-US"/>
        </w:rPr>
        <w:t>Glynne-Lemmerzahl</w:t>
      </w:r>
      <w:proofErr w:type="spellEnd"/>
      <w:r w:rsidR="006E7790" w:rsidRPr="00F5176E">
        <w:rPr>
          <w:rFonts w:ascii="Garamond" w:eastAsiaTheme="minorHAnsi" w:hAnsi="Garamond"/>
          <w:bCs/>
          <w:color w:val="000000"/>
          <w:lang w:eastAsia="en-US"/>
        </w:rPr>
        <w:t xml:space="preserve"> (</w:t>
      </w:r>
      <w:proofErr w:type="spellStart"/>
      <w:r w:rsidR="006E7790" w:rsidRPr="00F5176E">
        <w:rPr>
          <w:rFonts w:ascii="Garamond" w:eastAsiaTheme="minorHAnsi" w:hAnsi="Garamond"/>
          <w:bCs/>
          <w:color w:val="000000"/>
          <w:lang w:eastAsia="en-US"/>
        </w:rPr>
        <w:t>Glynne</w:t>
      </w:r>
      <w:proofErr w:type="spellEnd"/>
      <w:r w:rsidR="006E7790" w:rsidRPr="00F5176E">
        <w:rPr>
          <w:rFonts w:ascii="Garamond" w:eastAsiaTheme="minorHAnsi" w:hAnsi="Garamond"/>
          <w:bCs/>
          <w:color w:val="000000"/>
          <w:lang w:eastAsia="en-US"/>
        </w:rPr>
        <w:t xml:space="preserve"> 1925 (</w:t>
      </w:r>
      <w:r w:rsidR="006E7790" w:rsidRPr="00F5176E">
        <w:rPr>
          <w:rFonts w:ascii="Garamond" w:eastAsiaTheme="minorHAnsi" w:hAnsi="Garamond"/>
          <w:bCs/>
          <w:color w:val="000000"/>
          <w:vertAlign w:val="superscript"/>
          <w:lang w:eastAsia="en-US"/>
        </w:rPr>
        <w:t>11</w:t>
      </w:r>
      <w:r w:rsidR="006E7790" w:rsidRPr="00F5176E">
        <w:rPr>
          <w:rFonts w:ascii="Garamond" w:eastAsiaTheme="minorHAnsi" w:hAnsi="Garamond"/>
          <w:bCs/>
          <w:color w:val="000000"/>
          <w:lang w:eastAsia="en-US"/>
        </w:rPr>
        <w:t xml:space="preserve">); </w:t>
      </w:r>
      <w:proofErr w:type="spellStart"/>
      <w:r w:rsidR="006E7790" w:rsidRPr="00F5176E">
        <w:rPr>
          <w:rFonts w:ascii="Garamond" w:eastAsiaTheme="minorHAnsi" w:hAnsi="Garamond"/>
          <w:bCs/>
          <w:color w:val="000000"/>
          <w:lang w:eastAsia="en-US"/>
        </w:rPr>
        <w:t>Lemmerzahl</w:t>
      </w:r>
      <w:proofErr w:type="spellEnd"/>
      <w:r w:rsidR="006E7790" w:rsidRPr="00F5176E">
        <w:rPr>
          <w:rFonts w:ascii="Garamond" w:eastAsiaTheme="minorHAnsi" w:hAnsi="Garamond"/>
          <w:bCs/>
          <w:color w:val="000000"/>
          <w:lang w:eastAsia="en-US"/>
        </w:rPr>
        <w:t xml:space="preserve"> 1930 (</w:t>
      </w:r>
      <w:r w:rsidR="006E7790" w:rsidRPr="00F5176E">
        <w:rPr>
          <w:rFonts w:ascii="Garamond" w:eastAsiaTheme="minorHAnsi" w:hAnsi="Garamond"/>
          <w:bCs/>
          <w:color w:val="000000"/>
          <w:vertAlign w:val="superscript"/>
          <w:lang w:eastAsia="en-US"/>
        </w:rPr>
        <w:t>12</w:t>
      </w:r>
      <w:r w:rsidR="006E7790" w:rsidRPr="00F5176E">
        <w:rPr>
          <w:rFonts w:ascii="Garamond" w:eastAsiaTheme="minorHAnsi" w:hAnsi="Garamond"/>
          <w:bCs/>
          <w:color w:val="000000"/>
          <w:lang w:eastAsia="en-US"/>
        </w:rPr>
        <w:t xml:space="preserve">); </w:t>
      </w:r>
      <w:proofErr w:type="spellStart"/>
      <w:r w:rsidR="006E7790" w:rsidRPr="00F5176E">
        <w:rPr>
          <w:rFonts w:ascii="Garamond" w:eastAsiaTheme="minorHAnsi" w:hAnsi="Garamond"/>
          <w:bCs/>
          <w:color w:val="000000"/>
          <w:lang w:eastAsia="en-US"/>
        </w:rPr>
        <w:t>Noble</w:t>
      </w:r>
      <w:proofErr w:type="spellEnd"/>
      <w:r w:rsidR="006E7790" w:rsidRPr="00F5176E">
        <w:rPr>
          <w:rFonts w:ascii="Garamond" w:eastAsiaTheme="minorHAnsi" w:hAnsi="Garamond"/>
          <w:bCs/>
          <w:color w:val="000000"/>
          <w:lang w:eastAsia="en-US"/>
        </w:rPr>
        <w:t xml:space="preserve"> dhe </w:t>
      </w:r>
      <w:proofErr w:type="spellStart"/>
      <w:r w:rsidR="006E7790" w:rsidRPr="00F5176E">
        <w:rPr>
          <w:rFonts w:ascii="Garamond" w:eastAsiaTheme="minorHAnsi" w:hAnsi="Garamond"/>
          <w:bCs/>
          <w:color w:val="000000"/>
          <w:lang w:eastAsia="en-US"/>
        </w:rPr>
        <w:t>Glynne</w:t>
      </w:r>
      <w:proofErr w:type="spellEnd"/>
      <w:r w:rsidR="006E7790" w:rsidRPr="00F5176E">
        <w:rPr>
          <w:rFonts w:ascii="Garamond" w:eastAsiaTheme="minorHAnsi" w:hAnsi="Garamond"/>
          <w:bCs/>
          <w:color w:val="000000"/>
          <w:lang w:eastAsia="en-US"/>
        </w:rPr>
        <w:t xml:space="preserve"> 1970 (</w:t>
      </w:r>
      <w:r w:rsidR="006E7790" w:rsidRPr="00F5176E">
        <w:rPr>
          <w:rFonts w:ascii="Garamond" w:eastAsiaTheme="minorHAnsi" w:hAnsi="Garamond"/>
          <w:bCs/>
          <w:color w:val="000000"/>
          <w:vertAlign w:val="superscript"/>
          <w:lang w:eastAsia="en-US"/>
        </w:rPr>
        <w:t>13</w:t>
      </w:r>
      <w:r w:rsidR="006E7790" w:rsidRPr="00F5176E">
        <w:rPr>
          <w:rFonts w:ascii="Garamond" w:eastAsiaTheme="minorHAnsi" w:hAnsi="Garamond"/>
          <w:bCs/>
          <w:color w:val="000000"/>
          <w:lang w:eastAsia="en-US"/>
        </w:rPr>
        <w:t>)).</w:t>
      </w:r>
    </w:p>
    <w:p w14:paraId="2C229F4F" w14:textId="2EE1E17D" w:rsidR="006E7790" w:rsidRPr="00F5176E" w:rsidRDefault="006E7790"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 xml:space="preserve">Për përcaktimin e të gjitha </w:t>
      </w:r>
      <w:proofErr w:type="spellStart"/>
      <w:r w:rsidRPr="00F5176E">
        <w:rPr>
          <w:rFonts w:ascii="Garamond" w:eastAsiaTheme="minorHAnsi" w:hAnsi="Garamond"/>
          <w:bCs/>
          <w:color w:val="000000"/>
          <w:lang w:eastAsia="en-US"/>
        </w:rPr>
        <w:t>patotipeve</w:t>
      </w:r>
      <w:proofErr w:type="spellEnd"/>
      <w:r w:rsidRPr="00F5176E">
        <w:rPr>
          <w:rFonts w:ascii="Garamond" w:eastAsiaTheme="minorHAnsi" w:hAnsi="Garamond"/>
          <w:bCs/>
          <w:color w:val="000000"/>
          <w:lang w:eastAsia="en-US"/>
        </w:rPr>
        <w:t xml:space="preserve"> të njohura si të rëndësishme për </w:t>
      </w:r>
      <w:r w:rsidR="001D62C0" w:rsidRPr="00F5176E">
        <w:rPr>
          <w:rFonts w:ascii="Garamond" w:eastAsiaTheme="minorHAnsi" w:hAnsi="Garamond"/>
          <w:bCs/>
          <w:color w:val="000000"/>
          <w:lang w:eastAsia="en-US"/>
        </w:rPr>
        <w:t>vendin</w:t>
      </w:r>
      <w:r w:rsidRPr="00F5176E">
        <w:rPr>
          <w:rFonts w:ascii="Garamond" w:eastAsiaTheme="minorHAnsi" w:hAnsi="Garamond"/>
          <w:bCs/>
          <w:color w:val="000000"/>
          <w:lang w:eastAsia="en-US"/>
        </w:rPr>
        <w:t xml:space="preserve"> (1(</w:t>
      </w:r>
      <w:proofErr w:type="spellStart"/>
      <w:r w:rsidRPr="00F5176E">
        <w:rPr>
          <w:rFonts w:ascii="Garamond" w:eastAsiaTheme="minorHAnsi" w:hAnsi="Garamond"/>
          <w:bCs/>
          <w:color w:val="000000"/>
          <w:lang w:eastAsia="en-US"/>
        </w:rPr>
        <w:t>D1</w:t>
      </w:r>
      <w:proofErr w:type="spellEnd"/>
      <w:r w:rsidRPr="00F5176E">
        <w:rPr>
          <w:rFonts w:ascii="Garamond" w:eastAsiaTheme="minorHAnsi" w:hAnsi="Garamond"/>
          <w:bCs/>
          <w:color w:val="000000"/>
          <w:lang w:eastAsia="en-US"/>
        </w:rPr>
        <w:t>), 2(</w:t>
      </w:r>
      <w:proofErr w:type="spellStart"/>
      <w:r w:rsidRPr="00F5176E">
        <w:rPr>
          <w:rFonts w:ascii="Garamond" w:eastAsiaTheme="minorHAnsi" w:hAnsi="Garamond"/>
          <w:bCs/>
          <w:color w:val="000000"/>
          <w:lang w:eastAsia="en-US"/>
        </w:rPr>
        <w:t>G1</w:t>
      </w:r>
      <w:proofErr w:type="spellEnd"/>
      <w:r w:rsidRPr="00F5176E">
        <w:rPr>
          <w:rFonts w:ascii="Garamond" w:eastAsiaTheme="minorHAnsi" w:hAnsi="Garamond"/>
          <w:bCs/>
          <w:color w:val="000000"/>
          <w:lang w:eastAsia="en-US"/>
        </w:rPr>
        <w:t>), 6(</w:t>
      </w:r>
      <w:proofErr w:type="spellStart"/>
      <w:r w:rsidRPr="00F5176E">
        <w:rPr>
          <w:rFonts w:ascii="Garamond" w:eastAsiaTheme="minorHAnsi" w:hAnsi="Garamond"/>
          <w:bCs/>
          <w:color w:val="000000"/>
          <w:lang w:eastAsia="en-US"/>
        </w:rPr>
        <w:t>O1</w:t>
      </w:r>
      <w:proofErr w:type="spellEnd"/>
      <w:r w:rsidRPr="00F5176E">
        <w:rPr>
          <w:rFonts w:ascii="Garamond" w:eastAsiaTheme="minorHAnsi" w:hAnsi="Garamond"/>
          <w:bCs/>
          <w:color w:val="000000"/>
          <w:lang w:eastAsia="en-US"/>
        </w:rPr>
        <w:t>), 18(</w:t>
      </w:r>
      <w:proofErr w:type="spellStart"/>
      <w:r w:rsidRPr="00F5176E">
        <w:rPr>
          <w:rFonts w:ascii="Garamond" w:eastAsiaTheme="minorHAnsi" w:hAnsi="Garamond"/>
          <w:bCs/>
          <w:color w:val="000000"/>
          <w:lang w:eastAsia="en-US"/>
        </w:rPr>
        <w:t>T1</w:t>
      </w:r>
      <w:proofErr w:type="spellEnd"/>
      <w:r w:rsidRPr="00F5176E">
        <w:rPr>
          <w:rFonts w:ascii="Garamond" w:eastAsiaTheme="minorHAnsi" w:hAnsi="Garamond"/>
          <w:bCs/>
          <w:color w:val="000000"/>
          <w:lang w:eastAsia="en-US"/>
        </w:rPr>
        <w:t>) dhe 38</w:t>
      </w:r>
      <w:r w:rsidR="00187CF0" w:rsidRPr="00F5176E">
        <w:rPr>
          <w:rFonts w:ascii="Garamond" w:eastAsiaTheme="minorHAnsi" w:hAnsi="Garamond"/>
          <w:bCs/>
          <w:color w:val="000000"/>
          <w:lang w:eastAsia="en-US"/>
        </w:rPr>
        <w:t xml:space="preserve"> </w:t>
      </w:r>
      <w:r w:rsidRPr="00F5176E">
        <w:rPr>
          <w:rFonts w:ascii="Garamond" w:eastAsiaTheme="minorHAnsi" w:hAnsi="Garamond"/>
          <w:bCs/>
          <w:color w:val="000000"/>
          <w:lang w:eastAsia="en-US"/>
        </w:rPr>
        <w:t>(</w:t>
      </w:r>
      <w:proofErr w:type="spellStart"/>
      <w:r w:rsidRPr="00F5176E">
        <w:rPr>
          <w:rFonts w:ascii="Garamond" w:eastAsiaTheme="minorHAnsi" w:hAnsi="Garamond"/>
          <w:bCs/>
          <w:color w:val="000000"/>
          <w:lang w:eastAsia="en-US"/>
        </w:rPr>
        <w:t>Nevşehir</w:t>
      </w:r>
      <w:proofErr w:type="spellEnd"/>
      <w:r w:rsidRPr="00F5176E">
        <w:rPr>
          <w:rFonts w:ascii="Garamond" w:eastAsiaTheme="minorHAnsi" w:hAnsi="Garamond"/>
          <w:bCs/>
          <w:color w:val="000000"/>
          <w:lang w:eastAsia="en-US"/>
        </w:rPr>
        <w:t xml:space="preserve">), </w:t>
      </w:r>
      <w:r w:rsidR="007B5992" w:rsidRPr="00F5176E">
        <w:rPr>
          <w:rFonts w:ascii="Garamond" w:eastAsiaTheme="minorHAnsi" w:hAnsi="Garamond"/>
          <w:bCs/>
          <w:color w:val="000000"/>
          <w:lang w:eastAsia="en-US"/>
        </w:rPr>
        <w:t xml:space="preserve">përdoret </w:t>
      </w:r>
      <w:r w:rsidRPr="00F5176E">
        <w:rPr>
          <w:rFonts w:ascii="Garamond" w:eastAsiaTheme="minorHAnsi" w:hAnsi="Garamond"/>
          <w:bCs/>
          <w:color w:val="000000"/>
          <w:lang w:eastAsia="en-US"/>
        </w:rPr>
        <w:t xml:space="preserve">një test diferencial infeksioni me varietete të ndryshme të bimës </w:t>
      </w:r>
      <w:r w:rsidR="001D62C0" w:rsidRPr="00F5176E">
        <w:rPr>
          <w:rFonts w:ascii="Garamond" w:eastAsiaTheme="minorHAnsi" w:hAnsi="Garamond"/>
          <w:bCs/>
          <w:color w:val="000000"/>
          <w:lang w:eastAsia="en-US"/>
        </w:rPr>
        <w:t xml:space="preserve">së specifikuar </w:t>
      </w:r>
      <w:r w:rsidRPr="00F5176E">
        <w:rPr>
          <w:rFonts w:ascii="Garamond" w:eastAsiaTheme="minorHAnsi" w:hAnsi="Garamond"/>
          <w:bCs/>
          <w:color w:val="000000"/>
          <w:lang w:eastAsia="en-US"/>
        </w:rPr>
        <w:t>siç tregohet në tabelë.</w:t>
      </w:r>
      <w:r w:rsidR="001D62C0" w:rsidRPr="00F5176E">
        <w:rPr>
          <w:rFonts w:ascii="Garamond" w:eastAsiaTheme="minorHAnsi" w:hAnsi="Garamond"/>
          <w:bCs/>
          <w:color w:val="000000"/>
          <w:lang w:eastAsia="en-US"/>
        </w:rPr>
        <w:t xml:space="preserve"> </w:t>
      </w:r>
      <w:r w:rsidRPr="00F5176E">
        <w:rPr>
          <w:rFonts w:ascii="Garamond" w:eastAsiaTheme="minorHAnsi" w:hAnsi="Garamond"/>
          <w:bCs/>
          <w:color w:val="000000"/>
          <w:lang w:eastAsia="en-US"/>
        </w:rPr>
        <w:t xml:space="preserve">Testi i infeksionit kryhet sipas protokollit të përmendur në </w:t>
      </w:r>
      <w:r w:rsidR="007B5992" w:rsidRPr="00F5176E">
        <w:rPr>
          <w:rFonts w:ascii="Garamond" w:eastAsiaTheme="minorHAnsi" w:hAnsi="Garamond"/>
          <w:bCs/>
          <w:color w:val="000000"/>
          <w:lang w:eastAsia="en-US"/>
        </w:rPr>
        <w:t>shkronjën</w:t>
      </w:r>
      <w:r w:rsidRPr="00F5176E">
        <w:rPr>
          <w:rFonts w:ascii="Garamond" w:eastAsiaTheme="minorHAnsi" w:hAnsi="Garamond"/>
          <w:bCs/>
          <w:color w:val="000000"/>
          <w:lang w:eastAsia="en-US"/>
        </w:rPr>
        <w:t xml:space="preserve"> </w:t>
      </w:r>
      <w:r w:rsidR="00B968A6" w:rsidRPr="00F5176E">
        <w:rPr>
          <w:rFonts w:ascii="Garamond" w:eastAsiaTheme="minorHAnsi" w:hAnsi="Garamond"/>
          <w:bCs/>
          <w:color w:val="000000"/>
          <w:lang w:eastAsia="en-US"/>
        </w:rPr>
        <w:t>“</w:t>
      </w:r>
      <w:r w:rsidRPr="00F5176E">
        <w:rPr>
          <w:rFonts w:ascii="Garamond" w:eastAsiaTheme="minorHAnsi" w:hAnsi="Garamond"/>
          <w:bCs/>
          <w:color w:val="000000"/>
          <w:lang w:eastAsia="en-US"/>
        </w:rPr>
        <w:t>d</w:t>
      </w:r>
      <w:r w:rsidR="00B968A6" w:rsidRPr="00F5176E">
        <w:rPr>
          <w:rFonts w:ascii="Garamond" w:eastAsiaTheme="minorHAnsi" w:hAnsi="Garamond"/>
          <w:bCs/>
          <w:color w:val="000000"/>
          <w:lang w:eastAsia="en-US"/>
        </w:rPr>
        <w:t>”</w:t>
      </w:r>
      <w:r w:rsidRPr="00F5176E">
        <w:rPr>
          <w:rFonts w:ascii="Garamond" w:eastAsiaTheme="minorHAnsi" w:hAnsi="Garamond"/>
          <w:bCs/>
          <w:color w:val="000000"/>
          <w:lang w:eastAsia="en-US"/>
        </w:rPr>
        <w:t xml:space="preserve"> (metoda </w:t>
      </w:r>
      <w:proofErr w:type="spellStart"/>
      <w:r w:rsidRPr="00F5176E">
        <w:rPr>
          <w:rFonts w:ascii="Garamond" w:eastAsiaTheme="minorHAnsi" w:hAnsi="Garamond"/>
          <w:bCs/>
          <w:color w:val="000000"/>
          <w:lang w:eastAsia="en-US"/>
        </w:rPr>
        <w:t>Glynne-Lemmerzahl</w:t>
      </w:r>
      <w:proofErr w:type="spellEnd"/>
      <w:r w:rsidRPr="00F5176E">
        <w:rPr>
          <w:rFonts w:ascii="Garamond" w:eastAsiaTheme="minorHAnsi" w:hAnsi="Garamond"/>
          <w:bCs/>
          <w:color w:val="000000"/>
          <w:lang w:eastAsia="en-US"/>
        </w:rPr>
        <w:t>).</w:t>
      </w:r>
    </w:p>
    <w:p w14:paraId="0443D0DA" w14:textId="7130ED15" w:rsidR="006E7790" w:rsidRPr="00F5176E" w:rsidRDefault="006E7790" w:rsidP="001E45F8">
      <w:pPr>
        <w:autoSpaceDE w:val="0"/>
        <w:autoSpaceDN w:val="0"/>
        <w:adjustRightInd w:val="0"/>
        <w:ind w:firstLine="284"/>
        <w:jc w:val="both"/>
        <w:rPr>
          <w:rFonts w:ascii="Garamond" w:eastAsiaTheme="minorHAnsi" w:hAnsi="Garamond"/>
          <w:b/>
          <w:bCs/>
          <w:i/>
          <w:color w:val="000000"/>
          <w:lang w:eastAsia="en-US"/>
        </w:rPr>
      </w:pPr>
      <w:r w:rsidRPr="00F5176E">
        <w:rPr>
          <w:rFonts w:ascii="Garamond" w:eastAsiaTheme="minorHAnsi" w:hAnsi="Garamond"/>
          <w:b/>
          <w:bCs/>
          <w:color w:val="000000"/>
          <w:lang w:eastAsia="en-US"/>
        </w:rPr>
        <w:t xml:space="preserve">Ndjeshmëria </w:t>
      </w:r>
      <w:proofErr w:type="spellStart"/>
      <w:r w:rsidRPr="00F5176E">
        <w:rPr>
          <w:rFonts w:ascii="Garamond" w:eastAsiaTheme="minorHAnsi" w:hAnsi="Garamond"/>
          <w:b/>
          <w:bCs/>
          <w:color w:val="000000"/>
          <w:lang w:eastAsia="en-US"/>
        </w:rPr>
        <w:t>selektive</w:t>
      </w:r>
      <w:proofErr w:type="spellEnd"/>
      <w:r w:rsidRPr="00F5176E">
        <w:rPr>
          <w:rFonts w:ascii="Garamond" w:eastAsiaTheme="minorHAnsi" w:hAnsi="Garamond"/>
          <w:b/>
          <w:bCs/>
          <w:color w:val="000000"/>
          <w:lang w:eastAsia="en-US"/>
        </w:rPr>
        <w:t xml:space="preserve"> e kultivarëve të patates për përcaktimin e </w:t>
      </w:r>
      <w:proofErr w:type="spellStart"/>
      <w:r w:rsidRPr="00F5176E">
        <w:rPr>
          <w:rFonts w:ascii="Garamond" w:eastAsiaTheme="minorHAnsi" w:hAnsi="Garamond"/>
          <w:b/>
          <w:bCs/>
          <w:color w:val="000000"/>
          <w:lang w:eastAsia="en-US"/>
        </w:rPr>
        <w:t>patotipeve</w:t>
      </w:r>
      <w:proofErr w:type="spellEnd"/>
      <w:r w:rsidRPr="00F5176E">
        <w:rPr>
          <w:rFonts w:ascii="Garamond" w:eastAsiaTheme="minorHAnsi" w:hAnsi="Garamond"/>
          <w:b/>
          <w:bCs/>
          <w:color w:val="000000"/>
          <w:lang w:eastAsia="en-US"/>
        </w:rPr>
        <w:t xml:space="preserve"> të </w:t>
      </w:r>
      <w:r w:rsidRPr="00F5176E">
        <w:rPr>
          <w:rFonts w:ascii="Garamond" w:eastAsiaTheme="minorHAnsi" w:hAnsi="Garamond"/>
          <w:b/>
          <w:bCs/>
          <w:i/>
          <w:color w:val="000000"/>
          <w:lang w:eastAsia="en-US"/>
        </w:rPr>
        <w:t xml:space="preserve">S. </w:t>
      </w:r>
      <w:proofErr w:type="spellStart"/>
      <w:r w:rsidR="001D62C0" w:rsidRPr="00F5176E">
        <w:rPr>
          <w:rFonts w:ascii="Garamond" w:eastAsiaTheme="minorHAnsi" w:hAnsi="Garamond"/>
          <w:b/>
          <w:bCs/>
          <w:i/>
          <w:color w:val="000000"/>
          <w:lang w:eastAsia="en-US"/>
        </w:rPr>
        <w:t>e</w:t>
      </w:r>
      <w:r w:rsidRPr="00F5176E">
        <w:rPr>
          <w:rFonts w:ascii="Garamond" w:eastAsiaTheme="minorHAnsi" w:hAnsi="Garamond"/>
          <w:b/>
          <w:bCs/>
          <w:i/>
          <w:color w:val="000000"/>
          <w:lang w:eastAsia="en-US"/>
        </w:rPr>
        <w:t>ndobioticum</w:t>
      </w:r>
      <w:proofErr w:type="spellEnd"/>
    </w:p>
    <w:p w14:paraId="702C753E" w14:textId="77777777" w:rsidR="006E7790" w:rsidRPr="00F5176E" w:rsidRDefault="006E7790" w:rsidP="001E45F8">
      <w:pPr>
        <w:autoSpaceDE w:val="0"/>
        <w:autoSpaceDN w:val="0"/>
        <w:adjustRightInd w:val="0"/>
        <w:ind w:firstLine="284"/>
        <w:jc w:val="both"/>
        <w:rPr>
          <w:rFonts w:ascii="Garamond" w:eastAsiaTheme="minorHAnsi" w:hAnsi="Garamond"/>
          <w:bCs/>
          <w:color w:val="000000"/>
          <w:lang w:eastAsia="en-US"/>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2624"/>
        <w:gridCol w:w="1266"/>
        <w:gridCol w:w="1376"/>
        <w:gridCol w:w="1266"/>
        <w:gridCol w:w="1266"/>
        <w:gridCol w:w="1552"/>
      </w:tblGrid>
      <w:tr w:rsidR="006E7790" w:rsidRPr="00F5176E" w14:paraId="1ADAE3E2" w14:textId="77777777" w:rsidTr="001E45F8">
        <w:trPr>
          <w:trHeight w:val="20"/>
        </w:trPr>
        <w:tc>
          <w:tcPr>
            <w:tcW w:w="1403" w:type="pct"/>
            <w:vMerge w:val="restart"/>
            <w:tcBorders>
              <w:left w:val="single" w:sz="4" w:space="0" w:color="auto"/>
            </w:tcBorders>
          </w:tcPr>
          <w:p w14:paraId="2C0C0931" w14:textId="77777777" w:rsidR="006E7790" w:rsidRPr="00F5176E" w:rsidRDefault="006E7790" w:rsidP="001E45F8">
            <w:pPr>
              <w:pStyle w:val="TableParagraph"/>
              <w:jc w:val="both"/>
              <w:rPr>
                <w:rFonts w:ascii="Garamond" w:hAnsi="Garamond"/>
                <w:b/>
                <w:sz w:val="24"/>
                <w:szCs w:val="24"/>
              </w:rPr>
            </w:pPr>
          </w:p>
          <w:p w14:paraId="64C97357" w14:textId="77777777" w:rsidR="006E7790" w:rsidRPr="00F5176E" w:rsidRDefault="006E7790" w:rsidP="001E45F8">
            <w:pPr>
              <w:pStyle w:val="TableParagraph"/>
              <w:jc w:val="both"/>
              <w:rPr>
                <w:rFonts w:ascii="Garamond" w:hAnsi="Garamond"/>
                <w:sz w:val="24"/>
                <w:szCs w:val="24"/>
              </w:rPr>
            </w:pPr>
            <w:r w:rsidRPr="00F5176E">
              <w:rPr>
                <w:rFonts w:ascii="Garamond" w:hAnsi="Garamond"/>
                <w:sz w:val="24"/>
                <w:szCs w:val="24"/>
              </w:rPr>
              <w:t>Kultivari</w:t>
            </w:r>
          </w:p>
        </w:tc>
        <w:tc>
          <w:tcPr>
            <w:tcW w:w="2767" w:type="pct"/>
            <w:gridSpan w:val="4"/>
          </w:tcPr>
          <w:p w14:paraId="1F5AC8F1" w14:textId="0A883676" w:rsidR="006E7790" w:rsidRPr="00F5176E" w:rsidRDefault="006E7790" w:rsidP="001E45F8">
            <w:pPr>
              <w:pStyle w:val="TableParagraph"/>
              <w:jc w:val="both"/>
              <w:rPr>
                <w:rFonts w:ascii="Garamond" w:hAnsi="Garamond"/>
                <w:sz w:val="24"/>
                <w:szCs w:val="24"/>
              </w:rPr>
            </w:pPr>
            <w:r w:rsidRPr="00F5176E">
              <w:rPr>
                <w:rFonts w:ascii="Garamond" w:hAnsi="Garamond"/>
                <w:i/>
                <w:w w:val="90"/>
                <w:sz w:val="24"/>
                <w:szCs w:val="24"/>
              </w:rPr>
              <w:t xml:space="preserve">S. </w:t>
            </w:r>
            <w:proofErr w:type="spellStart"/>
            <w:r w:rsidRPr="00F5176E">
              <w:rPr>
                <w:rFonts w:ascii="Garamond" w:hAnsi="Garamond"/>
                <w:i/>
                <w:w w:val="90"/>
                <w:sz w:val="24"/>
                <w:szCs w:val="24"/>
              </w:rPr>
              <w:t>endobioticum</w:t>
            </w:r>
            <w:proofErr w:type="spellEnd"/>
            <w:r w:rsidR="00187CF0" w:rsidRPr="00F5176E">
              <w:rPr>
                <w:rFonts w:ascii="Garamond" w:hAnsi="Garamond"/>
                <w:i/>
                <w:w w:val="90"/>
                <w:sz w:val="24"/>
                <w:szCs w:val="24"/>
              </w:rPr>
              <w:t xml:space="preserve"> </w:t>
            </w:r>
            <w:proofErr w:type="spellStart"/>
            <w:r w:rsidRPr="00F5176E">
              <w:rPr>
                <w:rFonts w:ascii="Garamond" w:hAnsi="Garamond"/>
                <w:w w:val="90"/>
                <w:sz w:val="24"/>
                <w:szCs w:val="24"/>
              </w:rPr>
              <w:t>patotipet</w:t>
            </w:r>
            <w:proofErr w:type="spellEnd"/>
          </w:p>
        </w:tc>
        <w:tc>
          <w:tcPr>
            <w:tcW w:w="830" w:type="pct"/>
            <w:tcBorders>
              <w:right w:val="single" w:sz="4" w:space="0" w:color="auto"/>
            </w:tcBorders>
          </w:tcPr>
          <w:p w14:paraId="78DB9472" w14:textId="77777777" w:rsidR="006E7790" w:rsidRPr="00F5176E" w:rsidRDefault="006E7790" w:rsidP="001E45F8">
            <w:pPr>
              <w:pStyle w:val="TableParagraph"/>
              <w:jc w:val="both"/>
              <w:rPr>
                <w:rFonts w:ascii="Garamond" w:hAnsi="Garamond"/>
                <w:sz w:val="24"/>
                <w:szCs w:val="24"/>
              </w:rPr>
            </w:pPr>
          </w:p>
        </w:tc>
      </w:tr>
      <w:tr w:rsidR="006E7790" w:rsidRPr="00F5176E" w14:paraId="62BBA408" w14:textId="77777777" w:rsidTr="001E45F8">
        <w:trPr>
          <w:trHeight w:val="20"/>
        </w:trPr>
        <w:tc>
          <w:tcPr>
            <w:tcW w:w="1403" w:type="pct"/>
            <w:vMerge/>
            <w:tcBorders>
              <w:top w:val="nil"/>
              <w:left w:val="single" w:sz="4" w:space="0" w:color="auto"/>
            </w:tcBorders>
          </w:tcPr>
          <w:p w14:paraId="5A65225A" w14:textId="77777777" w:rsidR="006E7790" w:rsidRPr="00F5176E" w:rsidRDefault="006E7790" w:rsidP="001E45F8">
            <w:pPr>
              <w:jc w:val="both"/>
              <w:rPr>
                <w:rFonts w:ascii="Garamond" w:hAnsi="Garamond"/>
              </w:rPr>
            </w:pPr>
          </w:p>
        </w:tc>
        <w:tc>
          <w:tcPr>
            <w:tcW w:w="677" w:type="pct"/>
          </w:tcPr>
          <w:p w14:paraId="74E3BAF2" w14:textId="77777777" w:rsidR="006E7790" w:rsidRPr="00F5176E" w:rsidRDefault="006E7790" w:rsidP="001E45F8">
            <w:pPr>
              <w:pStyle w:val="TableParagraph"/>
              <w:jc w:val="both"/>
              <w:rPr>
                <w:rFonts w:ascii="Garamond" w:hAnsi="Garamond"/>
                <w:sz w:val="24"/>
                <w:szCs w:val="24"/>
              </w:rPr>
            </w:pPr>
            <w:r w:rsidRPr="00F5176E">
              <w:rPr>
                <w:rFonts w:ascii="Garamond" w:hAnsi="Garamond"/>
                <w:sz w:val="24"/>
                <w:szCs w:val="24"/>
              </w:rPr>
              <w:t>1(</w:t>
            </w:r>
            <w:proofErr w:type="spellStart"/>
            <w:r w:rsidRPr="00F5176E">
              <w:rPr>
                <w:rFonts w:ascii="Garamond" w:hAnsi="Garamond"/>
                <w:sz w:val="24"/>
                <w:szCs w:val="24"/>
              </w:rPr>
              <w:t>D1</w:t>
            </w:r>
            <w:proofErr w:type="spellEnd"/>
            <w:r w:rsidRPr="00F5176E">
              <w:rPr>
                <w:rFonts w:ascii="Garamond" w:hAnsi="Garamond"/>
                <w:sz w:val="24"/>
                <w:szCs w:val="24"/>
              </w:rPr>
              <w:t>)</w:t>
            </w:r>
          </w:p>
        </w:tc>
        <w:tc>
          <w:tcPr>
            <w:tcW w:w="736" w:type="pct"/>
          </w:tcPr>
          <w:p w14:paraId="5F87D777" w14:textId="77777777" w:rsidR="006E7790" w:rsidRPr="00F5176E" w:rsidRDefault="006E7790" w:rsidP="001E45F8">
            <w:pPr>
              <w:pStyle w:val="TableParagraph"/>
              <w:jc w:val="both"/>
              <w:rPr>
                <w:rFonts w:ascii="Garamond" w:hAnsi="Garamond"/>
                <w:sz w:val="24"/>
                <w:szCs w:val="24"/>
              </w:rPr>
            </w:pPr>
            <w:r w:rsidRPr="00F5176E">
              <w:rPr>
                <w:rFonts w:ascii="Garamond" w:hAnsi="Garamond"/>
                <w:sz w:val="24"/>
                <w:szCs w:val="24"/>
              </w:rPr>
              <w:t>2 (</w:t>
            </w:r>
            <w:proofErr w:type="spellStart"/>
            <w:r w:rsidRPr="00F5176E">
              <w:rPr>
                <w:rFonts w:ascii="Garamond" w:hAnsi="Garamond"/>
                <w:sz w:val="24"/>
                <w:szCs w:val="24"/>
              </w:rPr>
              <w:t>G1</w:t>
            </w:r>
            <w:proofErr w:type="spellEnd"/>
            <w:r w:rsidRPr="00F5176E">
              <w:rPr>
                <w:rFonts w:ascii="Garamond" w:hAnsi="Garamond"/>
                <w:sz w:val="24"/>
                <w:szCs w:val="24"/>
              </w:rPr>
              <w:t>)</w:t>
            </w:r>
          </w:p>
        </w:tc>
        <w:tc>
          <w:tcPr>
            <w:tcW w:w="677" w:type="pct"/>
          </w:tcPr>
          <w:p w14:paraId="7961CC50" w14:textId="77777777" w:rsidR="006E7790" w:rsidRPr="00F5176E" w:rsidRDefault="006E7790" w:rsidP="001E45F8">
            <w:pPr>
              <w:pStyle w:val="TableParagraph"/>
              <w:jc w:val="both"/>
              <w:rPr>
                <w:rFonts w:ascii="Garamond" w:hAnsi="Garamond"/>
                <w:sz w:val="24"/>
                <w:szCs w:val="24"/>
              </w:rPr>
            </w:pPr>
            <w:r w:rsidRPr="00F5176E">
              <w:rPr>
                <w:rFonts w:ascii="Garamond" w:hAnsi="Garamond"/>
                <w:sz w:val="24"/>
                <w:szCs w:val="24"/>
              </w:rPr>
              <w:t>6 (</w:t>
            </w:r>
            <w:proofErr w:type="spellStart"/>
            <w:r w:rsidRPr="00F5176E">
              <w:rPr>
                <w:rFonts w:ascii="Garamond" w:hAnsi="Garamond"/>
                <w:sz w:val="24"/>
                <w:szCs w:val="24"/>
              </w:rPr>
              <w:t>O1</w:t>
            </w:r>
            <w:proofErr w:type="spellEnd"/>
            <w:r w:rsidRPr="00F5176E">
              <w:rPr>
                <w:rFonts w:ascii="Garamond" w:hAnsi="Garamond"/>
                <w:sz w:val="24"/>
                <w:szCs w:val="24"/>
              </w:rPr>
              <w:t>)</w:t>
            </w:r>
          </w:p>
        </w:tc>
        <w:tc>
          <w:tcPr>
            <w:tcW w:w="677" w:type="pct"/>
          </w:tcPr>
          <w:p w14:paraId="37E82255" w14:textId="77777777" w:rsidR="006E7790" w:rsidRPr="00F5176E" w:rsidRDefault="006E7790" w:rsidP="001E45F8">
            <w:pPr>
              <w:pStyle w:val="TableParagraph"/>
              <w:jc w:val="both"/>
              <w:rPr>
                <w:rFonts w:ascii="Garamond" w:hAnsi="Garamond"/>
                <w:sz w:val="24"/>
                <w:szCs w:val="24"/>
              </w:rPr>
            </w:pPr>
            <w:r w:rsidRPr="00F5176E">
              <w:rPr>
                <w:rFonts w:ascii="Garamond" w:hAnsi="Garamond"/>
                <w:sz w:val="24"/>
                <w:szCs w:val="24"/>
              </w:rPr>
              <w:t>18 (</w:t>
            </w:r>
            <w:proofErr w:type="spellStart"/>
            <w:r w:rsidRPr="00F5176E">
              <w:rPr>
                <w:rFonts w:ascii="Garamond" w:hAnsi="Garamond"/>
                <w:sz w:val="24"/>
                <w:szCs w:val="24"/>
              </w:rPr>
              <w:t>T1</w:t>
            </w:r>
            <w:proofErr w:type="spellEnd"/>
            <w:r w:rsidRPr="00F5176E">
              <w:rPr>
                <w:rFonts w:ascii="Garamond" w:hAnsi="Garamond"/>
                <w:sz w:val="24"/>
                <w:szCs w:val="24"/>
              </w:rPr>
              <w:t>)</w:t>
            </w:r>
          </w:p>
        </w:tc>
        <w:tc>
          <w:tcPr>
            <w:tcW w:w="830" w:type="pct"/>
            <w:tcBorders>
              <w:right w:val="single" w:sz="4" w:space="0" w:color="auto"/>
            </w:tcBorders>
          </w:tcPr>
          <w:p w14:paraId="5F79E7BA"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5"/>
                <w:sz w:val="24"/>
                <w:szCs w:val="24"/>
              </w:rPr>
              <w:t>38 (</w:t>
            </w:r>
            <w:proofErr w:type="spellStart"/>
            <w:r w:rsidRPr="00F5176E">
              <w:rPr>
                <w:rFonts w:ascii="Garamond" w:hAnsi="Garamond"/>
                <w:w w:val="95"/>
                <w:sz w:val="24"/>
                <w:szCs w:val="24"/>
              </w:rPr>
              <w:t>Nevşehir</w:t>
            </w:r>
            <w:proofErr w:type="spellEnd"/>
            <w:r w:rsidRPr="00F5176E">
              <w:rPr>
                <w:rFonts w:ascii="Garamond" w:hAnsi="Garamond"/>
                <w:w w:val="95"/>
                <w:sz w:val="24"/>
                <w:szCs w:val="24"/>
              </w:rPr>
              <w:t>)</w:t>
            </w:r>
          </w:p>
        </w:tc>
      </w:tr>
      <w:tr w:rsidR="006E7790" w:rsidRPr="00F5176E" w14:paraId="6C8F009B" w14:textId="77777777" w:rsidTr="001E45F8">
        <w:trPr>
          <w:trHeight w:val="20"/>
        </w:trPr>
        <w:tc>
          <w:tcPr>
            <w:tcW w:w="1403" w:type="pct"/>
            <w:tcBorders>
              <w:left w:val="single" w:sz="4" w:space="0" w:color="auto"/>
            </w:tcBorders>
          </w:tcPr>
          <w:p w14:paraId="5390C276" w14:textId="77777777" w:rsidR="006E7790" w:rsidRPr="00F5176E" w:rsidRDefault="006E7790" w:rsidP="001E45F8">
            <w:pPr>
              <w:pStyle w:val="TableParagraph"/>
              <w:jc w:val="both"/>
              <w:rPr>
                <w:rFonts w:ascii="Garamond" w:hAnsi="Garamond"/>
                <w:sz w:val="24"/>
                <w:szCs w:val="24"/>
              </w:rPr>
            </w:pPr>
            <w:proofErr w:type="spellStart"/>
            <w:r w:rsidRPr="00F5176E">
              <w:rPr>
                <w:rFonts w:ascii="Garamond" w:hAnsi="Garamond"/>
                <w:sz w:val="24"/>
                <w:szCs w:val="24"/>
              </w:rPr>
              <w:lastRenderedPageBreak/>
              <w:t>Tomensa</w:t>
            </w:r>
            <w:proofErr w:type="spellEnd"/>
            <w:r w:rsidRPr="00F5176E">
              <w:rPr>
                <w:rFonts w:ascii="Garamond" w:hAnsi="Garamond"/>
                <w:sz w:val="24"/>
                <w:szCs w:val="24"/>
              </w:rPr>
              <w:t>/</w:t>
            </w:r>
            <w:proofErr w:type="spellStart"/>
            <w:r w:rsidRPr="00F5176E">
              <w:rPr>
                <w:rFonts w:ascii="Garamond" w:hAnsi="Garamond"/>
                <w:sz w:val="24"/>
                <w:szCs w:val="24"/>
              </w:rPr>
              <w:t>Evora</w:t>
            </w:r>
            <w:proofErr w:type="spellEnd"/>
            <w:r w:rsidRPr="00F5176E">
              <w:rPr>
                <w:rFonts w:ascii="Garamond" w:hAnsi="Garamond"/>
                <w:sz w:val="24"/>
                <w:szCs w:val="24"/>
              </w:rPr>
              <w:t>/</w:t>
            </w:r>
            <w:proofErr w:type="spellStart"/>
            <w:r w:rsidRPr="00F5176E">
              <w:rPr>
                <w:rFonts w:ascii="Garamond" w:hAnsi="Garamond"/>
                <w:sz w:val="24"/>
                <w:szCs w:val="24"/>
              </w:rPr>
              <w:t>Deodara</w:t>
            </w:r>
            <w:proofErr w:type="spellEnd"/>
          </w:p>
        </w:tc>
        <w:tc>
          <w:tcPr>
            <w:tcW w:w="677" w:type="pct"/>
            <w:shd w:val="clear" w:color="auto" w:fill="F9BC8C"/>
          </w:tcPr>
          <w:p w14:paraId="738116DC"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5"/>
                <w:sz w:val="24"/>
                <w:szCs w:val="24"/>
              </w:rPr>
              <w:t>S</w:t>
            </w:r>
          </w:p>
        </w:tc>
        <w:tc>
          <w:tcPr>
            <w:tcW w:w="736" w:type="pct"/>
            <w:shd w:val="clear" w:color="auto" w:fill="F9BC8C"/>
          </w:tcPr>
          <w:p w14:paraId="3A56E8A3"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5"/>
                <w:sz w:val="24"/>
                <w:szCs w:val="24"/>
              </w:rPr>
              <w:t>S</w:t>
            </w:r>
          </w:p>
        </w:tc>
        <w:tc>
          <w:tcPr>
            <w:tcW w:w="677" w:type="pct"/>
            <w:shd w:val="clear" w:color="auto" w:fill="F9BC8C"/>
          </w:tcPr>
          <w:p w14:paraId="332792A7"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5"/>
                <w:sz w:val="24"/>
                <w:szCs w:val="24"/>
              </w:rPr>
              <w:t>S</w:t>
            </w:r>
          </w:p>
        </w:tc>
        <w:tc>
          <w:tcPr>
            <w:tcW w:w="677" w:type="pct"/>
            <w:shd w:val="clear" w:color="auto" w:fill="F9BC8C"/>
          </w:tcPr>
          <w:p w14:paraId="1031D78E"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5"/>
                <w:sz w:val="24"/>
                <w:szCs w:val="24"/>
              </w:rPr>
              <w:t>S</w:t>
            </w:r>
          </w:p>
        </w:tc>
        <w:tc>
          <w:tcPr>
            <w:tcW w:w="830" w:type="pct"/>
            <w:tcBorders>
              <w:right w:val="single" w:sz="4" w:space="0" w:color="auto"/>
            </w:tcBorders>
            <w:shd w:val="clear" w:color="auto" w:fill="F9BC8C"/>
          </w:tcPr>
          <w:p w14:paraId="63270F9E"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5"/>
                <w:sz w:val="24"/>
                <w:szCs w:val="24"/>
              </w:rPr>
              <w:t>S</w:t>
            </w:r>
          </w:p>
        </w:tc>
      </w:tr>
      <w:tr w:rsidR="006E7790" w:rsidRPr="00F5176E" w14:paraId="78FE34DA" w14:textId="77777777" w:rsidTr="001E45F8">
        <w:trPr>
          <w:trHeight w:val="20"/>
        </w:trPr>
        <w:tc>
          <w:tcPr>
            <w:tcW w:w="1403" w:type="pct"/>
            <w:tcBorders>
              <w:left w:val="single" w:sz="4" w:space="0" w:color="auto"/>
            </w:tcBorders>
          </w:tcPr>
          <w:p w14:paraId="45171CD7" w14:textId="218E2DED" w:rsidR="006E7790" w:rsidRPr="00F5176E" w:rsidRDefault="006E7790" w:rsidP="001E45F8">
            <w:pPr>
              <w:pStyle w:val="TableParagraph"/>
              <w:jc w:val="both"/>
              <w:rPr>
                <w:rFonts w:ascii="Garamond" w:hAnsi="Garamond"/>
                <w:sz w:val="24"/>
                <w:szCs w:val="24"/>
              </w:rPr>
            </w:pPr>
            <w:proofErr w:type="spellStart"/>
            <w:r w:rsidRPr="00F5176E">
              <w:rPr>
                <w:rFonts w:ascii="Garamond" w:hAnsi="Garamond"/>
                <w:w w:val="95"/>
                <w:sz w:val="24"/>
                <w:szCs w:val="24"/>
              </w:rPr>
              <w:t>Irga</w:t>
            </w:r>
            <w:proofErr w:type="spellEnd"/>
            <w:r w:rsidRPr="00F5176E">
              <w:rPr>
                <w:rFonts w:ascii="Garamond" w:hAnsi="Garamond"/>
                <w:w w:val="95"/>
                <w:sz w:val="24"/>
                <w:szCs w:val="24"/>
              </w:rPr>
              <w:t>/</w:t>
            </w:r>
            <w:r w:rsidR="00CC2FF6">
              <w:rPr>
                <w:rFonts w:ascii="Garamond" w:hAnsi="Garamond"/>
                <w:w w:val="95"/>
                <w:sz w:val="24"/>
                <w:szCs w:val="24"/>
              </w:rPr>
              <w:t>p</w:t>
            </w:r>
            <w:r w:rsidRPr="00F5176E">
              <w:rPr>
                <w:rFonts w:ascii="Garamond" w:hAnsi="Garamond"/>
                <w:w w:val="95"/>
                <w:sz w:val="24"/>
                <w:szCs w:val="24"/>
              </w:rPr>
              <w:t>rodhues</w:t>
            </w:r>
          </w:p>
        </w:tc>
        <w:tc>
          <w:tcPr>
            <w:tcW w:w="677" w:type="pct"/>
            <w:shd w:val="clear" w:color="auto" w:fill="BFD68E"/>
          </w:tcPr>
          <w:p w14:paraId="22BA388D"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6"/>
                <w:sz w:val="24"/>
                <w:szCs w:val="24"/>
              </w:rPr>
              <w:t>R</w:t>
            </w:r>
          </w:p>
        </w:tc>
        <w:tc>
          <w:tcPr>
            <w:tcW w:w="736" w:type="pct"/>
            <w:shd w:val="clear" w:color="auto" w:fill="F9BC8C"/>
          </w:tcPr>
          <w:p w14:paraId="5D1847E5"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5"/>
                <w:sz w:val="24"/>
                <w:szCs w:val="24"/>
              </w:rPr>
              <w:t>S</w:t>
            </w:r>
          </w:p>
        </w:tc>
        <w:tc>
          <w:tcPr>
            <w:tcW w:w="677" w:type="pct"/>
            <w:shd w:val="clear" w:color="auto" w:fill="F9BC8C"/>
          </w:tcPr>
          <w:p w14:paraId="078B11C2"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5"/>
                <w:sz w:val="24"/>
                <w:szCs w:val="24"/>
              </w:rPr>
              <w:t>S</w:t>
            </w:r>
          </w:p>
        </w:tc>
        <w:tc>
          <w:tcPr>
            <w:tcW w:w="677" w:type="pct"/>
            <w:shd w:val="clear" w:color="auto" w:fill="F9BC8C"/>
          </w:tcPr>
          <w:p w14:paraId="7D34F2B9"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5"/>
                <w:sz w:val="24"/>
                <w:szCs w:val="24"/>
              </w:rPr>
              <w:t>S</w:t>
            </w:r>
          </w:p>
        </w:tc>
        <w:tc>
          <w:tcPr>
            <w:tcW w:w="830" w:type="pct"/>
            <w:tcBorders>
              <w:right w:val="single" w:sz="4" w:space="0" w:color="auto"/>
            </w:tcBorders>
            <w:shd w:val="clear" w:color="auto" w:fill="F9BC8C"/>
          </w:tcPr>
          <w:p w14:paraId="7350ACB3"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5"/>
                <w:sz w:val="24"/>
                <w:szCs w:val="24"/>
              </w:rPr>
              <w:t>S</w:t>
            </w:r>
          </w:p>
        </w:tc>
      </w:tr>
      <w:tr w:rsidR="006E7790" w:rsidRPr="00F5176E" w14:paraId="5FAD2073" w14:textId="77777777" w:rsidTr="001E45F8">
        <w:trPr>
          <w:trHeight w:val="20"/>
        </w:trPr>
        <w:tc>
          <w:tcPr>
            <w:tcW w:w="1403" w:type="pct"/>
            <w:tcBorders>
              <w:left w:val="single" w:sz="4" w:space="0" w:color="auto"/>
            </w:tcBorders>
          </w:tcPr>
          <w:p w14:paraId="4B3E89B4" w14:textId="77777777" w:rsidR="006E7790" w:rsidRPr="00F5176E" w:rsidRDefault="006E7790" w:rsidP="001E45F8">
            <w:pPr>
              <w:pStyle w:val="TableParagraph"/>
              <w:jc w:val="both"/>
              <w:rPr>
                <w:rFonts w:ascii="Garamond" w:hAnsi="Garamond"/>
                <w:sz w:val="24"/>
                <w:szCs w:val="24"/>
              </w:rPr>
            </w:pPr>
            <w:r w:rsidRPr="00F5176E">
              <w:rPr>
                <w:rFonts w:ascii="Garamond" w:hAnsi="Garamond"/>
                <w:sz w:val="24"/>
                <w:szCs w:val="24"/>
              </w:rPr>
              <w:t>Talent</w:t>
            </w:r>
          </w:p>
        </w:tc>
        <w:tc>
          <w:tcPr>
            <w:tcW w:w="677" w:type="pct"/>
            <w:shd w:val="clear" w:color="auto" w:fill="BFD68E"/>
          </w:tcPr>
          <w:p w14:paraId="393597A2"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6"/>
                <w:sz w:val="24"/>
                <w:szCs w:val="24"/>
              </w:rPr>
              <w:t>R</w:t>
            </w:r>
          </w:p>
        </w:tc>
        <w:tc>
          <w:tcPr>
            <w:tcW w:w="736" w:type="pct"/>
            <w:shd w:val="clear" w:color="auto" w:fill="EAF2DD"/>
          </w:tcPr>
          <w:p w14:paraId="5806E224" w14:textId="77777777" w:rsidR="006E7790" w:rsidRPr="00F5176E" w:rsidRDefault="006E7790" w:rsidP="001E45F8">
            <w:pPr>
              <w:pStyle w:val="TableParagraph"/>
              <w:jc w:val="both"/>
              <w:rPr>
                <w:rFonts w:ascii="Garamond" w:hAnsi="Garamond"/>
                <w:sz w:val="24"/>
                <w:szCs w:val="24"/>
              </w:rPr>
            </w:pPr>
            <w:r w:rsidRPr="00F5176E">
              <w:rPr>
                <w:rFonts w:ascii="Garamond" w:hAnsi="Garamond"/>
                <w:sz w:val="24"/>
                <w:szCs w:val="24"/>
              </w:rPr>
              <w:t>R</w:t>
            </w:r>
            <w:r w:rsidRPr="00F5176E">
              <w:rPr>
                <w:rFonts w:ascii="Garamond" w:hAnsi="Garamond"/>
                <w:sz w:val="24"/>
                <w:szCs w:val="24"/>
                <w:vertAlign w:val="superscript"/>
              </w:rPr>
              <w:t>*</w:t>
            </w:r>
          </w:p>
        </w:tc>
        <w:tc>
          <w:tcPr>
            <w:tcW w:w="677" w:type="pct"/>
            <w:shd w:val="clear" w:color="auto" w:fill="EAF2DD"/>
          </w:tcPr>
          <w:p w14:paraId="1B1E5313" w14:textId="77777777" w:rsidR="006E7790" w:rsidRPr="00F5176E" w:rsidRDefault="006E7790" w:rsidP="001E45F8">
            <w:pPr>
              <w:pStyle w:val="TableParagraph"/>
              <w:jc w:val="both"/>
              <w:rPr>
                <w:rFonts w:ascii="Garamond" w:hAnsi="Garamond"/>
                <w:sz w:val="24"/>
                <w:szCs w:val="24"/>
              </w:rPr>
            </w:pPr>
            <w:r w:rsidRPr="00F5176E">
              <w:rPr>
                <w:rFonts w:ascii="Garamond" w:hAnsi="Garamond"/>
                <w:sz w:val="24"/>
                <w:szCs w:val="24"/>
              </w:rPr>
              <w:t>R</w:t>
            </w:r>
            <w:r w:rsidRPr="00F5176E">
              <w:rPr>
                <w:rFonts w:ascii="Garamond" w:hAnsi="Garamond"/>
                <w:sz w:val="24"/>
                <w:szCs w:val="24"/>
                <w:vertAlign w:val="superscript"/>
              </w:rPr>
              <w:t>*</w:t>
            </w:r>
          </w:p>
        </w:tc>
        <w:tc>
          <w:tcPr>
            <w:tcW w:w="677" w:type="pct"/>
            <w:shd w:val="clear" w:color="auto" w:fill="F9BC8C"/>
          </w:tcPr>
          <w:p w14:paraId="7565CB21"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5"/>
                <w:sz w:val="24"/>
                <w:szCs w:val="24"/>
              </w:rPr>
              <w:t>S</w:t>
            </w:r>
          </w:p>
        </w:tc>
        <w:tc>
          <w:tcPr>
            <w:tcW w:w="830" w:type="pct"/>
            <w:tcBorders>
              <w:right w:val="single" w:sz="4" w:space="0" w:color="auto"/>
            </w:tcBorders>
            <w:shd w:val="clear" w:color="auto" w:fill="F9BC8C"/>
          </w:tcPr>
          <w:p w14:paraId="5D2E98EA"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5"/>
                <w:sz w:val="24"/>
                <w:szCs w:val="24"/>
              </w:rPr>
              <w:t>S</w:t>
            </w:r>
          </w:p>
        </w:tc>
      </w:tr>
      <w:tr w:rsidR="006E7790" w:rsidRPr="00F5176E" w14:paraId="5AB5CC8F" w14:textId="77777777" w:rsidTr="001E45F8">
        <w:trPr>
          <w:trHeight w:val="20"/>
        </w:trPr>
        <w:tc>
          <w:tcPr>
            <w:tcW w:w="1403" w:type="pct"/>
            <w:tcBorders>
              <w:left w:val="single" w:sz="4" w:space="0" w:color="auto"/>
            </w:tcBorders>
          </w:tcPr>
          <w:p w14:paraId="0FC2B4A5" w14:textId="77777777" w:rsidR="006E7790" w:rsidRPr="00F5176E" w:rsidRDefault="006E7790" w:rsidP="001E45F8">
            <w:pPr>
              <w:pStyle w:val="TableParagraph"/>
              <w:jc w:val="both"/>
              <w:rPr>
                <w:rFonts w:ascii="Garamond" w:hAnsi="Garamond"/>
                <w:sz w:val="24"/>
                <w:szCs w:val="24"/>
              </w:rPr>
            </w:pPr>
            <w:r w:rsidRPr="00F5176E">
              <w:rPr>
                <w:rFonts w:ascii="Garamond" w:hAnsi="Garamond"/>
                <w:sz w:val="24"/>
                <w:szCs w:val="24"/>
              </w:rPr>
              <w:t>Safiri</w:t>
            </w:r>
          </w:p>
        </w:tc>
        <w:tc>
          <w:tcPr>
            <w:tcW w:w="677" w:type="pct"/>
            <w:shd w:val="clear" w:color="auto" w:fill="BFD68E"/>
          </w:tcPr>
          <w:p w14:paraId="3B98E1C1"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6"/>
                <w:sz w:val="24"/>
                <w:szCs w:val="24"/>
              </w:rPr>
              <w:t>R</w:t>
            </w:r>
          </w:p>
        </w:tc>
        <w:tc>
          <w:tcPr>
            <w:tcW w:w="736" w:type="pct"/>
            <w:shd w:val="clear" w:color="auto" w:fill="F9BC8C"/>
          </w:tcPr>
          <w:p w14:paraId="73196B59"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5"/>
                <w:sz w:val="24"/>
                <w:szCs w:val="24"/>
              </w:rPr>
              <w:t>S</w:t>
            </w:r>
          </w:p>
        </w:tc>
        <w:tc>
          <w:tcPr>
            <w:tcW w:w="677" w:type="pct"/>
            <w:shd w:val="clear" w:color="auto" w:fill="BFD68E"/>
          </w:tcPr>
          <w:p w14:paraId="3138250D"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6"/>
                <w:sz w:val="24"/>
                <w:szCs w:val="24"/>
              </w:rPr>
              <w:t>R</w:t>
            </w:r>
          </w:p>
        </w:tc>
        <w:tc>
          <w:tcPr>
            <w:tcW w:w="677" w:type="pct"/>
            <w:shd w:val="clear" w:color="auto" w:fill="BFD68E"/>
          </w:tcPr>
          <w:p w14:paraId="51F236F8"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6"/>
                <w:sz w:val="24"/>
                <w:szCs w:val="24"/>
              </w:rPr>
              <w:t>R</w:t>
            </w:r>
          </w:p>
        </w:tc>
        <w:tc>
          <w:tcPr>
            <w:tcW w:w="830" w:type="pct"/>
            <w:tcBorders>
              <w:right w:val="single" w:sz="4" w:space="0" w:color="auto"/>
            </w:tcBorders>
            <w:shd w:val="clear" w:color="auto" w:fill="F9BC8C"/>
          </w:tcPr>
          <w:p w14:paraId="54339A5D"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5"/>
                <w:sz w:val="24"/>
                <w:szCs w:val="24"/>
              </w:rPr>
              <w:t>S</w:t>
            </w:r>
          </w:p>
        </w:tc>
      </w:tr>
      <w:tr w:rsidR="006E7790" w:rsidRPr="00F5176E" w14:paraId="13959A28" w14:textId="77777777" w:rsidTr="001E45F8">
        <w:trPr>
          <w:trHeight w:val="20"/>
        </w:trPr>
        <w:tc>
          <w:tcPr>
            <w:tcW w:w="1403" w:type="pct"/>
            <w:tcBorders>
              <w:left w:val="single" w:sz="4" w:space="0" w:color="auto"/>
            </w:tcBorders>
          </w:tcPr>
          <w:p w14:paraId="0B755D93" w14:textId="77777777" w:rsidR="006E7790" w:rsidRPr="00F5176E" w:rsidRDefault="006E7790" w:rsidP="001E45F8">
            <w:pPr>
              <w:pStyle w:val="TableParagraph"/>
              <w:jc w:val="both"/>
              <w:rPr>
                <w:rFonts w:ascii="Garamond" w:hAnsi="Garamond"/>
                <w:sz w:val="24"/>
                <w:szCs w:val="24"/>
              </w:rPr>
            </w:pPr>
            <w:proofErr w:type="spellStart"/>
            <w:r w:rsidRPr="00F5176E">
              <w:rPr>
                <w:rFonts w:ascii="Garamond" w:hAnsi="Garamond"/>
                <w:w w:val="95"/>
                <w:sz w:val="24"/>
                <w:szCs w:val="24"/>
              </w:rPr>
              <w:t>Ikar</w:t>
            </w:r>
            <w:proofErr w:type="spellEnd"/>
            <w:r w:rsidRPr="00F5176E">
              <w:rPr>
                <w:rFonts w:ascii="Garamond" w:hAnsi="Garamond"/>
                <w:w w:val="95"/>
                <w:sz w:val="24"/>
                <w:szCs w:val="24"/>
              </w:rPr>
              <w:t>/</w:t>
            </w:r>
            <w:proofErr w:type="spellStart"/>
            <w:r w:rsidRPr="00F5176E">
              <w:rPr>
                <w:rFonts w:ascii="Garamond" w:hAnsi="Garamond"/>
                <w:w w:val="95"/>
                <w:sz w:val="24"/>
                <w:szCs w:val="24"/>
              </w:rPr>
              <w:t>Gawin</w:t>
            </w:r>
            <w:proofErr w:type="spellEnd"/>
            <w:r w:rsidRPr="00F5176E">
              <w:rPr>
                <w:rFonts w:ascii="Garamond" w:hAnsi="Garamond"/>
                <w:w w:val="95"/>
                <w:sz w:val="24"/>
                <w:szCs w:val="24"/>
              </w:rPr>
              <w:t>/</w:t>
            </w:r>
            <w:proofErr w:type="spellStart"/>
            <w:r w:rsidRPr="00F5176E">
              <w:rPr>
                <w:rFonts w:ascii="Garamond" w:hAnsi="Garamond"/>
                <w:w w:val="95"/>
                <w:sz w:val="24"/>
                <w:szCs w:val="24"/>
              </w:rPr>
              <w:t>Karolin</w:t>
            </w:r>
            <w:proofErr w:type="spellEnd"/>
            <w:r w:rsidRPr="00F5176E">
              <w:rPr>
                <w:rFonts w:ascii="Garamond" w:hAnsi="Garamond"/>
                <w:w w:val="95"/>
                <w:sz w:val="24"/>
                <w:szCs w:val="24"/>
              </w:rPr>
              <w:t>/</w:t>
            </w:r>
            <w:proofErr w:type="spellStart"/>
            <w:r w:rsidRPr="00F5176E">
              <w:rPr>
                <w:rFonts w:ascii="Garamond" w:hAnsi="Garamond"/>
                <w:w w:val="95"/>
                <w:sz w:val="24"/>
                <w:szCs w:val="24"/>
              </w:rPr>
              <w:t>Belita</w:t>
            </w:r>
            <w:proofErr w:type="spellEnd"/>
          </w:p>
        </w:tc>
        <w:tc>
          <w:tcPr>
            <w:tcW w:w="677" w:type="pct"/>
            <w:shd w:val="clear" w:color="auto" w:fill="BFD68E"/>
          </w:tcPr>
          <w:p w14:paraId="309378CA"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6"/>
                <w:sz w:val="24"/>
                <w:szCs w:val="24"/>
              </w:rPr>
              <w:t>R</w:t>
            </w:r>
          </w:p>
        </w:tc>
        <w:tc>
          <w:tcPr>
            <w:tcW w:w="736" w:type="pct"/>
            <w:shd w:val="clear" w:color="auto" w:fill="BFD68E"/>
          </w:tcPr>
          <w:p w14:paraId="248DB38D"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6"/>
                <w:sz w:val="24"/>
                <w:szCs w:val="24"/>
              </w:rPr>
              <w:t>R</w:t>
            </w:r>
          </w:p>
        </w:tc>
        <w:tc>
          <w:tcPr>
            <w:tcW w:w="677" w:type="pct"/>
            <w:shd w:val="clear" w:color="auto" w:fill="BFD68E"/>
          </w:tcPr>
          <w:p w14:paraId="6B2DFDB7"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6"/>
                <w:sz w:val="24"/>
                <w:szCs w:val="24"/>
              </w:rPr>
              <w:t>R</w:t>
            </w:r>
          </w:p>
        </w:tc>
        <w:tc>
          <w:tcPr>
            <w:tcW w:w="677" w:type="pct"/>
            <w:shd w:val="clear" w:color="auto" w:fill="BFD68E"/>
          </w:tcPr>
          <w:p w14:paraId="5E6B38FC"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6"/>
                <w:sz w:val="24"/>
                <w:szCs w:val="24"/>
              </w:rPr>
              <w:t>R</w:t>
            </w:r>
          </w:p>
        </w:tc>
        <w:tc>
          <w:tcPr>
            <w:tcW w:w="830" w:type="pct"/>
            <w:tcBorders>
              <w:right w:val="single" w:sz="4" w:space="0" w:color="auto"/>
            </w:tcBorders>
            <w:shd w:val="clear" w:color="auto" w:fill="BFD68E"/>
          </w:tcPr>
          <w:p w14:paraId="5275FDC7"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6"/>
                <w:sz w:val="24"/>
                <w:szCs w:val="24"/>
              </w:rPr>
              <w:t>R</w:t>
            </w:r>
          </w:p>
        </w:tc>
      </w:tr>
    </w:tbl>
    <w:p w14:paraId="5747E795" w14:textId="7C8C30DE" w:rsidR="006E7790" w:rsidRPr="00F5176E" w:rsidRDefault="006E7790" w:rsidP="001E45F8">
      <w:pPr>
        <w:autoSpaceDE w:val="0"/>
        <w:autoSpaceDN w:val="0"/>
        <w:adjustRightInd w:val="0"/>
        <w:ind w:firstLine="284"/>
        <w:jc w:val="both"/>
        <w:rPr>
          <w:rFonts w:ascii="Garamond" w:eastAsiaTheme="minorHAnsi" w:hAnsi="Garamond"/>
          <w:bCs/>
          <w:color w:val="000000"/>
          <w:lang w:eastAsia="en-US"/>
        </w:rPr>
      </w:pPr>
    </w:p>
    <w:p w14:paraId="52117F20" w14:textId="1CBDFE27" w:rsidR="006E7790" w:rsidRPr="00F5176E" w:rsidRDefault="00EC3328"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w:t>
      </w:r>
      <w:r w:rsidR="006E7790" w:rsidRPr="00F5176E">
        <w:rPr>
          <w:rFonts w:ascii="Garamond" w:eastAsiaTheme="minorHAnsi" w:hAnsi="Garamond"/>
          <w:bCs/>
          <w:color w:val="000000"/>
          <w:lang w:eastAsia="en-US"/>
        </w:rPr>
        <w:t>S</w:t>
      </w:r>
      <w:r w:rsidRPr="00F5176E">
        <w:rPr>
          <w:rFonts w:ascii="Garamond" w:eastAsiaTheme="minorHAnsi" w:hAnsi="Garamond"/>
          <w:bCs/>
          <w:color w:val="000000"/>
          <w:lang w:eastAsia="en-US"/>
        </w:rPr>
        <w:t>’</w:t>
      </w:r>
      <w:r w:rsidR="006E7790" w:rsidRPr="00F5176E">
        <w:rPr>
          <w:rFonts w:ascii="Garamond" w:eastAsiaTheme="minorHAnsi" w:hAnsi="Garamond"/>
          <w:bCs/>
          <w:color w:val="000000"/>
          <w:lang w:eastAsia="en-US"/>
        </w:rPr>
        <w:t>: E ndjeshme</w:t>
      </w:r>
    </w:p>
    <w:p w14:paraId="0446D20F" w14:textId="0EA557F9" w:rsidR="006E7790" w:rsidRPr="00F5176E" w:rsidRDefault="00190B21"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w:t>
      </w:r>
      <w:r w:rsidR="006E7790" w:rsidRPr="00F5176E">
        <w:rPr>
          <w:rFonts w:ascii="Garamond" w:eastAsiaTheme="minorHAnsi" w:hAnsi="Garamond"/>
          <w:bCs/>
          <w:color w:val="000000"/>
          <w:lang w:eastAsia="en-US"/>
        </w:rPr>
        <w:t>R</w:t>
      </w:r>
      <w:r w:rsidRPr="00F5176E">
        <w:rPr>
          <w:rFonts w:ascii="Garamond" w:eastAsiaTheme="minorHAnsi" w:hAnsi="Garamond"/>
          <w:bCs/>
          <w:color w:val="000000"/>
          <w:lang w:eastAsia="en-US"/>
        </w:rPr>
        <w:t>’</w:t>
      </w:r>
      <w:r w:rsidR="006E7790" w:rsidRPr="00F5176E">
        <w:rPr>
          <w:rFonts w:ascii="Garamond" w:eastAsiaTheme="minorHAnsi" w:hAnsi="Garamond"/>
          <w:bCs/>
          <w:color w:val="000000"/>
          <w:lang w:eastAsia="en-US"/>
        </w:rPr>
        <w:t xml:space="preserve">: </w:t>
      </w:r>
      <w:proofErr w:type="spellStart"/>
      <w:r w:rsidR="006E7790" w:rsidRPr="00F5176E">
        <w:rPr>
          <w:rFonts w:ascii="Garamond" w:eastAsiaTheme="minorHAnsi" w:hAnsi="Garamond"/>
          <w:bCs/>
          <w:color w:val="000000"/>
          <w:lang w:eastAsia="en-US"/>
        </w:rPr>
        <w:t>Rezistente</w:t>
      </w:r>
      <w:proofErr w:type="spellEnd"/>
    </w:p>
    <w:p w14:paraId="7A65BF4F" w14:textId="109DD95A" w:rsidR="006E7790" w:rsidRPr="00F5176E" w:rsidRDefault="006E7790"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 xml:space="preserve">*: tregon një ndjeshmëri të dobët të varietetit ndaj </w:t>
      </w:r>
      <w:r w:rsidRPr="00F5176E">
        <w:rPr>
          <w:rFonts w:ascii="Garamond" w:eastAsiaTheme="minorHAnsi" w:hAnsi="Garamond"/>
          <w:bCs/>
          <w:i/>
          <w:color w:val="000000"/>
          <w:lang w:eastAsia="en-US"/>
        </w:rPr>
        <w:t xml:space="preserve">S. </w:t>
      </w:r>
      <w:proofErr w:type="spellStart"/>
      <w:r w:rsidRPr="00F5176E">
        <w:rPr>
          <w:rFonts w:ascii="Garamond" w:eastAsiaTheme="minorHAnsi" w:hAnsi="Garamond"/>
          <w:bCs/>
          <w:i/>
          <w:color w:val="000000"/>
          <w:lang w:eastAsia="en-US"/>
        </w:rPr>
        <w:t>endobioticum</w:t>
      </w:r>
      <w:proofErr w:type="spellEnd"/>
      <w:r w:rsidRPr="00F5176E">
        <w:rPr>
          <w:rFonts w:ascii="Garamond" w:eastAsiaTheme="minorHAnsi" w:hAnsi="Garamond"/>
          <w:bCs/>
          <w:color w:val="000000"/>
          <w:lang w:eastAsia="en-US"/>
        </w:rPr>
        <w:t xml:space="preserve"> (</w:t>
      </w:r>
      <w:r w:rsidR="001D62C0" w:rsidRPr="00F5176E">
        <w:rPr>
          <w:rFonts w:ascii="Garamond" w:eastAsiaTheme="minorHAnsi" w:hAnsi="Garamond"/>
          <w:bCs/>
          <w:color w:val="000000"/>
          <w:lang w:eastAsia="en-US"/>
        </w:rPr>
        <w:t xml:space="preserve">prania e fushave </w:t>
      </w:r>
      <w:proofErr w:type="spellStart"/>
      <w:r w:rsidR="001D62C0" w:rsidRPr="00F5176E">
        <w:rPr>
          <w:rFonts w:ascii="Garamond" w:eastAsiaTheme="minorHAnsi" w:hAnsi="Garamond"/>
          <w:bCs/>
          <w:color w:val="000000"/>
          <w:lang w:eastAsia="en-US"/>
        </w:rPr>
        <w:t>sori</w:t>
      </w:r>
      <w:proofErr w:type="spellEnd"/>
      <w:r w:rsidR="001D62C0" w:rsidRPr="00F5176E">
        <w:rPr>
          <w:rFonts w:ascii="Garamond" w:eastAsiaTheme="minorHAnsi" w:hAnsi="Garamond"/>
          <w:bCs/>
          <w:color w:val="000000"/>
          <w:lang w:eastAsia="en-US"/>
        </w:rPr>
        <w:t xml:space="preserve"> jo-</w:t>
      </w:r>
      <w:proofErr w:type="spellStart"/>
      <w:r w:rsidR="001D62C0" w:rsidRPr="00F5176E">
        <w:rPr>
          <w:rFonts w:ascii="Garamond" w:eastAsiaTheme="minorHAnsi" w:hAnsi="Garamond"/>
          <w:bCs/>
          <w:color w:val="000000"/>
          <w:lang w:eastAsia="en-US"/>
        </w:rPr>
        <w:t>nekrotike</w:t>
      </w:r>
      <w:proofErr w:type="spellEnd"/>
      <w:r w:rsidR="001D62C0" w:rsidRPr="00F5176E">
        <w:rPr>
          <w:rFonts w:ascii="Garamond" w:eastAsiaTheme="minorHAnsi" w:hAnsi="Garamond"/>
          <w:bCs/>
          <w:color w:val="000000"/>
          <w:lang w:eastAsia="en-US"/>
        </w:rPr>
        <w:t xml:space="preserve"> pa formim </w:t>
      </w:r>
      <w:r w:rsidR="00504E7F" w:rsidRPr="00F5176E">
        <w:rPr>
          <w:rFonts w:ascii="Garamond" w:eastAsiaTheme="minorHAnsi" w:hAnsi="Garamond"/>
          <w:bCs/>
          <w:color w:val="000000"/>
          <w:lang w:eastAsia="en-US"/>
        </w:rPr>
        <w:t>gungave’</w:t>
      </w:r>
      <w:r w:rsidRPr="00F5176E">
        <w:rPr>
          <w:rFonts w:ascii="Garamond" w:eastAsiaTheme="minorHAnsi" w:hAnsi="Garamond"/>
          <w:bCs/>
          <w:color w:val="000000"/>
          <w:lang w:eastAsia="en-US"/>
        </w:rPr>
        <w:t>).</w:t>
      </w:r>
    </w:p>
    <w:p w14:paraId="484E552A" w14:textId="2E6D9C6B" w:rsidR="006E7790" w:rsidRPr="00F5176E" w:rsidRDefault="006E7790"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w:t>
      </w:r>
      <w:r w:rsidRPr="00F5176E">
        <w:rPr>
          <w:rFonts w:ascii="Garamond" w:eastAsiaTheme="minorHAnsi" w:hAnsi="Garamond"/>
          <w:bCs/>
          <w:color w:val="000000"/>
          <w:vertAlign w:val="superscript"/>
          <w:lang w:eastAsia="en-US"/>
        </w:rPr>
        <w:t>1</w:t>
      </w:r>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color w:val="000000"/>
          <w:lang w:eastAsia="en-US"/>
        </w:rPr>
        <w:t>Pratt</w:t>
      </w:r>
      <w:proofErr w:type="spellEnd"/>
      <w:r w:rsidRPr="00F5176E">
        <w:rPr>
          <w:rFonts w:ascii="Garamond" w:eastAsiaTheme="minorHAnsi" w:hAnsi="Garamond"/>
          <w:bCs/>
          <w:color w:val="000000"/>
          <w:lang w:eastAsia="en-US"/>
        </w:rPr>
        <w:t xml:space="preserve"> MA. 1976. Një teknikë e </w:t>
      </w:r>
      <w:r w:rsidR="001D62C0" w:rsidRPr="00F5176E">
        <w:rPr>
          <w:rFonts w:ascii="Garamond" w:eastAsiaTheme="minorHAnsi" w:hAnsi="Garamond"/>
          <w:bCs/>
          <w:color w:val="000000"/>
          <w:lang w:eastAsia="en-US"/>
        </w:rPr>
        <w:t xml:space="preserve">sitës të </w:t>
      </w:r>
      <w:r w:rsidRPr="00F5176E">
        <w:rPr>
          <w:rFonts w:ascii="Garamond" w:eastAsiaTheme="minorHAnsi" w:hAnsi="Garamond"/>
          <w:bCs/>
          <w:color w:val="000000"/>
          <w:lang w:eastAsia="en-US"/>
        </w:rPr>
        <w:t xml:space="preserve">lagësht dhe </w:t>
      </w:r>
      <w:r w:rsidR="001D62C0" w:rsidRPr="00F5176E">
        <w:rPr>
          <w:rFonts w:ascii="Garamond" w:eastAsiaTheme="minorHAnsi" w:hAnsi="Garamond"/>
          <w:bCs/>
          <w:color w:val="000000"/>
          <w:lang w:eastAsia="en-US"/>
        </w:rPr>
        <w:t xml:space="preserve">teknikën e </w:t>
      </w:r>
      <w:proofErr w:type="spellStart"/>
      <w:r w:rsidR="001D62C0" w:rsidRPr="00F5176E">
        <w:rPr>
          <w:rFonts w:ascii="Garamond" w:eastAsiaTheme="minorHAnsi" w:hAnsi="Garamond"/>
          <w:bCs/>
          <w:color w:val="000000"/>
          <w:lang w:eastAsia="en-US"/>
        </w:rPr>
        <w:t>flotacionit</w:t>
      </w:r>
      <w:proofErr w:type="spellEnd"/>
      <w:r w:rsidR="001D62C0" w:rsidRPr="00F5176E">
        <w:rPr>
          <w:rFonts w:ascii="Garamond" w:eastAsiaTheme="minorHAnsi" w:hAnsi="Garamond"/>
          <w:bCs/>
          <w:color w:val="000000"/>
          <w:lang w:eastAsia="en-US"/>
        </w:rPr>
        <w:t xml:space="preserve"> për zbulimin e </w:t>
      </w:r>
      <w:proofErr w:type="spellStart"/>
      <w:r w:rsidR="001D62C0" w:rsidRPr="00F5176E">
        <w:rPr>
          <w:rFonts w:ascii="Garamond" w:eastAsiaTheme="minorHAnsi" w:hAnsi="Garamond"/>
          <w:bCs/>
          <w:color w:val="000000"/>
          <w:lang w:eastAsia="en-US"/>
        </w:rPr>
        <w:t>sporangje</w:t>
      </w:r>
      <w:r w:rsidRPr="00F5176E">
        <w:rPr>
          <w:rFonts w:ascii="Garamond" w:eastAsiaTheme="minorHAnsi" w:hAnsi="Garamond"/>
          <w:bCs/>
          <w:color w:val="000000"/>
          <w:lang w:eastAsia="en-US"/>
        </w:rPr>
        <w:t>ve</w:t>
      </w:r>
      <w:proofErr w:type="spellEnd"/>
      <w:r w:rsidRPr="00F5176E">
        <w:rPr>
          <w:rFonts w:ascii="Garamond" w:eastAsiaTheme="minorHAnsi" w:hAnsi="Garamond"/>
          <w:bCs/>
          <w:color w:val="000000"/>
          <w:lang w:eastAsia="en-US"/>
        </w:rPr>
        <w:t xml:space="preserve"> në </w:t>
      </w:r>
      <w:r w:rsidR="001D62C0" w:rsidRPr="00F5176E">
        <w:rPr>
          <w:rFonts w:ascii="Garamond" w:eastAsiaTheme="minorHAnsi" w:hAnsi="Garamond"/>
          <w:bCs/>
          <w:color w:val="000000"/>
          <w:lang w:eastAsia="en-US"/>
        </w:rPr>
        <w:t>fazën e dimërimit</w:t>
      </w:r>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i/>
          <w:color w:val="000000"/>
          <w:lang w:eastAsia="en-US"/>
        </w:rPr>
        <w:t>Synchytrium</w:t>
      </w:r>
      <w:proofErr w:type="spellEnd"/>
      <w:r w:rsidRPr="00F5176E">
        <w:rPr>
          <w:rFonts w:ascii="Garamond" w:eastAsiaTheme="minorHAnsi" w:hAnsi="Garamond"/>
          <w:bCs/>
          <w:i/>
          <w:color w:val="000000"/>
          <w:lang w:eastAsia="en-US"/>
        </w:rPr>
        <w:t xml:space="preserve"> </w:t>
      </w:r>
      <w:proofErr w:type="spellStart"/>
      <w:r w:rsidRPr="00F5176E">
        <w:rPr>
          <w:rFonts w:ascii="Garamond" w:eastAsiaTheme="minorHAnsi" w:hAnsi="Garamond"/>
          <w:bCs/>
          <w:i/>
          <w:color w:val="000000"/>
          <w:lang w:eastAsia="en-US"/>
        </w:rPr>
        <w:t>endobioticum</w:t>
      </w:r>
      <w:proofErr w:type="spellEnd"/>
      <w:r w:rsidRPr="00F5176E">
        <w:rPr>
          <w:rFonts w:ascii="Garamond" w:eastAsiaTheme="minorHAnsi" w:hAnsi="Garamond"/>
          <w:bCs/>
          <w:i/>
          <w:color w:val="000000"/>
          <w:lang w:eastAsia="en-US"/>
        </w:rPr>
        <w:t xml:space="preserve"> </w:t>
      </w:r>
      <w:r w:rsidRPr="00F5176E">
        <w:rPr>
          <w:rFonts w:ascii="Garamond" w:eastAsiaTheme="minorHAnsi" w:hAnsi="Garamond"/>
          <w:bCs/>
          <w:color w:val="000000"/>
          <w:lang w:eastAsia="en-US"/>
        </w:rPr>
        <w:t xml:space="preserve">në tokë. </w:t>
      </w:r>
      <w:proofErr w:type="spellStart"/>
      <w:r w:rsidRPr="00F5176E">
        <w:rPr>
          <w:rFonts w:ascii="Garamond" w:eastAsiaTheme="minorHAnsi" w:hAnsi="Garamond"/>
          <w:bCs/>
          <w:color w:val="000000"/>
          <w:lang w:eastAsia="en-US"/>
        </w:rPr>
        <w:t>Ann</w:t>
      </w:r>
      <w:r w:rsidR="001D62C0" w:rsidRPr="00F5176E">
        <w:rPr>
          <w:rFonts w:ascii="Garamond" w:eastAsiaTheme="minorHAnsi" w:hAnsi="Garamond"/>
          <w:bCs/>
          <w:color w:val="000000"/>
          <w:lang w:eastAsia="en-US"/>
        </w:rPr>
        <w:t>als</w:t>
      </w:r>
      <w:proofErr w:type="spellEnd"/>
      <w:r w:rsidR="001D62C0" w:rsidRPr="00F5176E">
        <w:rPr>
          <w:rFonts w:ascii="Garamond" w:eastAsiaTheme="minorHAnsi" w:hAnsi="Garamond"/>
          <w:bCs/>
          <w:color w:val="000000"/>
          <w:lang w:eastAsia="en-US"/>
        </w:rPr>
        <w:t xml:space="preserve"> </w:t>
      </w:r>
      <w:proofErr w:type="spellStart"/>
      <w:r w:rsidR="001D62C0" w:rsidRPr="00F5176E">
        <w:rPr>
          <w:rFonts w:ascii="Garamond" w:eastAsiaTheme="minorHAnsi" w:hAnsi="Garamond"/>
          <w:bCs/>
          <w:color w:val="000000"/>
          <w:lang w:eastAsia="en-US"/>
        </w:rPr>
        <w:t>of</w:t>
      </w:r>
      <w:proofErr w:type="spellEnd"/>
      <w:r w:rsidR="001D62C0" w:rsidRPr="00F5176E">
        <w:rPr>
          <w:rFonts w:ascii="Garamond" w:eastAsiaTheme="minorHAnsi" w:hAnsi="Garamond"/>
          <w:bCs/>
          <w:color w:val="000000"/>
          <w:lang w:eastAsia="en-US"/>
        </w:rPr>
        <w:t xml:space="preserve"> </w:t>
      </w:r>
      <w:proofErr w:type="spellStart"/>
      <w:r w:rsidR="001D62C0" w:rsidRPr="00F5176E">
        <w:rPr>
          <w:rFonts w:ascii="Garamond" w:eastAsiaTheme="minorHAnsi" w:hAnsi="Garamond"/>
          <w:bCs/>
          <w:color w:val="000000"/>
          <w:lang w:eastAsia="en-US"/>
        </w:rPr>
        <w:t>Applied</w:t>
      </w:r>
      <w:proofErr w:type="spellEnd"/>
      <w:r w:rsidR="001D62C0" w:rsidRPr="00F5176E">
        <w:rPr>
          <w:rFonts w:ascii="Garamond" w:eastAsiaTheme="minorHAnsi" w:hAnsi="Garamond"/>
          <w:bCs/>
          <w:color w:val="000000"/>
          <w:lang w:eastAsia="en-US"/>
        </w:rPr>
        <w:t xml:space="preserve"> </w:t>
      </w:r>
      <w:proofErr w:type="spellStart"/>
      <w:r w:rsidR="001D62C0" w:rsidRPr="00F5176E">
        <w:rPr>
          <w:rFonts w:ascii="Garamond" w:eastAsiaTheme="minorHAnsi" w:hAnsi="Garamond"/>
          <w:bCs/>
          <w:color w:val="000000"/>
          <w:lang w:eastAsia="en-US"/>
        </w:rPr>
        <w:t>Biology</w:t>
      </w:r>
      <w:proofErr w:type="spellEnd"/>
      <w:r w:rsidR="001D62C0" w:rsidRPr="00F5176E">
        <w:rPr>
          <w:rFonts w:ascii="Garamond" w:eastAsiaTheme="minorHAnsi" w:hAnsi="Garamond"/>
          <w:bCs/>
          <w:color w:val="000000"/>
          <w:lang w:eastAsia="en-US"/>
        </w:rPr>
        <w:t xml:space="preserve"> 82: 21-</w:t>
      </w:r>
      <w:r w:rsidRPr="00F5176E">
        <w:rPr>
          <w:rFonts w:ascii="Garamond" w:eastAsiaTheme="minorHAnsi" w:hAnsi="Garamond"/>
          <w:bCs/>
          <w:color w:val="000000"/>
          <w:lang w:eastAsia="en-US"/>
        </w:rPr>
        <w:t>29.</w:t>
      </w:r>
    </w:p>
    <w:p w14:paraId="4C8B6CDA" w14:textId="7A72E1BA" w:rsidR="006E7790" w:rsidRPr="00F5176E" w:rsidRDefault="006E7790"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w:t>
      </w:r>
      <w:r w:rsidRPr="00F5176E">
        <w:rPr>
          <w:rFonts w:ascii="Garamond" w:eastAsiaTheme="minorHAnsi" w:hAnsi="Garamond"/>
          <w:bCs/>
          <w:color w:val="000000"/>
          <w:vertAlign w:val="superscript"/>
          <w:lang w:eastAsia="en-US"/>
        </w:rPr>
        <w:t>2</w:t>
      </w:r>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color w:val="000000"/>
          <w:lang w:eastAsia="en-US"/>
        </w:rPr>
        <w:t>van</w:t>
      </w:r>
      <w:proofErr w:type="spellEnd"/>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color w:val="000000"/>
          <w:lang w:eastAsia="en-US"/>
        </w:rPr>
        <w:t>Leeuwen</w:t>
      </w:r>
      <w:proofErr w:type="spellEnd"/>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color w:val="000000"/>
          <w:lang w:eastAsia="en-US"/>
        </w:rPr>
        <w:t>GCM</w:t>
      </w:r>
      <w:proofErr w:type="spellEnd"/>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color w:val="000000"/>
          <w:lang w:eastAsia="en-US"/>
        </w:rPr>
        <w:t>Wander</w:t>
      </w:r>
      <w:proofErr w:type="spellEnd"/>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color w:val="000000"/>
          <w:lang w:eastAsia="en-US"/>
        </w:rPr>
        <w:t>JGN</w:t>
      </w:r>
      <w:proofErr w:type="spellEnd"/>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color w:val="000000"/>
          <w:lang w:eastAsia="en-US"/>
        </w:rPr>
        <w:t>Lamers</w:t>
      </w:r>
      <w:proofErr w:type="spellEnd"/>
      <w:r w:rsidRPr="00F5176E">
        <w:rPr>
          <w:rFonts w:ascii="Garamond" w:eastAsiaTheme="minorHAnsi" w:hAnsi="Garamond"/>
          <w:bCs/>
          <w:color w:val="000000"/>
          <w:lang w:eastAsia="en-US"/>
        </w:rPr>
        <w:t xml:space="preserve"> J, </w:t>
      </w:r>
      <w:proofErr w:type="spellStart"/>
      <w:r w:rsidRPr="00F5176E">
        <w:rPr>
          <w:rFonts w:ascii="Garamond" w:eastAsiaTheme="minorHAnsi" w:hAnsi="Garamond"/>
          <w:bCs/>
          <w:color w:val="000000"/>
          <w:lang w:eastAsia="en-US"/>
        </w:rPr>
        <w:t>Meffert</w:t>
      </w:r>
      <w:proofErr w:type="spellEnd"/>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color w:val="000000"/>
          <w:lang w:eastAsia="en-US"/>
        </w:rPr>
        <w:t>JP</w:t>
      </w:r>
      <w:proofErr w:type="spellEnd"/>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color w:val="000000"/>
          <w:lang w:eastAsia="en-US"/>
        </w:rPr>
        <w:t>van</w:t>
      </w:r>
      <w:proofErr w:type="spellEnd"/>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color w:val="000000"/>
          <w:lang w:eastAsia="en-US"/>
        </w:rPr>
        <w:t>den</w:t>
      </w:r>
      <w:proofErr w:type="spellEnd"/>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color w:val="000000"/>
          <w:lang w:eastAsia="en-US"/>
        </w:rPr>
        <w:t>Boogert</w:t>
      </w:r>
      <w:proofErr w:type="spellEnd"/>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color w:val="000000"/>
          <w:lang w:eastAsia="en-US"/>
        </w:rPr>
        <w:t>PHJF</w:t>
      </w:r>
      <w:proofErr w:type="spellEnd"/>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color w:val="000000"/>
          <w:lang w:eastAsia="en-US"/>
        </w:rPr>
        <w:t>Baayen</w:t>
      </w:r>
      <w:proofErr w:type="spellEnd"/>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color w:val="000000"/>
          <w:lang w:eastAsia="en-US"/>
        </w:rPr>
        <w:t>RP</w:t>
      </w:r>
      <w:proofErr w:type="spellEnd"/>
      <w:r w:rsidRPr="00F5176E">
        <w:rPr>
          <w:rFonts w:ascii="Garamond" w:eastAsiaTheme="minorHAnsi" w:hAnsi="Garamond"/>
          <w:bCs/>
          <w:color w:val="000000"/>
          <w:lang w:eastAsia="en-US"/>
        </w:rPr>
        <w:t>. 2005. Ekzaminimi i drej</w:t>
      </w:r>
      <w:r w:rsidR="001D62C0" w:rsidRPr="00F5176E">
        <w:rPr>
          <w:rFonts w:ascii="Garamond" w:eastAsiaTheme="minorHAnsi" w:hAnsi="Garamond"/>
          <w:bCs/>
          <w:color w:val="000000"/>
          <w:lang w:eastAsia="en-US"/>
        </w:rPr>
        <w:t xml:space="preserve">tpërdrejtë i tokës për </w:t>
      </w:r>
      <w:proofErr w:type="spellStart"/>
      <w:r w:rsidR="001D62C0" w:rsidRPr="00F5176E">
        <w:rPr>
          <w:rFonts w:ascii="Garamond" w:eastAsiaTheme="minorHAnsi" w:hAnsi="Garamond"/>
          <w:bCs/>
          <w:color w:val="000000"/>
          <w:lang w:eastAsia="en-US"/>
        </w:rPr>
        <w:t>sporangjet</w:t>
      </w:r>
      <w:proofErr w:type="spellEnd"/>
      <w:r w:rsidR="001D62C0" w:rsidRPr="00F5176E">
        <w:rPr>
          <w:rFonts w:ascii="Garamond" w:eastAsiaTheme="minorHAnsi" w:hAnsi="Garamond"/>
          <w:bCs/>
          <w:color w:val="000000"/>
          <w:lang w:eastAsia="en-US"/>
        </w:rPr>
        <w:t xml:space="preserve"> </w:t>
      </w:r>
      <w:r w:rsidRPr="00F5176E">
        <w:rPr>
          <w:rFonts w:ascii="Garamond" w:eastAsiaTheme="minorHAnsi" w:hAnsi="Garamond"/>
          <w:bCs/>
          <w:color w:val="000000"/>
          <w:lang w:eastAsia="en-US"/>
        </w:rPr>
        <w:t xml:space="preserve">e </w:t>
      </w:r>
      <w:proofErr w:type="spellStart"/>
      <w:r w:rsidRPr="00F5176E">
        <w:rPr>
          <w:rFonts w:ascii="Garamond" w:eastAsiaTheme="minorHAnsi" w:hAnsi="Garamond"/>
          <w:bCs/>
          <w:i/>
          <w:color w:val="000000"/>
          <w:lang w:eastAsia="en-US"/>
        </w:rPr>
        <w:t>Synchytrium</w:t>
      </w:r>
      <w:proofErr w:type="spellEnd"/>
      <w:r w:rsidRPr="00F5176E">
        <w:rPr>
          <w:rFonts w:ascii="Garamond" w:eastAsiaTheme="minorHAnsi" w:hAnsi="Garamond"/>
          <w:bCs/>
          <w:i/>
          <w:color w:val="000000"/>
          <w:lang w:eastAsia="en-US"/>
        </w:rPr>
        <w:t xml:space="preserve"> </w:t>
      </w:r>
      <w:proofErr w:type="spellStart"/>
      <w:r w:rsidRPr="00F5176E">
        <w:rPr>
          <w:rFonts w:ascii="Garamond" w:eastAsiaTheme="minorHAnsi" w:hAnsi="Garamond"/>
          <w:bCs/>
          <w:i/>
          <w:color w:val="000000"/>
          <w:lang w:eastAsia="en-US"/>
        </w:rPr>
        <w:t>endobioticum</w:t>
      </w:r>
      <w:proofErr w:type="spellEnd"/>
      <w:r w:rsidRPr="00F5176E">
        <w:rPr>
          <w:rFonts w:ascii="Garamond" w:eastAsiaTheme="minorHAnsi" w:hAnsi="Garamond"/>
          <w:bCs/>
          <w:color w:val="000000"/>
          <w:lang w:eastAsia="en-US"/>
        </w:rPr>
        <w:t xml:space="preserve"> duke përdorur kloroform, klorur kalciumi dhe sulfat zinku si </w:t>
      </w:r>
      <w:proofErr w:type="spellStart"/>
      <w:r w:rsidRPr="00F5176E">
        <w:rPr>
          <w:rFonts w:ascii="Garamond" w:eastAsiaTheme="minorHAnsi" w:hAnsi="Garamond"/>
          <w:bCs/>
          <w:color w:val="000000"/>
          <w:lang w:eastAsia="en-US"/>
        </w:rPr>
        <w:t>reagentë</w:t>
      </w:r>
      <w:proofErr w:type="spellEnd"/>
      <w:r w:rsidRPr="00F5176E">
        <w:rPr>
          <w:rFonts w:ascii="Garamond" w:eastAsiaTheme="minorHAnsi" w:hAnsi="Garamond"/>
          <w:bCs/>
          <w:color w:val="000000"/>
          <w:lang w:eastAsia="en-US"/>
        </w:rPr>
        <w:t xml:space="preserve"> ekst</w:t>
      </w:r>
      <w:r w:rsidR="001D62C0" w:rsidRPr="00F5176E">
        <w:rPr>
          <w:rFonts w:ascii="Garamond" w:eastAsiaTheme="minorHAnsi" w:hAnsi="Garamond"/>
          <w:bCs/>
          <w:color w:val="000000"/>
          <w:lang w:eastAsia="en-US"/>
        </w:rPr>
        <w:t xml:space="preserve">raktues. Buletini </w:t>
      </w:r>
      <w:proofErr w:type="spellStart"/>
      <w:r w:rsidR="001D62C0" w:rsidRPr="00F5176E">
        <w:rPr>
          <w:rFonts w:ascii="Garamond" w:eastAsiaTheme="minorHAnsi" w:hAnsi="Garamond"/>
          <w:bCs/>
          <w:color w:val="000000"/>
          <w:lang w:eastAsia="en-US"/>
        </w:rPr>
        <w:t>EPPO</w:t>
      </w:r>
      <w:proofErr w:type="spellEnd"/>
      <w:r w:rsidR="001D62C0" w:rsidRPr="00F5176E">
        <w:rPr>
          <w:rFonts w:ascii="Garamond" w:eastAsiaTheme="minorHAnsi" w:hAnsi="Garamond"/>
          <w:bCs/>
          <w:color w:val="000000"/>
          <w:lang w:eastAsia="en-US"/>
        </w:rPr>
        <w:t xml:space="preserve"> 35: 25-</w:t>
      </w:r>
      <w:r w:rsidRPr="00F5176E">
        <w:rPr>
          <w:rFonts w:ascii="Garamond" w:eastAsiaTheme="minorHAnsi" w:hAnsi="Garamond"/>
          <w:bCs/>
          <w:color w:val="000000"/>
          <w:lang w:eastAsia="en-US"/>
        </w:rPr>
        <w:t>31.</w:t>
      </w:r>
    </w:p>
    <w:p w14:paraId="631F8C0E" w14:textId="6E23390E" w:rsidR="006E7790" w:rsidRPr="00F5176E" w:rsidRDefault="006E7790"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w:t>
      </w:r>
      <w:r w:rsidRPr="00F5176E">
        <w:rPr>
          <w:rFonts w:ascii="Garamond" w:eastAsiaTheme="minorHAnsi" w:hAnsi="Garamond"/>
          <w:bCs/>
          <w:color w:val="000000"/>
          <w:vertAlign w:val="superscript"/>
          <w:lang w:eastAsia="en-US"/>
        </w:rPr>
        <w:t>3</w:t>
      </w:r>
      <w:r w:rsidRPr="00F5176E">
        <w:rPr>
          <w:rFonts w:ascii="Garamond" w:eastAsiaTheme="minorHAnsi" w:hAnsi="Garamond"/>
          <w:bCs/>
          <w:color w:val="000000"/>
          <w:lang w:eastAsia="en-US"/>
        </w:rPr>
        <w:t xml:space="preserve">) </w:t>
      </w:r>
      <w:proofErr w:type="spellStart"/>
      <w:r w:rsidR="00C31E1B" w:rsidRPr="00F5176E">
        <w:rPr>
          <w:rFonts w:ascii="Garamond" w:eastAsiaTheme="minorHAnsi" w:hAnsi="Garamond"/>
          <w:bCs/>
          <w:color w:val="000000"/>
          <w:lang w:eastAsia="en-US"/>
        </w:rPr>
        <w:t>Wander</w:t>
      </w:r>
      <w:proofErr w:type="spellEnd"/>
      <w:r w:rsidR="00C31E1B" w:rsidRPr="00F5176E">
        <w:rPr>
          <w:rFonts w:ascii="Garamond" w:eastAsiaTheme="minorHAnsi" w:hAnsi="Garamond"/>
          <w:bCs/>
          <w:color w:val="000000"/>
          <w:lang w:eastAsia="en-US"/>
        </w:rPr>
        <w:t xml:space="preserve"> </w:t>
      </w:r>
      <w:proofErr w:type="spellStart"/>
      <w:r w:rsidR="00C31E1B" w:rsidRPr="00F5176E">
        <w:rPr>
          <w:rFonts w:ascii="Garamond" w:eastAsiaTheme="minorHAnsi" w:hAnsi="Garamond"/>
          <w:bCs/>
          <w:color w:val="000000"/>
          <w:lang w:eastAsia="en-US"/>
        </w:rPr>
        <w:t>JGN</w:t>
      </w:r>
      <w:proofErr w:type="spellEnd"/>
      <w:r w:rsidR="00C31E1B" w:rsidRPr="00F5176E">
        <w:rPr>
          <w:rFonts w:ascii="Garamond" w:eastAsiaTheme="minorHAnsi" w:hAnsi="Garamond"/>
          <w:bCs/>
          <w:color w:val="000000"/>
          <w:lang w:eastAsia="en-US"/>
        </w:rPr>
        <w:t xml:space="preserve">, </w:t>
      </w:r>
      <w:proofErr w:type="spellStart"/>
      <w:r w:rsidR="00C31E1B" w:rsidRPr="00F5176E">
        <w:rPr>
          <w:rFonts w:ascii="Garamond" w:eastAsiaTheme="minorHAnsi" w:hAnsi="Garamond"/>
          <w:bCs/>
          <w:color w:val="000000"/>
          <w:lang w:eastAsia="en-US"/>
        </w:rPr>
        <w:t>van</w:t>
      </w:r>
      <w:proofErr w:type="spellEnd"/>
      <w:r w:rsidR="00C31E1B" w:rsidRPr="00F5176E">
        <w:rPr>
          <w:rFonts w:ascii="Garamond" w:eastAsiaTheme="minorHAnsi" w:hAnsi="Garamond"/>
          <w:bCs/>
          <w:color w:val="000000"/>
          <w:lang w:eastAsia="en-US"/>
        </w:rPr>
        <w:t xml:space="preserve"> </w:t>
      </w:r>
      <w:proofErr w:type="spellStart"/>
      <w:r w:rsidR="00C31E1B" w:rsidRPr="00F5176E">
        <w:rPr>
          <w:rFonts w:ascii="Garamond" w:eastAsiaTheme="minorHAnsi" w:hAnsi="Garamond"/>
          <w:bCs/>
          <w:color w:val="000000"/>
          <w:lang w:eastAsia="en-US"/>
        </w:rPr>
        <w:t>den</w:t>
      </w:r>
      <w:proofErr w:type="spellEnd"/>
      <w:r w:rsidR="00C31E1B" w:rsidRPr="00F5176E">
        <w:rPr>
          <w:rFonts w:ascii="Garamond" w:eastAsiaTheme="minorHAnsi" w:hAnsi="Garamond"/>
          <w:bCs/>
          <w:color w:val="000000"/>
          <w:lang w:eastAsia="en-US"/>
        </w:rPr>
        <w:t xml:space="preserve"> </w:t>
      </w:r>
      <w:proofErr w:type="spellStart"/>
      <w:r w:rsidR="00C31E1B" w:rsidRPr="00F5176E">
        <w:rPr>
          <w:rFonts w:ascii="Garamond" w:eastAsiaTheme="minorHAnsi" w:hAnsi="Garamond"/>
          <w:bCs/>
          <w:color w:val="000000"/>
          <w:lang w:eastAsia="en-US"/>
        </w:rPr>
        <w:t>Berg</w:t>
      </w:r>
      <w:proofErr w:type="spellEnd"/>
      <w:r w:rsidR="00C31E1B" w:rsidRPr="00F5176E">
        <w:rPr>
          <w:rFonts w:ascii="Garamond" w:eastAsiaTheme="minorHAnsi" w:hAnsi="Garamond"/>
          <w:bCs/>
          <w:color w:val="000000"/>
          <w:lang w:eastAsia="en-US"/>
        </w:rPr>
        <w:t xml:space="preserve"> W, </w:t>
      </w:r>
      <w:proofErr w:type="spellStart"/>
      <w:r w:rsidR="00C31E1B" w:rsidRPr="00F5176E">
        <w:rPr>
          <w:rFonts w:ascii="Garamond" w:eastAsiaTheme="minorHAnsi" w:hAnsi="Garamond"/>
          <w:bCs/>
          <w:color w:val="000000"/>
          <w:lang w:eastAsia="en-US"/>
        </w:rPr>
        <w:t>van</w:t>
      </w:r>
      <w:proofErr w:type="spellEnd"/>
      <w:r w:rsidR="00C31E1B" w:rsidRPr="00F5176E">
        <w:rPr>
          <w:rFonts w:ascii="Garamond" w:eastAsiaTheme="minorHAnsi" w:hAnsi="Garamond"/>
          <w:bCs/>
          <w:color w:val="000000"/>
          <w:lang w:eastAsia="en-US"/>
        </w:rPr>
        <w:t xml:space="preserve"> </w:t>
      </w:r>
      <w:proofErr w:type="spellStart"/>
      <w:r w:rsidR="00C31E1B" w:rsidRPr="00F5176E">
        <w:rPr>
          <w:rFonts w:ascii="Garamond" w:eastAsiaTheme="minorHAnsi" w:hAnsi="Garamond"/>
          <w:bCs/>
          <w:color w:val="000000"/>
          <w:lang w:eastAsia="en-US"/>
        </w:rPr>
        <w:t>den</w:t>
      </w:r>
      <w:proofErr w:type="spellEnd"/>
      <w:r w:rsidR="00C31E1B" w:rsidRPr="00F5176E">
        <w:rPr>
          <w:rFonts w:ascii="Garamond" w:eastAsiaTheme="minorHAnsi" w:hAnsi="Garamond"/>
          <w:bCs/>
          <w:color w:val="000000"/>
          <w:lang w:eastAsia="en-US"/>
        </w:rPr>
        <w:t xml:space="preserve"> </w:t>
      </w:r>
      <w:proofErr w:type="spellStart"/>
      <w:r w:rsidR="00C31E1B" w:rsidRPr="00F5176E">
        <w:rPr>
          <w:rFonts w:ascii="Garamond" w:eastAsiaTheme="minorHAnsi" w:hAnsi="Garamond"/>
          <w:bCs/>
          <w:color w:val="000000"/>
          <w:lang w:eastAsia="en-US"/>
        </w:rPr>
        <w:t>Boogert</w:t>
      </w:r>
      <w:proofErr w:type="spellEnd"/>
      <w:r w:rsidR="00C31E1B" w:rsidRPr="00F5176E">
        <w:rPr>
          <w:rFonts w:ascii="Garamond" w:eastAsiaTheme="minorHAnsi" w:hAnsi="Garamond"/>
          <w:bCs/>
          <w:color w:val="000000"/>
          <w:lang w:eastAsia="en-US"/>
        </w:rPr>
        <w:t xml:space="preserve"> </w:t>
      </w:r>
      <w:proofErr w:type="spellStart"/>
      <w:r w:rsidR="00C31E1B" w:rsidRPr="00F5176E">
        <w:rPr>
          <w:rFonts w:ascii="Garamond" w:eastAsiaTheme="minorHAnsi" w:hAnsi="Garamond"/>
          <w:bCs/>
          <w:color w:val="000000"/>
          <w:lang w:eastAsia="en-US"/>
        </w:rPr>
        <w:t>PHJF</w:t>
      </w:r>
      <w:proofErr w:type="spellEnd"/>
      <w:r w:rsidR="00C31E1B" w:rsidRPr="00F5176E">
        <w:rPr>
          <w:rFonts w:ascii="Garamond" w:eastAsiaTheme="minorHAnsi" w:hAnsi="Garamond"/>
          <w:bCs/>
          <w:color w:val="000000"/>
          <w:lang w:eastAsia="en-US"/>
        </w:rPr>
        <w:t xml:space="preserve">, </w:t>
      </w:r>
      <w:proofErr w:type="spellStart"/>
      <w:r w:rsidR="00C31E1B" w:rsidRPr="00F5176E">
        <w:rPr>
          <w:rFonts w:ascii="Garamond" w:eastAsiaTheme="minorHAnsi" w:hAnsi="Garamond"/>
          <w:bCs/>
          <w:color w:val="000000"/>
          <w:lang w:eastAsia="en-US"/>
        </w:rPr>
        <w:t>Lamers</w:t>
      </w:r>
      <w:proofErr w:type="spellEnd"/>
      <w:r w:rsidR="00C31E1B" w:rsidRPr="00F5176E">
        <w:rPr>
          <w:rFonts w:ascii="Garamond" w:eastAsiaTheme="minorHAnsi" w:hAnsi="Garamond"/>
          <w:bCs/>
          <w:color w:val="000000"/>
          <w:lang w:eastAsia="en-US"/>
        </w:rPr>
        <w:t xml:space="preserve"> </w:t>
      </w:r>
      <w:proofErr w:type="spellStart"/>
      <w:r w:rsidR="00C31E1B" w:rsidRPr="00F5176E">
        <w:rPr>
          <w:rFonts w:ascii="Garamond" w:eastAsiaTheme="minorHAnsi" w:hAnsi="Garamond"/>
          <w:bCs/>
          <w:color w:val="000000"/>
          <w:lang w:eastAsia="en-US"/>
        </w:rPr>
        <w:t>JG</w:t>
      </w:r>
      <w:proofErr w:type="spellEnd"/>
      <w:r w:rsidR="00C31E1B" w:rsidRPr="00F5176E">
        <w:rPr>
          <w:rFonts w:ascii="Garamond" w:eastAsiaTheme="minorHAnsi" w:hAnsi="Garamond"/>
          <w:bCs/>
          <w:color w:val="000000"/>
          <w:lang w:eastAsia="en-US"/>
        </w:rPr>
        <w:t xml:space="preserve">, </w:t>
      </w:r>
      <w:proofErr w:type="spellStart"/>
      <w:r w:rsidR="00C31E1B" w:rsidRPr="00F5176E">
        <w:rPr>
          <w:rFonts w:ascii="Garamond" w:eastAsiaTheme="minorHAnsi" w:hAnsi="Garamond"/>
          <w:bCs/>
          <w:color w:val="000000"/>
          <w:lang w:eastAsia="en-US"/>
        </w:rPr>
        <w:t>van</w:t>
      </w:r>
      <w:proofErr w:type="spellEnd"/>
      <w:r w:rsidR="00C31E1B" w:rsidRPr="00F5176E">
        <w:rPr>
          <w:rFonts w:ascii="Garamond" w:eastAsiaTheme="minorHAnsi" w:hAnsi="Garamond"/>
          <w:bCs/>
          <w:color w:val="000000"/>
          <w:lang w:eastAsia="en-US"/>
        </w:rPr>
        <w:t xml:space="preserve"> </w:t>
      </w:r>
      <w:proofErr w:type="spellStart"/>
      <w:r w:rsidR="00C31E1B" w:rsidRPr="00F5176E">
        <w:rPr>
          <w:rFonts w:ascii="Garamond" w:eastAsiaTheme="minorHAnsi" w:hAnsi="Garamond"/>
          <w:bCs/>
          <w:color w:val="000000"/>
          <w:lang w:eastAsia="en-US"/>
        </w:rPr>
        <w:t>Leeuwen</w:t>
      </w:r>
      <w:proofErr w:type="spellEnd"/>
      <w:r w:rsidR="00C31E1B" w:rsidRPr="00F5176E">
        <w:rPr>
          <w:rFonts w:ascii="Garamond" w:eastAsiaTheme="minorHAnsi" w:hAnsi="Garamond"/>
          <w:bCs/>
          <w:color w:val="000000"/>
          <w:lang w:eastAsia="en-US"/>
        </w:rPr>
        <w:t xml:space="preserve"> </w:t>
      </w:r>
      <w:proofErr w:type="spellStart"/>
      <w:r w:rsidR="00C31E1B" w:rsidRPr="00F5176E">
        <w:rPr>
          <w:rFonts w:ascii="Garamond" w:eastAsiaTheme="minorHAnsi" w:hAnsi="Garamond"/>
          <w:bCs/>
          <w:color w:val="000000"/>
          <w:lang w:eastAsia="en-US"/>
        </w:rPr>
        <w:t>GCM</w:t>
      </w:r>
      <w:proofErr w:type="spellEnd"/>
      <w:r w:rsidR="00C31E1B" w:rsidRPr="00F5176E">
        <w:rPr>
          <w:rFonts w:ascii="Garamond" w:eastAsiaTheme="minorHAnsi" w:hAnsi="Garamond"/>
          <w:bCs/>
          <w:color w:val="000000"/>
          <w:lang w:eastAsia="en-US"/>
        </w:rPr>
        <w:t xml:space="preserve">, </w:t>
      </w:r>
      <w:proofErr w:type="spellStart"/>
      <w:r w:rsidR="00C31E1B" w:rsidRPr="00F5176E">
        <w:rPr>
          <w:rFonts w:ascii="Garamond" w:eastAsiaTheme="minorHAnsi" w:hAnsi="Garamond"/>
          <w:bCs/>
          <w:color w:val="000000"/>
          <w:lang w:eastAsia="en-US"/>
        </w:rPr>
        <w:t>Hendrickx</w:t>
      </w:r>
      <w:proofErr w:type="spellEnd"/>
      <w:r w:rsidR="00C31E1B" w:rsidRPr="00F5176E">
        <w:rPr>
          <w:rFonts w:ascii="Garamond" w:eastAsiaTheme="minorHAnsi" w:hAnsi="Garamond"/>
          <w:bCs/>
          <w:color w:val="000000"/>
          <w:lang w:eastAsia="en-US"/>
        </w:rPr>
        <w:t xml:space="preserve"> G, </w:t>
      </w:r>
      <w:proofErr w:type="spellStart"/>
      <w:r w:rsidR="00C31E1B" w:rsidRPr="00F5176E">
        <w:rPr>
          <w:rFonts w:ascii="Garamond" w:eastAsiaTheme="minorHAnsi" w:hAnsi="Garamond"/>
          <w:bCs/>
          <w:color w:val="000000"/>
          <w:lang w:eastAsia="en-US"/>
        </w:rPr>
        <w:t>Bonants</w:t>
      </w:r>
      <w:proofErr w:type="spellEnd"/>
      <w:r w:rsidR="00C31E1B" w:rsidRPr="00F5176E">
        <w:rPr>
          <w:rFonts w:ascii="Garamond" w:eastAsiaTheme="minorHAnsi" w:hAnsi="Garamond"/>
          <w:bCs/>
          <w:color w:val="000000"/>
          <w:lang w:eastAsia="en-US"/>
        </w:rPr>
        <w:t xml:space="preserve"> P. 2007. Një teknikë e re duke përdorur centrifugën </w:t>
      </w:r>
      <w:proofErr w:type="spellStart"/>
      <w:r w:rsidR="00C31E1B" w:rsidRPr="00F5176E">
        <w:rPr>
          <w:rFonts w:ascii="Garamond" w:eastAsiaTheme="minorHAnsi" w:hAnsi="Garamond"/>
          <w:bCs/>
          <w:color w:val="000000"/>
          <w:lang w:eastAsia="en-US"/>
        </w:rPr>
        <w:t>Hendrickx</w:t>
      </w:r>
      <w:proofErr w:type="spellEnd"/>
      <w:r w:rsidR="00C31E1B" w:rsidRPr="00F5176E">
        <w:rPr>
          <w:rFonts w:ascii="Garamond" w:eastAsiaTheme="minorHAnsi" w:hAnsi="Garamond"/>
          <w:bCs/>
          <w:color w:val="000000"/>
          <w:lang w:eastAsia="en-US"/>
        </w:rPr>
        <w:t xml:space="preserve"> për nxjerrjen e </w:t>
      </w:r>
      <w:proofErr w:type="spellStart"/>
      <w:r w:rsidR="00C31E1B" w:rsidRPr="00F5176E">
        <w:rPr>
          <w:rFonts w:ascii="Garamond" w:eastAsiaTheme="minorHAnsi" w:hAnsi="Garamond"/>
          <w:bCs/>
          <w:color w:val="000000"/>
          <w:lang w:eastAsia="en-US"/>
        </w:rPr>
        <w:t>sporangjeve</w:t>
      </w:r>
      <w:proofErr w:type="spellEnd"/>
      <w:r w:rsidR="00C31E1B" w:rsidRPr="00F5176E">
        <w:rPr>
          <w:rFonts w:ascii="Garamond" w:eastAsiaTheme="minorHAnsi" w:hAnsi="Garamond"/>
          <w:bCs/>
          <w:color w:val="000000"/>
          <w:lang w:eastAsia="en-US"/>
        </w:rPr>
        <w:t xml:space="preserve"> dimërore të </w:t>
      </w:r>
      <w:proofErr w:type="spellStart"/>
      <w:r w:rsidR="00C31E1B" w:rsidRPr="00F5176E">
        <w:rPr>
          <w:rFonts w:ascii="Garamond" w:eastAsiaTheme="minorHAnsi" w:hAnsi="Garamond"/>
          <w:bCs/>
          <w:i/>
          <w:color w:val="000000"/>
          <w:lang w:eastAsia="en-US"/>
        </w:rPr>
        <w:t>Synchytrium</w:t>
      </w:r>
      <w:proofErr w:type="spellEnd"/>
      <w:r w:rsidR="00C31E1B" w:rsidRPr="00F5176E">
        <w:rPr>
          <w:rFonts w:ascii="Garamond" w:eastAsiaTheme="minorHAnsi" w:hAnsi="Garamond"/>
          <w:bCs/>
          <w:i/>
          <w:color w:val="000000"/>
          <w:lang w:eastAsia="en-US"/>
        </w:rPr>
        <w:t xml:space="preserve"> </w:t>
      </w:r>
      <w:proofErr w:type="spellStart"/>
      <w:r w:rsidR="00C31E1B" w:rsidRPr="00F5176E">
        <w:rPr>
          <w:rFonts w:ascii="Garamond" w:eastAsiaTheme="minorHAnsi" w:hAnsi="Garamond"/>
          <w:bCs/>
          <w:i/>
          <w:color w:val="000000"/>
          <w:lang w:eastAsia="en-US"/>
        </w:rPr>
        <w:t>endobioticum</w:t>
      </w:r>
      <w:proofErr w:type="spellEnd"/>
      <w:r w:rsidR="00C31E1B" w:rsidRPr="00F5176E">
        <w:rPr>
          <w:rFonts w:ascii="Garamond" w:eastAsiaTheme="minorHAnsi" w:hAnsi="Garamond"/>
          <w:bCs/>
          <w:color w:val="000000"/>
          <w:lang w:eastAsia="en-US"/>
        </w:rPr>
        <w:t xml:space="preserve"> nga toka. </w:t>
      </w:r>
      <w:proofErr w:type="spellStart"/>
      <w:r w:rsidR="00C31E1B" w:rsidRPr="00F5176E">
        <w:rPr>
          <w:rFonts w:ascii="Garamond" w:eastAsiaTheme="minorHAnsi" w:hAnsi="Garamond"/>
          <w:bCs/>
          <w:i/>
          <w:color w:val="000000"/>
          <w:lang w:eastAsia="en-US"/>
        </w:rPr>
        <w:t>European</w:t>
      </w:r>
      <w:proofErr w:type="spellEnd"/>
      <w:r w:rsidR="00C31E1B" w:rsidRPr="00F5176E">
        <w:rPr>
          <w:rFonts w:ascii="Garamond" w:eastAsiaTheme="minorHAnsi" w:hAnsi="Garamond"/>
          <w:bCs/>
          <w:i/>
          <w:color w:val="000000"/>
          <w:lang w:eastAsia="en-US"/>
        </w:rPr>
        <w:t xml:space="preserve"> </w:t>
      </w:r>
      <w:proofErr w:type="spellStart"/>
      <w:r w:rsidR="00C31E1B" w:rsidRPr="00F5176E">
        <w:rPr>
          <w:rFonts w:ascii="Garamond" w:eastAsiaTheme="minorHAnsi" w:hAnsi="Garamond"/>
          <w:bCs/>
          <w:i/>
          <w:color w:val="000000"/>
          <w:lang w:eastAsia="en-US"/>
        </w:rPr>
        <w:t>Journal</w:t>
      </w:r>
      <w:proofErr w:type="spellEnd"/>
      <w:r w:rsidR="00C31E1B" w:rsidRPr="00F5176E">
        <w:rPr>
          <w:rFonts w:ascii="Garamond" w:eastAsiaTheme="minorHAnsi" w:hAnsi="Garamond"/>
          <w:bCs/>
          <w:i/>
          <w:color w:val="000000"/>
          <w:lang w:eastAsia="en-US"/>
        </w:rPr>
        <w:t xml:space="preserve"> </w:t>
      </w:r>
      <w:proofErr w:type="spellStart"/>
      <w:r w:rsidR="00C31E1B" w:rsidRPr="00F5176E">
        <w:rPr>
          <w:rFonts w:ascii="Garamond" w:eastAsiaTheme="minorHAnsi" w:hAnsi="Garamond"/>
          <w:bCs/>
          <w:i/>
          <w:color w:val="000000"/>
          <w:lang w:eastAsia="en-US"/>
        </w:rPr>
        <w:t>of</w:t>
      </w:r>
      <w:proofErr w:type="spellEnd"/>
      <w:r w:rsidR="00C31E1B" w:rsidRPr="00F5176E">
        <w:rPr>
          <w:rFonts w:ascii="Garamond" w:eastAsiaTheme="minorHAnsi" w:hAnsi="Garamond"/>
          <w:bCs/>
          <w:i/>
          <w:color w:val="000000"/>
          <w:lang w:eastAsia="en-US"/>
        </w:rPr>
        <w:t xml:space="preserve"> </w:t>
      </w:r>
      <w:proofErr w:type="spellStart"/>
      <w:r w:rsidR="00C31E1B" w:rsidRPr="00F5176E">
        <w:rPr>
          <w:rFonts w:ascii="Garamond" w:eastAsiaTheme="minorHAnsi" w:hAnsi="Garamond"/>
          <w:bCs/>
          <w:i/>
          <w:color w:val="000000"/>
          <w:lang w:eastAsia="en-US"/>
        </w:rPr>
        <w:t>Plant</w:t>
      </w:r>
      <w:proofErr w:type="spellEnd"/>
      <w:r w:rsidR="00C31E1B" w:rsidRPr="00F5176E">
        <w:rPr>
          <w:rFonts w:ascii="Garamond" w:eastAsiaTheme="minorHAnsi" w:hAnsi="Garamond"/>
          <w:bCs/>
          <w:i/>
          <w:color w:val="000000"/>
          <w:lang w:eastAsia="en-US"/>
        </w:rPr>
        <w:t xml:space="preserve"> </w:t>
      </w:r>
      <w:proofErr w:type="spellStart"/>
      <w:r w:rsidR="00C31E1B" w:rsidRPr="00F5176E">
        <w:rPr>
          <w:rFonts w:ascii="Garamond" w:eastAsiaTheme="minorHAnsi" w:hAnsi="Garamond"/>
          <w:bCs/>
          <w:i/>
          <w:color w:val="000000"/>
          <w:lang w:eastAsia="en-US"/>
        </w:rPr>
        <w:t>Patology</w:t>
      </w:r>
      <w:proofErr w:type="spellEnd"/>
      <w:r w:rsidR="00C31E1B" w:rsidRPr="00F5176E">
        <w:rPr>
          <w:rFonts w:ascii="Garamond" w:eastAsiaTheme="minorHAnsi" w:hAnsi="Garamond"/>
          <w:bCs/>
          <w:color w:val="000000"/>
          <w:lang w:eastAsia="en-US"/>
        </w:rPr>
        <w:t xml:space="preserve"> 119:165-174.</w:t>
      </w:r>
    </w:p>
    <w:p w14:paraId="4756425B" w14:textId="4C76B304" w:rsidR="00C31E1B" w:rsidRPr="00F5176E" w:rsidRDefault="006E7790"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w:t>
      </w:r>
      <w:r w:rsidRPr="00F5176E">
        <w:rPr>
          <w:rFonts w:ascii="Garamond" w:eastAsiaTheme="minorHAnsi" w:hAnsi="Garamond"/>
          <w:bCs/>
          <w:color w:val="000000"/>
          <w:vertAlign w:val="superscript"/>
          <w:lang w:eastAsia="en-US"/>
        </w:rPr>
        <w:t>4</w:t>
      </w:r>
      <w:r w:rsidRPr="00F5176E">
        <w:rPr>
          <w:rFonts w:ascii="Garamond" w:eastAsiaTheme="minorHAnsi" w:hAnsi="Garamond"/>
          <w:bCs/>
          <w:color w:val="000000"/>
          <w:lang w:eastAsia="en-US"/>
        </w:rPr>
        <w:t xml:space="preserve">) </w:t>
      </w:r>
      <w:proofErr w:type="spellStart"/>
      <w:r w:rsidR="00C31E1B" w:rsidRPr="00F5176E">
        <w:rPr>
          <w:rFonts w:ascii="Garamond" w:eastAsiaTheme="minorHAnsi" w:hAnsi="Garamond"/>
          <w:bCs/>
          <w:color w:val="000000"/>
          <w:lang w:eastAsia="en-US"/>
        </w:rPr>
        <w:t>Lévesque</w:t>
      </w:r>
      <w:proofErr w:type="spellEnd"/>
      <w:r w:rsidR="00C31E1B" w:rsidRPr="00F5176E">
        <w:rPr>
          <w:rFonts w:ascii="Garamond" w:eastAsiaTheme="minorHAnsi" w:hAnsi="Garamond"/>
          <w:bCs/>
          <w:color w:val="000000"/>
          <w:lang w:eastAsia="en-US"/>
        </w:rPr>
        <w:t xml:space="preserve"> CA, de </w:t>
      </w:r>
      <w:proofErr w:type="spellStart"/>
      <w:r w:rsidR="00C31E1B" w:rsidRPr="00F5176E">
        <w:rPr>
          <w:rFonts w:ascii="Garamond" w:eastAsiaTheme="minorHAnsi" w:hAnsi="Garamond"/>
          <w:bCs/>
          <w:color w:val="000000"/>
          <w:lang w:eastAsia="en-US"/>
        </w:rPr>
        <w:t>Jong</w:t>
      </w:r>
      <w:proofErr w:type="spellEnd"/>
      <w:r w:rsidR="00C31E1B" w:rsidRPr="00F5176E">
        <w:rPr>
          <w:rFonts w:ascii="Garamond" w:eastAsiaTheme="minorHAnsi" w:hAnsi="Garamond"/>
          <w:bCs/>
          <w:color w:val="000000"/>
          <w:lang w:eastAsia="en-US"/>
        </w:rPr>
        <w:t xml:space="preserve"> </w:t>
      </w:r>
      <w:proofErr w:type="spellStart"/>
      <w:r w:rsidR="00C31E1B" w:rsidRPr="00F5176E">
        <w:rPr>
          <w:rFonts w:ascii="Garamond" w:eastAsiaTheme="minorHAnsi" w:hAnsi="Garamond"/>
          <w:bCs/>
          <w:color w:val="000000"/>
          <w:lang w:eastAsia="en-US"/>
        </w:rPr>
        <w:t>SN</w:t>
      </w:r>
      <w:proofErr w:type="spellEnd"/>
      <w:r w:rsidR="00C31E1B" w:rsidRPr="00F5176E">
        <w:rPr>
          <w:rFonts w:ascii="Garamond" w:eastAsiaTheme="minorHAnsi" w:hAnsi="Garamond"/>
          <w:bCs/>
          <w:color w:val="000000"/>
          <w:lang w:eastAsia="en-US"/>
        </w:rPr>
        <w:t xml:space="preserve">, </w:t>
      </w:r>
      <w:proofErr w:type="spellStart"/>
      <w:r w:rsidR="00C31E1B" w:rsidRPr="00F5176E">
        <w:rPr>
          <w:rFonts w:ascii="Garamond" w:eastAsiaTheme="minorHAnsi" w:hAnsi="Garamond"/>
          <w:bCs/>
          <w:color w:val="000000"/>
          <w:lang w:eastAsia="en-US"/>
        </w:rPr>
        <w:t>Ward</w:t>
      </w:r>
      <w:proofErr w:type="spellEnd"/>
      <w:r w:rsidR="00C31E1B" w:rsidRPr="00F5176E">
        <w:rPr>
          <w:rFonts w:ascii="Garamond" w:eastAsiaTheme="minorHAnsi" w:hAnsi="Garamond"/>
          <w:bCs/>
          <w:color w:val="000000"/>
          <w:lang w:eastAsia="en-US"/>
        </w:rPr>
        <w:t xml:space="preserve"> </w:t>
      </w:r>
      <w:proofErr w:type="spellStart"/>
      <w:r w:rsidR="00C31E1B" w:rsidRPr="00F5176E">
        <w:rPr>
          <w:rFonts w:ascii="Garamond" w:eastAsiaTheme="minorHAnsi" w:hAnsi="Garamond"/>
          <w:bCs/>
          <w:color w:val="000000"/>
          <w:lang w:eastAsia="en-US"/>
        </w:rPr>
        <w:t>LJ</w:t>
      </w:r>
      <w:proofErr w:type="spellEnd"/>
      <w:r w:rsidR="00C31E1B" w:rsidRPr="00F5176E">
        <w:rPr>
          <w:rFonts w:ascii="Garamond" w:eastAsiaTheme="minorHAnsi" w:hAnsi="Garamond"/>
          <w:bCs/>
          <w:color w:val="000000"/>
          <w:lang w:eastAsia="en-US"/>
        </w:rPr>
        <w:t xml:space="preserve"> &amp; de Boer SH (2001) </w:t>
      </w:r>
      <w:proofErr w:type="spellStart"/>
      <w:r w:rsidR="00C31E1B" w:rsidRPr="00F5176E">
        <w:rPr>
          <w:rFonts w:ascii="Garamond" w:eastAsiaTheme="minorHAnsi" w:hAnsi="Garamond"/>
          <w:bCs/>
          <w:color w:val="000000"/>
          <w:lang w:eastAsia="en-US"/>
        </w:rPr>
        <w:t>Filogjenia</w:t>
      </w:r>
      <w:proofErr w:type="spellEnd"/>
      <w:r w:rsidR="00C31E1B" w:rsidRPr="00F5176E">
        <w:rPr>
          <w:rFonts w:ascii="Garamond" w:eastAsiaTheme="minorHAnsi" w:hAnsi="Garamond"/>
          <w:bCs/>
          <w:color w:val="000000"/>
          <w:lang w:eastAsia="en-US"/>
        </w:rPr>
        <w:t xml:space="preserve"> molekulare dhe zbulimi i </w:t>
      </w:r>
      <w:proofErr w:type="spellStart"/>
      <w:r w:rsidR="00C31E1B" w:rsidRPr="00F5176E">
        <w:rPr>
          <w:rFonts w:ascii="Garamond" w:eastAsiaTheme="minorHAnsi" w:hAnsi="Garamond"/>
          <w:bCs/>
          <w:i/>
          <w:color w:val="000000"/>
          <w:lang w:eastAsia="en-US"/>
        </w:rPr>
        <w:t>Synchytrium</w:t>
      </w:r>
      <w:proofErr w:type="spellEnd"/>
      <w:r w:rsidR="00C31E1B" w:rsidRPr="00F5176E">
        <w:rPr>
          <w:rFonts w:ascii="Garamond" w:eastAsiaTheme="minorHAnsi" w:hAnsi="Garamond"/>
          <w:bCs/>
          <w:i/>
          <w:color w:val="000000"/>
          <w:lang w:eastAsia="en-US"/>
        </w:rPr>
        <w:t xml:space="preserve"> </w:t>
      </w:r>
      <w:proofErr w:type="spellStart"/>
      <w:r w:rsidR="00C31E1B" w:rsidRPr="00F5176E">
        <w:rPr>
          <w:rFonts w:ascii="Garamond" w:eastAsiaTheme="minorHAnsi" w:hAnsi="Garamond"/>
          <w:bCs/>
          <w:i/>
          <w:color w:val="000000"/>
          <w:lang w:eastAsia="en-US"/>
        </w:rPr>
        <w:t>endobioticum</w:t>
      </w:r>
      <w:proofErr w:type="spellEnd"/>
      <w:r w:rsidR="00C31E1B" w:rsidRPr="00F5176E">
        <w:rPr>
          <w:rFonts w:ascii="Garamond" w:eastAsiaTheme="minorHAnsi" w:hAnsi="Garamond"/>
          <w:bCs/>
          <w:color w:val="000000"/>
          <w:lang w:eastAsia="en-US"/>
        </w:rPr>
        <w:t xml:space="preserve">, agjenti shkaktar i </w:t>
      </w:r>
      <w:r w:rsidR="00900DE2" w:rsidRPr="00F5176E">
        <w:rPr>
          <w:rFonts w:ascii="Garamond" w:eastAsiaTheme="minorHAnsi" w:hAnsi="Garamond"/>
          <w:bCs/>
          <w:color w:val="000000"/>
          <w:lang w:eastAsia="en-US"/>
        </w:rPr>
        <w:t>kancerit</w:t>
      </w:r>
      <w:r w:rsidR="00C31E1B" w:rsidRPr="00F5176E">
        <w:rPr>
          <w:rFonts w:ascii="Garamond" w:eastAsiaTheme="minorHAnsi" w:hAnsi="Garamond"/>
          <w:bCs/>
          <w:color w:val="000000"/>
          <w:lang w:eastAsia="en-US"/>
        </w:rPr>
        <w:t xml:space="preserve"> të patates. </w:t>
      </w:r>
      <w:r w:rsidR="00C31E1B" w:rsidRPr="00F5176E">
        <w:rPr>
          <w:rFonts w:ascii="Garamond" w:eastAsiaTheme="minorHAnsi" w:hAnsi="Garamond"/>
          <w:bCs/>
          <w:i/>
          <w:color w:val="000000"/>
          <w:lang w:eastAsia="en-US"/>
        </w:rPr>
        <w:t>Gazeta Kanadeze e Patologjisë së Bimëve</w:t>
      </w:r>
      <w:r w:rsidR="00C31E1B" w:rsidRPr="00F5176E">
        <w:rPr>
          <w:rFonts w:ascii="Garamond" w:eastAsiaTheme="minorHAnsi" w:hAnsi="Garamond"/>
          <w:bCs/>
          <w:color w:val="000000"/>
          <w:lang w:eastAsia="en-US"/>
        </w:rPr>
        <w:t xml:space="preserve"> 23:200-201. </w:t>
      </w:r>
    </w:p>
    <w:p w14:paraId="461B34B8" w14:textId="18BE7DF4" w:rsidR="006E7790" w:rsidRPr="00F5176E" w:rsidRDefault="006E7790"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w:t>
      </w:r>
      <w:r w:rsidRPr="00F5176E">
        <w:rPr>
          <w:rFonts w:ascii="Garamond" w:eastAsiaTheme="minorHAnsi" w:hAnsi="Garamond"/>
          <w:bCs/>
          <w:color w:val="000000"/>
          <w:vertAlign w:val="superscript"/>
          <w:lang w:eastAsia="en-US"/>
        </w:rPr>
        <w:t>5</w:t>
      </w:r>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color w:val="000000"/>
          <w:lang w:eastAsia="en-US"/>
        </w:rPr>
        <w:t>van</w:t>
      </w:r>
      <w:proofErr w:type="spellEnd"/>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color w:val="000000"/>
          <w:lang w:eastAsia="en-US"/>
        </w:rPr>
        <w:t>den</w:t>
      </w:r>
      <w:proofErr w:type="spellEnd"/>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color w:val="000000"/>
          <w:lang w:eastAsia="en-US"/>
        </w:rPr>
        <w:t>Boogert</w:t>
      </w:r>
      <w:proofErr w:type="spellEnd"/>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color w:val="000000"/>
          <w:lang w:eastAsia="en-US"/>
        </w:rPr>
        <w:t>PHJF</w:t>
      </w:r>
      <w:proofErr w:type="spellEnd"/>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color w:val="000000"/>
          <w:lang w:eastAsia="en-US"/>
        </w:rPr>
        <w:t>van</w:t>
      </w:r>
      <w:proofErr w:type="spellEnd"/>
      <w:r w:rsidRPr="00F5176E">
        <w:rPr>
          <w:rFonts w:ascii="Garamond" w:eastAsiaTheme="minorHAnsi" w:hAnsi="Garamond"/>
          <w:bCs/>
          <w:color w:val="000000"/>
          <w:lang w:eastAsia="en-US"/>
        </w:rPr>
        <w:t xml:space="preserve"> Gent-</w:t>
      </w:r>
      <w:proofErr w:type="spellStart"/>
      <w:r w:rsidRPr="00F5176E">
        <w:rPr>
          <w:rFonts w:ascii="Garamond" w:eastAsiaTheme="minorHAnsi" w:hAnsi="Garamond"/>
          <w:bCs/>
          <w:color w:val="000000"/>
          <w:lang w:eastAsia="en-US"/>
        </w:rPr>
        <w:t>Pelzer</w:t>
      </w:r>
      <w:proofErr w:type="spellEnd"/>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color w:val="000000"/>
          <w:lang w:eastAsia="en-US"/>
        </w:rPr>
        <w:t>MPE</w:t>
      </w:r>
      <w:proofErr w:type="spellEnd"/>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color w:val="000000"/>
          <w:lang w:eastAsia="en-US"/>
        </w:rPr>
        <w:t>Bonants</w:t>
      </w:r>
      <w:proofErr w:type="spellEnd"/>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color w:val="000000"/>
          <w:lang w:eastAsia="en-US"/>
        </w:rPr>
        <w:t>PJM</w:t>
      </w:r>
      <w:proofErr w:type="spellEnd"/>
      <w:r w:rsidRPr="00F5176E">
        <w:rPr>
          <w:rFonts w:ascii="Garamond" w:eastAsiaTheme="minorHAnsi" w:hAnsi="Garamond"/>
          <w:bCs/>
          <w:color w:val="000000"/>
          <w:lang w:eastAsia="en-US"/>
        </w:rPr>
        <w:t xml:space="preserve">, de Boer SH, </w:t>
      </w:r>
      <w:proofErr w:type="spellStart"/>
      <w:r w:rsidRPr="00F5176E">
        <w:rPr>
          <w:rFonts w:ascii="Garamond" w:eastAsiaTheme="minorHAnsi" w:hAnsi="Garamond"/>
          <w:bCs/>
          <w:color w:val="000000"/>
          <w:lang w:eastAsia="en-US"/>
        </w:rPr>
        <w:t>Wander</w:t>
      </w:r>
      <w:proofErr w:type="spellEnd"/>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color w:val="000000"/>
          <w:lang w:eastAsia="en-US"/>
        </w:rPr>
        <w:t>JGN</w:t>
      </w:r>
      <w:proofErr w:type="spellEnd"/>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color w:val="000000"/>
          <w:lang w:eastAsia="en-US"/>
        </w:rPr>
        <w:t>Lévesque</w:t>
      </w:r>
      <w:proofErr w:type="spellEnd"/>
      <w:r w:rsidRPr="00F5176E">
        <w:rPr>
          <w:rFonts w:ascii="Garamond" w:eastAsiaTheme="minorHAnsi" w:hAnsi="Garamond"/>
          <w:bCs/>
          <w:color w:val="000000"/>
          <w:lang w:eastAsia="en-US"/>
        </w:rPr>
        <w:t xml:space="preserve"> CA, </w:t>
      </w:r>
      <w:proofErr w:type="spellStart"/>
      <w:r w:rsidRPr="00F5176E">
        <w:rPr>
          <w:rFonts w:ascii="Garamond" w:eastAsiaTheme="minorHAnsi" w:hAnsi="Garamond"/>
          <w:bCs/>
          <w:color w:val="000000"/>
          <w:lang w:eastAsia="en-US"/>
        </w:rPr>
        <w:t>van</w:t>
      </w:r>
      <w:proofErr w:type="spellEnd"/>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color w:val="000000"/>
          <w:lang w:eastAsia="en-US"/>
        </w:rPr>
        <w:t>Leeuwen</w:t>
      </w:r>
      <w:proofErr w:type="spellEnd"/>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color w:val="000000"/>
          <w:lang w:eastAsia="en-US"/>
        </w:rPr>
        <w:t>GCM</w:t>
      </w:r>
      <w:proofErr w:type="spellEnd"/>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color w:val="000000"/>
          <w:lang w:eastAsia="en-US"/>
        </w:rPr>
        <w:t>Baayen</w:t>
      </w:r>
      <w:proofErr w:type="spellEnd"/>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color w:val="000000"/>
          <w:lang w:eastAsia="en-US"/>
        </w:rPr>
        <w:t>RP</w:t>
      </w:r>
      <w:proofErr w:type="spellEnd"/>
      <w:r w:rsidRPr="00F5176E">
        <w:rPr>
          <w:rFonts w:ascii="Garamond" w:eastAsiaTheme="minorHAnsi" w:hAnsi="Garamond"/>
          <w:bCs/>
          <w:color w:val="000000"/>
          <w:lang w:eastAsia="en-US"/>
        </w:rPr>
        <w:t>.</w:t>
      </w:r>
      <w:r w:rsidR="00C82E44" w:rsidRPr="00F5176E">
        <w:rPr>
          <w:rFonts w:ascii="Garamond" w:eastAsiaTheme="minorHAnsi" w:hAnsi="Garamond"/>
          <w:bCs/>
          <w:color w:val="000000"/>
          <w:lang w:eastAsia="en-US"/>
        </w:rPr>
        <w:t xml:space="preserve"> </w:t>
      </w:r>
      <w:r w:rsidRPr="00F5176E">
        <w:rPr>
          <w:rFonts w:ascii="Garamond" w:eastAsiaTheme="minorHAnsi" w:hAnsi="Garamond"/>
          <w:bCs/>
          <w:color w:val="000000"/>
          <w:lang w:eastAsia="en-US"/>
        </w:rPr>
        <w:t xml:space="preserve">2005. Zhvillimi i metodave të zbulimit të bazuara në </w:t>
      </w:r>
      <w:proofErr w:type="spellStart"/>
      <w:r w:rsidRPr="00F5176E">
        <w:rPr>
          <w:rFonts w:ascii="Garamond" w:eastAsiaTheme="minorHAnsi" w:hAnsi="Garamond"/>
          <w:bCs/>
          <w:color w:val="000000"/>
          <w:lang w:eastAsia="en-US"/>
        </w:rPr>
        <w:t>PCR</w:t>
      </w:r>
      <w:proofErr w:type="spellEnd"/>
      <w:r w:rsidRPr="00F5176E">
        <w:rPr>
          <w:rFonts w:ascii="Garamond" w:eastAsiaTheme="minorHAnsi" w:hAnsi="Garamond"/>
          <w:bCs/>
          <w:color w:val="000000"/>
          <w:lang w:eastAsia="en-US"/>
        </w:rPr>
        <w:t xml:space="preserve"> për </w:t>
      </w:r>
      <w:proofErr w:type="spellStart"/>
      <w:r w:rsidRPr="00F5176E">
        <w:rPr>
          <w:rFonts w:ascii="Garamond" w:eastAsiaTheme="minorHAnsi" w:hAnsi="Garamond"/>
          <w:bCs/>
          <w:color w:val="000000"/>
          <w:lang w:eastAsia="en-US"/>
        </w:rPr>
        <w:t>f</w:t>
      </w:r>
      <w:r w:rsidR="00C82E44" w:rsidRPr="00F5176E">
        <w:rPr>
          <w:rFonts w:ascii="Garamond" w:eastAsiaTheme="minorHAnsi" w:hAnsi="Garamond"/>
          <w:bCs/>
          <w:color w:val="000000"/>
          <w:lang w:eastAsia="en-US"/>
        </w:rPr>
        <w:t>itopatogjenin</w:t>
      </w:r>
      <w:proofErr w:type="spellEnd"/>
      <w:r w:rsidR="00C82E44" w:rsidRPr="00F5176E">
        <w:rPr>
          <w:rFonts w:ascii="Garamond" w:eastAsiaTheme="minorHAnsi" w:hAnsi="Garamond"/>
          <w:bCs/>
          <w:color w:val="000000"/>
          <w:lang w:eastAsia="en-US"/>
        </w:rPr>
        <w:t xml:space="preserve"> karantinor</w:t>
      </w:r>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i/>
          <w:color w:val="000000"/>
          <w:lang w:eastAsia="en-US"/>
        </w:rPr>
        <w:t>Synchytrium</w:t>
      </w:r>
      <w:proofErr w:type="spellEnd"/>
      <w:r w:rsidRPr="00F5176E">
        <w:rPr>
          <w:rFonts w:ascii="Garamond" w:eastAsiaTheme="minorHAnsi" w:hAnsi="Garamond"/>
          <w:bCs/>
          <w:i/>
          <w:color w:val="000000"/>
          <w:lang w:eastAsia="en-US"/>
        </w:rPr>
        <w:t xml:space="preserve"> </w:t>
      </w:r>
      <w:proofErr w:type="spellStart"/>
      <w:r w:rsidRPr="00F5176E">
        <w:rPr>
          <w:rFonts w:ascii="Garamond" w:eastAsiaTheme="minorHAnsi" w:hAnsi="Garamond"/>
          <w:bCs/>
          <w:i/>
          <w:color w:val="000000"/>
          <w:lang w:eastAsia="en-US"/>
        </w:rPr>
        <w:t>endobioticum</w:t>
      </w:r>
      <w:proofErr w:type="spellEnd"/>
      <w:r w:rsidRPr="00F5176E">
        <w:rPr>
          <w:rFonts w:ascii="Garamond" w:eastAsiaTheme="minorHAnsi" w:hAnsi="Garamond"/>
          <w:bCs/>
          <w:color w:val="000000"/>
          <w:lang w:eastAsia="en-US"/>
        </w:rPr>
        <w:t>, agjent shkaktar i</w:t>
      </w:r>
      <w:r w:rsidR="003F5BE0" w:rsidRPr="00F5176E">
        <w:rPr>
          <w:rFonts w:ascii="Garamond" w:eastAsiaTheme="minorHAnsi" w:hAnsi="Garamond"/>
          <w:bCs/>
          <w:color w:val="000000"/>
          <w:lang w:eastAsia="en-US"/>
        </w:rPr>
        <w:t xml:space="preserve"> sëmundjes</w:t>
      </w:r>
      <w:r w:rsidRPr="00F5176E">
        <w:rPr>
          <w:rFonts w:ascii="Garamond" w:eastAsiaTheme="minorHAnsi" w:hAnsi="Garamond"/>
          <w:bCs/>
          <w:color w:val="000000"/>
          <w:lang w:eastAsia="en-US"/>
        </w:rPr>
        <w:t xml:space="preserve"> </w:t>
      </w:r>
      <w:r w:rsidR="003F5BE0" w:rsidRPr="00F5176E">
        <w:rPr>
          <w:rFonts w:ascii="Garamond" w:eastAsiaTheme="minorHAnsi" w:hAnsi="Garamond"/>
          <w:bCs/>
          <w:color w:val="000000"/>
          <w:lang w:eastAsia="en-US"/>
        </w:rPr>
        <w:t>së</w:t>
      </w:r>
      <w:r w:rsidRPr="00F5176E">
        <w:rPr>
          <w:rFonts w:ascii="Garamond" w:eastAsiaTheme="minorHAnsi" w:hAnsi="Garamond"/>
          <w:bCs/>
          <w:color w:val="000000"/>
          <w:lang w:eastAsia="en-US"/>
        </w:rPr>
        <w:t xml:space="preserve"> </w:t>
      </w:r>
      <w:r w:rsidR="00900DE2" w:rsidRPr="00F5176E">
        <w:rPr>
          <w:rFonts w:ascii="Garamond" w:eastAsiaTheme="minorHAnsi" w:hAnsi="Garamond"/>
          <w:bCs/>
          <w:color w:val="000000"/>
          <w:lang w:eastAsia="en-US"/>
        </w:rPr>
        <w:t>kancerit</w:t>
      </w:r>
      <w:r w:rsidRPr="00F5176E">
        <w:rPr>
          <w:rFonts w:ascii="Garamond" w:eastAsiaTheme="minorHAnsi" w:hAnsi="Garamond"/>
          <w:bCs/>
          <w:color w:val="000000"/>
          <w:lang w:eastAsia="en-US"/>
        </w:rPr>
        <w:t xml:space="preserve"> të patates. </w:t>
      </w:r>
      <w:proofErr w:type="spellStart"/>
      <w:r w:rsidRPr="00F5176E">
        <w:rPr>
          <w:rFonts w:ascii="Garamond" w:eastAsiaTheme="minorHAnsi" w:hAnsi="Garamond"/>
          <w:bCs/>
          <w:i/>
          <w:color w:val="000000"/>
          <w:lang w:eastAsia="en-US"/>
        </w:rPr>
        <w:t>European</w:t>
      </w:r>
      <w:proofErr w:type="spellEnd"/>
      <w:r w:rsidRPr="00F5176E">
        <w:rPr>
          <w:rFonts w:ascii="Garamond" w:eastAsiaTheme="minorHAnsi" w:hAnsi="Garamond"/>
          <w:bCs/>
          <w:i/>
          <w:color w:val="000000"/>
          <w:lang w:eastAsia="en-US"/>
        </w:rPr>
        <w:t xml:space="preserve"> </w:t>
      </w:r>
      <w:proofErr w:type="spellStart"/>
      <w:r w:rsidRPr="00F5176E">
        <w:rPr>
          <w:rFonts w:ascii="Garamond" w:eastAsiaTheme="minorHAnsi" w:hAnsi="Garamond"/>
          <w:bCs/>
          <w:i/>
          <w:color w:val="000000"/>
          <w:lang w:eastAsia="en-US"/>
        </w:rPr>
        <w:t>Jo</w:t>
      </w:r>
      <w:r w:rsidR="003F5BE0" w:rsidRPr="00F5176E">
        <w:rPr>
          <w:rFonts w:ascii="Garamond" w:eastAsiaTheme="minorHAnsi" w:hAnsi="Garamond"/>
          <w:bCs/>
          <w:i/>
          <w:color w:val="000000"/>
          <w:lang w:eastAsia="en-US"/>
        </w:rPr>
        <w:t>urnal</w:t>
      </w:r>
      <w:proofErr w:type="spellEnd"/>
      <w:r w:rsidR="003F5BE0" w:rsidRPr="00F5176E">
        <w:rPr>
          <w:rFonts w:ascii="Garamond" w:eastAsiaTheme="minorHAnsi" w:hAnsi="Garamond"/>
          <w:bCs/>
          <w:i/>
          <w:color w:val="000000"/>
          <w:lang w:eastAsia="en-US"/>
        </w:rPr>
        <w:t xml:space="preserve"> </w:t>
      </w:r>
      <w:proofErr w:type="spellStart"/>
      <w:r w:rsidR="003F5BE0" w:rsidRPr="00F5176E">
        <w:rPr>
          <w:rFonts w:ascii="Garamond" w:eastAsiaTheme="minorHAnsi" w:hAnsi="Garamond"/>
          <w:bCs/>
          <w:i/>
          <w:color w:val="000000"/>
          <w:lang w:eastAsia="en-US"/>
        </w:rPr>
        <w:t>of</w:t>
      </w:r>
      <w:proofErr w:type="spellEnd"/>
      <w:r w:rsidR="003F5BE0" w:rsidRPr="00F5176E">
        <w:rPr>
          <w:rFonts w:ascii="Garamond" w:eastAsiaTheme="minorHAnsi" w:hAnsi="Garamond"/>
          <w:bCs/>
          <w:i/>
          <w:color w:val="000000"/>
          <w:lang w:eastAsia="en-US"/>
        </w:rPr>
        <w:t xml:space="preserve"> </w:t>
      </w:r>
      <w:proofErr w:type="spellStart"/>
      <w:r w:rsidR="003F5BE0" w:rsidRPr="00F5176E">
        <w:rPr>
          <w:rFonts w:ascii="Garamond" w:eastAsiaTheme="minorHAnsi" w:hAnsi="Garamond"/>
          <w:bCs/>
          <w:i/>
          <w:color w:val="000000"/>
          <w:lang w:eastAsia="en-US"/>
        </w:rPr>
        <w:t>Plant</w:t>
      </w:r>
      <w:proofErr w:type="spellEnd"/>
      <w:r w:rsidR="003F5BE0" w:rsidRPr="00F5176E">
        <w:rPr>
          <w:rFonts w:ascii="Garamond" w:eastAsiaTheme="minorHAnsi" w:hAnsi="Garamond"/>
          <w:bCs/>
          <w:i/>
          <w:color w:val="000000"/>
          <w:lang w:eastAsia="en-US"/>
        </w:rPr>
        <w:t xml:space="preserve"> </w:t>
      </w:r>
      <w:proofErr w:type="spellStart"/>
      <w:r w:rsidR="003F5BE0" w:rsidRPr="00F5176E">
        <w:rPr>
          <w:rFonts w:ascii="Garamond" w:eastAsiaTheme="minorHAnsi" w:hAnsi="Garamond"/>
          <w:bCs/>
          <w:i/>
          <w:color w:val="000000"/>
          <w:lang w:eastAsia="en-US"/>
        </w:rPr>
        <w:t>Patology</w:t>
      </w:r>
      <w:proofErr w:type="spellEnd"/>
      <w:r w:rsidR="003F5BE0" w:rsidRPr="00F5176E">
        <w:rPr>
          <w:rFonts w:ascii="Garamond" w:eastAsiaTheme="minorHAnsi" w:hAnsi="Garamond"/>
          <w:bCs/>
          <w:color w:val="000000"/>
          <w:lang w:eastAsia="en-US"/>
        </w:rPr>
        <w:t xml:space="preserve"> 113:47-</w:t>
      </w:r>
      <w:r w:rsidRPr="00F5176E">
        <w:rPr>
          <w:rFonts w:ascii="Garamond" w:eastAsiaTheme="minorHAnsi" w:hAnsi="Garamond"/>
          <w:bCs/>
          <w:color w:val="000000"/>
          <w:lang w:eastAsia="en-US"/>
        </w:rPr>
        <w:t>57.</w:t>
      </w:r>
    </w:p>
    <w:p w14:paraId="171B79DC" w14:textId="247F01D9" w:rsidR="006E7790" w:rsidRPr="00F5176E" w:rsidRDefault="006E7790"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w:t>
      </w:r>
      <w:r w:rsidRPr="00F5176E">
        <w:rPr>
          <w:rFonts w:ascii="Garamond" w:eastAsiaTheme="minorHAnsi" w:hAnsi="Garamond"/>
          <w:bCs/>
          <w:color w:val="000000"/>
          <w:vertAlign w:val="superscript"/>
          <w:lang w:eastAsia="en-US"/>
        </w:rPr>
        <w:t>6</w:t>
      </w:r>
      <w:r w:rsidR="00672C24" w:rsidRPr="00F5176E">
        <w:rPr>
          <w:rFonts w:ascii="Garamond" w:eastAsiaTheme="minorHAnsi" w:hAnsi="Garamond"/>
          <w:bCs/>
          <w:color w:val="000000"/>
          <w:lang w:eastAsia="en-US"/>
        </w:rPr>
        <w:t xml:space="preserve">) </w:t>
      </w:r>
      <w:proofErr w:type="spellStart"/>
      <w:r w:rsidR="00672C24" w:rsidRPr="00F5176E">
        <w:rPr>
          <w:rFonts w:ascii="Garamond" w:eastAsiaTheme="minorHAnsi" w:hAnsi="Garamond"/>
          <w:bCs/>
          <w:color w:val="000000"/>
          <w:lang w:eastAsia="en-US"/>
        </w:rPr>
        <w:t>van</w:t>
      </w:r>
      <w:proofErr w:type="spellEnd"/>
      <w:r w:rsidR="00672C24" w:rsidRPr="00F5176E">
        <w:rPr>
          <w:rFonts w:ascii="Garamond" w:eastAsiaTheme="minorHAnsi" w:hAnsi="Garamond"/>
          <w:bCs/>
          <w:color w:val="000000"/>
          <w:lang w:eastAsia="en-US"/>
        </w:rPr>
        <w:t xml:space="preserve"> Gent-</w:t>
      </w:r>
      <w:proofErr w:type="spellStart"/>
      <w:r w:rsidR="00672C24" w:rsidRPr="00F5176E">
        <w:rPr>
          <w:rFonts w:ascii="Garamond" w:eastAsiaTheme="minorHAnsi" w:hAnsi="Garamond"/>
          <w:bCs/>
          <w:color w:val="000000"/>
          <w:lang w:eastAsia="en-US"/>
        </w:rPr>
        <w:t>Pelzer</w:t>
      </w:r>
      <w:proofErr w:type="spellEnd"/>
      <w:r w:rsidR="00672C24" w:rsidRPr="00F5176E">
        <w:rPr>
          <w:rFonts w:ascii="Garamond" w:eastAsiaTheme="minorHAnsi" w:hAnsi="Garamond"/>
          <w:bCs/>
          <w:color w:val="000000"/>
          <w:lang w:eastAsia="en-US"/>
        </w:rPr>
        <w:t xml:space="preserve"> </w:t>
      </w:r>
      <w:proofErr w:type="spellStart"/>
      <w:r w:rsidR="00672C24" w:rsidRPr="00F5176E">
        <w:rPr>
          <w:rFonts w:ascii="Garamond" w:eastAsiaTheme="minorHAnsi" w:hAnsi="Garamond"/>
          <w:bCs/>
          <w:color w:val="000000"/>
          <w:lang w:eastAsia="en-US"/>
        </w:rPr>
        <w:t>MPE</w:t>
      </w:r>
      <w:proofErr w:type="spellEnd"/>
      <w:r w:rsidR="00672C24" w:rsidRPr="00F5176E">
        <w:rPr>
          <w:rFonts w:ascii="Garamond" w:eastAsiaTheme="minorHAnsi" w:hAnsi="Garamond"/>
          <w:bCs/>
          <w:color w:val="000000"/>
          <w:lang w:eastAsia="en-US"/>
        </w:rPr>
        <w:t xml:space="preserve">, </w:t>
      </w:r>
      <w:proofErr w:type="spellStart"/>
      <w:r w:rsidR="00672C24" w:rsidRPr="00F5176E">
        <w:rPr>
          <w:rFonts w:ascii="Garamond" w:eastAsiaTheme="minorHAnsi" w:hAnsi="Garamond"/>
          <w:bCs/>
          <w:color w:val="000000"/>
          <w:lang w:eastAsia="en-US"/>
        </w:rPr>
        <w:t>Krijger</w:t>
      </w:r>
      <w:proofErr w:type="spellEnd"/>
      <w:r w:rsidR="00672C24" w:rsidRPr="00F5176E">
        <w:rPr>
          <w:rFonts w:ascii="Garamond" w:eastAsiaTheme="minorHAnsi" w:hAnsi="Garamond"/>
          <w:bCs/>
          <w:color w:val="000000"/>
          <w:lang w:eastAsia="en-US"/>
        </w:rPr>
        <w:t xml:space="preserve"> M, </w:t>
      </w:r>
      <w:proofErr w:type="spellStart"/>
      <w:r w:rsidR="00672C24" w:rsidRPr="00F5176E">
        <w:rPr>
          <w:rFonts w:ascii="Garamond" w:eastAsiaTheme="minorHAnsi" w:hAnsi="Garamond"/>
          <w:bCs/>
          <w:color w:val="000000"/>
          <w:lang w:eastAsia="en-US"/>
        </w:rPr>
        <w:t>Bonants</w:t>
      </w:r>
      <w:proofErr w:type="spellEnd"/>
      <w:r w:rsidR="00672C24" w:rsidRPr="00F5176E">
        <w:rPr>
          <w:rFonts w:ascii="Garamond" w:eastAsiaTheme="minorHAnsi" w:hAnsi="Garamond"/>
          <w:bCs/>
          <w:color w:val="000000"/>
          <w:lang w:eastAsia="en-US"/>
        </w:rPr>
        <w:t xml:space="preserve"> </w:t>
      </w:r>
      <w:proofErr w:type="spellStart"/>
      <w:r w:rsidR="00672C24" w:rsidRPr="00F5176E">
        <w:rPr>
          <w:rFonts w:ascii="Garamond" w:eastAsiaTheme="minorHAnsi" w:hAnsi="Garamond"/>
          <w:bCs/>
          <w:color w:val="000000"/>
          <w:lang w:eastAsia="en-US"/>
        </w:rPr>
        <w:t>PJM</w:t>
      </w:r>
      <w:proofErr w:type="spellEnd"/>
      <w:r w:rsidR="00672C24" w:rsidRPr="00F5176E">
        <w:rPr>
          <w:rFonts w:ascii="Garamond" w:eastAsiaTheme="minorHAnsi" w:hAnsi="Garamond"/>
          <w:bCs/>
          <w:color w:val="000000"/>
          <w:lang w:eastAsia="en-US"/>
        </w:rPr>
        <w:t xml:space="preserve">. 2010. Përmirësimi i analizës real-time </w:t>
      </w:r>
      <w:proofErr w:type="spellStart"/>
      <w:r w:rsidR="00672C24" w:rsidRPr="00F5176E">
        <w:rPr>
          <w:rFonts w:ascii="Garamond" w:eastAsiaTheme="minorHAnsi" w:hAnsi="Garamond"/>
          <w:bCs/>
          <w:color w:val="000000"/>
          <w:lang w:eastAsia="en-US"/>
        </w:rPr>
        <w:t>PCR</w:t>
      </w:r>
      <w:proofErr w:type="spellEnd"/>
      <w:r w:rsidR="00672C24" w:rsidRPr="00F5176E">
        <w:rPr>
          <w:rFonts w:ascii="Garamond" w:eastAsiaTheme="minorHAnsi" w:hAnsi="Garamond"/>
          <w:bCs/>
          <w:color w:val="000000"/>
          <w:lang w:eastAsia="en-US"/>
        </w:rPr>
        <w:t xml:space="preserve"> për zbulimin e patogjenit karantinor të patates, </w:t>
      </w:r>
      <w:proofErr w:type="spellStart"/>
      <w:r w:rsidR="00672C24" w:rsidRPr="00F5176E">
        <w:rPr>
          <w:rFonts w:ascii="Garamond" w:eastAsiaTheme="minorHAnsi" w:hAnsi="Garamond"/>
          <w:bCs/>
          <w:i/>
          <w:color w:val="000000"/>
          <w:lang w:eastAsia="en-US"/>
        </w:rPr>
        <w:t>Synchytrium</w:t>
      </w:r>
      <w:proofErr w:type="spellEnd"/>
      <w:r w:rsidR="00672C24" w:rsidRPr="00F5176E">
        <w:rPr>
          <w:rFonts w:ascii="Garamond" w:eastAsiaTheme="minorHAnsi" w:hAnsi="Garamond"/>
          <w:bCs/>
          <w:i/>
          <w:color w:val="000000"/>
          <w:lang w:eastAsia="en-US"/>
        </w:rPr>
        <w:t xml:space="preserve"> </w:t>
      </w:r>
      <w:proofErr w:type="spellStart"/>
      <w:r w:rsidR="00672C24" w:rsidRPr="00F5176E">
        <w:rPr>
          <w:rFonts w:ascii="Garamond" w:eastAsiaTheme="minorHAnsi" w:hAnsi="Garamond"/>
          <w:bCs/>
          <w:i/>
          <w:color w:val="000000"/>
          <w:lang w:eastAsia="en-US"/>
        </w:rPr>
        <w:t>endobioticum</w:t>
      </w:r>
      <w:proofErr w:type="spellEnd"/>
      <w:r w:rsidR="00672C24" w:rsidRPr="00F5176E">
        <w:rPr>
          <w:rFonts w:ascii="Garamond" w:eastAsiaTheme="minorHAnsi" w:hAnsi="Garamond"/>
          <w:bCs/>
          <w:color w:val="000000"/>
          <w:lang w:eastAsia="en-US"/>
        </w:rPr>
        <w:t xml:space="preserve">, në ekstraktet zonale të centrifugës nga toka dhe në bimë. </w:t>
      </w:r>
      <w:proofErr w:type="spellStart"/>
      <w:r w:rsidR="00672C24" w:rsidRPr="00F5176E">
        <w:rPr>
          <w:rFonts w:ascii="Garamond" w:eastAsiaTheme="minorHAnsi" w:hAnsi="Garamond"/>
          <w:bCs/>
          <w:i/>
          <w:color w:val="000000"/>
          <w:lang w:eastAsia="en-US"/>
        </w:rPr>
        <w:t>European</w:t>
      </w:r>
      <w:proofErr w:type="spellEnd"/>
      <w:r w:rsidR="00672C24" w:rsidRPr="00F5176E">
        <w:rPr>
          <w:rFonts w:ascii="Garamond" w:eastAsiaTheme="minorHAnsi" w:hAnsi="Garamond"/>
          <w:bCs/>
          <w:i/>
          <w:color w:val="000000"/>
          <w:lang w:eastAsia="en-US"/>
        </w:rPr>
        <w:t xml:space="preserve"> </w:t>
      </w:r>
      <w:proofErr w:type="spellStart"/>
      <w:r w:rsidR="00672C24" w:rsidRPr="00F5176E">
        <w:rPr>
          <w:rFonts w:ascii="Garamond" w:eastAsiaTheme="minorHAnsi" w:hAnsi="Garamond"/>
          <w:bCs/>
          <w:i/>
          <w:color w:val="000000"/>
          <w:lang w:eastAsia="en-US"/>
        </w:rPr>
        <w:t>Journal</w:t>
      </w:r>
      <w:proofErr w:type="spellEnd"/>
      <w:r w:rsidR="00672C24" w:rsidRPr="00F5176E">
        <w:rPr>
          <w:rFonts w:ascii="Garamond" w:eastAsiaTheme="minorHAnsi" w:hAnsi="Garamond"/>
          <w:bCs/>
          <w:i/>
          <w:color w:val="000000"/>
          <w:lang w:eastAsia="en-US"/>
        </w:rPr>
        <w:t xml:space="preserve"> </w:t>
      </w:r>
      <w:proofErr w:type="spellStart"/>
      <w:r w:rsidR="00672C24" w:rsidRPr="00F5176E">
        <w:rPr>
          <w:rFonts w:ascii="Garamond" w:eastAsiaTheme="minorHAnsi" w:hAnsi="Garamond"/>
          <w:bCs/>
          <w:i/>
          <w:color w:val="000000"/>
          <w:lang w:eastAsia="en-US"/>
        </w:rPr>
        <w:t>of</w:t>
      </w:r>
      <w:proofErr w:type="spellEnd"/>
      <w:r w:rsidR="00672C24" w:rsidRPr="00F5176E">
        <w:rPr>
          <w:rFonts w:ascii="Garamond" w:eastAsiaTheme="minorHAnsi" w:hAnsi="Garamond"/>
          <w:bCs/>
          <w:i/>
          <w:color w:val="000000"/>
          <w:lang w:eastAsia="en-US"/>
        </w:rPr>
        <w:t xml:space="preserve"> </w:t>
      </w:r>
      <w:proofErr w:type="spellStart"/>
      <w:r w:rsidR="00672C24" w:rsidRPr="00F5176E">
        <w:rPr>
          <w:rFonts w:ascii="Garamond" w:eastAsiaTheme="minorHAnsi" w:hAnsi="Garamond"/>
          <w:bCs/>
          <w:i/>
          <w:color w:val="000000"/>
          <w:lang w:eastAsia="en-US"/>
        </w:rPr>
        <w:t>Plant</w:t>
      </w:r>
      <w:proofErr w:type="spellEnd"/>
      <w:r w:rsidR="00672C24" w:rsidRPr="00F5176E">
        <w:rPr>
          <w:rFonts w:ascii="Garamond" w:eastAsiaTheme="minorHAnsi" w:hAnsi="Garamond"/>
          <w:bCs/>
          <w:i/>
          <w:color w:val="000000"/>
          <w:lang w:eastAsia="en-US"/>
        </w:rPr>
        <w:t xml:space="preserve"> </w:t>
      </w:r>
      <w:proofErr w:type="spellStart"/>
      <w:r w:rsidR="00672C24" w:rsidRPr="00F5176E">
        <w:rPr>
          <w:rFonts w:ascii="Garamond" w:eastAsiaTheme="minorHAnsi" w:hAnsi="Garamond"/>
          <w:bCs/>
          <w:i/>
          <w:color w:val="000000"/>
          <w:lang w:eastAsia="en-US"/>
        </w:rPr>
        <w:t>Patology</w:t>
      </w:r>
      <w:proofErr w:type="spellEnd"/>
      <w:r w:rsidR="00672C24" w:rsidRPr="00F5176E">
        <w:rPr>
          <w:rFonts w:ascii="Garamond" w:eastAsiaTheme="minorHAnsi" w:hAnsi="Garamond"/>
          <w:bCs/>
          <w:color w:val="000000"/>
          <w:lang w:eastAsia="en-US"/>
        </w:rPr>
        <w:t xml:space="preserve"> 126:129-133.</w:t>
      </w:r>
    </w:p>
    <w:p w14:paraId="23A490CD" w14:textId="44D85D71" w:rsidR="006E7790" w:rsidRPr="00F5176E" w:rsidRDefault="006E7790"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w:t>
      </w:r>
      <w:r w:rsidRPr="00F5176E">
        <w:rPr>
          <w:rFonts w:ascii="Garamond" w:eastAsiaTheme="minorHAnsi" w:hAnsi="Garamond"/>
          <w:bCs/>
          <w:color w:val="000000"/>
          <w:vertAlign w:val="superscript"/>
          <w:lang w:eastAsia="en-US"/>
        </w:rPr>
        <w:t>7</w:t>
      </w:r>
      <w:r w:rsidR="00672C24" w:rsidRPr="00F5176E">
        <w:rPr>
          <w:rFonts w:ascii="Garamond" w:eastAsiaTheme="minorHAnsi" w:hAnsi="Garamond"/>
          <w:bCs/>
          <w:color w:val="000000"/>
          <w:lang w:eastAsia="en-US"/>
        </w:rPr>
        <w:t xml:space="preserve">) </w:t>
      </w:r>
      <w:proofErr w:type="spellStart"/>
      <w:r w:rsidR="00672C24" w:rsidRPr="00F5176E">
        <w:rPr>
          <w:rFonts w:ascii="Garamond" w:eastAsiaTheme="minorHAnsi" w:hAnsi="Garamond"/>
          <w:bCs/>
          <w:color w:val="000000"/>
          <w:lang w:eastAsia="en-US"/>
        </w:rPr>
        <w:t>Smith</w:t>
      </w:r>
      <w:proofErr w:type="spellEnd"/>
      <w:r w:rsidR="00672C24" w:rsidRPr="00F5176E">
        <w:rPr>
          <w:rFonts w:ascii="Garamond" w:eastAsiaTheme="minorHAnsi" w:hAnsi="Garamond"/>
          <w:bCs/>
          <w:color w:val="000000"/>
          <w:lang w:eastAsia="en-US"/>
        </w:rPr>
        <w:t xml:space="preserve"> </w:t>
      </w:r>
      <w:proofErr w:type="spellStart"/>
      <w:r w:rsidR="00672C24" w:rsidRPr="00F5176E">
        <w:rPr>
          <w:rFonts w:ascii="Garamond" w:eastAsiaTheme="minorHAnsi" w:hAnsi="Garamond"/>
          <w:bCs/>
          <w:color w:val="000000"/>
          <w:lang w:eastAsia="en-US"/>
        </w:rPr>
        <w:t>DS</w:t>
      </w:r>
      <w:proofErr w:type="spellEnd"/>
      <w:r w:rsidR="00672C24" w:rsidRPr="00F5176E">
        <w:rPr>
          <w:rFonts w:ascii="Garamond" w:eastAsiaTheme="minorHAnsi" w:hAnsi="Garamond"/>
          <w:bCs/>
          <w:color w:val="000000"/>
          <w:lang w:eastAsia="en-US"/>
        </w:rPr>
        <w:t xml:space="preserve">, </w:t>
      </w:r>
      <w:proofErr w:type="spellStart"/>
      <w:r w:rsidR="00672C24" w:rsidRPr="00F5176E">
        <w:rPr>
          <w:rFonts w:ascii="Garamond" w:eastAsiaTheme="minorHAnsi" w:hAnsi="Garamond"/>
          <w:bCs/>
          <w:color w:val="000000"/>
          <w:lang w:eastAsia="en-US"/>
        </w:rPr>
        <w:t>Rocheleau</w:t>
      </w:r>
      <w:proofErr w:type="spellEnd"/>
      <w:r w:rsidR="00672C24" w:rsidRPr="00F5176E">
        <w:rPr>
          <w:rFonts w:ascii="Garamond" w:eastAsiaTheme="minorHAnsi" w:hAnsi="Garamond"/>
          <w:bCs/>
          <w:color w:val="000000"/>
          <w:lang w:eastAsia="en-US"/>
        </w:rPr>
        <w:t xml:space="preserve"> H, </w:t>
      </w:r>
      <w:proofErr w:type="spellStart"/>
      <w:r w:rsidR="00672C24" w:rsidRPr="00F5176E">
        <w:rPr>
          <w:rFonts w:ascii="Garamond" w:eastAsiaTheme="minorHAnsi" w:hAnsi="Garamond"/>
          <w:bCs/>
          <w:color w:val="000000"/>
          <w:lang w:eastAsia="en-US"/>
        </w:rPr>
        <w:t>Chapados</w:t>
      </w:r>
      <w:proofErr w:type="spellEnd"/>
      <w:r w:rsidR="00672C24" w:rsidRPr="00F5176E">
        <w:rPr>
          <w:rFonts w:ascii="Garamond" w:eastAsiaTheme="minorHAnsi" w:hAnsi="Garamond"/>
          <w:bCs/>
          <w:color w:val="000000"/>
          <w:lang w:eastAsia="en-US"/>
        </w:rPr>
        <w:t xml:space="preserve"> </w:t>
      </w:r>
      <w:proofErr w:type="spellStart"/>
      <w:r w:rsidR="00672C24" w:rsidRPr="00F5176E">
        <w:rPr>
          <w:rFonts w:ascii="Garamond" w:eastAsiaTheme="minorHAnsi" w:hAnsi="Garamond"/>
          <w:bCs/>
          <w:color w:val="000000"/>
          <w:lang w:eastAsia="en-US"/>
        </w:rPr>
        <w:t>JT</w:t>
      </w:r>
      <w:proofErr w:type="spellEnd"/>
      <w:r w:rsidR="00672C24" w:rsidRPr="00F5176E">
        <w:rPr>
          <w:rFonts w:ascii="Garamond" w:eastAsiaTheme="minorHAnsi" w:hAnsi="Garamond"/>
          <w:bCs/>
          <w:color w:val="000000"/>
          <w:lang w:eastAsia="en-US"/>
        </w:rPr>
        <w:t xml:space="preserve">, </w:t>
      </w:r>
      <w:proofErr w:type="spellStart"/>
      <w:r w:rsidR="00672C24" w:rsidRPr="00F5176E">
        <w:rPr>
          <w:rFonts w:ascii="Garamond" w:eastAsiaTheme="minorHAnsi" w:hAnsi="Garamond"/>
          <w:bCs/>
          <w:color w:val="000000"/>
          <w:lang w:eastAsia="en-US"/>
        </w:rPr>
        <w:t>Abbott</w:t>
      </w:r>
      <w:proofErr w:type="spellEnd"/>
      <w:r w:rsidR="00672C24" w:rsidRPr="00F5176E">
        <w:rPr>
          <w:rFonts w:ascii="Garamond" w:eastAsiaTheme="minorHAnsi" w:hAnsi="Garamond"/>
          <w:bCs/>
          <w:color w:val="000000"/>
          <w:lang w:eastAsia="en-US"/>
        </w:rPr>
        <w:t xml:space="preserve"> C, </w:t>
      </w:r>
      <w:proofErr w:type="spellStart"/>
      <w:r w:rsidR="00672C24" w:rsidRPr="00F5176E">
        <w:rPr>
          <w:rFonts w:ascii="Garamond" w:eastAsiaTheme="minorHAnsi" w:hAnsi="Garamond"/>
          <w:bCs/>
          <w:color w:val="000000"/>
          <w:lang w:eastAsia="en-US"/>
        </w:rPr>
        <w:t>Ribero</w:t>
      </w:r>
      <w:proofErr w:type="spellEnd"/>
      <w:r w:rsidR="00672C24" w:rsidRPr="00F5176E">
        <w:rPr>
          <w:rFonts w:ascii="Garamond" w:eastAsiaTheme="minorHAnsi" w:hAnsi="Garamond"/>
          <w:bCs/>
          <w:color w:val="000000"/>
          <w:lang w:eastAsia="en-US"/>
        </w:rPr>
        <w:t xml:space="preserve"> S, </w:t>
      </w:r>
      <w:proofErr w:type="spellStart"/>
      <w:r w:rsidR="00672C24" w:rsidRPr="00F5176E">
        <w:rPr>
          <w:rFonts w:ascii="Garamond" w:eastAsiaTheme="minorHAnsi" w:hAnsi="Garamond"/>
          <w:bCs/>
          <w:color w:val="000000"/>
          <w:lang w:eastAsia="en-US"/>
        </w:rPr>
        <w:t>Redhead</w:t>
      </w:r>
      <w:proofErr w:type="spellEnd"/>
      <w:r w:rsidR="00672C24" w:rsidRPr="00F5176E">
        <w:rPr>
          <w:rFonts w:ascii="Garamond" w:eastAsiaTheme="minorHAnsi" w:hAnsi="Garamond"/>
          <w:bCs/>
          <w:color w:val="000000"/>
          <w:lang w:eastAsia="en-US"/>
        </w:rPr>
        <w:t xml:space="preserve"> SA, </w:t>
      </w:r>
      <w:proofErr w:type="spellStart"/>
      <w:r w:rsidR="00672C24" w:rsidRPr="00F5176E">
        <w:rPr>
          <w:rFonts w:ascii="Garamond" w:eastAsiaTheme="minorHAnsi" w:hAnsi="Garamond"/>
          <w:bCs/>
          <w:color w:val="000000"/>
          <w:lang w:eastAsia="en-US"/>
        </w:rPr>
        <w:t>Lévesque</w:t>
      </w:r>
      <w:proofErr w:type="spellEnd"/>
      <w:r w:rsidR="00672C24" w:rsidRPr="00F5176E">
        <w:rPr>
          <w:rFonts w:ascii="Garamond" w:eastAsiaTheme="minorHAnsi" w:hAnsi="Garamond"/>
          <w:bCs/>
          <w:color w:val="000000"/>
          <w:lang w:eastAsia="en-US"/>
        </w:rPr>
        <w:t xml:space="preserve"> CA, De Boer SH. 2014. </w:t>
      </w:r>
      <w:proofErr w:type="spellStart"/>
      <w:r w:rsidR="00672C24" w:rsidRPr="00F5176E">
        <w:rPr>
          <w:rFonts w:ascii="Garamond" w:eastAsiaTheme="minorHAnsi" w:hAnsi="Garamond"/>
          <w:bCs/>
          <w:color w:val="000000"/>
          <w:lang w:eastAsia="en-US"/>
        </w:rPr>
        <w:t>Filogjenia</w:t>
      </w:r>
      <w:proofErr w:type="spellEnd"/>
      <w:r w:rsidR="00672C24" w:rsidRPr="00F5176E">
        <w:rPr>
          <w:rFonts w:ascii="Garamond" w:eastAsiaTheme="minorHAnsi" w:hAnsi="Garamond"/>
          <w:bCs/>
          <w:color w:val="000000"/>
          <w:lang w:eastAsia="en-US"/>
        </w:rPr>
        <w:t xml:space="preserve"> e gjinisë </w:t>
      </w:r>
      <w:proofErr w:type="spellStart"/>
      <w:r w:rsidR="00672C24" w:rsidRPr="00F5176E">
        <w:rPr>
          <w:rFonts w:ascii="Garamond" w:eastAsiaTheme="minorHAnsi" w:hAnsi="Garamond"/>
          <w:bCs/>
          <w:i/>
          <w:color w:val="000000"/>
          <w:lang w:eastAsia="en-US"/>
        </w:rPr>
        <w:t>Synchytrium</w:t>
      </w:r>
      <w:proofErr w:type="spellEnd"/>
      <w:r w:rsidR="00672C24" w:rsidRPr="00F5176E">
        <w:rPr>
          <w:rFonts w:ascii="Garamond" w:eastAsiaTheme="minorHAnsi" w:hAnsi="Garamond"/>
          <w:bCs/>
          <w:color w:val="000000"/>
          <w:lang w:eastAsia="en-US"/>
        </w:rPr>
        <w:t xml:space="preserve"> dhe zhvillimi i analizës </w:t>
      </w:r>
      <w:proofErr w:type="spellStart"/>
      <w:r w:rsidR="00672C24" w:rsidRPr="00F5176E">
        <w:rPr>
          <w:rFonts w:ascii="Garamond" w:eastAsiaTheme="minorHAnsi" w:hAnsi="Garamond"/>
          <w:bCs/>
          <w:color w:val="000000"/>
          <w:lang w:eastAsia="en-US"/>
        </w:rPr>
        <w:t>TaqMan</w:t>
      </w:r>
      <w:proofErr w:type="spellEnd"/>
      <w:r w:rsidR="00672C24" w:rsidRPr="00F5176E">
        <w:rPr>
          <w:rFonts w:ascii="Garamond" w:eastAsiaTheme="minorHAnsi" w:hAnsi="Garamond"/>
          <w:bCs/>
          <w:color w:val="000000"/>
          <w:lang w:eastAsia="en-US"/>
        </w:rPr>
        <w:t xml:space="preserve"> </w:t>
      </w:r>
      <w:proofErr w:type="spellStart"/>
      <w:r w:rsidR="00672C24" w:rsidRPr="00F5176E">
        <w:rPr>
          <w:rFonts w:ascii="Garamond" w:eastAsiaTheme="minorHAnsi" w:hAnsi="Garamond"/>
          <w:bCs/>
          <w:color w:val="000000"/>
          <w:lang w:eastAsia="en-US"/>
        </w:rPr>
        <w:t>PCR</w:t>
      </w:r>
      <w:proofErr w:type="spellEnd"/>
      <w:r w:rsidR="00672C24" w:rsidRPr="00F5176E">
        <w:rPr>
          <w:rFonts w:ascii="Garamond" w:eastAsiaTheme="minorHAnsi" w:hAnsi="Garamond"/>
          <w:bCs/>
          <w:color w:val="000000"/>
          <w:lang w:eastAsia="en-US"/>
        </w:rPr>
        <w:t xml:space="preserve"> për zbulimin e ndjeshëm të </w:t>
      </w:r>
      <w:proofErr w:type="spellStart"/>
      <w:r w:rsidR="00672C24" w:rsidRPr="00F5176E">
        <w:rPr>
          <w:rFonts w:ascii="Garamond" w:eastAsiaTheme="minorHAnsi" w:hAnsi="Garamond"/>
          <w:bCs/>
          <w:i/>
          <w:color w:val="000000"/>
          <w:lang w:eastAsia="en-US"/>
        </w:rPr>
        <w:t>Synchytrium</w:t>
      </w:r>
      <w:proofErr w:type="spellEnd"/>
      <w:r w:rsidR="00672C24" w:rsidRPr="00F5176E">
        <w:rPr>
          <w:rFonts w:ascii="Garamond" w:eastAsiaTheme="minorHAnsi" w:hAnsi="Garamond"/>
          <w:bCs/>
          <w:i/>
          <w:color w:val="000000"/>
          <w:lang w:eastAsia="en-US"/>
        </w:rPr>
        <w:t xml:space="preserve"> </w:t>
      </w:r>
      <w:proofErr w:type="spellStart"/>
      <w:r w:rsidR="00672C24" w:rsidRPr="00F5176E">
        <w:rPr>
          <w:rFonts w:ascii="Garamond" w:eastAsiaTheme="minorHAnsi" w:hAnsi="Garamond"/>
          <w:bCs/>
          <w:i/>
          <w:color w:val="000000"/>
          <w:lang w:eastAsia="en-US"/>
        </w:rPr>
        <w:t>endobioticum</w:t>
      </w:r>
      <w:proofErr w:type="spellEnd"/>
      <w:r w:rsidR="00672C24" w:rsidRPr="00F5176E">
        <w:rPr>
          <w:rFonts w:ascii="Garamond" w:eastAsiaTheme="minorHAnsi" w:hAnsi="Garamond"/>
          <w:bCs/>
          <w:color w:val="000000"/>
          <w:lang w:eastAsia="en-US"/>
        </w:rPr>
        <w:t xml:space="preserve"> në tokë. </w:t>
      </w:r>
      <w:proofErr w:type="spellStart"/>
      <w:r w:rsidR="00672C24" w:rsidRPr="00F5176E">
        <w:rPr>
          <w:rFonts w:ascii="Garamond" w:eastAsiaTheme="minorHAnsi" w:hAnsi="Garamond"/>
          <w:bCs/>
          <w:color w:val="000000"/>
          <w:lang w:eastAsia="en-US"/>
        </w:rPr>
        <w:t>Phytopathology</w:t>
      </w:r>
      <w:proofErr w:type="spellEnd"/>
      <w:r w:rsidR="00672C24" w:rsidRPr="00F5176E">
        <w:rPr>
          <w:rFonts w:ascii="Garamond" w:eastAsiaTheme="minorHAnsi" w:hAnsi="Garamond"/>
          <w:bCs/>
          <w:color w:val="000000"/>
          <w:lang w:eastAsia="en-US"/>
        </w:rPr>
        <w:t xml:space="preserve"> 104:422-432.</w:t>
      </w:r>
    </w:p>
    <w:p w14:paraId="7B53DB6A" w14:textId="04ACE446" w:rsidR="006E7790" w:rsidRPr="00F5176E" w:rsidRDefault="006E7790"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w:t>
      </w:r>
      <w:r w:rsidRPr="00F5176E">
        <w:rPr>
          <w:rFonts w:ascii="Garamond" w:eastAsiaTheme="minorHAnsi" w:hAnsi="Garamond"/>
          <w:bCs/>
          <w:color w:val="000000"/>
          <w:vertAlign w:val="superscript"/>
          <w:lang w:eastAsia="en-US"/>
        </w:rPr>
        <w:t>8</w:t>
      </w:r>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color w:val="000000"/>
          <w:lang w:eastAsia="en-US"/>
        </w:rPr>
        <w:t>Przetakiewicz</w:t>
      </w:r>
      <w:proofErr w:type="spellEnd"/>
      <w:r w:rsidRPr="00F5176E">
        <w:rPr>
          <w:rFonts w:ascii="Garamond" w:eastAsiaTheme="minorHAnsi" w:hAnsi="Garamond"/>
          <w:bCs/>
          <w:color w:val="000000"/>
          <w:lang w:eastAsia="en-US"/>
        </w:rPr>
        <w:t xml:space="preserve">, J. </w:t>
      </w:r>
      <w:r w:rsidR="00C31E1B" w:rsidRPr="00F5176E">
        <w:rPr>
          <w:rFonts w:ascii="Garamond" w:eastAsiaTheme="minorHAnsi" w:hAnsi="Garamond"/>
          <w:bCs/>
          <w:color w:val="000000"/>
          <w:lang w:eastAsia="en-US"/>
        </w:rPr>
        <w:t xml:space="preserve">2015. Qëndrueshmëria e </w:t>
      </w:r>
      <w:proofErr w:type="spellStart"/>
      <w:r w:rsidR="00C31E1B" w:rsidRPr="00F5176E">
        <w:rPr>
          <w:rFonts w:ascii="Garamond" w:eastAsiaTheme="minorHAnsi" w:hAnsi="Garamond"/>
          <w:bCs/>
          <w:color w:val="000000"/>
          <w:lang w:eastAsia="en-US"/>
        </w:rPr>
        <w:t>Sporangje</w:t>
      </w:r>
      <w:r w:rsidRPr="00F5176E">
        <w:rPr>
          <w:rFonts w:ascii="Garamond" w:eastAsiaTheme="minorHAnsi" w:hAnsi="Garamond"/>
          <w:bCs/>
          <w:color w:val="000000"/>
          <w:lang w:eastAsia="en-US"/>
        </w:rPr>
        <w:t>ve</w:t>
      </w:r>
      <w:proofErr w:type="spellEnd"/>
      <w:r w:rsidRPr="00F5176E">
        <w:rPr>
          <w:rFonts w:ascii="Garamond" w:eastAsiaTheme="minorHAnsi" w:hAnsi="Garamond"/>
          <w:bCs/>
          <w:color w:val="000000"/>
          <w:lang w:eastAsia="en-US"/>
        </w:rPr>
        <w:t xml:space="preserve"> dimërore të </w:t>
      </w:r>
      <w:proofErr w:type="spellStart"/>
      <w:r w:rsidRPr="00F5176E">
        <w:rPr>
          <w:rFonts w:ascii="Garamond" w:eastAsiaTheme="minorHAnsi" w:hAnsi="Garamond"/>
          <w:bCs/>
          <w:i/>
          <w:color w:val="000000"/>
          <w:lang w:eastAsia="en-US"/>
        </w:rPr>
        <w:t>Synchytrium</w:t>
      </w:r>
      <w:proofErr w:type="spellEnd"/>
      <w:r w:rsidRPr="00F5176E">
        <w:rPr>
          <w:rFonts w:ascii="Garamond" w:eastAsiaTheme="minorHAnsi" w:hAnsi="Garamond"/>
          <w:bCs/>
          <w:i/>
          <w:color w:val="000000"/>
          <w:lang w:eastAsia="en-US"/>
        </w:rPr>
        <w:t xml:space="preserve"> </w:t>
      </w:r>
      <w:proofErr w:type="spellStart"/>
      <w:r w:rsidRPr="00F5176E">
        <w:rPr>
          <w:rFonts w:ascii="Garamond" w:eastAsiaTheme="minorHAnsi" w:hAnsi="Garamond"/>
          <w:bCs/>
          <w:i/>
          <w:color w:val="000000"/>
          <w:lang w:eastAsia="en-US"/>
        </w:rPr>
        <w:t>endobioticum</w:t>
      </w:r>
      <w:proofErr w:type="spellEnd"/>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color w:val="000000"/>
          <w:lang w:eastAsia="en-US"/>
        </w:rPr>
        <w:t>Schilb</w:t>
      </w:r>
      <w:proofErr w:type="spellEnd"/>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color w:val="000000"/>
          <w:lang w:eastAsia="en-US"/>
        </w:rPr>
        <w:t>Perc</w:t>
      </w:r>
      <w:proofErr w:type="spellEnd"/>
      <w:r w:rsidRPr="00F5176E">
        <w:rPr>
          <w:rFonts w:ascii="Garamond" w:eastAsiaTheme="minorHAnsi" w:hAnsi="Garamond"/>
          <w:bCs/>
          <w:color w:val="000000"/>
          <w:lang w:eastAsia="en-US"/>
        </w:rPr>
        <w:t>. Nga Polonia. Gazeta Amerikane e Kërkimit të Patates 92:704-708.</w:t>
      </w:r>
    </w:p>
    <w:p w14:paraId="366EE538" w14:textId="08F6A18D" w:rsidR="006E7790" w:rsidRPr="00F5176E" w:rsidRDefault="006E7790"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w:t>
      </w:r>
      <w:r w:rsidRPr="00F5176E">
        <w:rPr>
          <w:rFonts w:ascii="Garamond" w:eastAsiaTheme="minorHAnsi" w:hAnsi="Garamond"/>
          <w:bCs/>
          <w:color w:val="000000"/>
          <w:vertAlign w:val="superscript"/>
          <w:lang w:eastAsia="en-US"/>
        </w:rPr>
        <w:t>9</w:t>
      </w:r>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color w:val="000000"/>
          <w:lang w:eastAsia="en-US"/>
        </w:rPr>
        <w:t>Spieckermann</w:t>
      </w:r>
      <w:proofErr w:type="spellEnd"/>
      <w:r w:rsidRPr="00F5176E">
        <w:rPr>
          <w:rFonts w:ascii="Garamond" w:eastAsiaTheme="minorHAnsi" w:hAnsi="Garamond"/>
          <w:bCs/>
          <w:color w:val="000000"/>
          <w:lang w:eastAsia="en-US"/>
        </w:rPr>
        <w:t xml:space="preserve"> A, </w:t>
      </w:r>
      <w:proofErr w:type="spellStart"/>
      <w:r w:rsidRPr="00F5176E">
        <w:rPr>
          <w:rFonts w:ascii="Garamond" w:eastAsiaTheme="minorHAnsi" w:hAnsi="Garamond"/>
          <w:bCs/>
          <w:color w:val="000000"/>
          <w:lang w:eastAsia="en-US"/>
        </w:rPr>
        <w:t>Kothoff</w:t>
      </w:r>
      <w:proofErr w:type="spellEnd"/>
      <w:r w:rsidRPr="00F5176E">
        <w:rPr>
          <w:rFonts w:ascii="Garamond" w:eastAsiaTheme="minorHAnsi" w:hAnsi="Garamond"/>
          <w:bCs/>
          <w:color w:val="000000"/>
          <w:lang w:eastAsia="en-US"/>
        </w:rPr>
        <w:t xml:space="preserve"> P. 1924. Testimi i patateve për rezistencën ndaj </w:t>
      </w:r>
      <w:r w:rsidR="00900DE2" w:rsidRPr="00F5176E">
        <w:rPr>
          <w:rFonts w:ascii="Garamond" w:eastAsiaTheme="minorHAnsi" w:hAnsi="Garamond"/>
          <w:bCs/>
          <w:color w:val="000000"/>
          <w:lang w:eastAsia="en-US"/>
        </w:rPr>
        <w:t>kancerit</w:t>
      </w:r>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color w:val="000000"/>
          <w:lang w:eastAsia="en-US"/>
        </w:rPr>
        <w:t>Deutsche</w:t>
      </w:r>
      <w:proofErr w:type="spellEnd"/>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color w:val="000000"/>
          <w:lang w:eastAsia="en-US"/>
        </w:rPr>
        <w:t>Landw</w:t>
      </w:r>
      <w:r w:rsidR="00C31E1B" w:rsidRPr="00F5176E">
        <w:rPr>
          <w:rFonts w:ascii="Garamond" w:eastAsiaTheme="minorHAnsi" w:hAnsi="Garamond"/>
          <w:bCs/>
          <w:color w:val="000000"/>
          <w:lang w:eastAsia="en-US"/>
        </w:rPr>
        <w:t>irtschaftliche</w:t>
      </w:r>
      <w:proofErr w:type="spellEnd"/>
      <w:r w:rsidR="00C31E1B" w:rsidRPr="00F5176E">
        <w:rPr>
          <w:rFonts w:ascii="Garamond" w:eastAsiaTheme="minorHAnsi" w:hAnsi="Garamond"/>
          <w:bCs/>
          <w:color w:val="000000"/>
          <w:lang w:eastAsia="en-US"/>
        </w:rPr>
        <w:t xml:space="preserve"> </w:t>
      </w:r>
      <w:proofErr w:type="spellStart"/>
      <w:r w:rsidR="00C31E1B" w:rsidRPr="00F5176E">
        <w:rPr>
          <w:rFonts w:ascii="Garamond" w:eastAsiaTheme="minorHAnsi" w:hAnsi="Garamond"/>
          <w:bCs/>
          <w:color w:val="000000"/>
          <w:lang w:eastAsia="en-US"/>
        </w:rPr>
        <w:t>Presse</w:t>
      </w:r>
      <w:proofErr w:type="spellEnd"/>
      <w:r w:rsidR="00C31E1B" w:rsidRPr="00F5176E">
        <w:rPr>
          <w:rFonts w:ascii="Garamond" w:eastAsiaTheme="minorHAnsi" w:hAnsi="Garamond"/>
          <w:bCs/>
          <w:color w:val="000000"/>
          <w:lang w:eastAsia="en-US"/>
        </w:rPr>
        <w:t xml:space="preserve"> 51:114-</w:t>
      </w:r>
      <w:r w:rsidRPr="00F5176E">
        <w:rPr>
          <w:rFonts w:ascii="Garamond" w:eastAsiaTheme="minorHAnsi" w:hAnsi="Garamond"/>
          <w:bCs/>
          <w:color w:val="000000"/>
          <w:lang w:eastAsia="en-US"/>
        </w:rPr>
        <w:t>115.</w:t>
      </w:r>
    </w:p>
    <w:p w14:paraId="0CF79438" w14:textId="2583FBB6" w:rsidR="006E7790" w:rsidRPr="00F5176E" w:rsidRDefault="00C31E1B"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w:t>
      </w:r>
      <w:r w:rsidRPr="00F5176E">
        <w:rPr>
          <w:rFonts w:ascii="Garamond" w:eastAsiaTheme="minorHAnsi" w:hAnsi="Garamond"/>
          <w:bCs/>
          <w:color w:val="000000"/>
          <w:vertAlign w:val="superscript"/>
          <w:lang w:eastAsia="en-US"/>
        </w:rPr>
        <w:t>10</w:t>
      </w:r>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color w:val="000000"/>
          <w:lang w:eastAsia="en-US"/>
        </w:rPr>
        <w:t>Potoček</w:t>
      </w:r>
      <w:proofErr w:type="spellEnd"/>
      <w:r w:rsidRPr="00F5176E">
        <w:rPr>
          <w:rFonts w:ascii="Garamond" w:eastAsiaTheme="minorHAnsi" w:hAnsi="Garamond"/>
          <w:bCs/>
          <w:color w:val="000000"/>
          <w:lang w:eastAsia="en-US"/>
        </w:rPr>
        <w:t xml:space="preserve"> J, </w:t>
      </w:r>
      <w:proofErr w:type="spellStart"/>
      <w:r w:rsidRPr="00F5176E">
        <w:rPr>
          <w:rFonts w:ascii="Garamond" w:eastAsiaTheme="minorHAnsi" w:hAnsi="Garamond"/>
          <w:bCs/>
          <w:color w:val="000000"/>
          <w:lang w:eastAsia="en-US"/>
        </w:rPr>
        <w:t>Krajíčková</w:t>
      </w:r>
      <w:proofErr w:type="spellEnd"/>
      <w:r w:rsidRPr="00F5176E">
        <w:rPr>
          <w:rFonts w:ascii="Garamond" w:eastAsiaTheme="minorHAnsi" w:hAnsi="Garamond"/>
          <w:bCs/>
          <w:color w:val="000000"/>
          <w:lang w:eastAsia="en-US"/>
        </w:rPr>
        <w:t xml:space="preserve"> K, </w:t>
      </w:r>
      <w:proofErr w:type="spellStart"/>
      <w:r w:rsidRPr="00F5176E">
        <w:rPr>
          <w:rFonts w:ascii="Garamond" w:eastAsiaTheme="minorHAnsi" w:hAnsi="Garamond"/>
          <w:bCs/>
          <w:color w:val="000000"/>
          <w:lang w:eastAsia="en-US"/>
        </w:rPr>
        <w:t>Klabzubová</w:t>
      </w:r>
      <w:proofErr w:type="spellEnd"/>
      <w:r w:rsidRPr="00F5176E">
        <w:rPr>
          <w:rFonts w:ascii="Garamond" w:eastAsiaTheme="minorHAnsi" w:hAnsi="Garamond"/>
          <w:bCs/>
          <w:color w:val="000000"/>
          <w:lang w:eastAsia="en-US"/>
        </w:rPr>
        <w:t xml:space="preserve"> S, </w:t>
      </w:r>
      <w:proofErr w:type="spellStart"/>
      <w:r w:rsidRPr="00F5176E">
        <w:rPr>
          <w:rFonts w:ascii="Garamond" w:eastAsiaTheme="minorHAnsi" w:hAnsi="Garamond"/>
          <w:bCs/>
          <w:color w:val="000000"/>
          <w:lang w:eastAsia="en-US"/>
        </w:rPr>
        <w:t>Krejcar</w:t>
      </w:r>
      <w:proofErr w:type="spellEnd"/>
      <w:r w:rsidRPr="00F5176E">
        <w:rPr>
          <w:rFonts w:ascii="Garamond" w:eastAsiaTheme="minorHAnsi" w:hAnsi="Garamond"/>
          <w:bCs/>
          <w:color w:val="000000"/>
          <w:lang w:eastAsia="en-US"/>
        </w:rPr>
        <w:t xml:space="preserve"> Z, </w:t>
      </w:r>
      <w:proofErr w:type="spellStart"/>
      <w:r w:rsidRPr="00F5176E">
        <w:rPr>
          <w:rFonts w:ascii="Garamond" w:eastAsiaTheme="minorHAnsi" w:hAnsi="Garamond"/>
          <w:bCs/>
          <w:color w:val="000000"/>
          <w:lang w:eastAsia="en-US"/>
        </w:rPr>
        <w:t>Hnízdil</w:t>
      </w:r>
      <w:proofErr w:type="spellEnd"/>
      <w:r w:rsidRPr="00F5176E">
        <w:rPr>
          <w:rFonts w:ascii="Garamond" w:eastAsiaTheme="minorHAnsi" w:hAnsi="Garamond"/>
          <w:bCs/>
          <w:color w:val="000000"/>
          <w:lang w:eastAsia="en-US"/>
        </w:rPr>
        <w:t xml:space="preserve"> M, </w:t>
      </w:r>
      <w:proofErr w:type="spellStart"/>
      <w:r w:rsidRPr="00F5176E">
        <w:rPr>
          <w:rFonts w:ascii="Garamond" w:eastAsiaTheme="minorHAnsi" w:hAnsi="Garamond"/>
          <w:bCs/>
          <w:color w:val="000000"/>
          <w:lang w:eastAsia="en-US"/>
        </w:rPr>
        <w:t>Novák</w:t>
      </w:r>
      <w:proofErr w:type="spellEnd"/>
      <w:r w:rsidRPr="00F5176E">
        <w:rPr>
          <w:rFonts w:ascii="Garamond" w:eastAsiaTheme="minorHAnsi" w:hAnsi="Garamond"/>
          <w:bCs/>
          <w:color w:val="000000"/>
          <w:lang w:eastAsia="en-US"/>
        </w:rPr>
        <w:t xml:space="preserve"> F, </w:t>
      </w:r>
      <w:proofErr w:type="spellStart"/>
      <w:r w:rsidRPr="00F5176E">
        <w:rPr>
          <w:rFonts w:ascii="Garamond" w:eastAsiaTheme="minorHAnsi" w:hAnsi="Garamond"/>
          <w:bCs/>
          <w:color w:val="000000"/>
          <w:lang w:eastAsia="en-US"/>
        </w:rPr>
        <w:t>Perlová</w:t>
      </w:r>
      <w:proofErr w:type="spellEnd"/>
      <w:r w:rsidRPr="00F5176E">
        <w:rPr>
          <w:rFonts w:ascii="Garamond" w:eastAsiaTheme="minorHAnsi" w:hAnsi="Garamond"/>
          <w:bCs/>
          <w:color w:val="000000"/>
          <w:lang w:eastAsia="en-US"/>
        </w:rPr>
        <w:t xml:space="preserve"> V. 1991. Identifikimi i ri </w:t>
      </w:r>
      <w:proofErr w:type="spellStart"/>
      <w:r w:rsidRPr="00F5176E">
        <w:rPr>
          <w:rFonts w:ascii="Garamond" w:eastAsiaTheme="minorHAnsi" w:hAnsi="Garamond"/>
          <w:bCs/>
          <w:i/>
          <w:color w:val="000000"/>
          <w:lang w:eastAsia="en-US"/>
        </w:rPr>
        <w:t>Synchytrium</w:t>
      </w:r>
      <w:proofErr w:type="spellEnd"/>
      <w:r w:rsidRPr="00F5176E">
        <w:rPr>
          <w:rFonts w:ascii="Garamond" w:eastAsiaTheme="minorHAnsi" w:hAnsi="Garamond"/>
          <w:bCs/>
          <w:i/>
          <w:color w:val="000000"/>
          <w:lang w:eastAsia="en-US"/>
        </w:rPr>
        <w:t xml:space="preserve"> </w:t>
      </w:r>
      <w:proofErr w:type="spellStart"/>
      <w:r w:rsidRPr="00F5176E">
        <w:rPr>
          <w:rFonts w:ascii="Garamond" w:eastAsiaTheme="minorHAnsi" w:hAnsi="Garamond"/>
          <w:bCs/>
          <w:i/>
          <w:color w:val="000000"/>
          <w:lang w:eastAsia="en-US"/>
        </w:rPr>
        <w:t>endobioticum</w:t>
      </w:r>
      <w:proofErr w:type="spellEnd"/>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color w:val="000000"/>
          <w:lang w:eastAsia="en-US"/>
        </w:rPr>
        <w:t>Schilb</w:t>
      </w:r>
      <w:proofErr w:type="spellEnd"/>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color w:val="000000"/>
          <w:lang w:eastAsia="en-US"/>
        </w:rPr>
        <w:t>Perc</w:t>
      </w:r>
      <w:proofErr w:type="spellEnd"/>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color w:val="000000"/>
          <w:lang w:eastAsia="en-US"/>
        </w:rPr>
        <w:t>Patotipet</w:t>
      </w:r>
      <w:proofErr w:type="spellEnd"/>
      <w:r w:rsidRPr="00F5176E">
        <w:rPr>
          <w:rFonts w:ascii="Garamond" w:eastAsiaTheme="minorHAnsi" w:hAnsi="Garamond"/>
          <w:bCs/>
          <w:color w:val="000000"/>
          <w:lang w:eastAsia="en-US"/>
        </w:rPr>
        <w:t xml:space="preserve"> në Republikën Çeke. </w:t>
      </w:r>
      <w:proofErr w:type="spellStart"/>
      <w:r w:rsidRPr="00F5176E">
        <w:rPr>
          <w:rFonts w:ascii="Garamond" w:eastAsiaTheme="minorHAnsi" w:hAnsi="Garamond"/>
          <w:bCs/>
          <w:color w:val="000000"/>
          <w:lang w:eastAsia="en-US"/>
        </w:rPr>
        <w:t>Ochrana</w:t>
      </w:r>
      <w:proofErr w:type="spellEnd"/>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color w:val="000000"/>
          <w:lang w:eastAsia="en-US"/>
        </w:rPr>
        <w:t>Rostlin</w:t>
      </w:r>
      <w:proofErr w:type="spellEnd"/>
      <w:r w:rsidRPr="00F5176E">
        <w:rPr>
          <w:rFonts w:ascii="Garamond" w:eastAsiaTheme="minorHAnsi" w:hAnsi="Garamond"/>
          <w:bCs/>
          <w:color w:val="000000"/>
          <w:lang w:eastAsia="en-US"/>
        </w:rPr>
        <w:t xml:space="preserve"> 27:191-205.</w:t>
      </w:r>
    </w:p>
    <w:p w14:paraId="10FDE69D" w14:textId="131B5D08" w:rsidR="006E7790" w:rsidRPr="00F5176E" w:rsidRDefault="006E7790"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w:t>
      </w:r>
      <w:r w:rsidRPr="00F5176E">
        <w:rPr>
          <w:rFonts w:ascii="Garamond" w:eastAsiaTheme="minorHAnsi" w:hAnsi="Garamond"/>
          <w:bCs/>
          <w:color w:val="000000"/>
          <w:vertAlign w:val="superscript"/>
          <w:lang w:eastAsia="en-US"/>
        </w:rPr>
        <w:t>11</w:t>
      </w:r>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color w:val="000000"/>
          <w:lang w:eastAsia="en-US"/>
        </w:rPr>
        <w:t>Glynne</w:t>
      </w:r>
      <w:proofErr w:type="spellEnd"/>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color w:val="000000"/>
          <w:lang w:eastAsia="en-US"/>
        </w:rPr>
        <w:t>MD</w:t>
      </w:r>
      <w:proofErr w:type="spellEnd"/>
      <w:r w:rsidRPr="00F5176E">
        <w:rPr>
          <w:rFonts w:ascii="Garamond" w:eastAsiaTheme="minorHAnsi" w:hAnsi="Garamond"/>
          <w:bCs/>
          <w:color w:val="000000"/>
          <w:lang w:eastAsia="en-US"/>
        </w:rPr>
        <w:t xml:space="preserve">. 1925. Eksperimentet e infeksionit me sëmundjen e </w:t>
      </w:r>
      <w:r w:rsidR="00900DE2" w:rsidRPr="00F5176E">
        <w:rPr>
          <w:rFonts w:ascii="Garamond" w:eastAsiaTheme="minorHAnsi" w:hAnsi="Garamond"/>
          <w:bCs/>
          <w:color w:val="000000"/>
          <w:lang w:eastAsia="en-US"/>
        </w:rPr>
        <w:t>kancerit</w:t>
      </w:r>
      <w:r w:rsidRPr="00F5176E">
        <w:rPr>
          <w:rFonts w:ascii="Garamond" w:eastAsiaTheme="minorHAnsi" w:hAnsi="Garamond"/>
          <w:bCs/>
          <w:color w:val="000000"/>
          <w:lang w:eastAsia="en-US"/>
        </w:rPr>
        <w:t xml:space="preserve"> të patateve. </w:t>
      </w:r>
      <w:proofErr w:type="spellStart"/>
      <w:r w:rsidRPr="00F5176E">
        <w:rPr>
          <w:rFonts w:ascii="Garamond" w:eastAsiaTheme="minorHAnsi" w:hAnsi="Garamond"/>
          <w:bCs/>
          <w:i/>
          <w:color w:val="000000"/>
          <w:lang w:eastAsia="en-US"/>
        </w:rPr>
        <w:t>Synchytrium</w:t>
      </w:r>
      <w:proofErr w:type="spellEnd"/>
      <w:r w:rsidRPr="00F5176E">
        <w:rPr>
          <w:rFonts w:ascii="Garamond" w:eastAsiaTheme="minorHAnsi" w:hAnsi="Garamond"/>
          <w:bCs/>
          <w:i/>
          <w:color w:val="000000"/>
          <w:lang w:eastAsia="en-US"/>
        </w:rPr>
        <w:t xml:space="preserve"> </w:t>
      </w:r>
      <w:proofErr w:type="spellStart"/>
      <w:r w:rsidRPr="00F5176E">
        <w:rPr>
          <w:rFonts w:ascii="Garamond" w:eastAsiaTheme="minorHAnsi" w:hAnsi="Garamond"/>
          <w:bCs/>
          <w:i/>
          <w:color w:val="000000"/>
          <w:lang w:eastAsia="en-US"/>
        </w:rPr>
        <w:t>endobioticum</w:t>
      </w:r>
      <w:proofErr w:type="spellEnd"/>
      <w:r w:rsidRPr="00F5176E">
        <w:rPr>
          <w:rFonts w:ascii="Garamond" w:eastAsiaTheme="minorHAnsi" w:hAnsi="Garamond"/>
          <w:bCs/>
          <w:color w:val="000000"/>
          <w:lang w:eastAsia="en-US"/>
        </w:rPr>
        <w:t xml:space="preserve">. Analet e </w:t>
      </w:r>
      <w:r w:rsidR="00C31E1B" w:rsidRPr="00F5176E">
        <w:rPr>
          <w:rFonts w:ascii="Garamond" w:eastAsiaTheme="minorHAnsi" w:hAnsi="Garamond"/>
          <w:bCs/>
          <w:color w:val="000000"/>
          <w:lang w:eastAsia="en-US"/>
        </w:rPr>
        <w:t>Biologjisë së Aplikuar 12:34-</w:t>
      </w:r>
      <w:r w:rsidRPr="00F5176E">
        <w:rPr>
          <w:rFonts w:ascii="Garamond" w:eastAsiaTheme="minorHAnsi" w:hAnsi="Garamond"/>
          <w:bCs/>
          <w:color w:val="000000"/>
          <w:lang w:eastAsia="en-US"/>
        </w:rPr>
        <w:t>60.</w:t>
      </w:r>
    </w:p>
    <w:p w14:paraId="7784C656" w14:textId="3F3C1241" w:rsidR="006E7790" w:rsidRPr="00F5176E" w:rsidRDefault="006E7790"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w:t>
      </w:r>
      <w:r w:rsidRPr="00F5176E">
        <w:rPr>
          <w:rFonts w:ascii="Garamond" w:eastAsiaTheme="minorHAnsi" w:hAnsi="Garamond"/>
          <w:bCs/>
          <w:color w:val="000000"/>
          <w:vertAlign w:val="superscript"/>
          <w:lang w:eastAsia="en-US"/>
        </w:rPr>
        <w:t>12</w:t>
      </w:r>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color w:val="000000"/>
          <w:lang w:eastAsia="en-US"/>
        </w:rPr>
        <w:t>Lemmerzahl</w:t>
      </w:r>
      <w:proofErr w:type="spellEnd"/>
      <w:r w:rsidRPr="00F5176E">
        <w:rPr>
          <w:rFonts w:ascii="Garamond" w:eastAsiaTheme="minorHAnsi" w:hAnsi="Garamond"/>
          <w:bCs/>
          <w:color w:val="000000"/>
          <w:lang w:eastAsia="en-US"/>
        </w:rPr>
        <w:t xml:space="preserve"> J. 1930. Një metodë e re e thjeshtuar për inokulimin e kultivarëve të patates për të testuar rezistencën</w:t>
      </w:r>
      <w:r w:rsidR="00C31E1B" w:rsidRPr="00F5176E">
        <w:rPr>
          <w:rFonts w:ascii="Garamond" w:eastAsiaTheme="minorHAnsi" w:hAnsi="Garamond"/>
          <w:bCs/>
          <w:color w:val="000000"/>
          <w:lang w:eastAsia="en-US"/>
        </w:rPr>
        <w:t xml:space="preserve"> ndaj </w:t>
      </w:r>
      <w:r w:rsidR="00900DE2" w:rsidRPr="00F5176E">
        <w:rPr>
          <w:rFonts w:ascii="Garamond" w:eastAsiaTheme="minorHAnsi" w:hAnsi="Garamond"/>
          <w:bCs/>
          <w:color w:val="000000"/>
          <w:lang w:eastAsia="en-US"/>
        </w:rPr>
        <w:t>kancerit</w:t>
      </w:r>
      <w:r w:rsidR="00C31E1B" w:rsidRPr="00F5176E">
        <w:rPr>
          <w:rFonts w:ascii="Garamond" w:eastAsiaTheme="minorHAnsi" w:hAnsi="Garamond"/>
          <w:bCs/>
          <w:color w:val="000000"/>
          <w:lang w:eastAsia="en-US"/>
        </w:rPr>
        <w:t xml:space="preserve">. </w:t>
      </w:r>
      <w:proofErr w:type="spellStart"/>
      <w:r w:rsidR="00C31E1B" w:rsidRPr="00F5176E">
        <w:rPr>
          <w:rFonts w:ascii="Garamond" w:eastAsiaTheme="minorHAnsi" w:hAnsi="Garamond"/>
          <w:bCs/>
          <w:color w:val="000000"/>
          <w:lang w:eastAsia="en-US"/>
        </w:rPr>
        <w:t>Züchter</w:t>
      </w:r>
      <w:proofErr w:type="spellEnd"/>
      <w:r w:rsidR="00C31E1B" w:rsidRPr="00F5176E">
        <w:rPr>
          <w:rFonts w:ascii="Garamond" w:eastAsiaTheme="minorHAnsi" w:hAnsi="Garamond"/>
          <w:bCs/>
          <w:color w:val="000000"/>
          <w:lang w:eastAsia="en-US"/>
        </w:rPr>
        <w:t xml:space="preserve"> 2:288-</w:t>
      </w:r>
      <w:r w:rsidRPr="00F5176E">
        <w:rPr>
          <w:rFonts w:ascii="Garamond" w:eastAsiaTheme="minorHAnsi" w:hAnsi="Garamond"/>
          <w:bCs/>
          <w:color w:val="000000"/>
          <w:lang w:eastAsia="en-US"/>
        </w:rPr>
        <w:t>297.</w:t>
      </w:r>
    </w:p>
    <w:p w14:paraId="1D3E8587" w14:textId="73B21D05" w:rsidR="006E7790" w:rsidRPr="00F5176E" w:rsidRDefault="006E7790"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w:t>
      </w:r>
      <w:r w:rsidRPr="00F5176E">
        <w:rPr>
          <w:rFonts w:ascii="Garamond" w:eastAsiaTheme="minorHAnsi" w:hAnsi="Garamond"/>
          <w:bCs/>
          <w:color w:val="000000"/>
          <w:vertAlign w:val="superscript"/>
          <w:lang w:eastAsia="en-US"/>
        </w:rPr>
        <w:t>13</w:t>
      </w:r>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color w:val="000000"/>
          <w:lang w:eastAsia="en-US"/>
        </w:rPr>
        <w:t>Noble</w:t>
      </w:r>
      <w:proofErr w:type="spellEnd"/>
      <w:r w:rsidRPr="00F5176E">
        <w:rPr>
          <w:rFonts w:ascii="Garamond" w:eastAsiaTheme="minorHAnsi" w:hAnsi="Garamond"/>
          <w:bCs/>
          <w:color w:val="000000"/>
          <w:lang w:eastAsia="en-US"/>
        </w:rPr>
        <w:t xml:space="preserve"> M, </w:t>
      </w:r>
      <w:proofErr w:type="spellStart"/>
      <w:r w:rsidRPr="00F5176E">
        <w:rPr>
          <w:rFonts w:ascii="Garamond" w:eastAsiaTheme="minorHAnsi" w:hAnsi="Garamond"/>
          <w:bCs/>
          <w:color w:val="000000"/>
          <w:lang w:eastAsia="en-US"/>
        </w:rPr>
        <w:t>Glynne</w:t>
      </w:r>
      <w:proofErr w:type="spellEnd"/>
      <w:r w:rsidRPr="00F5176E">
        <w:rPr>
          <w:rFonts w:ascii="Garamond" w:eastAsiaTheme="minorHAnsi" w:hAnsi="Garamond"/>
          <w:bCs/>
          <w:color w:val="000000"/>
          <w:lang w:eastAsia="en-US"/>
        </w:rPr>
        <w:t xml:space="preserve"> </w:t>
      </w:r>
      <w:proofErr w:type="spellStart"/>
      <w:r w:rsidRPr="00F5176E">
        <w:rPr>
          <w:rFonts w:ascii="Garamond" w:eastAsiaTheme="minorHAnsi" w:hAnsi="Garamond"/>
          <w:bCs/>
          <w:color w:val="000000"/>
          <w:lang w:eastAsia="en-US"/>
        </w:rPr>
        <w:t>MD</w:t>
      </w:r>
      <w:proofErr w:type="spellEnd"/>
      <w:r w:rsidRPr="00F5176E">
        <w:rPr>
          <w:rFonts w:ascii="Garamond" w:eastAsiaTheme="minorHAnsi" w:hAnsi="Garamond"/>
          <w:bCs/>
          <w:color w:val="000000"/>
          <w:lang w:eastAsia="en-US"/>
        </w:rPr>
        <w:t xml:space="preserve">. 1970. Sëmundja e </w:t>
      </w:r>
      <w:r w:rsidR="00900DE2" w:rsidRPr="00F5176E">
        <w:rPr>
          <w:rFonts w:ascii="Garamond" w:eastAsiaTheme="minorHAnsi" w:hAnsi="Garamond"/>
          <w:bCs/>
          <w:color w:val="000000"/>
          <w:lang w:eastAsia="en-US"/>
        </w:rPr>
        <w:t>kancerit</w:t>
      </w:r>
      <w:r w:rsidRPr="00F5176E">
        <w:rPr>
          <w:rFonts w:ascii="Garamond" w:eastAsiaTheme="minorHAnsi" w:hAnsi="Garamond"/>
          <w:bCs/>
          <w:color w:val="000000"/>
          <w:lang w:eastAsia="en-US"/>
        </w:rPr>
        <w:t xml:space="preserve"> të patateve. Buletini i</w:t>
      </w:r>
      <w:r w:rsidR="002103D3" w:rsidRPr="00F5176E">
        <w:rPr>
          <w:rFonts w:ascii="Garamond" w:eastAsiaTheme="minorHAnsi" w:hAnsi="Garamond"/>
          <w:bCs/>
          <w:color w:val="000000"/>
          <w:lang w:eastAsia="en-US"/>
        </w:rPr>
        <w:t xml:space="preserve"> </w:t>
      </w:r>
      <w:proofErr w:type="spellStart"/>
      <w:r w:rsidR="002103D3" w:rsidRPr="00F5176E">
        <w:rPr>
          <w:rFonts w:ascii="Garamond" w:eastAsiaTheme="minorHAnsi" w:hAnsi="Garamond"/>
          <w:bCs/>
          <w:color w:val="000000"/>
          <w:lang w:eastAsia="en-US"/>
        </w:rPr>
        <w:t>FAO</w:t>
      </w:r>
      <w:proofErr w:type="spellEnd"/>
      <w:r w:rsidR="00CC2FF6">
        <w:rPr>
          <w:rFonts w:ascii="Garamond" w:eastAsiaTheme="minorHAnsi" w:hAnsi="Garamond"/>
          <w:bCs/>
          <w:color w:val="000000"/>
          <w:lang w:eastAsia="en-US"/>
        </w:rPr>
        <w:t>-s</w:t>
      </w:r>
      <w:r w:rsidR="002103D3" w:rsidRPr="00F5176E">
        <w:rPr>
          <w:rFonts w:ascii="Garamond" w:eastAsiaTheme="minorHAnsi" w:hAnsi="Garamond"/>
          <w:bCs/>
          <w:color w:val="000000"/>
          <w:lang w:eastAsia="en-US"/>
        </w:rPr>
        <w:t xml:space="preserve"> për Mbrojtjen e Bimëve 18:125-</w:t>
      </w:r>
      <w:r w:rsidRPr="00F5176E">
        <w:rPr>
          <w:rFonts w:ascii="Garamond" w:eastAsiaTheme="minorHAnsi" w:hAnsi="Garamond"/>
          <w:bCs/>
          <w:color w:val="000000"/>
          <w:lang w:eastAsia="en-US"/>
        </w:rPr>
        <w:t>135.</w:t>
      </w:r>
    </w:p>
    <w:p w14:paraId="68549AC3" w14:textId="10C21E3C" w:rsidR="008F5326" w:rsidRPr="00F5176E" w:rsidRDefault="008F5326" w:rsidP="00F5176E">
      <w:pPr>
        <w:autoSpaceDE w:val="0"/>
        <w:autoSpaceDN w:val="0"/>
        <w:adjustRightInd w:val="0"/>
        <w:ind w:firstLine="284"/>
        <w:rPr>
          <w:rFonts w:ascii="Garamond" w:eastAsiaTheme="minorHAnsi" w:hAnsi="Garamond"/>
          <w:bCs/>
          <w:color w:val="000000"/>
          <w:lang w:eastAsia="en-US"/>
        </w:rPr>
      </w:pPr>
    </w:p>
    <w:p w14:paraId="020E8CC9" w14:textId="033BBC36" w:rsidR="008F5326" w:rsidRPr="00F5176E" w:rsidRDefault="008F5326" w:rsidP="00F5176E">
      <w:pPr>
        <w:autoSpaceDE w:val="0"/>
        <w:autoSpaceDN w:val="0"/>
        <w:adjustRightInd w:val="0"/>
        <w:ind w:firstLine="284"/>
        <w:rPr>
          <w:rFonts w:ascii="Garamond" w:eastAsiaTheme="minorHAnsi" w:hAnsi="Garamond"/>
          <w:bCs/>
          <w:color w:val="000000"/>
          <w:lang w:eastAsia="en-US"/>
        </w:rPr>
      </w:pPr>
    </w:p>
    <w:p w14:paraId="25B01825" w14:textId="6F9B1A93" w:rsidR="008F5326" w:rsidRPr="00F5176E" w:rsidRDefault="008F5326" w:rsidP="00F5176E">
      <w:pPr>
        <w:autoSpaceDE w:val="0"/>
        <w:autoSpaceDN w:val="0"/>
        <w:adjustRightInd w:val="0"/>
        <w:ind w:firstLine="284"/>
        <w:rPr>
          <w:rFonts w:ascii="Garamond" w:eastAsiaTheme="minorHAnsi" w:hAnsi="Garamond"/>
          <w:bCs/>
          <w:color w:val="000000"/>
          <w:lang w:eastAsia="en-US"/>
        </w:rPr>
      </w:pPr>
    </w:p>
    <w:p w14:paraId="2C577B7B" w14:textId="3328DDC0" w:rsidR="008F5326" w:rsidRPr="00F5176E" w:rsidRDefault="008F5326" w:rsidP="00F5176E">
      <w:pPr>
        <w:autoSpaceDE w:val="0"/>
        <w:autoSpaceDN w:val="0"/>
        <w:adjustRightInd w:val="0"/>
        <w:ind w:firstLine="284"/>
        <w:rPr>
          <w:rFonts w:ascii="Garamond" w:eastAsiaTheme="minorHAnsi" w:hAnsi="Garamond"/>
          <w:bCs/>
          <w:color w:val="000000"/>
          <w:lang w:eastAsia="en-US"/>
        </w:rPr>
      </w:pPr>
    </w:p>
    <w:p w14:paraId="41CFCDD7" w14:textId="5C1888B2" w:rsidR="008F5326" w:rsidRPr="00F5176E" w:rsidRDefault="008F5326" w:rsidP="00F5176E">
      <w:pPr>
        <w:autoSpaceDE w:val="0"/>
        <w:autoSpaceDN w:val="0"/>
        <w:adjustRightInd w:val="0"/>
        <w:ind w:firstLine="284"/>
        <w:rPr>
          <w:rFonts w:ascii="Garamond" w:eastAsiaTheme="minorHAnsi" w:hAnsi="Garamond"/>
          <w:bCs/>
          <w:color w:val="000000"/>
          <w:lang w:eastAsia="en-US"/>
        </w:rPr>
      </w:pPr>
    </w:p>
    <w:p w14:paraId="49B99C3E" w14:textId="70ABDF32" w:rsidR="008F5326" w:rsidRPr="00F5176E" w:rsidRDefault="008F5326" w:rsidP="00F5176E">
      <w:pPr>
        <w:autoSpaceDE w:val="0"/>
        <w:autoSpaceDN w:val="0"/>
        <w:adjustRightInd w:val="0"/>
        <w:ind w:firstLine="284"/>
        <w:rPr>
          <w:rFonts w:ascii="Garamond" w:eastAsiaTheme="minorHAnsi" w:hAnsi="Garamond"/>
          <w:bCs/>
          <w:color w:val="000000"/>
          <w:lang w:eastAsia="en-US"/>
        </w:rPr>
      </w:pPr>
    </w:p>
    <w:p w14:paraId="060B3CEB" w14:textId="77777777" w:rsidR="008F5326" w:rsidRPr="00F5176E" w:rsidRDefault="008F5326" w:rsidP="00F5176E">
      <w:pPr>
        <w:autoSpaceDE w:val="0"/>
        <w:autoSpaceDN w:val="0"/>
        <w:adjustRightInd w:val="0"/>
        <w:ind w:firstLine="284"/>
        <w:jc w:val="center"/>
        <w:rPr>
          <w:rFonts w:ascii="Garamond" w:eastAsiaTheme="minorHAnsi" w:hAnsi="Garamond"/>
          <w:b/>
          <w:bCs/>
          <w:color w:val="000000"/>
          <w:lang w:eastAsia="en-US"/>
        </w:rPr>
        <w:sectPr w:rsidR="008F5326" w:rsidRPr="00F5176E" w:rsidSect="005310B7">
          <w:pgSz w:w="12240" w:h="15840"/>
          <w:pgMar w:top="900" w:right="1440" w:bottom="1080" w:left="1440" w:header="720" w:footer="720" w:gutter="0"/>
          <w:cols w:space="720"/>
          <w:noEndnote/>
        </w:sectPr>
      </w:pPr>
    </w:p>
    <w:p w14:paraId="54438FE9" w14:textId="09E703D5" w:rsidR="008F5326" w:rsidRPr="00CC2FF6" w:rsidRDefault="00CC2FF6" w:rsidP="00F5176E">
      <w:pPr>
        <w:autoSpaceDE w:val="0"/>
        <w:autoSpaceDN w:val="0"/>
        <w:adjustRightInd w:val="0"/>
        <w:ind w:firstLine="284"/>
        <w:jc w:val="center"/>
        <w:rPr>
          <w:rFonts w:ascii="Garamond" w:eastAsiaTheme="minorHAnsi" w:hAnsi="Garamond"/>
          <w:bCs/>
          <w:color w:val="000000"/>
          <w:lang w:eastAsia="en-US"/>
        </w:rPr>
      </w:pPr>
      <w:r w:rsidRPr="00CC2FF6">
        <w:rPr>
          <w:rFonts w:ascii="Garamond" w:eastAsiaTheme="minorHAnsi" w:hAnsi="Garamond"/>
          <w:bCs/>
          <w:color w:val="000000"/>
          <w:lang w:eastAsia="en-US"/>
        </w:rPr>
        <w:lastRenderedPageBreak/>
        <w:t xml:space="preserve">ANEKSI </w:t>
      </w:r>
      <w:proofErr w:type="spellStart"/>
      <w:r w:rsidRPr="00CC2FF6">
        <w:rPr>
          <w:rFonts w:ascii="Garamond" w:eastAsiaTheme="minorHAnsi" w:hAnsi="Garamond"/>
          <w:bCs/>
          <w:color w:val="000000"/>
          <w:lang w:eastAsia="en-US"/>
        </w:rPr>
        <w:t>II</w:t>
      </w:r>
      <w:proofErr w:type="spellEnd"/>
    </w:p>
    <w:p w14:paraId="3EF4B6CF" w14:textId="29873D73" w:rsidR="008F5326" w:rsidRPr="00CC2FF6" w:rsidRDefault="00CC2FF6" w:rsidP="00F5176E">
      <w:pPr>
        <w:autoSpaceDE w:val="0"/>
        <w:autoSpaceDN w:val="0"/>
        <w:adjustRightInd w:val="0"/>
        <w:ind w:firstLine="284"/>
        <w:jc w:val="center"/>
        <w:rPr>
          <w:rFonts w:ascii="Garamond" w:eastAsiaTheme="minorHAnsi" w:hAnsi="Garamond"/>
          <w:bCs/>
          <w:color w:val="000000"/>
          <w:lang w:eastAsia="en-US"/>
        </w:rPr>
      </w:pPr>
      <w:r w:rsidRPr="00CC2FF6">
        <w:rPr>
          <w:rFonts w:ascii="Garamond" w:eastAsiaTheme="minorHAnsi" w:hAnsi="Garamond"/>
          <w:bCs/>
          <w:color w:val="000000"/>
          <w:lang w:eastAsia="en-US"/>
        </w:rPr>
        <w:t>FORMATI I VROJTIMIT SIÇ PËRMENDET NË NENIN 3</w:t>
      </w:r>
    </w:p>
    <w:p w14:paraId="3289514B" w14:textId="77777777" w:rsidR="00EC3328" w:rsidRPr="00F5176E" w:rsidRDefault="00EC3328" w:rsidP="00F5176E">
      <w:pPr>
        <w:autoSpaceDE w:val="0"/>
        <w:autoSpaceDN w:val="0"/>
        <w:adjustRightInd w:val="0"/>
        <w:ind w:firstLine="284"/>
        <w:jc w:val="center"/>
        <w:rPr>
          <w:rFonts w:ascii="Garamond" w:eastAsiaTheme="minorHAnsi" w:hAnsi="Garamond"/>
          <w:b/>
          <w:bCs/>
          <w:color w:val="000000"/>
          <w:lang w:eastAsia="en-US"/>
        </w:rPr>
      </w:pPr>
    </w:p>
    <w:p w14:paraId="4D1602E2" w14:textId="49378CDC" w:rsidR="008F5326" w:rsidRPr="00F5176E" w:rsidRDefault="00C44A57" w:rsidP="00F5176E">
      <w:pPr>
        <w:autoSpaceDE w:val="0"/>
        <w:autoSpaceDN w:val="0"/>
        <w:adjustRightInd w:val="0"/>
        <w:ind w:firstLine="284"/>
        <w:rPr>
          <w:rFonts w:ascii="Garamond" w:eastAsiaTheme="minorHAnsi" w:hAnsi="Garamond"/>
          <w:bCs/>
          <w:color w:val="000000"/>
          <w:lang w:eastAsia="en-US"/>
        </w:rPr>
      </w:pPr>
      <w:r w:rsidRPr="00F5176E">
        <w:rPr>
          <w:rFonts w:ascii="Garamond" w:eastAsiaTheme="minorHAnsi" w:hAnsi="Garamond"/>
          <w:bCs/>
          <w:color w:val="000000"/>
          <w:lang w:eastAsia="en-US"/>
        </w:rPr>
        <w:t>Formati</w:t>
      </w:r>
      <w:r w:rsidR="002103D3" w:rsidRPr="00F5176E">
        <w:rPr>
          <w:rFonts w:ascii="Garamond" w:eastAsiaTheme="minorHAnsi" w:hAnsi="Garamond"/>
          <w:bCs/>
          <w:color w:val="000000"/>
          <w:lang w:eastAsia="en-US"/>
        </w:rPr>
        <w:t xml:space="preserve"> </w:t>
      </w:r>
      <w:r w:rsidR="00B106B0" w:rsidRPr="00F5176E">
        <w:rPr>
          <w:rFonts w:ascii="Garamond" w:eastAsiaTheme="minorHAnsi" w:hAnsi="Garamond"/>
          <w:bCs/>
          <w:color w:val="000000"/>
          <w:lang w:eastAsia="en-US"/>
        </w:rPr>
        <w:t xml:space="preserve">për paraqitjen e rezultateve e vrojtimit </w:t>
      </w:r>
      <w:r w:rsidR="002103D3" w:rsidRPr="00F5176E">
        <w:rPr>
          <w:rFonts w:ascii="Garamond" w:eastAsiaTheme="minorHAnsi" w:hAnsi="Garamond"/>
          <w:bCs/>
          <w:color w:val="000000"/>
          <w:lang w:eastAsia="en-US"/>
        </w:rPr>
        <w:t xml:space="preserve">të </w:t>
      </w:r>
      <w:r w:rsidR="00900DE2" w:rsidRPr="00F5176E">
        <w:rPr>
          <w:rFonts w:ascii="Garamond" w:eastAsiaTheme="minorHAnsi" w:hAnsi="Garamond"/>
          <w:bCs/>
          <w:color w:val="000000"/>
          <w:lang w:eastAsia="en-US"/>
        </w:rPr>
        <w:t>dëmtuesit</w:t>
      </w:r>
      <w:r w:rsidR="002103D3" w:rsidRPr="00F5176E">
        <w:rPr>
          <w:rFonts w:ascii="Garamond" w:eastAsiaTheme="minorHAnsi" w:hAnsi="Garamond"/>
          <w:bCs/>
          <w:color w:val="000000"/>
          <w:lang w:eastAsia="en-US"/>
        </w:rPr>
        <w:t xml:space="preserve"> </w:t>
      </w:r>
      <w:r w:rsidR="00B106B0" w:rsidRPr="00F5176E">
        <w:rPr>
          <w:rFonts w:ascii="Garamond" w:eastAsiaTheme="minorHAnsi" w:hAnsi="Garamond"/>
          <w:bCs/>
          <w:color w:val="000000"/>
          <w:lang w:eastAsia="en-US"/>
        </w:rPr>
        <w:t>t</w:t>
      </w:r>
      <w:r w:rsidR="002103D3" w:rsidRPr="00F5176E">
        <w:rPr>
          <w:rFonts w:ascii="Garamond" w:eastAsiaTheme="minorHAnsi" w:hAnsi="Garamond"/>
          <w:bCs/>
          <w:color w:val="000000"/>
          <w:lang w:eastAsia="en-US"/>
        </w:rPr>
        <w:t xml:space="preserve">ë </w:t>
      </w:r>
      <w:r w:rsidR="00900DE2" w:rsidRPr="00F5176E">
        <w:rPr>
          <w:rFonts w:ascii="Garamond" w:eastAsiaTheme="minorHAnsi" w:hAnsi="Garamond"/>
          <w:bCs/>
          <w:color w:val="000000"/>
          <w:lang w:eastAsia="en-US"/>
        </w:rPr>
        <w:t>kancerit</w:t>
      </w:r>
      <w:r w:rsidR="002103D3" w:rsidRPr="00F5176E">
        <w:rPr>
          <w:rFonts w:ascii="Garamond" w:eastAsiaTheme="minorHAnsi" w:hAnsi="Garamond"/>
          <w:bCs/>
          <w:color w:val="000000"/>
          <w:lang w:eastAsia="en-US"/>
        </w:rPr>
        <w:t xml:space="preserve"> të patates nga vjelja e patates </w:t>
      </w:r>
      <w:r w:rsidR="00B106B0" w:rsidRPr="00F5176E">
        <w:rPr>
          <w:rFonts w:ascii="Garamond" w:eastAsiaTheme="minorHAnsi" w:hAnsi="Garamond"/>
          <w:bCs/>
          <w:color w:val="000000"/>
          <w:lang w:eastAsia="en-US"/>
        </w:rPr>
        <w:t>gjatë</w:t>
      </w:r>
      <w:r w:rsidR="002103D3" w:rsidRPr="00F5176E">
        <w:rPr>
          <w:rFonts w:ascii="Garamond" w:eastAsiaTheme="minorHAnsi" w:hAnsi="Garamond"/>
          <w:bCs/>
          <w:color w:val="000000"/>
          <w:lang w:eastAsia="en-US"/>
        </w:rPr>
        <w:t xml:space="preserve"> viti</w:t>
      </w:r>
      <w:r w:rsidR="00B106B0" w:rsidRPr="00F5176E">
        <w:rPr>
          <w:rFonts w:ascii="Garamond" w:eastAsiaTheme="minorHAnsi" w:hAnsi="Garamond"/>
          <w:bCs/>
          <w:color w:val="000000"/>
          <w:lang w:eastAsia="en-US"/>
        </w:rPr>
        <w:t>t</w:t>
      </w:r>
      <w:r w:rsidR="002103D3" w:rsidRPr="00F5176E">
        <w:rPr>
          <w:rFonts w:ascii="Garamond" w:eastAsiaTheme="minorHAnsi" w:hAnsi="Garamond"/>
          <w:bCs/>
          <w:color w:val="000000"/>
          <w:lang w:eastAsia="en-US"/>
        </w:rPr>
        <w:t>, para vitit të raportimit</w:t>
      </w:r>
      <w:r w:rsidR="008F5326" w:rsidRPr="00F5176E">
        <w:rPr>
          <w:rFonts w:ascii="Garamond" w:eastAsiaTheme="minorHAnsi" w:hAnsi="Garamond"/>
          <w:bCs/>
          <w:color w:val="000000"/>
          <w:lang w:eastAsia="en-US"/>
        </w:rPr>
        <w:t>.</w:t>
      </w:r>
    </w:p>
    <w:p w14:paraId="0C9E77DB" w14:textId="59496F65" w:rsidR="008F5326" w:rsidRPr="00F5176E" w:rsidRDefault="007B5992" w:rsidP="00F5176E">
      <w:pPr>
        <w:autoSpaceDE w:val="0"/>
        <w:autoSpaceDN w:val="0"/>
        <w:adjustRightInd w:val="0"/>
        <w:ind w:firstLine="284"/>
        <w:rPr>
          <w:rFonts w:ascii="Garamond" w:eastAsiaTheme="minorHAnsi" w:hAnsi="Garamond"/>
          <w:bCs/>
          <w:color w:val="000000"/>
          <w:u w:val="single"/>
          <w:lang w:eastAsia="en-US"/>
        </w:rPr>
      </w:pPr>
      <w:r w:rsidRPr="00F5176E">
        <w:rPr>
          <w:rFonts w:ascii="Garamond" w:eastAsiaTheme="minorHAnsi" w:hAnsi="Garamond"/>
          <w:bCs/>
          <w:color w:val="000000"/>
          <w:u w:val="single"/>
          <w:lang w:eastAsia="en-US"/>
        </w:rPr>
        <w:t xml:space="preserve">Kjo </w:t>
      </w:r>
      <w:r w:rsidR="008F5326" w:rsidRPr="00F5176E">
        <w:rPr>
          <w:rFonts w:ascii="Garamond" w:eastAsiaTheme="minorHAnsi" w:hAnsi="Garamond"/>
          <w:bCs/>
          <w:color w:val="000000"/>
          <w:u w:val="single"/>
          <w:lang w:eastAsia="en-US"/>
        </w:rPr>
        <w:t xml:space="preserve">tabelë </w:t>
      </w:r>
      <w:r w:rsidRPr="00F5176E">
        <w:rPr>
          <w:rFonts w:ascii="Garamond" w:eastAsiaTheme="minorHAnsi" w:hAnsi="Garamond"/>
          <w:bCs/>
          <w:color w:val="000000"/>
          <w:u w:val="single"/>
          <w:lang w:eastAsia="en-US"/>
        </w:rPr>
        <w:t xml:space="preserve">përdoret </w:t>
      </w:r>
      <w:r w:rsidR="008F5326" w:rsidRPr="00F5176E">
        <w:rPr>
          <w:rFonts w:ascii="Garamond" w:eastAsiaTheme="minorHAnsi" w:hAnsi="Garamond"/>
          <w:bCs/>
          <w:color w:val="000000"/>
          <w:u w:val="single"/>
          <w:lang w:eastAsia="en-US"/>
        </w:rPr>
        <w:t xml:space="preserve">vetëm për rezultatet e </w:t>
      </w:r>
      <w:r w:rsidR="002103D3" w:rsidRPr="00F5176E">
        <w:rPr>
          <w:rFonts w:ascii="Garamond" w:eastAsiaTheme="minorHAnsi" w:hAnsi="Garamond"/>
          <w:bCs/>
          <w:color w:val="000000"/>
          <w:u w:val="single"/>
          <w:lang w:eastAsia="en-US"/>
        </w:rPr>
        <w:t>vrojtimeve</w:t>
      </w:r>
      <w:r w:rsidR="008F5326" w:rsidRPr="00F5176E">
        <w:rPr>
          <w:rFonts w:ascii="Garamond" w:eastAsiaTheme="minorHAnsi" w:hAnsi="Garamond"/>
          <w:bCs/>
          <w:color w:val="000000"/>
          <w:u w:val="single"/>
          <w:lang w:eastAsia="en-US"/>
        </w:rPr>
        <w:t xml:space="preserve"> për patatet e </w:t>
      </w:r>
      <w:r w:rsidR="002103D3" w:rsidRPr="00F5176E">
        <w:rPr>
          <w:rFonts w:ascii="Garamond" w:eastAsiaTheme="minorHAnsi" w:hAnsi="Garamond"/>
          <w:bCs/>
          <w:color w:val="000000"/>
          <w:u w:val="single"/>
          <w:lang w:eastAsia="en-US"/>
        </w:rPr>
        <w:t>vjela</w:t>
      </w:r>
      <w:r w:rsidR="00CC2FF6">
        <w:rPr>
          <w:rFonts w:ascii="Garamond" w:eastAsiaTheme="minorHAnsi" w:hAnsi="Garamond"/>
          <w:bCs/>
          <w:color w:val="000000"/>
          <w:u w:val="single"/>
          <w:lang w:eastAsia="en-US"/>
        </w:rPr>
        <w:t>.</w:t>
      </w:r>
      <w:r w:rsidR="00746651" w:rsidRPr="00F5176E">
        <w:rPr>
          <w:rFonts w:ascii="Garamond" w:eastAsiaTheme="minorHAnsi" w:hAnsi="Garamond"/>
          <w:bCs/>
          <w:color w:val="000000"/>
          <w:u w:val="single"/>
          <w:lang w:eastAsia="en-US"/>
        </w:rPr>
        <w:t xml:space="preserve"> </w:t>
      </w:r>
    </w:p>
    <w:p w14:paraId="646CEBA7" w14:textId="419947E6" w:rsidR="008F5326" w:rsidRPr="00F5176E" w:rsidRDefault="008F5326" w:rsidP="00F5176E">
      <w:pPr>
        <w:autoSpaceDE w:val="0"/>
        <w:autoSpaceDN w:val="0"/>
        <w:adjustRightInd w:val="0"/>
        <w:ind w:firstLine="284"/>
        <w:rPr>
          <w:rFonts w:ascii="Garamond" w:eastAsiaTheme="minorHAnsi" w:hAnsi="Garamond"/>
          <w:bCs/>
          <w:color w:val="000000"/>
          <w:u w:val="single"/>
          <w:lang w:eastAsia="en-US"/>
        </w:rPr>
      </w:pPr>
    </w:p>
    <w:tbl>
      <w:tblPr>
        <w:tblStyle w:val="TableGrid"/>
        <w:tblW w:w="5000" w:type="pct"/>
        <w:tblLook w:val="01E0" w:firstRow="1" w:lastRow="1" w:firstColumn="1" w:lastColumn="1" w:noHBand="0" w:noVBand="0"/>
      </w:tblPr>
      <w:tblGrid>
        <w:gridCol w:w="668"/>
        <w:gridCol w:w="2545"/>
        <w:gridCol w:w="905"/>
        <w:gridCol w:w="858"/>
        <w:gridCol w:w="683"/>
        <w:gridCol w:w="876"/>
        <w:gridCol w:w="899"/>
        <w:gridCol w:w="762"/>
        <w:gridCol w:w="696"/>
        <w:gridCol w:w="858"/>
        <w:gridCol w:w="876"/>
        <w:gridCol w:w="503"/>
        <w:gridCol w:w="762"/>
        <w:gridCol w:w="696"/>
        <w:gridCol w:w="1256"/>
      </w:tblGrid>
      <w:tr w:rsidR="008F5326" w:rsidRPr="00F5176E" w14:paraId="68E6B42B" w14:textId="77777777" w:rsidTr="00F5176E">
        <w:trPr>
          <w:trHeight w:val="20"/>
        </w:trPr>
        <w:tc>
          <w:tcPr>
            <w:tcW w:w="303" w:type="pct"/>
            <w:vMerge w:val="restart"/>
          </w:tcPr>
          <w:p w14:paraId="0701ED3E" w14:textId="77777777" w:rsidR="008F5326" w:rsidRPr="00F5176E" w:rsidRDefault="008F5326" w:rsidP="00F5176E">
            <w:pPr>
              <w:pStyle w:val="TableParagraph"/>
              <w:rPr>
                <w:rFonts w:ascii="Garamond" w:hAnsi="Garamond"/>
                <w:sz w:val="18"/>
                <w:szCs w:val="24"/>
              </w:rPr>
            </w:pPr>
          </w:p>
          <w:p w14:paraId="6FF72888" w14:textId="34B97C07" w:rsidR="008F5326" w:rsidRPr="00F5176E" w:rsidRDefault="00D44E74" w:rsidP="00F5176E">
            <w:pPr>
              <w:pStyle w:val="TableParagraph"/>
              <w:rPr>
                <w:rFonts w:ascii="Garamond" w:hAnsi="Garamond"/>
                <w:sz w:val="18"/>
                <w:szCs w:val="24"/>
              </w:rPr>
            </w:pPr>
            <w:r w:rsidRPr="00F5176E">
              <w:rPr>
                <w:rFonts w:ascii="Garamond" w:hAnsi="Garamond"/>
                <w:sz w:val="18"/>
                <w:szCs w:val="24"/>
              </w:rPr>
              <w:t>Rajoni ose zona</w:t>
            </w:r>
          </w:p>
        </w:tc>
        <w:tc>
          <w:tcPr>
            <w:tcW w:w="1057" w:type="pct"/>
            <w:vMerge w:val="restart"/>
          </w:tcPr>
          <w:p w14:paraId="77DACE68" w14:textId="77777777" w:rsidR="008F5326" w:rsidRPr="00F5176E" w:rsidRDefault="008F5326" w:rsidP="00F5176E">
            <w:pPr>
              <w:pStyle w:val="TableParagraph"/>
              <w:rPr>
                <w:rFonts w:ascii="Garamond" w:hAnsi="Garamond"/>
                <w:sz w:val="18"/>
                <w:szCs w:val="24"/>
              </w:rPr>
            </w:pPr>
          </w:p>
          <w:p w14:paraId="202D664B" w14:textId="77777777" w:rsidR="008F5326" w:rsidRPr="00F5176E" w:rsidRDefault="008F5326" w:rsidP="00F5176E">
            <w:pPr>
              <w:pStyle w:val="TableParagraph"/>
              <w:rPr>
                <w:rFonts w:ascii="Garamond" w:hAnsi="Garamond"/>
                <w:sz w:val="18"/>
                <w:szCs w:val="24"/>
              </w:rPr>
            </w:pPr>
          </w:p>
          <w:p w14:paraId="08B9FE20" w14:textId="77777777" w:rsidR="008F5326" w:rsidRPr="00F5176E" w:rsidRDefault="008F5326" w:rsidP="00F5176E">
            <w:pPr>
              <w:pStyle w:val="TableParagraph"/>
              <w:rPr>
                <w:rFonts w:ascii="Garamond" w:hAnsi="Garamond"/>
                <w:sz w:val="18"/>
                <w:szCs w:val="24"/>
              </w:rPr>
            </w:pPr>
            <w:r w:rsidRPr="00F5176E">
              <w:rPr>
                <w:rFonts w:ascii="Garamond" w:hAnsi="Garamond"/>
                <w:sz w:val="18"/>
                <w:szCs w:val="24"/>
              </w:rPr>
              <w:t>Kategoria e patateve</w:t>
            </w:r>
          </w:p>
        </w:tc>
        <w:tc>
          <w:tcPr>
            <w:tcW w:w="284" w:type="pct"/>
            <w:vMerge w:val="restart"/>
          </w:tcPr>
          <w:p w14:paraId="6256D1E9" w14:textId="77777777" w:rsidR="008F5326" w:rsidRPr="00F5176E" w:rsidRDefault="008F5326" w:rsidP="00F5176E">
            <w:pPr>
              <w:pStyle w:val="TableParagraph"/>
              <w:rPr>
                <w:rFonts w:ascii="Garamond" w:hAnsi="Garamond"/>
                <w:sz w:val="18"/>
                <w:szCs w:val="24"/>
              </w:rPr>
            </w:pPr>
          </w:p>
          <w:p w14:paraId="37BFD201" w14:textId="77777777" w:rsidR="008F5326" w:rsidRPr="00F5176E" w:rsidRDefault="008F5326" w:rsidP="00F5176E">
            <w:pPr>
              <w:pStyle w:val="TableParagraph"/>
              <w:rPr>
                <w:rFonts w:ascii="Garamond" w:hAnsi="Garamond"/>
                <w:sz w:val="18"/>
                <w:szCs w:val="24"/>
              </w:rPr>
            </w:pPr>
            <w:r w:rsidRPr="00F5176E">
              <w:rPr>
                <w:rFonts w:ascii="Garamond" w:hAnsi="Garamond"/>
                <w:sz w:val="18"/>
                <w:szCs w:val="24"/>
              </w:rPr>
              <w:t>Sipërfaqja totale e mbjelljes (ha)</w:t>
            </w:r>
          </w:p>
        </w:tc>
        <w:tc>
          <w:tcPr>
            <w:tcW w:w="1485" w:type="pct"/>
            <w:gridSpan w:val="6"/>
          </w:tcPr>
          <w:p w14:paraId="54E83B97" w14:textId="77777777" w:rsidR="008F5326" w:rsidRPr="00F5176E" w:rsidRDefault="008F5326" w:rsidP="00F5176E">
            <w:pPr>
              <w:pStyle w:val="TableParagraph"/>
              <w:rPr>
                <w:rFonts w:ascii="Garamond" w:hAnsi="Garamond"/>
                <w:sz w:val="18"/>
                <w:szCs w:val="24"/>
              </w:rPr>
            </w:pPr>
            <w:r w:rsidRPr="00F5176E">
              <w:rPr>
                <w:rFonts w:ascii="Garamond" w:hAnsi="Garamond"/>
                <w:sz w:val="18"/>
                <w:szCs w:val="24"/>
              </w:rPr>
              <w:t>Inspektimi vizual i zhardhokëve</w:t>
            </w:r>
          </w:p>
        </w:tc>
        <w:tc>
          <w:tcPr>
            <w:tcW w:w="1281" w:type="pct"/>
            <w:gridSpan w:val="5"/>
          </w:tcPr>
          <w:p w14:paraId="6C42F7C7" w14:textId="77777777" w:rsidR="008F5326" w:rsidRPr="00F5176E" w:rsidRDefault="008F5326" w:rsidP="00F5176E">
            <w:pPr>
              <w:pStyle w:val="TableParagraph"/>
              <w:rPr>
                <w:rFonts w:ascii="Garamond" w:hAnsi="Garamond"/>
                <w:sz w:val="18"/>
                <w:szCs w:val="24"/>
              </w:rPr>
            </w:pPr>
            <w:r w:rsidRPr="00F5176E">
              <w:rPr>
                <w:rFonts w:ascii="Garamond" w:hAnsi="Garamond"/>
                <w:sz w:val="18"/>
                <w:szCs w:val="24"/>
              </w:rPr>
              <w:t>Testimi laboratorik</w:t>
            </w:r>
          </w:p>
        </w:tc>
        <w:tc>
          <w:tcPr>
            <w:tcW w:w="589" w:type="pct"/>
            <w:vMerge w:val="restart"/>
          </w:tcPr>
          <w:p w14:paraId="60288B05" w14:textId="77777777" w:rsidR="008F5326" w:rsidRPr="00F5176E" w:rsidRDefault="008F5326" w:rsidP="00F5176E">
            <w:pPr>
              <w:pStyle w:val="TableParagraph"/>
              <w:rPr>
                <w:rFonts w:ascii="Garamond" w:hAnsi="Garamond"/>
                <w:sz w:val="18"/>
                <w:szCs w:val="24"/>
              </w:rPr>
            </w:pPr>
          </w:p>
          <w:p w14:paraId="0E6A373B" w14:textId="77777777" w:rsidR="008F5326" w:rsidRPr="00F5176E" w:rsidRDefault="008F5326" w:rsidP="00F5176E">
            <w:pPr>
              <w:pStyle w:val="TableParagraph"/>
              <w:rPr>
                <w:rFonts w:ascii="Garamond" w:hAnsi="Garamond"/>
                <w:sz w:val="18"/>
                <w:szCs w:val="24"/>
              </w:rPr>
            </w:pPr>
          </w:p>
          <w:p w14:paraId="1BD581F1" w14:textId="04F0A68B" w:rsidR="008F5326" w:rsidRPr="00F5176E" w:rsidRDefault="001D1612" w:rsidP="00F5176E">
            <w:pPr>
              <w:pStyle w:val="TableParagraph"/>
              <w:rPr>
                <w:rFonts w:ascii="Garamond" w:hAnsi="Garamond"/>
                <w:sz w:val="18"/>
                <w:szCs w:val="24"/>
              </w:rPr>
            </w:pPr>
            <w:r w:rsidRPr="00F5176E">
              <w:rPr>
                <w:rFonts w:ascii="Garamond" w:hAnsi="Garamond"/>
                <w:sz w:val="18"/>
                <w:szCs w:val="24"/>
              </w:rPr>
              <w:t>Informacion</w:t>
            </w:r>
            <w:r w:rsidR="008F5326" w:rsidRPr="00F5176E">
              <w:rPr>
                <w:rFonts w:ascii="Garamond" w:hAnsi="Garamond"/>
                <w:sz w:val="18"/>
                <w:szCs w:val="24"/>
              </w:rPr>
              <w:t xml:space="preserve"> tjetër</w:t>
            </w:r>
          </w:p>
        </w:tc>
      </w:tr>
      <w:tr w:rsidR="008F5326" w:rsidRPr="00F5176E" w14:paraId="7E32BA5B" w14:textId="77777777" w:rsidTr="00F5176E">
        <w:trPr>
          <w:trHeight w:val="20"/>
        </w:trPr>
        <w:tc>
          <w:tcPr>
            <w:tcW w:w="303" w:type="pct"/>
            <w:vMerge/>
          </w:tcPr>
          <w:p w14:paraId="759AC99B" w14:textId="77777777" w:rsidR="008F5326" w:rsidRPr="00F5176E" w:rsidRDefault="008F5326" w:rsidP="00F5176E">
            <w:pPr>
              <w:rPr>
                <w:rFonts w:ascii="Garamond" w:hAnsi="Garamond"/>
                <w:sz w:val="18"/>
                <w:lang w:eastAsia="en-US"/>
              </w:rPr>
            </w:pPr>
          </w:p>
        </w:tc>
        <w:tc>
          <w:tcPr>
            <w:tcW w:w="1057" w:type="pct"/>
            <w:vMerge/>
          </w:tcPr>
          <w:p w14:paraId="4E354667" w14:textId="77777777" w:rsidR="008F5326" w:rsidRPr="00F5176E" w:rsidRDefault="008F5326" w:rsidP="00F5176E">
            <w:pPr>
              <w:rPr>
                <w:rFonts w:ascii="Garamond" w:hAnsi="Garamond"/>
                <w:sz w:val="18"/>
                <w:lang w:eastAsia="en-US"/>
              </w:rPr>
            </w:pPr>
          </w:p>
        </w:tc>
        <w:tc>
          <w:tcPr>
            <w:tcW w:w="284" w:type="pct"/>
            <w:vMerge/>
          </w:tcPr>
          <w:p w14:paraId="6CDACA70" w14:textId="77777777" w:rsidR="008F5326" w:rsidRPr="00F5176E" w:rsidRDefault="008F5326" w:rsidP="00F5176E">
            <w:pPr>
              <w:rPr>
                <w:rFonts w:ascii="Garamond" w:hAnsi="Garamond"/>
                <w:sz w:val="18"/>
                <w:lang w:eastAsia="en-US"/>
              </w:rPr>
            </w:pPr>
          </w:p>
        </w:tc>
        <w:tc>
          <w:tcPr>
            <w:tcW w:w="265" w:type="pct"/>
            <w:vMerge w:val="restart"/>
          </w:tcPr>
          <w:p w14:paraId="20950F8B" w14:textId="372EF9F7" w:rsidR="008F5326" w:rsidRPr="00F5176E" w:rsidRDefault="008F5326" w:rsidP="00F5176E">
            <w:pPr>
              <w:pStyle w:val="TableParagraph"/>
              <w:jc w:val="both"/>
              <w:rPr>
                <w:rFonts w:ascii="Garamond" w:hAnsi="Garamond"/>
                <w:sz w:val="18"/>
                <w:szCs w:val="24"/>
              </w:rPr>
            </w:pPr>
            <w:r w:rsidRPr="00F5176E">
              <w:rPr>
                <w:rFonts w:ascii="Garamond" w:hAnsi="Garamond"/>
                <w:sz w:val="18"/>
                <w:szCs w:val="24"/>
              </w:rPr>
              <w:t>Numri i</w:t>
            </w:r>
            <w:r w:rsidR="00746651" w:rsidRPr="00F5176E">
              <w:rPr>
                <w:rFonts w:ascii="Garamond" w:hAnsi="Garamond"/>
                <w:sz w:val="18"/>
                <w:szCs w:val="24"/>
              </w:rPr>
              <w:t xml:space="preserve"> mostrave</w:t>
            </w:r>
          </w:p>
        </w:tc>
        <w:tc>
          <w:tcPr>
            <w:tcW w:w="244" w:type="pct"/>
            <w:vMerge w:val="restart"/>
          </w:tcPr>
          <w:p w14:paraId="11820DDB" w14:textId="7D29700B" w:rsidR="008F5326" w:rsidRPr="00F5176E" w:rsidRDefault="008F5326" w:rsidP="00F5176E">
            <w:pPr>
              <w:pStyle w:val="TableParagraph"/>
              <w:rPr>
                <w:rFonts w:ascii="Garamond" w:hAnsi="Garamond"/>
                <w:sz w:val="18"/>
                <w:szCs w:val="24"/>
              </w:rPr>
            </w:pPr>
            <w:r w:rsidRPr="00F5176E">
              <w:rPr>
                <w:rFonts w:ascii="Garamond" w:hAnsi="Garamond"/>
                <w:sz w:val="18"/>
                <w:szCs w:val="24"/>
              </w:rPr>
              <w:t>Numri i</w:t>
            </w:r>
            <w:r w:rsidR="00746651" w:rsidRPr="00F5176E">
              <w:rPr>
                <w:rFonts w:ascii="Garamond" w:hAnsi="Garamond"/>
                <w:sz w:val="18"/>
                <w:szCs w:val="24"/>
              </w:rPr>
              <w:t xml:space="preserve"> lot-it</w:t>
            </w:r>
          </w:p>
        </w:tc>
        <w:tc>
          <w:tcPr>
            <w:tcW w:w="244" w:type="pct"/>
            <w:vMerge w:val="restart"/>
          </w:tcPr>
          <w:p w14:paraId="455A538A" w14:textId="1DBD07A5" w:rsidR="008F5326" w:rsidRPr="00F5176E" w:rsidRDefault="008F5326" w:rsidP="00F5176E">
            <w:pPr>
              <w:pStyle w:val="TableParagraph"/>
              <w:jc w:val="center"/>
              <w:rPr>
                <w:rFonts w:ascii="Garamond" w:hAnsi="Garamond"/>
                <w:sz w:val="18"/>
                <w:szCs w:val="24"/>
              </w:rPr>
            </w:pPr>
            <w:r w:rsidRPr="00F5176E">
              <w:rPr>
                <w:rFonts w:ascii="Garamond" w:hAnsi="Garamond"/>
                <w:sz w:val="18"/>
                <w:szCs w:val="24"/>
              </w:rPr>
              <w:t>Madhësia e</w:t>
            </w:r>
            <w:r w:rsidR="002103D3" w:rsidRPr="00F5176E">
              <w:rPr>
                <w:rFonts w:ascii="Garamond" w:hAnsi="Garamond"/>
                <w:sz w:val="18"/>
                <w:szCs w:val="24"/>
              </w:rPr>
              <w:t xml:space="preserve"> </w:t>
            </w:r>
            <w:r w:rsidRPr="00F5176E">
              <w:rPr>
                <w:rFonts w:ascii="Garamond" w:hAnsi="Garamond"/>
                <w:sz w:val="18"/>
                <w:szCs w:val="24"/>
              </w:rPr>
              <w:t>mostër</w:t>
            </w:r>
          </w:p>
        </w:tc>
        <w:tc>
          <w:tcPr>
            <w:tcW w:w="279" w:type="pct"/>
            <w:vMerge w:val="restart"/>
          </w:tcPr>
          <w:p w14:paraId="3543ABD3" w14:textId="69685BC7" w:rsidR="008F5326" w:rsidRPr="00F5176E" w:rsidRDefault="008F5326" w:rsidP="00F5176E">
            <w:pPr>
              <w:pStyle w:val="TableParagraph"/>
              <w:rPr>
                <w:rFonts w:ascii="Garamond" w:hAnsi="Garamond"/>
                <w:sz w:val="18"/>
                <w:szCs w:val="24"/>
              </w:rPr>
            </w:pPr>
            <w:r w:rsidRPr="00F5176E">
              <w:rPr>
                <w:rFonts w:ascii="Garamond" w:hAnsi="Garamond"/>
                <w:sz w:val="18"/>
                <w:szCs w:val="24"/>
              </w:rPr>
              <w:t xml:space="preserve">Periudha e </w:t>
            </w:r>
            <w:proofErr w:type="spellStart"/>
            <w:r w:rsidR="002103D3" w:rsidRPr="00F5176E">
              <w:rPr>
                <w:rFonts w:ascii="Garamond" w:hAnsi="Garamond"/>
                <w:sz w:val="18"/>
                <w:szCs w:val="24"/>
              </w:rPr>
              <w:t>mostrimit</w:t>
            </w:r>
            <w:proofErr w:type="spellEnd"/>
          </w:p>
        </w:tc>
        <w:tc>
          <w:tcPr>
            <w:tcW w:w="453" w:type="pct"/>
            <w:gridSpan w:val="2"/>
          </w:tcPr>
          <w:p w14:paraId="00239D91" w14:textId="4F44E663" w:rsidR="008F5326" w:rsidRPr="00F5176E" w:rsidRDefault="008F5326" w:rsidP="00F5176E">
            <w:pPr>
              <w:pStyle w:val="TableParagraph"/>
              <w:rPr>
                <w:rFonts w:ascii="Garamond" w:hAnsi="Garamond"/>
                <w:sz w:val="18"/>
                <w:szCs w:val="24"/>
              </w:rPr>
            </w:pPr>
            <w:r w:rsidRPr="00F5176E">
              <w:rPr>
                <w:rFonts w:ascii="Garamond" w:hAnsi="Garamond"/>
                <w:sz w:val="18"/>
                <w:szCs w:val="24"/>
              </w:rPr>
              <w:t xml:space="preserve">Jo </w:t>
            </w:r>
            <w:r w:rsidR="001D1612" w:rsidRPr="00F5176E">
              <w:rPr>
                <w:rFonts w:ascii="Garamond" w:hAnsi="Garamond"/>
                <w:sz w:val="18"/>
                <w:szCs w:val="24"/>
              </w:rPr>
              <w:t>të</w:t>
            </w:r>
            <w:r w:rsidRPr="00F5176E">
              <w:rPr>
                <w:rFonts w:ascii="Garamond" w:hAnsi="Garamond"/>
                <w:sz w:val="18"/>
                <w:szCs w:val="24"/>
              </w:rPr>
              <w:t xml:space="preserve"> dyshimt</w:t>
            </w:r>
            <w:r w:rsidR="001D1612" w:rsidRPr="00F5176E">
              <w:rPr>
                <w:rFonts w:ascii="Garamond" w:hAnsi="Garamond"/>
                <w:sz w:val="18"/>
                <w:szCs w:val="24"/>
              </w:rPr>
              <w:t>a</w:t>
            </w:r>
          </w:p>
        </w:tc>
        <w:tc>
          <w:tcPr>
            <w:tcW w:w="289" w:type="pct"/>
            <w:vMerge w:val="restart"/>
          </w:tcPr>
          <w:p w14:paraId="716063F8" w14:textId="7B11754F" w:rsidR="008F5326" w:rsidRPr="00F5176E" w:rsidRDefault="008F5326" w:rsidP="00F5176E">
            <w:pPr>
              <w:pStyle w:val="TableParagraph"/>
              <w:jc w:val="center"/>
              <w:rPr>
                <w:rFonts w:ascii="Garamond" w:hAnsi="Garamond"/>
                <w:sz w:val="18"/>
                <w:szCs w:val="24"/>
              </w:rPr>
            </w:pPr>
            <w:r w:rsidRPr="00F5176E">
              <w:rPr>
                <w:rFonts w:ascii="Garamond" w:hAnsi="Garamond"/>
                <w:sz w:val="18"/>
                <w:szCs w:val="24"/>
              </w:rPr>
              <w:t>Numri</w:t>
            </w:r>
            <w:r w:rsidR="00746651" w:rsidRPr="00F5176E">
              <w:rPr>
                <w:rFonts w:ascii="Garamond" w:hAnsi="Garamond"/>
                <w:sz w:val="18"/>
                <w:szCs w:val="24"/>
              </w:rPr>
              <w:t xml:space="preserve"> i</w:t>
            </w:r>
            <w:r w:rsidRPr="00F5176E">
              <w:rPr>
                <w:rFonts w:ascii="Garamond" w:hAnsi="Garamond"/>
                <w:sz w:val="18"/>
                <w:szCs w:val="24"/>
              </w:rPr>
              <w:t xml:space="preserve"> mostrave</w:t>
            </w:r>
          </w:p>
        </w:tc>
        <w:tc>
          <w:tcPr>
            <w:tcW w:w="261" w:type="pct"/>
            <w:vMerge w:val="restart"/>
          </w:tcPr>
          <w:p w14:paraId="322451B5" w14:textId="28C2C5D2" w:rsidR="001D1612" w:rsidRPr="00F5176E" w:rsidRDefault="00746651" w:rsidP="00F5176E">
            <w:pPr>
              <w:pStyle w:val="TableParagraph"/>
              <w:jc w:val="center"/>
              <w:rPr>
                <w:rFonts w:ascii="Garamond" w:hAnsi="Garamond"/>
                <w:sz w:val="18"/>
                <w:szCs w:val="24"/>
              </w:rPr>
            </w:pPr>
            <w:r w:rsidRPr="00F5176E">
              <w:rPr>
                <w:rFonts w:ascii="Garamond" w:hAnsi="Garamond"/>
                <w:sz w:val="18"/>
                <w:szCs w:val="24"/>
              </w:rPr>
              <w:t xml:space="preserve"> </w:t>
            </w:r>
            <w:r w:rsidR="008F5326" w:rsidRPr="00F5176E">
              <w:rPr>
                <w:rFonts w:ascii="Garamond" w:hAnsi="Garamond"/>
                <w:sz w:val="18"/>
                <w:szCs w:val="24"/>
              </w:rPr>
              <w:t>Madhësia e</w:t>
            </w:r>
          </w:p>
          <w:p w14:paraId="19E805F4" w14:textId="76799A60" w:rsidR="008F5326" w:rsidRPr="00F5176E" w:rsidRDefault="008F5326" w:rsidP="00F5176E">
            <w:pPr>
              <w:pStyle w:val="TableParagraph"/>
              <w:jc w:val="center"/>
              <w:rPr>
                <w:rFonts w:ascii="Garamond" w:hAnsi="Garamond"/>
                <w:sz w:val="18"/>
                <w:szCs w:val="24"/>
              </w:rPr>
            </w:pPr>
            <w:r w:rsidRPr="00F5176E">
              <w:rPr>
                <w:rFonts w:ascii="Garamond" w:hAnsi="Garamond"/>
                <w:sz w:val="18"/>
                <w:szCs w:val="24"/>
              </w:rPr>
              <w:t>mostrat</w:t>
            </w:r>
          </w:p>
        </w:tc>
        <w:tc>
          <w:tcPr>
            <w:tcW w:w="245" w:type="pct"/>
            <w:vMerge w:val="restart"/>
          </w:tcPr>
          <w:p w14:paraId="75390FDE" w14:textId="77777777" w:rsidR="008F5326" w:rsidRPr="00F5176E" w:rsidRDefault="008F5326" w:rsidP="00F5176E">
            <w:pPr>
              <w:pStyle w:val="TableParagraph"/>
              <w:rPr>
                <w:rFonts w:ascii="Garamond" w:hAnsi="Garamond"/>
                <w:sz w:val="18"/>
                <w:szCs w:val="24"/>
              </w:rPr>
            </w:pPr>
          </w:p>
          <w:p w14:paraId="2922BAA0" w14:textId="701222AA" w:rsidR="008F5326" w:rsidRPr="00F5176E" w:rsidRDefault="008F5326" w:rsidP="00F5176E">
            <w:pPr>
              <w:pStyle w:val="TableParagraph"/>
              <w:rPr>
                <w:rFonts w:ascii="Garamond" w:hAnsi="Garamond"/>
                <w:sz w:val="18"/>
                <w:szCs w:val="24"/>
              </w:rPr>
            </w:pPr>
            <w:r w:rsidRPr="00F5176E">
              <w:rPr>
                <w:rFonts w:ascii="Garamond" w:hAnsi="Garamond"/>
                <w:sz w:val="18"/>
                <w:szCs w:val="24"/>
              </w:rPr>
              <w:t xml:space="preserve">Një lloj </w:t>
            </w:r>
            <w:r w:rsidR="001D1612" w:rsidRPr="00F5176E">
              <w:rPr>
                <w:rFonts w:ascii="Garamond" w:hAnsi="Garamond"/>
                <w:sz w:val="18"/>
                <w:szCs w:val="24"/>
              </w:rPr>
              <w:t>testi</w:t>
            </w:r>
          </w:p>
        </w:tc>
        <w:tc>
          <w:tcPr>
            <w:tcW w:w="485" w:type="pct"/>
            <w:gridSpan w:val="2"/>
          </w:tcPr>
          <w:p w14:paraId="345E5315" w14:textId="77777777" w:rsidR="008F5326" w:rsidRPr="00F5176E" w:rsidRDefault="008F5326" w:rsidP="00F5176E">
            <w:pPr>
              <w:pStyle w:val="TableParagraph"/>
              <w:rPr>
                <w:rFonts w:ascii="Garamond" w:hAnsi="Garamond"/>
                <w:sz w:val="18"/>
                <w:szCs w:val="24"/>
              </w:rPr>
            </w:pPr>
            <w:r w:rsidRPr="00F5176E">
              <w:rPr>
                <w:rFonts w:ascii="Garamond" w:hAnsi="Garamond"/>
                <w:sz w:val="18"/>
                <w:szCs w:val="24"/>
              </w:rPr>
              <w:t>Jo pozitive</w:t>
            </w:r>
          </w:p>
        </w:tc>
        <w:tc>
          <w:tcPr>
            <w:tcW w:w="589" w:type="pct"/>
            <w:vMerge/>
          </w:tcPr>
          <w:p w14:paraId="21A626FF" w14:textId="77777777" w:rsidR="008F5326" w:rsidRPr="00F5176E" w:rsidRDefault="008F5326" w:rsidP="00F5176E">
            <w:pPr>
              <w:rPr>
                <w:rFonts w:ascii="Garamond" w:hAnsi="Garamond"/>
                <w:sz w:val="18"/>
                <w:lang w:eastAsia="en-US"/>
              </w:rPr>
            </w:pPr>
          </w:p>
        </w:tc>
      </w:tr>
      <w:tr w:rsidR="008F5326" w:rsidRPr="00F5176E" w14:paraId="516FD516" w14:textId="77777777" w:rsidTr="00F5176E">
        <w:trPr>
          <w:trHeight w:val="20"/>
        </w:trPr>
        <w:tc>
          <w:tcPr>
            <w:tcW w:w="303" w:type="pct"/>
            <w:vMerge/>
          </w:tcPr>
          <w:p w14:paraId="7B243E53" w14:textId="77777777" w:rsidR="008F5326" w:rsidRPr="00F5176E" w:rsidRDefault="008F5326" w:rsidP="00F5176E">
            <w:pPr>
              <w:rPr>
                <w:rFonts w:ascii="Garamond" w:hAnsi="Garamond"/>
                <w:sz w:val="18"/>
                <w:lang w:eastAsia="en-US"/>
              </w:rPr>
            </w:pPr>
          </w:p>
        </w:tc>
        <w:tc>
          <w:tcPr>
            <w:tcW w:w="1057" w:type="pct"/>
            <w:vMerge/>
          </w:tcPr>
          <w:p w14:paraId="3877ED5D" w14:textId="77777777" w:rsidR="008F5326" w:rsidRPr="00F5176E" w:rsidRDefault="008F5326" w:rsidP="00F5176E">
            <w:pPr>
              <w:rPr>
                <w:rFonts w:ascii="Garamond" w:hAnsi="Garamond"/>
                <w:sz w:val="18"/>
                <w:lang w:eastAsia="en-US"/>
              </w:rPr>
            </w:pPr>
          </w:p>
        </w:tc>
        <w:tc>
          <w:tcPr>
            <w:tcW w:w="284" w:type="pct"/>
            <w:vMerge/>
          </w:tcPr>
          <w:p w14:paraId="6BD9E252" w14:textId="77777777" w:rsidR="008F5326" w:rsidRPr="00F5176E" w:rsidRDefault="008F5326" w:rsidP="00F5176E">
            <w:pPr>
              <w:rPr>
                <w:rFonts w:ascii="Garamond" w:hAnsi="Garamond"/>
                <w:sz w:val="18"/>
                <w:lang w:eastAsia="en-US"/>
              </w:rPr>
            </w:pPr>
          </w:p>
        </w:tc>
        <w:tc>
          <w:tcPr>
            <w:tcW w:w="265" w:type="pct"/>
            <w:vMerge/>
          </w:tcPr>
          <w:p w14:paraId="20CC6651" w14:textId="77777777" w:rsidR="008F5326" w:rsidRPr="00F5176E" w:rsidRDefault="008F5326" w:rsidP="00F5176E">
            <w:pPr>
              <w:rPr>
                <w:rFonts w:ascii="Garamond" w:hAnsi="Garamond"/>
                <w:sz w:val="18"/>
                <w:lang w:eastAsia="en-US"/>
              </w:rPr>
            </w:pPr>
          </w:p>
        </w:tc>
        <w:tc>
          <w:tcPr>
            <w:tcW w:w="244" w:type="pct"/>
            <w:vMerge/>
          </w:tcPr>
          <w:p w14:paraId="5C7DF516" w14:textId="77777777" w:rsidR="008F5326" w:rsidRPr="00F5176E" w:rsidRDefault="008F5326" w:rsidP="00F5176E">
            <w:pPr>
              <w:rPr>
                <w:rFonts w:ascii="Garamond" w:hAnsi="Garamond"/>
                <w:sz w:val="18"/>
                <w:lang w:eastAsia="en-US"/>
              </w:rPr>
            </w:pPr>
          </w:p>
        </w:tc>
        <w:tc>
          <w:tcPr>
            <w:tcW w:w="244" w:type="pct"/>
            <w:vMerge/>
          </w:tcPr>
          <w:p w14:paraId="673027A7" w14:textId="77777777" w:rsidR="008F5326" w:rsidRPr="00F5176E" w:rsidRDefault="008F5326" w:rsidP="00F5176E">
            <w:pPr>
              <w:rPr>
                <w:rFonts w:ascii="Garamond" w:hAnsi="Garamond"/>
                <w:sz w:val="18"/>
                <w:lang w:eastAsia="en-US"/>
              </w:rPr>
            </w:pPr>
          </w:p>
        </w:tc>
        <w:tc>
          <w:tcPr>
            <w:tcW w:w="279" w:type="pct"/>
            <w:vMerge/>
          </w:tcPr>
          <w:p w14:paraId="3D6E29A1" w14:textId="77777777" w:rsidR="008F5326" w:rsidRPr="00F5176E" w:rsidRDefault="008F5326" w:rsidP="00F5176E">
            <w:pPr>
              <w:rPr>
                <w:rFonts w:ascii="Garamond" w:hAnsi="Garamond"/>
                <w:sz w:val="18"/>
                <w:lang w:eastAsia="en-US"/>
              </w:rPr>
            </w:pPr>
          </w:p>
        </w:tc>
        <w:tc>
          <w:tcPr>
            <w:tcW w:w="226" w:type="pct"/>
          </w:tcPr>
          <w:p w14:paraId="463FD7E9" w14:textId="4DD28CFC" w:rsidR="008F5326" w:rsidRPr="00F5176E" w:rsidRDefault="008F5326" w:rsidP="00F5176E">
            <w:pPr>
              <w:pStyle w:val="TableParagraph"/>
              <w:rPr>
                <w:rFonts w:ascii="Garamond" w:hAnsi="Garamond"/>
                <w:sz w:val="18"/>
                <w:szCs w:val="24"/>
              </w:rPr>
            </w:pPr>
            <w:r w:rsidRPr="00F5176E">
              <w:rPr>
                <w:rFonts w:ascii="Garamond" w:hAnsi="Garamond"/>
                <w:sz w:val="18"/>
                <w:szCs w:val="24"/>
              </w:rPr>
              <w:t xml:space="preserve"> Mostrat</w:t>
            </w:r>
          </w:p>
        </w:tc>
        <w:tc>
          <w:tcPr>
            <w:tcW w:w="227" w:type="pct"/>
          </w:tcPr>
          <w:p w14:paraId="1A4AD7FE" w14:textId="77777777" w:rsidR="008F5326" w:rsidRPr="00F5176E" w:rsidRDefault="008F5326" w:rsidP="00F5176E">
            <w:pPr>
              <w:pStyle w:val="TableParagraph"/>
              <w:rPr>
                <w:rFonts w:ascii="Garamond" w:hAnsi="Garamond"/>
                <w:sz w:val="18"/>
                <w:szCs w:val="24"/>
              </w:rPr>
            </w:pPr>
          </w:p>
          <w:p w14:paraId="444CF6A7" w14:textId="77777777" w:rsidR="008F5326" w:rsidRPr="00F5176E" w:rsidRDefault="008F5326" w:rsidP="00F5176E">
            <w:pPr>
              <w:pStyle w:val="TableParagraph"/>
              <w:rPr>
                <w:rFonts w:ascii="Garamond" w:hAnsi="Garamond"/>
                <w:sz w:val="18"/>
                <w:szCs w:val="24"/>
              </w:rPr>
            </w:pPr>
            <w:r w:rsidRPr="00F5176E">
              <w:rPr>
                <w:rFonts w:ascii="Garamond" w:hAnsi="Garamond"/>
                <w:sz w:val="18"/>
                <w:szCs w:val="24"/>
              </w:rPr>
              <w:t>Shumë</w:t>
            </w:r>
          </w:p>
        </w:tc>
        <w:tc>
          <w:tcPr>
            <w:tcW w:w="289" w:type="pct"/>
            <w:vMerge/>
          </w:tcPr>
          <w:p w14:paraId="579F342A" w14:textId="77777777" w:rsidR="008F5326" w:rsidRPr="00F5176E" w:rsidRDefault="008F5326" w:rsidP="00F5176E">
            <w:pPr>
              <w:rPr>
                <w:rFonts w:ascii="Garamond" w:hAnsi="Garamond"/>
                <w:sz w:val="18"/>
                <w:lang w:eastAsia="en-US"/>
              </w:rPr>
            </w:pPr>
          </w:p>
        </w:tc>
        <w:tc>
          <w:tcPr>
            <w:tcW w:w="261" w:type="pct"/>
            <w:vMerge/>
          </w:tcPr>
          <w:p w14:paraId="11A124C0" w14:textId="77777777" w:rsidR="008F5326" w:rsidRPr="00F5176E" w:rsidRDefault="008F5326" w:rsidP="00F5176E">
            <w:pPr>
              <w:rPr>
                <w:rFonts w:ascii="Garamond" w:hAnsi="Garamond"/>
                <w:sz w:val="18"/>
                <w:lang w:eastAsia="en-US"/>
              </w:rPr>
            </w:pPr>
          </w:p>
        </w:tc>
        <w:tc>
          <w:tcPr>
            <w:tcW w:w="245" w:type="pct"/>
            <w:vMerge/>
          </w:tcPr>
          <w:p w14:paraId="6E0B8608" w14:textId="77777777" w:rsidR="008F5326" w:rsidRPr="00F5176E" w:rsidRDefault="008F5326" w:rsidP="00F5176E">
            <w:pPr>
              <w:rPr>
                <w:rFonts w:ascii="Garamond" w:hAnsi="Garamond"/>
                <w:sz w:val="18"/>
                <w:lang w:eastAsia="en-US"/>
              </w:rPr>
            </w:pPr>
          </w:p>
        </w:tc>
        <w:tc>
          <w:tcPr>
            <w:tcW w:w="236" w:type="pct"/>
          </w:tcPr>
          <w:p w14:paraId="4B21C828" w14:textId="77777777" w:rsidR="008F5326" w:rsidRPr="00F5176E" w:rsidRDefault="008F5326" w:rsidP="00F5176E">
            <w:pPr>
              <w:pStyle w:val="TableParagraph"/>
              <w:rPr>
                <w:rFonts w:ascii="Garamond" w:hAnsi="Garamond"/>
                <w:sz w:val="18"/>
                <w:szCs w:val="24"/>
              </w:rPr>
            </w:pPr>
            <w:r w:rsidRPr="00F5176E">
              <w:rPr>
                <w:rFonts w:ascii="Garamond" w:hAnsi="Garamond"/>
                <w:sz w:val="18"/>
                <w:szCs w:val="24"/>
              </w:rPr>
              <w:t>Mostrat</w:t>
            </w:r>
          </w:p>
        </w:tc>
        <w:tc>
          <w:tcPr>
            <w:tcW w:w="245" w:type="pct"/>
          </w:tcPr>
          <w:p w14:paraId="64F1FA02" w14:textId="532BC8E7" w:rsidR="008F5326" w:rsidRPr="00F5176E" w:rsidRDefault="008F5326" w:rsidP="00F5176E">
            <w:pPr>
              <w:pStyle w:val="TableParagraph"/>
              <w:jc w:val="center"/>
              <w:rPr>
                <w:rFonts w:ascii="Garamond" w:hAnsi="Garamond"/>
                <w:sz w:val="18"/>
                <w:szCs w:val="24"/>
              </w:rPr>
            </w:pPr>
            <w:r w:rsidRPr="00F5176E">
              <w:rPr>
                <w:rFonts w:ascii="Garamond" w:hAnsi="Garamond"/>
                <w:sz w:val="18"/>
                <w:szCs w:val="24"/>
              </w:rPr>
              <w:t>Shumë</w:t>
            </w:r>
          </w:p>
        </w:tc>
        <w:tc>
          <w:tcPr>
            <w:tcW w:w="594" w:type="pct"/>
          </w:tcPr>
          <w:p w14:paraId="32110169" w14:textId="77777777" w:rsidR="008F5326" w:rsidRPr="00F5176E" w:rsidRDefault="008F5326" w:rsidP="00F5176E">
            <w:pPr>
              <w:rPr>
                <w:rFonts w:ascii="Garamond" w:hAnsi="Garamond"/>
                <w:sz w:val="18"/>
                <w:lang w:eastAsia="en-US"/>
              </w:rPr>
            </w:pPr>
          </w:p>
        </w:tc>
      </w:tr>
      <w:tr w:rsidR="008F5326" w:rsidRPr="00F5176E" w14:paraId="03E4F493" w14:textId="77777777" w:rsidTr="00F5176E">
        <w:trPr>
          <w:trHeight w:val="20"/>
        </w:trPr>
        <w:tc>
          <w:tcPr>
            <w:tcW w:w="303" w:type="pct"/>
            <w:vMerge w:val="restart"/>
          </w:tcPr>
          <w:p w14:paraId="4A4E92D2" w14:textId="77777777" w:rsidR="008F5326" w:rsidRPr="00F5176E" w:rsidRDefault="008F5326" w:rsidP="00F5176E">
            <w:pPr>
              <w:pStyle w:val="TableParagraph"/>
              <w:rPr>
                <w:rFonts w:ascii="Garamond" w:hAnsi="Garamond"/>
                <w:sz w:val="18"/>
                <w:szCs w:val="24"/>
              </w:rPr>
            </w:pPr>
          </w:p>
        </w:tc>
        <w:tc>
          <w:tcPr>
            <w:tcW w:w="1057" w:type="pct"/>
          </w:tcPr>
          <w:p w14:paraId="4363565C" w14:textId="030C3D77" w:rsidR="008F5326" w:rsidRPr="00F5176E" w:rsidRDefault="008F5326" w:rsidP="00F5176E">
            <w:pPr>
              <w:pStyle w:val="TableParagraph"/>
              <w:rPr>
                <w:rFonts w:ascii="Garamond" w:hAnsi="Garamond"/>
                <w:sz w:val="18"/>
                <w:szCs w:val="24"/>
              </w:rPr>
            </w:pPr>
            <w:r w:rsidRPr="00F5176E">
              <w:rPr>
                <w:rFonts w:ascii="Garamond" w:hAnsi="Garamond"/>
                <w:sz w:val="18"/>
                <w:szCs w:val="24"/>
              </w:rPr>
              <w:t>Patate për prodhimin e zhardhokëve</w:t>
            </w:r>
            <w:r w:rsidR="002103D3" w:rsidRPr="00F5176E">
              <w:rPr>
                <w:rFonts w:ascii="Garamond" w:hAnsi="Garamond"/>
                <w:sz w:val="18"/>
                <w:szCs w:val="24"/>
              </w:rPr>
              <w:t xml:space="preserve"> </w:t>
            </w:r>
            <w:r w:rsidRPr="00F5176E">
              <w:rPr>
                <w:rFonts w:ascii="Garamond" w:hAnsi="Garamond"/>
                <w:sz w:val="18"/>
                <w:szCs w:val="24"/>
              </w:rPr>
              <w:t>për mbjellje</w:t>
            </w:r>
          </w:p>
        </w:tc>
        <w:tc>
          <w:tcPr>
            <w:tcW w:w="284" w:type="pct"/>
          </w:tcPr>
          <w:p w14:paraId="54F4D99E" w14:textId="77777777" w:rsidR="008F5326" w:rsidRPr="00F5176E" w:rsidRDefault="008F5326" w:rsidP="00F5176E">
            <w:pPr>
              <w:pStyle w:val="TableParagraph"/>
              <w:rPr>
                <w:rFonts w:ascii="Garamond" w:hAnsi="Garamond"/>
                <w:sz w:val="18"/>
                <w:szCs w:val="24"/>
              </w:rPr>
            </w:pPr>
          </w:p>
        </w:tc>
        <w:tc>
          <w:tcPr>
            <w:tcW w:w="265" w:type="pct"/>
          </w:tcPr>
          <w:p w14:paraId="504D6634" w14:textId="77777777" w:rsidR="008F5326" w:rsidRPr="00F5176E" w:rsidRDefault="008F5326" w:rsidP="00F5176E">
            <w:pPr>
              <w:pStyle w:val="TableParagraph"/>
              <w:rPr>
                <w:rFonts w:ascii="Garamond" w:hAnsi="Garamond"/>
                <w:sz w:val="18"/>
                <w:szCs w:val="24"/>
              </w:rPr>
            </w:pPr>
          </w:p>
        </w:tc>
        <w:tc>
          <w:tcPr>
            <w:tcW w:w="244" w:type="pct"/>
          </w:tcPr>
          <w:p w14:paraId="4456B0A2" w14:textId="77777777" w:rsidR="008F5326" w:rsidRPr="00F5176E" w:rsidRDefault="008F5326" w:rsidP="00F5176E">
            <w:pPr>
              <w:pStyle w:val="TableParagraph"/>
              <w:rPr>
                <w:rFonts w:ascii="Garamond" w:hAnsi="Garamond"/>
                <w:sz w:val="18"/>
                <w:szCs w:val="24"/>
              </w:rPr>
            </w:pPr>
          </w:p>
        </w:tc>
        <w:tc>
          <w:tcPr>
            <w:tcW w:w="244" w:type="pct"/>
          </w:tcPr>
          <w:p w14:paraId="4CC3053A" w14:textId="77777777" w:rsidR="008F5326" w:rsidRPr="00F5176E" w:rsidRDefault="008F5326" w:rsidP="00F5176E">
            <w:pPr>
              <w:pStyle w:val="TableParagraph"/>
              <w:rPr>
                <w:rFonts w:ascii="Garamond" w:hAnsi="Garamond"/>
                <w:sz w:val="18"/>
                <w:szCs w:val="24"/>
              </w:rPr>
            </w:pPr>
          </w:p>
        </w:tc>
        <w:tc>
          <w:tcPr>
            <w:tcW w:w="279" w:type="pct"/>
          </w:tcPr>
          <w:p w14:paraId="70AC5BC2" w14:textId="77777777" w:rsidR="008F5326" w:rsidRPr="00F5176E" w:rsidRDefault="008F5326" w:rsidP="00F5176E">
            <w:pPr>
              <w:pStyle w:val="TableParagraph"/>
              <w:rPr>
                <w:rFonts w:ascii="Garamond" w:hAnsi="Garamond"/>
                <w:sz w:val="18"/>
                <w:szCs w:val="24"/>
              </w:rPr>
            </w:pPr>
          </w:p>
        </w:tc>
        <w:tc>
          <w:tcPr>
            <w:tcW w:w="226" w:type="pct"/>
          </w:tcPr>
          <w:p w14:paraId="1F490B94" w14:textId="77777777" w:rsidR="008F5326" w:rsidRPr="00F5176E" w:rsidRDefault="008F5326" w:rsidP="00F5176E">
            <w:pPr>
              <w:pStyle w:val="TableParagraph"/>
              <w:rPr>
                <w:rFonts w:ascii="Garamond" w:hAnsi="Garamond"/>
                <w:sz w:val="18"/>
                <w:szCs w:val="24"/>
              </w:rPr>
            </w:pPr>
          </w:p>
        </w:tc>
        <w:tc>
          <w:tcPr>
            <w:tcW w:w="227" w:type="pct"/>
          </w:tcPr>
          <w:p w14:paraId="504DE809" w14:textId="77777777" w:rsidR="008F5326" w:rsidRPr="00F5176E" w:rsidRDefault="008F5326" w:rsidP="00F5176E">
            <w:pPr>
              <w:pStyle w:val="TableParagraph"/>
              <w:rPr>
                <w:rFonts w:ascii="Garamond" w:hAnsi="Garamond"/>
                <w:sz w:val="18"/>
                <w:szCs w:val="24"/>
              </w:rPr>
            </w:pPr>
          </w:p>
        </w:tc>
        <w:tc>
          <w:tcPr>
            <w:tcW w:w="289" w:type="pct"/>
          </w:tcPr>
          <w:p w14:paraId="57CB6EBF" w14:textId="77777777" w:rsidR="008F5326" w:rsidRPr="00F5176E" w:rsidRDefault="008F5326" w:rsidP="00F5176E">
            <w:pPr>
              <w:pStyle w:val="TableParagraph"/>
              <w:rPr>
                <w:rFonts w:ascii="Garamond" w:hAnsi="Garamond"/>
                <w:sz w:val="18"/>
                <w:szCs w:val="24"/>
              </w:rPr>
            </w:pPr>
          </w:p>
        </w:tc>
        <w:tc>
          <w:tcPr>
            <w:tcW w:w="261" w:type="pct"/>
          </w:tcPr>
          <w:p w14:paraId="3264682F" w14:textId="77777777" w:rsidR="008F5326" w:rsidRPr="00F5176E" w:rsidRDefault="008F5326" w:rsidP="00F5176E">
            <w:pPr>
              <w:pStyle w:val="TableParagraph"/>
              <w:rPr>
                <w:rFonts w:ascii="Garamond" w:hAnsi="Garamond"/>
                <w:sz w:val="18"/>
                <w:szCs w:val="24"/>
              </w:rPr>
            </w:pPr>
          </w:p>
        </w:tc>
        <w:tc>
          <w:tcPr>
            <w:tcW w:w="245" w:type="pct"/>
          </w:tcPr>
          <w:p w14:paraId="50FDA1E6" w14:textId="77777777" w:rsidR="008F5326" w:rsidRPr="00F5176E" w:rsidRDefault="008F5326" w:rsidP="00F5176E">
            <w:pPr>
              <w:pStyle w:val="TableParagraph"/>
              <w:rPr>
                <w:rFonts w:ascii="Garamond" w:hAnsi="Garamond"/>
                <w:sz w:val="18"/>
                <w:szCs w:val="24"/>
              </w:rPr>
            </w:pPr>
          </w:p>
        </w:tc>
        <w:tc>
          <w:tcPr>
            <w:tcW w:w="236" w:type="pct"/>
          </w:tcPr>
          <w:p w14:paraId="2D38D1B1" w14:textId="77777777" w:rsidR="008F5326" w:rsidRPr="00F5176E" w:rsidRDefault="008F5326" w:rsidP="00F5176E">
            <w:pPr>
              <w:pStyle w:val="TableParagraph"/>
              <w:rPr>
                <w:rFonts w:ascii="Garamond" w:hAnsi="Garamond"/>
                <w:sz w:val="18"/>
                <w:szCs w:val="24"/>
              </w:rPr>
            </w:pPr>
          </w:p>
        </w:tc>
        <w:tc>
          <w:tcPr>
            <w:tcW w:w="245" w:type="pct"/>
          </w:tcPr>
          <w:p w14:paraId="77D144AB" w14:textId="77777777" w:rsidR="008F5326" w:rsidRPr="00F5176E" w:rsidRDefault="008F5326" w:rsidP="00F5176E">
            <w:pPr>
              <w:pStyle w:val="TableParagraph"/>
              <w:rPr>
                <w:rFonts w:ascii="Garamond" w:hAnsi="Garamond"/>
                <w:sz w:val="18"/>
                <w:szCs w:val="24"/>
              </w:rPr>
            </w:pPr>
          </w:p>
        </w:tc>
        <w:tc>
          <w:tcPr>
            <w:tcW w:w="594" w:type="pct"/>
          </w:tcPr>
          <w:p w14:paraId="32445E5D" w14:textId="77777777" w:rsidR="008F5326" w:rsidRPr="00F5176E" w:rsidRDefault="008F5326" w:rsidP="00F5176E">
            <w:pPr>
              <w:pStyle w:val="TableParagraph"/>
              <w:rPr>
                <w:rFonts w:ascii="Garamond" w:hAnsi="Garamond"/>
                <w:sz w:val="18"/>
                <w:szCs w:val="24"/>
              </w:rPr>
            </w:pPr>
          </w:p>
        </w:tc>
      </w:tr>
      <w:tr w:rsidR="008F5326" w:rsidRPr="00F5176E" w14:paraId="5774612B" w14:textId="77777777" w:rsidTr="00F5176E">
        <w:trPr>
          <w:trHeight w:val="20"/>
        </w:trPr>
        <w:tc>
          <w:tcPr>
            <w:tcW w:w="303" w:type="pct"/>
            <w:vMerge/>
          </w:tcPr>
          <w:p w14:paraId="01875644" w14:textId="77777777" w:rsidR="008F5326" w:rsidRPr="00F5176E" w:rsidRDefault="008F5326" w:rsidP="00F5176E">
            <w:pPr>
              <w:rPr>
                <w:rFonts w:ascii="Garamond" w:hAnsi="Garamond"/>
                <w:sz w:val="18"/>
              </w:rPr>
            </w:pPr>
          </w:p>
        </w:tc>
        <w:tc>
          <w:tcPr>
            <w:tcW w:w="1057" w:type="pct"/>
          </w:tcPr>
          <w:p w14:paraId="40051E48" w14:textId="00F02B83" w:rsidR="008F5326" w:rsidRPr="00F5176E" w:rsidRDefault="002103D3" w:rsidP="00F5176E">
            <w:pPr>
              <w:pStyle w:val="TableParagraph"/>
              <w:rPr>
                <w:rFonts w:ascii="Garamond" w:hAnsi="Garamond"/>
                <w:sz w:val="18"/>
                <w:szCs w:val="24"/>
              </w:rPr>
            </w:pPr>
            <w:r w:rsidRPr="00F5176E">
              <w:rPr>
                <w:rFonts w:ascii="Garamond" w:hAnsi="Garamond"/>
                <w:sz w:val="18"/>
                <w:szCs w:val="24"/>
              </w:rPr>
              <w:t>Konsum</w:t>
            </w:r>
            <w:r w:rsidR="008F5326" w:rsidRPr="00F5176E">
              <w:rPr>
                <w:rFonts w:ascii="Garamond" w:hAnsi="Garamond"/>
                <w:sz w:val="18"/>
                <w:szCs w:val="24"/>
              </w:rPr>
              <w:t xml:space="preserve"> dhe përpunim</w:t>
            </w:r>
          </w:p>
        </w:tc>
        <w:tc>
          <w:tcPr>
            <w:tcW w:w="284" w:type="pct"/>
          </w:tcPr>
          <w:p w14:paraId="1F67971C" w14:textId="77777777" w:rsidR="008F5326" w:rsidRPr="00F5176E" w:rsidRDefault="008F5326" w:rsidP="00F5176E">
            <w:pPr>
              <w:pStyle w:val="TableParagraph"/>
              <w:rPr>
                <w:rFonts w:ascii="Garamond" w:hAnsi="Garamond"/>
                <w:sz w:val="18"/>
                <w:szCs w:val="24"/>
              </w:rPr>
            </w:pPr>
          </w:p>
        </w:tc>
        <w:tc>
          <w:tcPr>
            <w:tcW w:w="265" w:type="pct"/>
          </w:tcPr>
          <w:p w14:paraId="641CE224" w14:textId="77777777" w:rsidR="008F5326" w:rsidRPr="00F5176E" w:rsidRDefault="008F5326" w:rsidP="00F5176E">
            <w:pPr>
              <w:pStyle w:val="TableParagraph"/>
              <w:rPr>
                <w:rFonts w:ascii="Garamond" w:hAnsi="Garamond"/>
                <w:sz w:val="18"/>
                <w:szCs w:val="24"/>
              </w:rPr>
            </w:pPr>
          </w:p>
        </w:tc>
        <w:tc>
          <w:tcPr>
            <w:tcW w:w="244" w:type="pct"/>
          </w:tcPr>
          <w:p w14:paraId="431C582B" w14:textId="77777777" w:rsidR="008F5326" w:rsidRPr="00F5176E" w:rsidRDefault="008F5326" w:rsidP="00F5176E">
            <w:pPr>
              <w:pStyle w:val="TableParagraph"/>
              <w:rPr>
                <w:rFonts w:ascii="Garamond" w:hAnsi="Garamond"/>
                <w:sz w:val="18"/>
                <w:szCs w:val="24"/>
              </w:rPr>
            </w:pPr>
          </w:p>
        </w:tc>
        <w:tc>
          <w:tcPr>
            <w:tcW w:w="244" w:type="pct"/>
          </w:tcPr>
          <w:p w14:paraId="316F4256" w14:textId="77777777" w:rsidR="008F5326" w:rsidRPr="00F5176E" w:rsidRDefault="008F5326" w:rsidP="00F5176E">
            <w:pPr>
              <w:pStyle w:val="TableParagraph"/>
              <w:rPr>
                <w:rFonts w:ascii="Garamond" w:hAnsi="Garamond"/>
                <w:sz w:val="18"/>
                <w:szCs w:val="24"/>
              </w:rPr>
            </w:pPr>
          </w:p>
        </w:tc>
        <w:tc>
          <w:tcPr>
            <w:tcW w:w="279" w:type="pct"/>
          </w:tcPr>
          <w:p w14:paraId="1450B97B" w14:textId="77777777" w:rsidR="008F5326" w:rsidRPr="00F5176E" w:rsidRDefault="008F5326" w:rsidP="00F5176E">
            <w:pPr>
              <w:pStyle w:val="TableParagraph"/>
              <w:rPr>
                <w:rFonts w:ascii="Garamond" w:hAnsi="Garamond"/>
                <w:sz w:val="18"/>
                <w:szCs w:val="24"/>
              </w:rPr>
            </w:pPr>
          </w:p>
        </w:tc>
        <w:tc>
          <w:tcPr>
            <w:tcW w:w="226" w:type="pct"/>
          </w:tcPr>
          <w:p w14:paraId="77E86E29" w14:textId="77777777" w:rsidR="008F5326" w:rsidRPr="00F5176E" w:rsidRDefault="008F5326" w:rsidP="00F5176E">
            <w:pPr>
              <w:pStyle w:val="TableParagraph"/>
              <w:rPr>
                <w:rFonts w:ascii="Garamond" w:hAnsi="Garamond"/>
                <w:sz w:val="18"/>
                <w:szCs w:val="24"/>
              </w:rPr>
            </w:pPr>
          </w:p>
        </w:tc>
        <w:tc>
          <w:tcPr>
            <w:tcW w:w="227" w:type="pct"/>
          </w:tcPr>
          <w:p w14:paraId="2AD709DD" w14:textId="77777777" w:rsidR="008F5326" w:rsidRPr="00F5176E" w:rsidRDefault="008F5326" w:rsidP="00F5176E">
            <w:pPr>
              <w:pStyle w:val="TableParagraph"/>
              <w:rPr>
                <w:rFonts w:ascii="Garamond" w:hAnsi="Garamond"/>
                <w:sz w:val="18"/>
                <w:szCs w:val="24"/>
              </w:rPr>
            </w:pPr>
          </w:p>
        </w:tc>
        <w:tc>
          <w:tcPr>
            <w:tcW w:w="289" w:type="pct"/>
          </w:tcPr>
          <w:p w14:paraId="16A23D94" w14:textId="77777777" w:rsidR="008F5326" w:rsidRPr="00F5176E" w:rsidRDefault="008F5326" w:rsidP="00F5176E">
            <w:pPr>
              <w:pStyle w:val="TableParagraph"/>
              <w:rPr>
                <w:rFonts w:ascii="Garamond" w:hAnsi="Garamond"/>
                <w:sz w:val="18"/>
                <w:szCs w:val="24"/>
              </w:rPr>
            </w:pPr>
          </w:p>
        </w:tc>
        <w:tc>
          <w:tcPr>
            <w:tcW w:w="261" w:type="pct"/>
          </w:tcPr>
          <w:p w14:paraId="69210585" w14:textId="77777777" w:rsidR="008F5326" w:rsidRPr="00F5176E" w:rsidRDefault="008F5326" w:rsidP="00F5176E">
            <w:pPr>
              <w:pStyle w:val="TableParagraph"/>
              <w:rPr>
                <w:rFonts w:ascii="Garamond" w:hAnsi="Garamond"/>
                <w:sz w:val="18"/>
                <w:szCs w:val="24"/>
              </w:rPr>
            </w:pPr>
          </w:p>
        </w:tc>
        <w:tc>
          <w:tcPr>
            <w:tcW w:w="245" w:type="pct"/>
          </w:tcPr>
          <w:p w14:paraId="32DDA658" w14:textId="77777777" w:rsidR="008F5326" w:rsidRPr="00F5176E" w:rsidRDefault="008F5326" w:rsidP="00F5176E">
            <w:pPr>
              <w:pStyle w:val="TableParagraph"/>
              <w:rPr>
                <w:rFonts w:ascii="Garamond" w:hAnsi="Garamond"/>
                <w:sz w:val="18"/>
                <w:szCs w:val="24"/>
              </w:rPr>
            </w:pPr>
          </w:p>
        </w:tc>
        <w:tc>
          <w:tcPr>
            <w:tcW w:w="236" w:type="pct"/>
          </w:tcPr>
          <w:p w14:paraId="7C434E70" w14:textId="77777777" w:rsidR="008F5326" w:rsidRPr="00F5176E" w:rsidRDefault="008F5326" w:rsidP="00F5176E">
            <w:pPr>
              <w:pStyle w:val="TableParagraph"/>
              <w:rPr>
                <w:rFonts w:ascii="Garamond" w:hAnsi="Garamond"/>
                <w:sz w:val="18"/>
                <w:szCs w:val="24"/>
              </w:rPr>
            </w:pPr>
          </w:p>
        </w:tc>
        <w:tc>
          <w:tcPr>
            <w:tcW w:w="245" w:type="pct"/>
          </w:tcPr>
          <w:p w14:paraId="3D25220A" w14:textId="77777777" w:rsidR="008F5326" w:rsidRPr="00F5176E" w:rsidRDefault="008F5326" w:rsidP="00F5176E">
            <w:pPr>
              <w:pStyle w:val="TableParagraph"/>
              <w:rPr>
                <w:rFonts w:ascii="Garamond" w:hAnsi="Garamond"/>
                <w:sz w:val="18"/>
                <w:szCs w:val="24"/>
              </w:rPr>
            </w:pPr>
          </w:p>
        </w:tc>
        <w:tc>
          <w:tcPr>
            <w:tcW w:w="594" w:type="pct"/>
          </w:tcPr>
          <w:p w14:paraId="54979D24" w14:textId="77777777" w:rsidR="008F5326" w:rsidRPr="00F5176E" w:rsidRDefault="008F5326" w:rsidP="00F5176E">
            <w:pPr>
              <w:pStyle w:val="TableParagraph"/>
              <w:rPr>
                <w:rFonts w:ascii="Garamond" w:hAnsi="Garamond"/>
                <w:sz w:val="18"/>
                <w:szCs w:val="24"/>
              </w:rPr>
            </w:pPr>
          </w:p>
        </w:tc>
      </w:tr>
      <w:tr w:rsidR="008F5326" w:rsidRPr="00F5176E" w14:paraId="071C1E00" w14:textId="77777777" w:rsidTr="00F5176E">
        <w:trPr>
          <w:trHeight w:val="20"/>
        </w:trPr>
        <w:tc>
          <w:tcPr>
            <w:tcW w:w="303" w:type="pct"/>
            <w:vMerge/>
          </w:tcPr>
          <w:p w14:paraId="26C08876" w14:textId="77777777" w:rsidR="008F5326" w:rsidRPr="00F5176E" w:rsidRDefault="008F5326" w:rsidP="00F5176E">
            <w:pPr>
              <w:rPr>
                <w:rFonts w:ascii="Garamond" w:hAnsi="Garamond"/>
                <w:sz w:val="18"/>
              </w:rPr>
            </w:pPr>
          </w:p>
        </w:tc>
        <w:tc>
          <w:tcPr>
            <w:tcW w:w="1057" w:type="pct"/>
          </w:tcPr>
          <w:p w14:paraId="433FE88A" w14:textId="77777777" w:rsidR="008F5326" w:rsidRPr="00F5176E" w:rsidRDefault="008F5326" w:rsidP="00F5176E">
            <w:pPr>
              <w:pStyle w:val="TableParagraph"/>
              <w:rPr>
                <w:rFonts w:ascii="Garamond" w:hAnsi="Garamond"/>
                <w:sz w:val="18"/>
                <w:szCs w:val="24"/>
              </w:rPr>
            </w:pPr>
            <w:r w:rsidRPr="00F5176E">
              <w:rPr>
                <w:rFonts w:ascii="Garamond" w:hAnsi="Garamond"/>
                <w:sz w:val="18"/>
                <w:szCs w:val="24"/>
              </w:rPr>
              <w:t>Të tjera</w:t>
            </w:r>
            <w:hyperlink w:anchor="_bookmark28" w:history="1">
              <w:r w:rsidRPr="00F5176E">
                <w:rPr>
                  <w:rFonts w:ascii="Garamond" w:hAnsi="Garamond"/>
                  <w:sz w:val="18"/>
                  <w:szCs w:val="24"/>
                </w:rPr>
                <w:t>(</w:t>
              </w:r>
              <w:r w:rsidRPr="00F5176E">
                <w:rPr>
                  <w:rFonts w:ascii="Garamond" w:hAnsi="Garamond"/>
                  <w:sz w:val="18"/>
                  <w:szCs w:val="24"/>
                  <w:vertAlign w:val="superscript"/>
                </w:rPr>
                <w:t>1</w:t>
              </w:r>
              <w:r w:rsidRPr="00F5176E">
                <w:rPr>
                  <w:rFonts w:ascii="Garamond" w:hAnsi="Garamond"/>
                  <w:sz w:val="18"/>
                  <w:szCs w:val="24"/>
                </w:rPr>
                <w:t>)</w:t>
              </w:r>
            </w:hyperlink>
            <w:r w:rsidRPr="00F5176E">
              <w:rPr>
                <w:rFonts w:ascii="Garamond" w:hAnsi="Garamond"/>
                <w:sz w:val="18"/>
                <w:szCs w:val="24"/>
              </w:rPr>
              <w:t>(specifiko)</w:t>
            </w:r>
          </w:p>
        </w:tc>
        <w:tc>
          <w:tcPr>
            <w:tcW w:w="284" w:type="pct"/>
          </w:tcPr>
          <w:p w14:paraId="05C8CF87" w14:textId="77777777" w:rsidR="008F5326" w:rsidRPr="00F5176E" w:rsidRDefault="008F5326" w:rsidP="00F5176E">
            <w:pPr>
              <w:pStyle w:val="TableParagraph"/>
              <w:rPr>
                <w:rFonts w:ascii="Garamond" w:hAnsi="Garamond"/>
                <w:sz w:val="18"/>
                <w:szCs w:val="24"/>
              </w:rPr>
            </w:pPr>
          </w:p>
        </w:tc>
        <w:tc>
          <w:tcPr>
            <w:tcW w:w="265" w:type="pct"/>
          </w:tcPr>
          <w:p w14:paraId="03CE15E9" w14:textId="77777777" w:rsidR="008F5326" w:rsidRPr="00F5176E" w:rsidRDefault="008F5326" w:rsidP="00F5176E">
            <w:pPr>
              <w:pStyle w:val="TableParagraph"/>
              <w:rPr>
                <w:rFonts w:ascii="Garamond" w:hAnsi="Garamond"/>
                <w:sz w:val="18"/>
                <w:szCs w:val="24"/>
              </w:rPr>
            </w:pPr>
          </w:p>
        </w:tc>
        <w:tc>
          <w:tcPr>
            <w:tcW w:w="244" w:type="pct"/>
          </w:tcPr>
          <w:p w14:paraId="142B3109" w14:textId="77777777" w:rsidR="008F5326" w:rsidRPr="00F5176E" w:rsidRDefault="008F5326" w:rsidP="00F5176E">
            <w:pPr>
              <w:pStyle w:val="TableParagraph"/>
              <w:rPr>
                <w:rFonts w:ascii="Garamond" w:hAnsi="Garamond"/>
                <w:sz w:val="18"/>
                <w:szCs w:val="24"/>
              </w:rPr>
            </w:pPr>
          </w:p>
        </w:tc>
        <w:tc>
          <w:tcPr>
            <w:tcW w:w="244" w:type="pct"/>
          </w:tcPr>
          <w:p w14:paraId="5804F23F" w14:textId="77777777" w:rsidR="008F5326" w:rsidRPr="00F5176E" w:rsidRDefault="008F5326" w:rsidP="00F5176E">
            <w:pPr>
              <w:pStyle w:val="TableParagraph"/>
              <w:rPr>
                <w:rFonts w:ascii="Garamond" w:hAnsi="Garamond"/>
                <w:sz w:val="18"/>
                <w:szCs w:val="24"/>
              </w:rPr>
            </w:pPr>
          </w:p>
        </w:tc>
        <w:tc>
          <w:tcPr>
            <w:tcW w:w="279" w:type="pct"/>
          </w:tcPr>
          <w:p w14:paraId="50CE3BC5" w14:textId="77777777" w:rsidR="008F5326" w:rsidRPr="00F5176E" w:rsidRDefault="008F5326" w:rsidP="00F5176E">
            <w:pPr>
              <w:pStyle w:val="TableParagraph"/>
              <w:rPr>
                <w:rFonts w:ascii="Garamond" w:hAnsi="Garamond"/>
                <w:sz w:val="18"/>
                <w:szCs w:val="24"/>
              </w:rPr>
            </w:pPr>
          </w:p>
        </w:tc>
        <w:tc>
          <w:tcPr>
            <w:tcW w:w="226" w:type="pct"/>
          </w:tcPr>
          <w:p w14:paraId="12D7C917" w14:textId="77777777" w:rsidR="008F5326" w:rsidRPr="00F5176E" w:rsidRDefault="008F5326" w:rsidP="00F5176E">
            <w:pPr>
              <w:pStyle w:val="TableParagraph"/>
              <w:rPr>
                <w:rFonts w:ascii="Garamond" w:hAnsi="Garamond"/>
                <w:sz w:val="18"/>
                <w:szCs w:val="24"/>
              </w:rPr>
            </w:pPr>
          </w:p>
        </w:tc>
        <w:tc>
          <w:tcPr>
            <w:tcW w:w="227" w:type="pct"/>
          </w:tcPr>
          <w:p w14:paraId="7B4A26A2" w14:textId="77777777" w:rsidR="008F5326" w:rsidRPr="00F5176E" w:rsidRDefault="008F5326" w:rsidP="00F5176E">
            <w:pPr>
              <w:pStyle w:val="TableParagraph"/>
              <w:rPr>
                <w:rFonts w:ascii="Garamond" w:hAnsi="Garamond"/>
                <w:sz w:val="18"/>
                <w:szCs w:val="24"/>
              </w:rPr>
            </w:pPr>
          </w:p>
        </w:tc>
        <w:tc>
          <w:tcPr>
            <w:tcW w:w="289" w:type="pct"/>
          </w:tcPr>
          <w:p w14:paraId="66B9064A" w14:textId="77777777" w:rsidR="008F5326" w:rsidRPr="00F5176E" w:rsidRDefault="008F5326" w:rsidP="00F5176E">
            <w:pPr>
              <w:pStyle w:val="TableParagraph"/>
              <w:rPr>
                <w:rFonts w:ascii="Garamond" w:hAnsi="Garamond"/>
                <w:sz w:val="18"/>
                <w:szCs w:val="24"/>
              </w:rPr>
            </w:pPr>
          </w:p>
        </w:tc>
        <w:tc>
          <w:tcPr>
            <w:tcW w:w="261" w:type="pct"/>
          </w:tcPr>
          <w:p w14:paraId="63334562" w14:textId="77777777" w:rsidR="008F5326" w:rsidRPr="00F5176E" w:rsidRDefault="008F5326" w:rsidP="00F5176E">
            <w:pPr>
              <w:pStyle w:val="TableParagraph"/>
              <w:rPr>
                <w:rFonts w:ascii="Garamond" w:hAnsi="Garamond"/>
                <w:sz w:val="18"/>
                <w:szCs w:val="24"/>
              </w:rPr>
            </w:pPr>
          </w:p>
        </w:tc>
        <w:tc>
          <w:tcPr>
            <w:tcW w:w="245" w:type="pct"/>
          </w:tcPr>
          <w:p w14:paraId="40F9AE26" w14:textId="77777777" w:rsidR="008F5326" w:rsidRPr="00F5176E" w:rsidRDefault="008F5326" w:rsidP="00F5176E">
            <w:pPr>
              <w:pStyle w:val="TableParagraph"/>
              <w:rPr>
                <w:rFonts w:ascii="Garamond" w:hAnsi="Garamond"/>
                <w:sz w:val="18"/>
                <w:szCs w:val="24"/>
              </w:rPr>
            </w:pPr>
          </w:p>
        </w:tc>
        <w:tc>
          <w:tcPr>
            <w:tcW w:w="236" w:type="pct"/>
          </w:tcPr>
          <w:p w14:paraId="459AB0B6" w14:textId="77777777" w:rsidR="008F5326" w:rsidRPr="00F5176E" w:rsidRDefault="008F5326" w:rsidP="00F5176E">
            <w:pPr>
              <w:pStyle w:val="TableParagraph"/>
              <w:rPr>
                <w:rFonts w:ascii="Garamond" w:hAnsi="Garamond"/>
                <w:sz w:val="18"/>
                <w:szCs w:val="24"/>
              </w:rPr>
            </w:pPr>
          </w:p>
        </w:tc>
        <w:tc>
          <w:tcPr>
            <w:tcW w:w="245" w:type="pct"/>
          </w:tcPr>
          <w:p w14:paraId="5A7A05D7" w14:textId="77777777" w:rsidR="008F5326" w:rsidRPr="00F5176E" w:rsidRDefault="008F5326" w:rsidP="00F5176E">
            <w:pPr>
              <w:pStyle w:val="TableParagraph"/>
              <w:rPr>
                <w:rFonts w:ascii="Garamond" w:hAnsi="Garamond"/>
                <w:sz w:val="18"/>
                <w:szCs w:val="24"/>
              </w:rPr>
            </w:pPr>
          </w:p>
        </w:tc>
        <w:tc>
          <w:tcPr>
            <w:tcW w:w="594" w:type="pct"/>
          </w:tcPr>
          <w:p w14:paraId="163EED23" w14:textId="77777777" w:rsidR="008F5326" w:rsidRPr="00F5176E" w:rsidRDefault="008F5326" w:rsidP="00F5176E">
            <w:pPr>
              <w:pStyle w:val="TableParagraph"/>
              <w:rPr>
                <w:rFonts w:ascii="Garamond" w:hAnsi="Garamond"/>
                <w:sz w:val="18"/>
                <w:szCs w:val="24"/>
              </w:rPr>
            </w:pPr>
          </w:p>
        </w:tc>
      </w:tr>
    </w:tbl>
    <w:p w14:paraId="021EFE1F" w14:textId="7A0790CC" w:rsidR="008F5326" w:rsidRPr="00F5176E" w:rsidRDefault="008F5326" w:rsidP="00F5176E">
      <w:pPr>
        <w:autoSpaceDE w:val="0"/>
        <w:autoSpaceDN w:val="0"/>
        <w:adjustRightInd w:val="0"/>
        <w:ind w:firstLine="284"/>
        <w:rPr>
          <w:rFonts w:ascii="Garamond" w:eastAsiaTheme="minorHAnsi" w:hAnsi="Garamond"/>
          <w:bCs/>
          <w:color w:val="000000"/>
          <w:u w:val="single"/>
          <w:lang w:eastAsia="en-US"/>
        </w:rPr>
      </w:pPr>
    </w:p>
    <w:p w14:paraId="0F4AE264" w14:textId="449BC973" w:rsidR="00172774" w:rsidRPr="00F5176E" w:rsidRDefault="008F5326" w:rsidP="00F5176E">
      <w:pPr>
        <w:autoSpaceDE w:val="0"/>
        <w:autoSpaceDN w:val="0"/>
        <w:adjustRightInd w:val="0"/>
        <w:ind w:firstLine="284"/>
        <w:rPr>
          <w:rFonts w:ascii="Garamond" w:eastAsiaTheme="minorHAnsi" w:hAnsi="Garamond"/>
          <w:bCs/>
          <w:color w:val="000000"/>
          <w:u w:val="single"/>
          <w:lang w:eastAsia="en-US"/>
        </w:rPr>
      </w:pPr>
      <w:r w:rsidRPr="00F5176E">
        <w:rPr>
          <w:rFonts w:ascii="Garamond" w:eastAsiaTheme="minorHAnsi" w:hAnsi="Garamond"/>
          <w:bCs/>
          <w:color w:val="000000"/>
          <w:u w:val="single"/>
          <w:lang w:eastAsia="en-US"/>
        </w:rPr>
        <w:t>(</w:t>
      </w:r>
      <w:r w:rsidRPr="00F5176E">
        <w:rPr>
          <w:rFonts w:ascii="Garamond" w:eastAsiaTheme="minorHAnsi" w:hAnsi="Garamond"/>
          <w:bCs/>
          <w:color w:val="000000"/>
          <w:u w:val="single"/>
          <w:vertAlign w:val="superscript"/>
          <w:lang w:eastAsia="en-US"/>
        </w:rPr>
        <w:t>1</w:t>
      </w:r>
      <w:r w:rsidRPr="00F5176E">
        <w:rPr>
          <w:rFonts w:ascii="Garamond" w:eastAsiaTheme="minorHAnsi" w:hAnsi="Garamond"/>
          <w:bCs/>
          <w:color w:val="000000"/>
          <w:u w:val="single"/>
          <w:lang w:eastAsia="en-US"/>
        </w:rPr>
        <w:t xml:space="preserve">) Për vendet me shpërthime, </w:t>
      </w:r>
      <w:r w:rsidR="007B5992" w:rsidRPr="00F5176E">
        <w:rPr>
          <w:rFonts w:ascii="Garamond" w:eastAsiaTheme="minorHAnsi" w:hAnsi="Garamond"/>
          <w:bCs/>
          <w:color w:val="000000"/>
          <w:u w:val="single"/>
          <w:lang w:eastAsia="en-US"/>
        </w:rPr>
        <w:t>është</w:t>
      </w:r>
      <w:r w:rsidRPr="00F5176E">
        <w:rPr>
          <w:rFonts w:ascii="Garamond" w:eastAsiaTheme="minorHAnsi" w:hAnsi="Garamond"/>
          <w:bCs/>
          <w:color w:val="000000"/>
          <w:u w:val="single"/>
          <w:lang w:eastAsia="en-US"/>
        </w:rPr>
        <w:t xml:space="preserve"> e rëndësishme për të treguar veçmas nga </w:t>
      </w:r>
      <w:r w:rsidR="001D1612" w:rsidRPr="00F5176E">
        <w:rPr>
          <w:rFonts w:ascii="Garamond" w:eastAsiaTheme="minorHAnsi" w:hAnsi="Garamond"/>
          <w:bCs/>
          <w:color w:val="000000"/>
          <w:u w:val="single"/>
          <w:lang w:eastAsia="en-US"/>
        </w:rPr>
        <w:t>vrojtimet</w:t>
      </w:r>
      <w:r w:rsidRPr="00F5176E">
        <w:rPr>
          <w:rFonts w:ascii="Garamond" w:eastAsiaTheme="minorHAnsi" w:hAnsi="Garamond"/>
          <w:bCs/>
          <w:color w:val="000000"/>
          <w:u w:val="single"/>
          <w:lang w:eastAsia="en-US"/>
        </w:rPr>
        <w:t xml:space="preserve"> e përgjithshme sasinë e mostrave të përdorura për të </w:t>
      </w:r>
      <w:r w:rsidR="00B106B0" w:rsidRPr="00F5176E">
        <w:rPr>
          <w:rFonts w:ascii="Garamond" w:eastAsiaTheme="minorHAnsi" w:hAnsi="Garamond"/>
          <w:bCs/>
          <w:color w:val="000000"/>
          <w:u w:val="single"/>
          <w:lang w:eastAsia="en-US"/>
        </w:rPr>
        <w:t>hulumtuar</w:t>
      </w:r>
      <w:r w:rsidRPr="00F5176E">
        <w:rPr>
          <w:rFonts w:ascii="Garamond" w:eastAsiaTheme="minorHAnsi" w:hAnsi="Garamond"/>
          <w:bCs/>
          <w:color w:val="000000"/>
          <w:u w:val="single"/>
          <w:lang w:eastAsia="en-US"/>
        </w:rPr>
        <w:t xml:space="preserve"> ose ndjekur shpërthimet.</w:t>
      </w:r>
    </w:p>
    <w:p w14:paraId="22DAB0C7" w14:textId="77777777" w:rsidR="00172774" w:rsidRPr="00F5176E" w:rsidRDefault="00172774" w:rsidP="00F5176E">
      <w:pPr>
        <w:ind w:firstLine="284"/>
        <w:rPr>
          <w:rFonts w:ascii="Garamond" w:eastAsiaTheme="minorHAnsi" w:hAnsi="Garamond"/>
          <w:lang w:eastAsia="en-US"/>
        </w:rPr>
      </w:pPr>
    </w:p>
    <w:p w14:paraId="6C914621" w14:textId="77777777" w:rsidR="00172774" w:rsidRPr="00F5176E" w:rsidRDefault="00172774" w:rsidP="00F5176E">
      <w:pPr>
        <w:ind w:firstLine="284"/>
        <w:rPr>
          <w:rFonts w:ascii="Garamond" w:eastAsiaTheme="minorHAnsi" w:hAnsi="Garamond"/>
          <w:lang w:eastAsia="en-US"/>
        </w:rPr>
      </w:pPr>
    </w:p>
    <w:p w14:paraId="52F84CE9" w14:textId="77777777" w:rsidR="00172774" w:rsidRPr="00F5176E" w:rsidRDefault="00172774" w:rsidP="00F5176E">
      <w:pPr>
        <w:ind w:firstLine="284"/>
        <w:rPr>
          <w:rFonts w:ascii="Garamond" w:eastAsiaTheme="minorHAnsi" w:hAnsi="Garamond"/>
          <w:lang w:eastAsia="en-US"/>
        </w:rPr>
      </w:pPr>
    </w:p>
    <w:p w14:paraId="3B6AA92D" w14:textId="77777777" w:rsidR="00172774" w:rsidRPr="00F5176E" w:rsidRDefault="00172774" w:rsidP="00F5176E">
      <w:pPr>
        <w:ind w:firstLine="284"/>
        <w:rPr>
          <w:rFonts w:ascii="Garamond" w:eastAsiaTheme="minorHAnsi" w:hAnsi="Garamond"/>
          <w:lang w:eastAsia="en-US"/>
        </w:rPr>
      </w:pPr>
    </w:p>
    <w:p w14:paraId="56710A2B" w14:textId="77777777" w:rsidR="00172774" w:rsidRPr="00F5176E" w:rsidRDefault="00172774" w:rsidP="00F5176E">
      <w:pPr>
        <w:ind w:firstLine="284"/>
        <w:rPr>
          <w:rFonts w:ascii="Garamond" w:eastAsiaTheme="minorHAnsi" w:hAnsi="Garamond"/>
          <w:lang w:eastAsia="en-US"/>
        </w:rPr>
      </w:pPr>
    </w:p>
    <w:p w14:paraId="1FEFF797" w14:textId="209F1EBD" w:rsidR="00172774" w:rsidRPr="00F5176E" w:rsidRDefault="00F5176E" w:rsidP="00F5176E">
      <w:pPr>
        <w:tabs>
          <w:tab w:val="left" w:pos="4740"/>
        </w:tabs>
        <w:ind w:firstLine="284"/>
        <w:rPr>
          <w:rFonts w:ascii="Garamond" w:eastAsiaTheme="minorHAnsi" w:hAnsi="Garamond"/>
          <w:lang w:eastAsia="en-US"/>
        </w:rPr>
      </w:pPr>
      <w:r>
        <w:rPr>
          <w:rFonts w:ascii="Garamond" w:eastAsiaTheme="minorHAnsi" w:hAnsi="Garamond"/>
          <w:lang w:eastAsia="en-US"/>
        </w:rPr>
        <w:t xml:space="preserve"> </w:t>
      </w:r>
    </w:p>
    <w:p w14:paraId="3F191449" w14:textId="402C1D58" w:rsidR="00172774" w:rsidRPr="00F5176E" w:rsidRDefault="00172774" w:rsidP="00F5176E">
      <w:pPr>
        <w:tabs>
          <w:tab w:val="left" w:pos="4740"/>
        </w:tabs>
        <w:ind w:firstLine="284"/>
        <w:rPr>
          <w:rFonts w:ascii="Garamond" w:eastAsiaTheme="minorHAnsi" w:hAnsi="Garamond"/>
          <w:lang w:eastAsia="en-US"/>
        </w:rPr>
      </w:pPr>
    </w:p>
    <w:p w14:paraId="776E973A" w14:textId="68AC793D" w:rsidR="00172774" w:rsidRPr="00F5176E" w:rsidRDefault="00172774" w:rsidP="00F5176E">
      <w:pPr>
        <w:tabs>
          <w:tab w:val="left" w:pos="4740"/>
        </w:tabs>
        <w:ind w:firstLine="284"/>
        <w:rPr>
          <w:rFonts w:ascii="Garamond" w:eastAsiaTheme="minorHAnsi" w:hAnsi="Garamond"/>
          <w:lang w:eastAsia="en-US"/>
        </w:rPr>
      </w:pPr>
    </w:p>
    <w:p w14:paraId="3BB40C07" w14:textId="053E2D7B" w:rsidR="00172774" w:rsidRPr="00F5176E" w:rsidRDefault="00172774" w:rsidP="00F5176E">
      <w:pPr>
        <w:tabs>
          <w:tab w:val="left" w:pos="4740"/>
        </w:tabs>
        <w:ind w:firstLine="284"/>
        <w:rPr>
          <w:rFonts w:ascii="Garamond" w:eastAsiaTheme="minorHAnsi" w:hAnsi="Garamond"/>
          <w:lang w:eastAsia="en-US"/>
        </w:rPr>
      </w:pPr>
    </w:p>
    <w:p w14:paraId="4ADBAEF1" w14:textId="77777777" w:rsidR="00172774" w:rsidRPr="00F5176E" w:rsidRDefault="00172774" w:rsidP="00F5176E">
      <w:pPr>
        <w:tabs>
          <w:tab w:val="left" w:pos="4740"/>
        </w:tabs>
        <w:ind w:firstLine="284"/>
        <w:rPr>
          <w:rFonts w:ascii="Garamond" w:eastAsiaTheme="minorHAnsi" w:hAnsi="Garamond"/>
          <w:lang w:eastAsia="en-US"/>
        </w:rPr>
        <w:sectPr w:rsidR="00172774" w:rsidRPr="00F5176E" w:rsidSect="00B106B0">
          <w:pgSz w:w="15840" w:h="12240" w:orient="landscape"/>
          <w:pgMar w:top="900" w:right="907" w:bottom="1440" w:left="1080" w:header="720" w:footer="720" w:gutter="0"/>
          <w:cols w:space="720"/>
          <w:noEndnote/>
        </w:sectPr>
      </w:pPr>
    </w:p>
    <w:p w14:paraId="6B3D5FF9" w14:textId="085812EB" w:rsidR="001D1612" w:rsidRPr="00CC2FF6" w:rsidRDefault="00CC2FF6" w:rsidP="00F5176E">
      <w:pPr>
        <w:tabs>
          <w:tab w:val="left" w:pos="4740"/>
        </w:tabs>
        <w:ind w:firstLine="284"/>
        <w:jc w:val="center"/>
        <w:rPr>
          <w:rFonts w:ascii="Garamond" w:eastAsiaTheme="minorHAnsi" w:hAnsi="Garamond"/>
          <w:lang w:eastAsia="en-US"/>
        </w:rPr>
      </w:pPr>
      <w:r w:rsidRPr="00CC2FF6">
        <w:rPr>
          <w:rFonts w:ascii="Garamond" w:eastAsiaTheme="minorHAnsi" w:hAnsi="Garamond"/>
          <w:lang w:eastAsia="en-US"/>
        </w:rPr>
        <w:lastRenderedPageBreak/>
        <w:t xml:space="preserve">ANEKSI </w:t>
      </w:r>
      <w:proofErr w:type="spellStart"/>
      <w:r w:rsidRPr="00CC2FF6">
        <w:rPr>
          <w:rFonts w:ascii="Garamond" w:eastAsiaTheme="minorHAnsi" w:hAnsi="Garamond"/>
          <w:lang w:eastAsia="en-US"/>
        </w:rPr>
        <w:t>III</w:t>
      </w:r>
      <w:proofErr w:type="spellEnd"/>
    </w:p>
    <w:p w14:paraId="4231043D" w14:textId="48FAD1A4" w:rsidR="00172774" w:rsidRPr="00CC2FF6" w:rsidRDefault="00CC2FF6" w:rsidP="00CC2FF6">
      <w:pPr>
        <w:tabs>
          <w:tab w:val="left" w:pos="4740"/>
        </w:tabs>
        <w:ind w:firstLine="284"/>
        <w:jc w:val="center"/>
        <w:rPr>
          <w:rFonts w:ascii="Garamond" w:eastAsiaTheme="minorHAnsi" w:hAnsi="Garamond"/>
          <w:lang w:eastAsia="en-US"/>
        </w:rPr>
      </w:pPr>
      <w:r w:rsidRPr="00CC2FF6">
        <w:rPr>
          <w:rFonts w:ascii="Garamond" w:eastAsiaTheme="minorHAnsi" w:hAnsi="Garamond"/>
          <w:lang w:eastAsia="en-US"/>
        </w:rPr>
        <w:t>PROTOKOLLI PËR VLERËSIMIN E REZISTENCËS TË NJË VARIETETI TË PËRMENDUR NË PIKËN 2 TË NENIT 7</w:t>
      </w:r>
    </w:p>
    <w:p w14:paraId="1E77362C" w14:textId="77777777" w:rsidR="00CC2FF6" w:rsidRPr="00CC2FF6" w:rsidRDefault="00CC2FF6" w:rsidP="00DE2215">
      <w:pPr>
        <w:tabs>
          <w:tab w:val="left" w:pos="4740"/>
        </w:tabs>
        <w:ind w:firstLine="284"/>
        <w:jc w:val="both"/>
        <w:rPr>
          <w:rFonts w:ascii="Garamond" w:eastAsiaTheme="minorHAnsi" w:hAnsi="Garamond"/>
          <w:lang w:eastAsia="en-US"/>
        </w:rPr>
      </w:pPr>
    </w:p>
    <w:p w14:paraId="2BFA9F19" w14:textId="72721AB3" w:rsidR="006E0EC6" w:rsidRPr="00F5176E" w:rsidRDefault="006E0EC6"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Protokolli për vlerësimin e rezistencës së një varieteti përfshin hapat e mëposhtëm.</w:t>
      </w:r>
    </w:p>
    <w:p w14:paraId="48B650AE" w14:textId="356E01D2" w:rsidR="006E0EC6" w:rsidRPr="00F5176E" w:rsidRDefault="006E0EC6"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 xml:space="preserve">1. </w:t>
      </w:r>
      <w:r w:rsidR="007B5992" w:rsidRPr="00F5176E">
        <w:rPr>
          <w:rFonts w:ascii="Garamond" w:eastAsiaTheme="minorHAnsi" w:hAnsi="Garamond"/>
          <w:lang w:eastAsia="en-US"/>
        </w:rPr>
        <w:t>Testohet n</w:t>
      </w:r>
      <w:r w:rsidRPr="00F5176E">
        <w:rPr>
          <w:rFonts w:ascii="Garamond" w:eastAsiaTheme="minorHAnsi" w:hAnsi="Garamond"/>
          <w:lang w:eastAsia="en-US"/>
        </w:rPr>
        <w:t xml:space="preserve">jë minimum prej 40 zhardhokësh ose </w:t>
      </w:r>
      <w:r w:rsidR="005865DF" w:rsidRPr="00F5176E">
        <w:rPr>
          <w:rFonts w:ascii="Garamond" w:eastAsiaTheme="minorHAnsi" w:hAnsi="Garamond"/>
          <w:lang w:eastAsia="en-US"/>
        </w:rPr>
        <w:t xml:space="preserve">filizat sythë, </w:t>
      </w:r>
      <w:r w:rsidRPr="00F5176E">
        <w:rPr>
          <w:rFonts w:ascii="Garamond" w:eastAsiaTheme="minorHAnsi" w:hAnsi="Garamond"/>
          <w:lang w:eastAsia="en-US"/>
        </w:rPr>
        <w:t>për varietet të bimës së specifikuar</w:t>
      </w:r>
      <w:r w:rsidR="007B5992" w:rsidRPr="00F5176E">
        <w:rPr>
          <w:rFonts w:ascii="Garamond" w:eastAsiaTheme="minorHAnsi" w:hAnsi="Garamond"/>
          <w:lang w:eastAsia="en-US"/>
        </w:rPr>
        <w:t>,</w:t>
      </w:r>
      <w:r w:rsidRPr="00F5176E">
        <w:rPr>
          <w:rFonts w:ascii="Garamond" w:eastAsiaTheme="minorHAnsi" w:hAnsi="Garamond"/>
          <w:lang w:eastAsia="en-US"/>
        </w:rPr>
        <w:t xml:space="preserve"> </w:t>
      </w:r>
      <w:r w:rsidR="007B5992" w:rsidRPr="00F5176E">
        <w:rPr>
          <w:rFonts w:ascii="Garamond" w:eastAsiaTheme="minorHAnsi" w:hAnsi="Garamond"/>
          <w:lang w:eastAsia="en-US"/>
        </w:rPr>
        <w:t>të ndara</w:t>
      </w:r>
      <w:r w:rsidRPr="00F5176E">
        <w:rPr>
          <w:rFonts w:ascii="Garamond" w:eastAsiaTheme="minorHAnsi" w:hAnsi="Garamond"/>
          <w:lang w:eastAsia="en-US"/>
        </w:rPr>
        <w:t xml:space="preserve"> në dy grupe (përsëritje).</w:t>
      </w:r>
    </w:p>
    <w:p w14:paraId="1BF9F60A" w14:textId="136AEADD" w:rsidR="00852D83" w:rsidRPr="00F5176E" w:rsidRDefault="006E0EC6"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 xml:space="preserve">2. Testi zakonisht zgjat 2 vjet. Vetëm në rast se një varietet tregon se është jashtëzakonisht i ndjeshëm ndaj një </w:t>
      </w:r>
      <w:proofErr w:type="spellStart"/>
      <w:r w:rsidRPr="00F5176E">
        <w:rPr>
          <w:rFonts w:ascii="Garamond" w:eastAsiaTheme="minorHAnsi" w:hAnsi="Garamond"/>
          <w:lang w:eastAsia="en-US"/>
        </w:rPr>
        <w:t>patotipi</w:t>
      </w:r>
      <w:proofErr w:type="spellEnd"/>
      <w:r w:rsidRPr="00F5176E">
        <w:rPr>
          <w:rFonts w:ascii="Garamond" w:eastAsiaTheme="minorHAnsi" w:hAnsi="Garamond"/>
          <w:lang w:eastAsia="en-US"/>
        </w:rPr>
        <w:t xml:space="preserve"> të dëmtuesit të specifikuar, kohëzgjatja e testit mund të reduktohet në 1 vit.</w:t>
      </w:r>
    </w:p>
    <w:p w14:paraId="22B1E993" w14:textId="5F6098C0" w:rsidR="006E0EC6" w:rsidRPr="00F5176E" w:rsidRDefault="006E0EC6"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 xml:space="preserve">3. Përpara se të fillojë një sezon testimi, </w:t>
      </w:r>
      <w:proofErr w:type="spellStart"/>
      <w:r w:rsidRPr="00F5176E">
        <w:rPr>
          <w:rFonts w:ascii="Garamond" w:eastAsiaTheme="minorHAnsi" w:hAnsi="Garamond"/>
          <w:lang w:eastAsia="en-US"/>
        </w:rPr>
        <w:t>inokulumi</w:t>
      </w:r>
      <w:proofErr w:type="spellEnd"/>
      <w:r w:rsidRPr="00F5176E">
        <w:rPr>
          <w:rFonts w:ascii="Garamond" w:eastAsiaTheme="minorHAnsi" w:hAnsi="Garamond"/>
          <w:lang w:eastAsia="en-US"/>
        </w:rPr>
        <w:t xml:space="preserve"> duhet të testohet për pastërti, duke përdorur metodat e përshkruara në aneksin I.</w:t>
      </w:r>
    </w:p>
    <w:p w14:paraId="1E5A68CC" w14:textId="43BA58B5" w:rsidR="006E0EC6" w:rsidRPr="00F5176E" w:rsidRDefault="006E0EC6"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 xml:space="preserve">4. Një kontroll pozitiv, në formën e një shumëllojshmërie të bimës së specifikuar, e cila është jashtëzakonisht e ndjeshme ndaj </w:t>
      </w:r>
      <w:proofErr w:type="spellStart"/>
      <w:r w:rsidRPr="00F5176E">
        <w:rPr>
          <w:rFonts w:ascii="Garamond" w:eastAsiaTheme="minorHAnsi" w:hAnsi="Garamond"/>
          <w:lang w:eastAsia="en-US"/>
        </w:rPr>
        <w:t>patotipit</w:t>
      </w:r>
      <w:proofErr w:type="spellEnd"/>
      <w:r w:rsidRPr="00F5176E">
        <w:rPr>
          <w:rFonts w:ascii="Garamond" w:eastAsiaTheme="minorHAnsi" w:hAnsi="Garamond"/>
          <w:lang w:eastAsia="en-US"/>
        </w:rPr>
        <w:t xml:space="preserve"> të dëmtuesit të specifikuar që do të testohet, duhet të përfshihet gjithmonë në test.</w:t>
      </w:r>
    </w:p>
    <w:p w14:paraId="0D731D06" w14:textId="1902ED64" w:rsidR="006E0EC6" w:rsidRPr="00F5176E" w:rsidRDefault="006E0EC6"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5. Duhet të përdoret një nga metodat e mëposhtme të testimit:</w:t>
      </w:r>
    </w:p>
    <w:p w14:paraId="142D2A87" w14:textId="23C4F6E9" w:rsidR="006E0EC6" w:rsidRPr="00F5176E" w:rsidRDefault="006E0EC6"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i</w:t>
      </w:r>
      <w:r w:rsidR="00C93918">
        <w:rPr>
          <w:rFonts w:ascii="Garamond" w:eastAsiaTheme="minorHAnsi" w:hAnsi="Garamond"/>
          <w:lang w:eastAsia="en-US"/>
        </w:rPr>
        <w:t xml:space="preserve">. </w:t>
      </w:r>
      <w:r w:rsidRPr="00F5176E">
        <w:rPr>
          <w:rFonts w:ascii="Garamond" w:eastAsiaTheme="minorHAnsi" w:hAnsi="Garamond"/>
          <w:lang w:eastAsia="en-US"/>
        </w:rPr>
        <w:t xml:space="preserve">metoda </w:t>
      </w:r>
      <w:proofErr w:type="spellStart"/>
      <w:r w:rsidRPr="00F5176E">
        <w:rPr>
          <w:rFonts w:ascii="Garamond" w:eastAsiaTheme="minorHAnsi" w:hAnsi="Garamond"/>
          <w:lang w:eastAsia="en-US"/>
        </w:rPr>
        <w:t>Glynne-Lemmerzahl</w:t>
      </w:r>
      <w:proofErr w:type="spellEnd"/>
      <w:r w:rsidRPr="00F5176E">
        <w:rPr>
          <w:rFonts w:ascii="Garamond" w:eastAsiaTheme="minorHAnsi" w:hAnsi="Garamond"/>
          <w:lang w:eastAsia="en-US"/>
        </w:rPr>
        <w:t xml:space="preserve"> (</w:t>
      </w:r>
      <w:proofErr w:type="spellStart"/>
      <w:r w:rsidRPr="00F5176E">
        <w:rPr>
          <w:rFonts w:ascii="Garamond" w:eastAsiaTheme="minorHAnsi" w:hAnsi="Garamond"/>
          <w:lang w:eastAsia="en-US"/>
        </w:rPr>
        <w:t>Glynne</w:t>
      </w:r>
      <w:proofErr w:type="spellEnd"/>
      <w:r w:rsidRPr="00F5176E">
        <w:rPr>
          <w:rFonts w:ascii="Garamond" w:eastAsiaTheme="minorHAnsi" w:hAnsi="Garamond"/>
          <w:lang w:eastAsia="en-US"/>
        </w:rPr>
        <w:t xml:space="preserve"> 1925, </w:t>
      </w:r>
      <w:proofErr w:type="spellStart"/>
      <w:r w:rsidRPr="00F5176E">
        <w:rPr>
          <w:rFonts w:ascii="Garamond" w:eastAsiaTheme="minorHAnsi" w:hAnsi="Garamond"/>
          <w:lang w:eastAsia="en-US"/>
        </w:rPr>
        <w:t>Lemmerzahl</w:t>
      </w:r>
      <w:proofErr w:type="spellEnd"/>
      <w:r w:rsidRPr="00F5176E">
        <w:rPr>
          <w:rFonts w:ascii="Garamond" w:eastAsiaTheme="minorHAnsi" w:hAnsi="Garamond"/>
          <w:lang w:eastAsia="en-US"/>
        </w:rPr>
        <w:t xml:space="preserve"> 1930, </w:t>
      </w:r>
      <w:proofErr w:type="spellStart"/>
      <w:r w:rsidRPr="00F5176E">
        <w:rPr>
          <w:rFonts w:ascii="Garamond" w:eastAsiaTheme="minorHAnsi" w:hAnsi="Garamond"/>
          <w:lang w:eastAsia="en-US"/>
        </w:rPr>
        <w:t>Noble</w:t>
      </w:r>
      <w:proofErr w:type="spellEnd"/>
      <w:r w:rsidRPr="00F5176E">
        <w:rPr>
          <w:rFonts w:ascii="Garamond" w:eastAsiaTheme="minorHAnsi" w:hAnsi="Garamond"/>
          <w:lang w:eastAsia="en-US"/>
        </w:rPr>
        <w:t xml:space="preserve"> &amp; </w:t>
      </w:r>
      <w:proofErr w:type="spellStart"/>
      <w:r w:rsidRPr="00F5176E">
        <w:rPr>
          <w:rFonts w:ascii="Garamond" w:eastAsiaTheme="minorHAnsi" w:hAnsi="Garamond"/>
          <w:lang w:eastAsia="en-US"/>
        </w:rPr>
        <w:t>Glynne</w:t>
      </w:r>
      <w:proofErr w:type="spellEnd"/>
      <w:r w:rsidRPr="00F5176E">
        <w:rPr>
          <w:rFonts w:ascii="Garamond" w:eastAsiaTheme="minorHAnsi" w:hAnsi="Garamond"/>
          <w:lang w:eastAsia="en-US"/>
        </w:rPr>
        <w:t xml:space="preserve"> 1970);</w:t>
      </w:r>
    </w:p>
    <w:p w14:paraId="23C52B20" w14:textId="1AF4DB50" w:rsidR="006E0EC6" w:rsidRPr="00F5176E" w:rsidRDefault="006E0EC6" w:rsidP="00DE2215">
      <w:pPr>
        <w:tabs>
          <w:tab w:val="left" w:pos="4740"/>
        </w:tabs>
        <w:ind w:firstLine="284"/>
        <w:jc w:val="both"/>
        <w:rPr>
          <w:rFonts w:ascii="Garamond" w:eastAsiaTheme="minorHAnsi" w:hAnsi="Garamond"/>
          <w:lang w:eastAsia="en-US"/>
        </w:rPr>
      </w:pPr>
      <w:proofErr w:type="spellStart"/>
      <w:r w:rsidRPr="00F5176E">
        <w:rPr>
          <w:rFonts w:ascii="Garamond" w:eastAsiaTheme="minorHAnsi" w:hAnsi="Garamond"/>
          <w:lang w:eastAsia="en-US"/>
        </w:rPr>
        <w:t>ii</w:t>
      </w:r>
      <w:proofErr w:type="spellEnd"/>
      <w:r w:rsidR="00C93918">
        <w:rPr>
          <w:rFonts w:ascii="Garamond" w:eastAsiaTheme="minorHAnsi" w:hAnsi="Garamond"/>
          <w:lang w:eastAsia="en-US"/>
        </w:rPr>
        <w:t xml:space="preserve">. </w:t>
      </w:r>
      <w:r w:rsidRPr="00F5176E">
        <w:rPr>
          <w:rFonts w:ascii="Garamond" w:eastAsiaTheme="minorHAnsi" w:hAnsi="Garamond"/>
          <w:lang w:eastAsia="en-US"/>
        </w:rPr>
        <w:t xml:space="preserve">metoda </w:t>
      </w:r>
      <w:proofErr w:type="spellStart"/>
      <w:r w:rsidRPr="00F5176E">
        <w:rPr>
          <w:rFonts w:ascii="Garamond" w:eastAsiaTheme="minorHAnsi" w:hAnsi="Garamond"/>
          <w:lang w:eastAsia="en-US"/>
        </w:rPr>
        <w:t>Spieckermann</w:t>
      </w:r>
      <w:proofErr w:type="spellEnd"/>
      <w:r w:rsidRPr="00F5176E">
        <w:rPr>
          <w:rFonts w:ascii="Garamond" w:eastAsiaTheme="minorHAnsi" w:hAnsi="Garamond"/>
          <w:lang w:eastAsia="en-US"/>
        </w:rPr>
        <w:t xml:space="preserve"> (</w:t>
      </w:r>
      <w:proofErr w:type="spellStart"/>
      <w:r w:rsidRPr="00F5176E">
        <w:rPr>
          <w:rFonts w:ascii="Garamond" w:eastAsiaTheme="minorHAnsi" w:hAnsi="Garamond"/>
          <w:lang w:eastAsia="en-US"/>
        </w:rPr>
        <w:t>Spieckermann</w:t>
      </w:r>
      <w:proofErr w:type="spellEnd"/>
      <w:r w:rsidRPr="00F5176E">
        <w:rPr>
          <w:rFonts w:ascii="Garamond" w:eastAsiaTheme="minorHAnsi" w:hAnsi="Garamond"/>
          <w:lang w:eastAsia="en-US"/>
        </w:rPr>
        <w:t xml:space="preserve"> &amp; </w:t>
      </w:r>
      <w:proofErr w:type="spellStart"/>
      <w:r w:rsidRPr="00F5176E">
        <w:rPr>
          <w:rFonts w:ascii="Garamond" w:eastAsiaTheme="minorHAnsi" w:hAnsi="Garamond"/>
          <w:lang w:eastAsia="en-US"/>
        </w:rPr>
        <w:t>Kothoff</w:t>
      </w:r>
      <w:proofErr w:type="spellEnd"/>
      <w:r w:rsidRPr="00F5176E">
        <w:rPr>
          <w:rFonts w:ascii="Garamond" w:eastAsiaTheme="minorHAnsi" w:hAnsi="Garamond"/>
          <w:lang w:eastAsia="en-US"/>
        </w:rPr>
        <w:t xml:space="preserve"> 1924); ose</w:t>
      </w:r>
    </w:p>
    <w:p w14:paraId="5E14394C" w14:textId="29B2776C" w:rsidR="006E0EC6" w:rsidRPr="00F5176E" w:rsidRDefault="006E0EC6" w:rsidP="00DE2215">
      <w:pPr>
        <w:tabs>
          <w:tab w:val="left" w:pos="4740"/>
        </w:tabs>
        <w:ind w:firstLine="284"/>
        <w:jc w:val="both"/>
        <w:rPr>
          <w:rFonts w:ascii="Garamond" w:eastAsiaTheme="minorHAnsi" w:hAnsi="Garamond"/>
          <w:lang w:eastAsia="en-US"/>
        </w:rPr>
      </w:pPr>
      <w:proofErr w:type="spellStart"/>
      <w:r w:rsidRPr="00F5176E">
        <w:rPr>
          <w:rFonts w:ascii="Garamond" w:eastAsiaTheme="minorHAnsi" w:hAnsi="Garamond"/>
          <w:lang w:eastAsia="en-US"/>
        </w:rPr>
        <w:t>iii</w:t>
      </w:r>
      <w:proofErr w:type="spellEnd"/>
      <w:r w:rsidR="00C93918">
        <w:rPr>
          <w:rFonts w:ascii="Garamond" w:eastAsiaTheme="minorHAnsi" w:hAnsi="Garamond"/>
          <w:lang w:eastAsia="en-US"/>
        </w:rPr>
        <w:t>.</w:t>
      </w:r>
      <w:r w:rsidRPr="00F5176E">
        <w:rPr>
          <w:rFonts w:ascii="Garamond" w:eastAsiaTheme="minorHAnsi" w:hAnsi="Garamond"/>
          <w:lang w:eastAsia="en-US"/>
        </w:rPr>
        <w:t xml:space="preserve"> metodën SASA (Shkenca dhe Këshilla për Bujqësinë Skoceze), që përbëhet nga të gjithë hapat e mëposhtëm:</w:t>
      </w:r>
    </w:p>
    <w:p w14:paraId="48E70E2C" w14:textId="5971C152" w:rsidR="006E0EC6" w:rsidRPr="00F5176E" w:rsidRDefault="00D172B9"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w:t>
      </w:r>
      <w:r w:rsidR="006E0EC6" w:rsidRPr="00F5176E">
        <w:rPr>
          <w:rFonts w:ascii="Garamond" w:eastAsiaTheme="minorHAnsi" w:hAnsi="Garamond"/>
          <w:lang w:eastAsia="en-US"/>
        </w:rPr>
        <w:t xml:space="preserve"> përgatitja e zhardhokëve:</w:t>
      </w:r>
    </w:p>
    <w:p w14:paraId="5FA78E39" w14:textId="028AB813" w:rsidR="004D727B" w:rsidRPr="00F5176E" w:rsidRDefault="004D727B"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Zhardhokët hiqen nga depoja e ftohtë rreth 10 ditë p</w:t>
      </w:r>
      <w:r w:rsidR="005326DC" w:rsidRPr="00F5176E">
        <w:rPr>
          <w:rFonts w:ascii="Garamond" w:eastAsiaTheme="minorHAnsi" w:hAnsi="Garamond"/>
          <w:lang w:eastAsia="en-US"/>
        </w:rPr>
        <w:t xml:space="preserve">ërpara inokulimit të synuar, </w:t>
      </w:r>
      <w:r w:rsidRPr="00F5176E">
        <w:rPr>
          <w:rFonts w:ascii="Garamond" w:eastAsiaTheme="minorHAnsi" w:hAnsi="Garamond"/>
          <w:lang w:eastAsia="en-US"/>
        </w:rPr>
        <w:t xml:space="preserve">lahen butësisht, </w:t>
      </w:r>
      <w:r w:rsidR="005326DC" w:rsidRPr="00F5176E">
        <w:rPr>
          <w:rFonts w:ascii="Garamond" w:eastAsiaTheme="minorHAnsi" w:hAnsi="Garamond"/>
          <w:lang w:eastAsia="en-US"/>
        </w:rPr>
        <w:t xml:space="preserve">thahen dhe </w:t>
      </w:r>
      <w:r w:rsidRPr="00F5176E">
        <w:rPr>
          <w:rFonts w:ascii="Garamond" w:eastAsiaTheme="minorHAnsi" w:hAnsi="Garamond"/>
          <w:lang w:eastAsia="en-US"/>
        </w:rPr>
        <w:t>ruhen në errësirë në temperaturën e dhomës për të nxitur mbirjen.</w:t>
      </w:r>
    </w:p>
    <w:p w14:paraId="74C3CA1C" w14:textId="576173D4" w:rsidR="006E0EC6" w:rsidRPr="00F5176E" w:rsidRDefault="00C26015"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Një varietet shumë i ndjeshëm (“Morene”</w:t>
      </w:r>
      <w:r w:rsidR="004D727B" w:rsidRPr="00F5176E">
        <w:rPr>
          <w:rFonts w:ascii="Garamond" w:eastAsiaTheme="minorHAnsi" w:hAnsi="Garamond"/>
          <w:lang w:eastAsia="en-US"/>
        </w:rPr>
        <w:t xml:space="preserve"> ose një varietet me ndjeshmëri të krahasueshme) duhet të përfshihet në çdo inokulim për të shërbyer si kontroll pozitiv;</w:t>
      </w:r>
    </w:p>
    <w:p w14:paraId="162D90DB" w14:textId="41BB3B13" w:rsidR="006E0EC6" w:rsidRPr="00F5176E" w:rsidRDefault="006E0EC6"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 xml:space="preserve">- mbirja e sporeve </w:t>
      </w:r>
      <w:r w:rsidR="005865DF" w:rsidRPr="00F5176E">
        <w:rPr>
          <w:rFonts w:ascii="Garamond" w:eastAsiaTheme="minorHAnsi" w:hAnsi="Garamond"/>
          <w:lang w:eastAsia="en-US"/>
        </w:rPr>
        <w:t>dimërore</w:t>
      </w:r>
      <w:r w:rsidRPr="00F5176E">
        <w:rPr>
          <w:rFonts w:ascii="Garamond" w:eastAsiaTheme="minorHAnsi" w:hAnsi="Garamond"/>
          <w:lang w:eastAsia="en-US"/>
        </w:rPr>
        <w:t>:</w:t>
      </w:r>
    </w:p>
    <w:p w14:paraId="552C1854" w14:textId="1EC461E8" w:rsidR="004D727B" w:rsidRPr="00F5176E" w:rsidRDefault="004D727B"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Kushtet për nxitjen e mbirjes së sporeve dimëruese vendosen 21 ditë përpara inokulimit.</w:t>
      </w:r>
    </w:p>
    <w:p w14:paraId="0DFBCBFF" w14:textId="5B0A9A92" w:rsidR="004D727B" w:rsidRPr="00F5176E" w:rsidRDefault="004D727B"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 xml:space="preserve">Përafërsisht 10 </w:t>
      </w:r>
      <w:proofErr w:type="spellStart"/>
      <w:r w:rsidRPr="00F5176E">
        <w:rPr>
          <w:rFonts w:ascii="Garamond" w:eastAsiaTheme="minorHAnsi" w:hAnsi="Garamond"/>
          <w:lang w:eastAsia="en-US"/>
        </w:rPr>
        <w:t>mg</w:t>
      </w:r>
      <w:proofErr w:type="spellEnd"/>
      <w:r w:rsidRPr="00F5176E">
        <w:rPr>
          <w:rFonts w:ascii="Garamond" w:eastAsiaTheme="minorHAnsi" w:hAnsi="Garamond"/>
          <w:lang w:eastAsia="en-US"/>
        </w:rPr>
        <w:t xml:space="preserve"> spore të ekstraktuar spërkaten në sipërfaqen e 10 </w:t>
      </w:r>
      <w:proofErr w:type="spellStart"/>
      <w:r w:rsidRPr="00F5176E">
        <w:rPr>
          <w:rFonts w:ascii="Garamond" w:eastAsiaTheme="minorHAnsi" w:hAnsi="Garamond"/>
          <w:lang w:eastAsia="en-US"/>
        </w:rPr>
        <w:t>ml</w:t>
      </w:r>
      <w:proofErr w:type="spellEnd"/>
      <w:r w:rsidRPr="00F5176E">
        <w:rPr>
          <w:rFonts w:ascii="Garamond" w:eastAsiaTheme="minorHAnsi" w:hAnsi="Garamond"/>
          <w:lang w:eastAsia="en-US"/>
        </w:rPr>
        <w:t xml:space="preserve"> ujë të distiluar steril në enë të vogla plastike </w:t>
      </w:r>
      <w:proofErr w:type="spellStart"/>
      <w:r w:rsidRPr="00F5176E">
        <w:rPr>
          <w:rFonts w:ascii="Garamond" w:eastAsiaTheme="minorHAnsi" w:hAnsi="Garamond"/>
          <w:lang w:eastAsia="en-US"/>
        </w:rPr>
        <w:t>Petri</w:t>
      </w:r>
      <w:proofErr w:type="spellEnd"/>
      <w:r w:rsidRPr="00F5176E">
        <w:rPr>
          <w:rFonts w:ascii="Garamond" w:eastAsiaTheme="minorHAnsi" w:hAnsi="Garamond"/>
          <w:lang w:eastAsia="en-US"/>
        </w:rPr>
        <w:t xml:space="preserve"> dhe </w:t>
      </w:r>
      <w:proofErr w:type="spellStart"/>
      <w:r w:rsidRPr="00F5176E">
        <w:rPr>
          <w:rFonts w:ascii="Garamond" w:eastAsiaTheme="minorHAnsi" w:hAnsi="Garamond"/>
          <w:lang w:eastAsia="en-US"/>
        </w:rPr>
        <w:t>inkubohen</w:t>
      </w:r>
      <w:proofErr w:type="spellEnd"/>
      <w:r w:rsidRPr="00F5176E">
        <w:rPr>
          <w:rFonts w:ascii="Garamond" w:eastAsiaTheme="minorHAnsi" w:hAnsi="Garamond"/>
          <w:lang w:eastAsia="en-US"/>
        </w:rPr>
        <w:t xml:space="preserve"> në errësirë në </w:t>
      </w:r>
      <w:proofErr w:type="spellStart"/>
      <w:r w:rsidRPr="00F5176E">
        <w:rPr>
          <w:rFonts w:ascii="Garamond" w:eastAsiaTheme="minorHAnsi" w:hAnsi="Garamond"/>
          <w:lang w:eastAsia="en-US"/>
        </w:rPr>
        <w:t>20</w:t>
      </w:r>
      <w:r w:rsidR="00CC2FF6">
        <w:rPr>
          <w:rFonts w:ascii="Garamond" w:eastAsiaTheme="minorHAnsi" w:hAnsi="Garamond"/>
          <w:lang w:eastAsia="en-US"/>
        </w:rPr>
        <w:t>°</w:t>
      </w:r>
      <w:r w:rsidRPr="00F5176E">
        <w:rPr>
          <w:rFonts w:ascii="Garamond" w:eastAsiaTheme="minorHAnsi" w:hAnsi="Garamond"/>
          <w:lang w:eastAsia="en-US"/>
        </w:rPr>
        <w:t>C</w:t>
      </w:r>
      <w:proofErr w:type="spellEnd"/>
      <w:r w:rsidRPr="00F5176E">
        <w:rPr>
          <w:rFonts w:ascii="Garamond" w:eastAsiaTheme="minorHAnsi" w:hAnsi="Garamond"/>
          <w:lang w:eastAsia="en-US"/>
        </w:rPr>
        <w:t>, deri në mbirje.</w:t>
      </w:r>
    </w:p>
    <w:p w14:paraId="16BB4679" w14:textId="3A7C9873" w:rsidR="006E0EC6" w:rsidRPr="00F5176E" w:rsidRDefault="004D727B"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 xml:space="preserve">Përmbajtja e secilës enë </w:t>
      </w:r>
      <w:proofErr w:type="spellStart"/>
      <w:r w:rsidRPr="00F5176E">
        <w:rPr>
          <w:rFonts w:ascii="Garamond" w:eastAsiaTheme="minorHAnsi" w:hAnsi="Garamond"/>
          <w:lang w:eastAsia="en-US"/>
        </w:rPr>
        <w:t>Petri</w:t>
      </w:r>
      <w:proofErr w:type="spellEnd"/>
      <w:r w:rsidRPr="00F5176E">
        <w:rPr>
          <w:rFonts w:ascii="Garamond" w:eastAsiaTheme="minorHAnsi" w:hAnsi="Garamond"/>
          <w:lang w:eastAsia="en-US"/>
        </w:rPr>
        <w:t xml:space="preserve"> do të hollohet me 10 </w:t>
      </w:r>
      <w:proofErr w:type="spellStart"/>
      <w:r w:rsidRPr="00F5176E">
        <w:rPr>
          <w:rFonts w:ascii="Garamond" w:eastAsiaTheme="minorHAnsi" w:hAnsi="Garamond"/>
          <w:lang w:eastAsia="en-US"/>
        </w:rPr>
        <w:t>ml</w:t>
      </w:r>
      <w:proofErr w:type="spellEnd"/>
      <w:r w:rsidRPr="00F5176E">
        <w:rPr>
          <w:rFonts w:ascii="Garamond" w:eastAsiaTheme="minorHAnsi" w:hAnsi="Garamond"/>
          <w:lang w:eastAsia="en-US"/>
        </w:rPr>
        <w:t xml:space="preserve"> të tjera ujë të distiluar steril për inokulimin;</w:t>
      </w:r>
    </w:p>
    <w:p w14:paraId="298B5D0F" w14:textId="1C0E66A2" w:rsidR="006E0EC6" w:rsidRPr="00F5176E" w:rsidRDefault="006E0EC6"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 xml:space="preserve">- inokulimi dhe </w:t>
      </w:r>
      <w:proofErr w:type="spellStart"/>
      <w:r w:rsidRPr="00F5176E">
        <w:rPr>
          <w:rFonts w:ascii="Garamond" w:eastAsiaTheme="minorHAnsi" w:hAnsi="Garamond"/>
          <w:lang w:eastAsia="en-US"/>
        </w:rPr>
        <w:t>inkubimi</w:t>
      </w:r>
      <w:proofErr w:type="spellEnd"/>
      <w:r w:rsidRPr="00F5176E">
        <w:rPr>
          <w:rFonts w:ascii="Garamond" w:eastAsiaTheme="minorHAnsi" w:hAnsi="Garamond"/>
          <w:lang w:eastAsia="en-US"/>
        </w:rPr>
        <w:t xml:space="preserve"> i filizave</w:t>
      </w:r>
      <w:r w:rsidR="00746651" w:rsidRPr="00F5176E">
        <w:rPr>
          <w:rFonts w:ascii="Garamond" w:eastAsiaTheme="minorHAnsi" w:hAnsi="Garamond"/>
          <w:lang w:eastAsia="en-US"/>
        </w:rPr>
        <w:t xml:space="preserve"> (</w:t>
      </w:r>
      <w:proofErr w:type="spellStart"/>
      <w:r w:rsidR="00746651" w:rsidRPr="00F5176E">
        <w:rPr>
          <w:rFonts w:ascii="Garamond" w:hAnsi="Garamond"/>
        </w:rPr>
        <w:t>sprouts</w:t>
      </w:r>
      <w:proofErr w:type="spellEnd"/>
      <w:r w:rsidR="00746651" w:rsidRPr="00F5176E">
        <w:rPr>
          <w:rFonts w:ascii="Garamond" w:hAnsi="Garamond"/>
        </w:rPr>
        <w:t>)</w:t>
      </w:r>
      <w:r w:rsidRPr="00F5176E">
        <w:rPr>
          <w:rFonts w:ascii="Garamond" w:eastAsiaTheme="minorHAnsi" w:hAnsi="Garamond"/>
          <w:lang w:eastAsia="en-US"/>
        </w:rPr>
        <w:t>:</w:t>
      </w:r>
    </w:p>
    <w:p w14:paraId="3FED5289" w14:textId="6FD28A17" w:rsidR="00371962" w:rsidRPr="00F5176E" w:rsidRDefault="00371962"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 xml:space="preserve">Kur filizat arrijnë gjatësinë 1 </w:t>
      </w:r>
      <w:proofErr w:type="spellStart"/>
      <w:r w:rsidRPr="00F5176E">
        <w:rPr>
          <w:rFonts w:ascii="Garamond" w:eastAsiaTheme="minorHAnsi" w:hAnsi="Garamond"/>
          <w:lang w:eastAsia="en-US"/>
        </w:rPr>
        <w:t>mm</w:t>
      </w:r>
      <w:proofErr w:type="spellEnd"/>
      <w:r w:rsidRPr="00F5176E">
        <w:rPr>
          <w:rFonts w:ascii="Garamond" w:eastAsiaTheme="minorHAnsi" w:hAnsi="Garamond"/>
          <w:lang w:eastAsia="en-US"/>
        </w:rPr>
        <w:t xml:space="preserve">, ato duhet të rrethohen me vazelinë të shkrirë. Unaza e vazelinës duhet të jetë e pathyer për të mbajtur pezullimin e spores pa rrjedhje dhe mjaftueshëm e lartë që pezullimi të mbulojë </w:t>
      </w:r>
      <w:r w:rsidR="00E37B64" w:rsidRPr="00F5176E">
        <w:rPr>
          <w:rFonts w:ascii="Garamond" w:eastAsiaTheme="minorHAnsi" w:hAnsi="Garamond"/>
          <w:lang w:eastAsia="en-US"/>
        </w:rPr>
        <w:t>filizin</w:t>
      </w:r>
      <w:r w:rsidRPr="00F5176E">
        <w:rPr>
          <w:rFonts w:ascii="Garamond" w:eastAsiaTheme="minorHAnsi" w:hAnsi="Garamond"/>
          <w:lang w:eastAsia="en-US"/>
        </w:rPr>
        <w:t>.</w:t>
      </w:r>
    </w:p>
    <w:p w14:paraId="01E29652" w14:textId="77777777" w:rsidR="00371962" w:rsidRPr="00F5176E" w:rsidRDefault="00371962"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Një filiz i vetëm ose një tufë e vetme filizash duhet të rrethohet në çdo zhardhok.</w:t>
      </w:r>
    </w:p>
    <w:p w14:paraId="53B57007" w14:textId="3CFE1B2D" w:rsidR="00371962" w:rsidRPr="00F5176E" w:rsidRDefault="00371962"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Zhardhokët vendosen në kuti plastike, të veshura me letër të lagur, me filizat e rrethuar të kthyera lart.</w:t>
      </w:r>
    </w:p>
    <w:p w14:paraId="3CB5FC2C" w14:textId="7B656203" w:rsidR="00371962" w:rsidRPr="00F5176E" w:rsidRDefault="00371962"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 xml:space="preserve">Unazat e vazelinës mbushen me </w:t>
      </w:r>
      <w:proofErr w:type="spellStart"/>
      <w:r w:rsidRPr="00F5176E">
        <w:rPr>
          <w:rFonts w:ascii="Garamond" w:eastAsiaTheme="minorHAnsi" w:hAnsi="Garamond"/>
          <w:lang w:eastAsia="en-US"/>
        </w:rPr>
        <w:t>suspension</w:t>
      </w:r>
      <w:proofErr w:type="spellEnd"/>
      <w:r w:rsidRPr="00F5176E">
        <w:rPr>
          <w:rFonts w:ascii="Garamond" w:eastAsiaTheme="minorHAnsi" w:hAnsi="Garamond"/>
          <w:lang w:eastAsia="en-US"/>
        </w:rPr>
        <w:t xml:space="preserve"> spore, duke përdorur një </w:t>
      </w:r>
      <w:proofErr w:type="spellStart"/>
      <w:r w:rsidRPr="00F5176E">
        <w:rPr>
          <w:rFonts w:ascii="Garamond" w:eastAsiaTheme="minorHAnsi" w:hAnsi="Garamond"/>
          <w:lang w:eastAsia="en-US"/>
        </w:rPr>
        <w:t>pipetë</w:t>
      </w:r>
      <w:proofErr w:type="spellEnd"/>
      <w:r w:rsidRPr="00F5176E">
        <w:rPr>
          <w:rFonts w:ascii="Garamond" w:eastAsiaTheme="minorHAnsi" w:hAnsi="Garamond"/>
          <w:lang w:eastAsia="en-US"/>
        </w:rPr>
        <w:t xml:space="preserve"> ose një shishe shtrydhëse derisa filizi të zhytet plotësisht.</w:t>
      </w:r>
    </w:p>
    <w:p w14:paraId="5A93001F" w14:textId="5D094825" w:rsidR="00371962" w:rsidRPr="00F5176E" w:rsidRDefault="00371962"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 xml:space="preserve">Kutitë plastike </w:t>
      </w:r>
      <w:r w:rsidR="005326DC" w:rsidRPr="00F5176E">
        <w:rPr>
          <w:rFonts w:ascii="Garamond" w:eastAsiaTheme="minorHAnsi" w:hAnsi="Garamond"/>
          <w:lang w:eastAsia="en-US"/>
        </w:rPr>
        <w:t xml:space="preserve">mbulohen me kapak dhe </w:t>
      </w:r>
      <w:proofErr w:type="spellStart"/>
      <w:r w:rsidRPr="00F5176E">
        <w:rPr>
          <w:rFonts w:ascii="Garamond" w:eastAsiaTheme="minorHAnsi" w:hAnsi="Garamond"/>
          <w:lang w:eastAsia="en-US"/>
        </w:rPr>
        <w:t>inkubohen</w:t>
      </w:r>
      <w:proofErr w:type="spellEnd"/>
      <w:r w:rsidRPr="00F5176E">
        <w:rPr>
          <w:rFonts w:ascii="Garamond" w:eastAsiaTheme="minorHAnsi" w:hAnsi="Garamond"/>
          <w:lang w:eastAsia="en-US"/>
        </w:rPr>
        <w:t xml:space="preserve"> për 4 ditë në </w:t>
      </w:r>
      <w:proofErr w:type="spellStart"/>
      <w:r w:rsidRPr="00F5176E">
        <w:rPr>
          <w:rFonts w:ascii="Garamond" w:eastAsiaTheme="minorHAnsi" w:hAnsi="Garamond"/>
          <w:lang w:eastAsia="en-US"/>
        </w:rPr>
        <w:t>10</w:t>
      </w:r>
      <w:r w:rsidR="00CC2FF6">
        <w:rPr>
          <w:rFonts w:ascii="Garamond" w:eastAsiaTheme="minorHAnsi" w:hAnsi="Garamond"/>
          <w:lang w:eastAsia="en-US"/>
        </w:rPr>
        <w:t>°</w:t>
      </w:r>
      <w:r w:rsidRPr="00F5176E">
        <w:rPr>
          <w:rFonts w:ascii="Garamond" w:eastAsiaTheme="minorHAnsi" w:hAnsi="Garamond"/>
          <w:lang w:eastAsia="en-US"/>
        </w:rPr>
        <w:t>C</w:t>
      </w:r>
      <w:proofErr w:type="spellEnd"/>
      <w:r w:rsidRPr="00F5176E">
        <w:rPr>
          <w:rFonts w:ascii="Garamond" w:eastAsiaTheme="minorHAnsi" w:hAnsi="Garamond"/>
          <w:lang w:eastAsia="en-US"/>
        </w:rPr>
        <w:t xml:space="preserve"> në errësirë, pas së cilës unazat e vazelinës hiqen dhe kutitë vendosen të hapura në një serë në </w:t>
      </w:r>
      <w:proofErr w:type="spellStart"/>
      <w:r w:rsidRPr="00F5176E">
        <w:rPr>
          <w:rFonts w:ascii="Garamond" w:eastAsiaTheme="minorHAnsi" w:hAnsi="Garamond"/>
          <w:lang w:eastAsia="en-US"/>
        </w:rPr>
        <w:t>15-18</w:t>
      </w:r>
      <w:r w:rsidR="00CC2FF6">
        <w:rPr>
          <w:rFonts w:ascii="Garamond" w:eastAsiaTheme="minorHAnsi" w:hAnsi="Garamond"/>
          <w:lang w:eastAsia="en-US"/>
        </w:rPr>
        <w:t>°</w:t>
      </w:r>
      <w:r w:rsidRPr="00F5176E">
        <w:rPr>
          <w:rFonts w:ascii="Garamond" w:eastAsiaTheme="minorHAnsi" w:hAnsi="Garamond"/>
          <w:lang w:eastAsia="en-US"/>
        </w:rPr>
        <w:t>C</w:t>
      </w:r>
      <w:proofErr w:type="spellEnd"/>
      <w:r w:rsidRPr="00F5176E">
        <w:rPr>
          <w:rFonts w:ascii="Garamond" w:eastAsiaTheme="minorHAnsi" w:hAnsi="Garamond"/>
          <w:lang w:eastAsia="en-US"/>
        </w:rPr>
        <w:t xml:space="preserve"> nën mjegull periodike (3 herë në ditë për 30 minuta).</w:t>
      </w:r>
    </w:p>
    <w:p w14:paraId="7DA218C6" w14:textId="2142C2E6" w:rsidR="006E0EC6" w:rsidRPr="00F5176E" w:rsidRDefault="00371962"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Në rastet kur infeksioni dështoi, pë</w:t>
      </w:r>
      <w:r w:rsidR="005326DC" w:rsidRPr="00F5176E">
        <w:rPr>
          <w:rFonts w:ascii="Garamond" w:eastAsiaTheme="minorHAnsi" w:hAnsi="Garamond"/>
          <w:lang w:eastAsia="en-US"/>
        </w:rPr>
        <w:t>r shembull sepse filizi u kalb</w:t>
      </w:r>
      <w:r w:rsidRPr="00F5176E">
        <w:rPr>
          <w:rFonts w:ascii="Garamond" w:eastAsiaTheme="minorHAnsi" w:hAnsi="Garamond"/>
          <w:lang w:eastAsia="en-US"/>
        </w:rPr>
        <w:t xml:space="preserve"> ose nuk u zhvillua, tuberi mund të </w:t>
      </w:r>
      <w:proofErr w:type="spellStart"/>
      <w:r w:rsidRPr="00F5176E">
        <w:rPr>
          <w:rFonts w:ascii="Garamond" w:eastAsiaTheme="minorHAnsi" w:hAnsi="Garamond"/>
          <w:lang w:eastAsia="en-US"/>
        </w:rPr>
        <w:t>ritestohet</w:t>
      </w:r>
      <w:proofErr w:type="spellEnd"/>
      <w:r w:rsidRPr="00F5176E">
        <w:rPr>
          <w:rFonts w:ascii="Garamond" w:eastAsiaTheme="minorHAnsi" w:hAnsi="Garamond"/>
          <w:lang w:eastAsia="en-US"/>
        </w:rPr>
        <w:t xml:space="preserve"> duke përdorur një filiz tjetër;</w:t>
      </w:r>
    </w:p>
    <w:p w14:paraId="36959C2E" w14:textId="77777777" w:rsidR="006E0EC6" w:rsidRPr="00F5176E" w:rsidRDefault="006E0EC6"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 vlerësimi:</w:t>
      </w:r>
    </w:p>
    <w:p w14:paraId="11E66341" w14:textId="193BB48B" w:rsidR="006E0EC6" w:rsidRPr="00F5176E" w:rsidRDefault="00FA148F"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 xml:space="preserve">Filizat ekzaminohen për infeksion 28 ditë pas inokulimit, duke përdorur një </w:t>
      </w:r>
      <w:proofErr w:type="spellStart"/>
      <w:r w:rsidRPr="00F5176E">
        <w:rPr>
          <w:rFonts w:ascii="Garamond" w:eastAsiaTheme="minorHAnsi" w:hAnsi="Garamond"/>
          <w:lang w:eastAsia="en-US"/>
        </w:rPr>
        <w:t>stereo</w:t>
      </w:r>
      <w:proofErr w:type="spellEnd"/>
      <w:r w:rsidRPr="00F5176E">
        <w:rPr>
          <w:rFonts w:ascii="Garamond" w:eastAsiaTheme="minorHAnsi" w:hAnsi="Garamond"/>
          <w:lang w:eastAsia="en-US"/>
        </w:rPr>
        <w:t xml:space="preserve"> mikroskop me zmadhim 10-</w:t>
      </w:r>
      <w:proofErr w:type="spellStart"/>
      <w:r w:rsidRPr="00F5176E">
        <w:rPr>
          <w:rFonts w:ascii="Garamond" w:eastAsiaTheme="minorHAnsi" w:hAnsi="Garamond"/>
          <w:lang w:eastAsia="en-US"/>
        </w:rPr>
        <w:t>15x</w:t>
      </w:r>
      <w:proofErr w:type="spellEnd"/>
      <w:r w:rsidRPr="00F5176E">
        <w:rPr>
          <w:rFonts w:ascii="Garamond" w:eastAsiaTheme="minorHAnsi" w:hAnsi="Garamond"/>
          <w:lang w:eastAsia="en-US"/>
        </w:rPr>
        <w:t xml:space="preserve"> dhe një mikroskop me dritë.</w:t>
      </w:r>
    </w:p>
    <w:p w14:paraId="4876B1D9" w14:textId="2289FACF" w:rsidR="006E0EC6" w:rsidRPr="00F5176E" w:rsidRDefault="00E37B64"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 xml:space="preserve">Reagimet e rezultatit 4 ose 5, </w:t>
      </w:r>
      <w:r w:rsidR="00FA148F" w:rsidRPr="00F5176E">
        <w:rPr>
          <w:rFonts w:ascii="Garamond" w:eastAsiaTheme="minorHAnsi" w:hAnsi="Garamond"/>
          <w:lang w:eastAsia="en-US"/>
        </w:rPr>
        <w:t>siç janë paraqitur në tabelë, vëzhgohen në kontrollin pozitiv në të paktën 80 % të zhardhokëve. Të paktën një zhardhok duhet të tregojë rezultatin 5.</w:t>
      </w:r>
    </w:p>
    <w:p w14:paraId="0C91A4DB" w14:textId="1D510966" w:rsidR="006E0EC6" w:rsidRPr="00F5176E" w:rsidRDefault="00FA148F"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 xml:space="preserve">6. </w:t>
      </w:r>
      <w:r w:rsidR="00E37B64" w:rsidRPr="00F5176E">
        <w:rPr>
          <w:rFonts w:ascii="Garamond" w:eastAsiaTheme="minorHAnsi" w:hAnsi="Garamond"/>
          <w:lang w:eastAsia="en-US"/>
        </w:rPr>
        <w:t xml:space="preserve">Të gjithë zhardhokët vlerësohen dhe </w:t>
      </w:r>
      <w:r w:rsidR="005326DC" w:rsidRPr="00F5176E">
        <w:rPr>
          <w:rFonts w:ascii="Garamond" w:eastAsiaTheme="minorHAnsi" w:hAnsi="Garamond"/>
          <w:lang w:eastAsia="en-US"/>
        </w:rPr>
        <w:t>ju jepet</w:t>
      </w:r>
      <w:r w:rsidR="00E37B64" w:rsidRPr="00F5176E">
        <w:rPr>
          <w:rFonts w:ascii="Garamond" w:eastAsiaTheme="minorHAnsi" w:hAnsi="Garamond"/>
          <w:lang w:eastAsia="en-US"/>
        </w:rPr>
        <w:t xml:space="preserve"> një pikë e renditjes së rezistencës nga 1 në 5, siç përcaktohet në tabelë.</w:t>
      </w:r>
    </w:p>
    <w:p w14:paraId="7E3EAEDE" w14:textId="32E6A2D0" w:rsidR="006E0EC6" w:rsidRPr="00F5176E" w:rsidRDefault="006E0EC6"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lastRenderedPageBreak/>
        <w:t>7. Çdo varietet i testuar ve</w:t>
      </w:r>
      <w:r w:rsidR="005326DC" w:rsidRPr="00F5176E">
        <w:rPr>
          <w:rFonts w:ascii="Garamond" w:eastAsiaTheme="minorHAnsi" w:hAnsi="Garamond"/>
          <w:lang w:eastAsia="en-US"/>
        </w:rPr>
        <w:t>ndoset në një grup rezistence (“</w:t>
      </w:r>
      <w:r w:rsidR="007D7CE8" w:rsidRPr="00F5176E">
        <w:rPr>
          <w:rFonts w:ascii="Garamond" w:eastAsiaTheme="minorHAnsi" w:hAnsi="Garamond"/>
          <w:lang w:eastAsia="en-US"/>
        </w:rPr>
        <w:t>shumë</w:t>
      </w:r>
      <w:r w:rsidR="005326DC" w:rsidRPr="00F5176E">
        <w:rPr>
          <w:rFonts w:ascii="Garamond" w:eastAsiaTheme="minorHAnsi" w:hAnsi="Garamond"/>
          <w:lang w:eastAsia="en-US"/>
        </w:rPr>
        <w:t xml:space="preserve"> </w:t>
      </w:r>
      <w:proofErr w:type="spellStart"/>
      <w:r w:rsidR="005326DC" w:rsidRPr="00F5176E">
        <w:rPr>
          <w:rFonts w:ascii="Garamond" w:eastAsiaTheme="minorHAnsi" w:hAnsi="Garamond"/>
          <w:lang w:eastAsia="en-US"/>
        </w:rPr>
        <w:t>rezistent</w:t>
      </w:r>
      <w:proofErr w:type="spellEnd"/>
      <w:r w:rsidR="005326DC" w:rsidRPr="00F5176E">
        <w:rPr>
          <w:rFonts w:ascii="Garamond" w:eastAsiaTheme="minorHAnsi" w:hAnsi="Garamond"/>
          <w:lang w:eastAsia="en-US"/>
        </w:rPr>
        <w:t>”, “</w:t>
      </w:r>
      <w:proofErr w:type="spellStart"/>
      <w:r w:rsidR="005326DC" w:rsidRPr="00F5176E">
        <w:rPr>
          <w:rFonts w:ascii="Garamond" w:eastAsiaTheme="minorHAnsi" w:hAnsi="Garamond"/>
          <w:lang w:eastAsia="en-US"/>
        </w:rPr>
        <w:t>rezistent</w:t>
      </w:r>
      <w:proofErr w:type="spellEnd"/>
      <w:r w:rsidR="005326DC" w:rsidRPr="00F5176E">
        <w:rPr>
          <w:rFonts w:ascii="Garamond" w:eastAsiaTheme="minorHAnsi" w:hAnsi="Garamond"/>
          <w:lang w:eastAsia="en-US"/>
        </w:rPr>
        <w:t>”, “pak i ndjeshëm”</w:t>
      </w:r>
      <w:r w:rsidRPr="00F5176E">
        <w:rPr>
          <w:rFonts w:ascii="Garamond" w:eastAsiaTheme="minorHAnsi" w:hAnsi="Garamond"/>
          <w:lang w:eastAsia="en-US"/>
        </w:rPr>
        <w:t xml:space="preserve"> ose </w:t>
      </w:r>
      <w:r w:rsidR="005326DC" w:rsidRPr="00F5176E">
        <w:rPr>
          <w:rFonts w:ascii="Garamond" w:eastAsiaTheme="minorHAnsi" w:hAnsi="Garamond"/>
          <w:lang w:eastAsia="en-US"/>
        </w:rPr>
        <w:t>“</w:t>
      </w:r>
      <w:r w:rsidRPr="00F5176E">
        <w:rPr>
          <w:rFonts w:ascii="Garamond" w:eastAsiaTheme="minorHAnsi" w:hAnsi="Garamond"/>
          <w:lang w:eastAsia="en-US"/>
        </w:rPr>
        <w:t>jashtëzakonisht i ndjeshëm</w:t>
      </w:r>
      <w:r w:rsidR="005326DC" w:rsidRPr="00F5176E">
        <w:rPr>
          <w:rFonts w:ascii="Garamond" w:eastAsiaTheme="minorHAnsi" w:hAnsi="Garamond"/>
          <w:lang w:eastAsia="en-US"/>
        </w:rPr>
        <w:t>”</w:t>
      </w:r>
      <w:r w:rsidRPr="00F5176E">
        <w:rPr>
          <w:rFonts w:ascii="Garamond" w:eastAsiaTheme="minorHAnsi" w:hAnsi="Garamond"/>
          <w:lang w:eastAsia="en-US"/>
        </w:rPr>
        <w:t xml:space="preserve">), sipas gamës së pikëve të vëzhguara brenda popullatës përkatëse të zhardhokëve individualë ose </w:t>
      </w:r>
      <w:r w:rsidR="00544469" w:rsidRPr="00F5176E">
        <w:rPr>
          <w:rFonts w:ascii="Garamond" w:eastAsiaTheme="minorHAnsi" w:hAnsi="Garamond"/>
          <w:lang w:eastAsia="en-US"/>
        </w:rPr>
        <w:t>filizave sythë</w:t>
      </w:r>
      <w:r w:rsidRPr="00F5176E">
        <w:rPr>
          <w:rFonts w:ascii="Garamond" w:eastAsiaTheme="minorHAnsi" w:hAnsi="Garamond"/>
          <w:lang w:eastAsia="en-US"/>
        </w:rPr>
        <w:t xml:space="preserve"> e </w:t>
      </w:r>
      <w:r w:rsidR="00FA148F" w:rsidRPr="00F5176E">
        <w:rPr>
          <w:rFonts w:ascii="Garamond" w:eastAsiaTheme="minorHAnsi" w:hAnsi="Garamond"/>
          <w:lang w:eastAsia="en-US"/>
        </w:rPr>
        <w:t>testuar</w:t>
      </w:r>
      <w:r w:rsidRPr="00F5176E">
        <w:rPr>
          <w:rFonts w:ascii="Garamond" w:eastAsiaTheme="minorHAnsi" w:hAnsi="Garamond"/>
          <w:lang w:eastAsia="en-US"/>
        </w:rPr>
        <w:t>:</w:t>
      </w:r>
    </w:p>
    <w:p w14:paraId="45C77382" w14:textId="0A7D7D91" w:rsidR="006E0EC6" w:rsidRPr="00F5176E" w:rsidRDefault="006E0EC6"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i</w:t>
      </w:r>
      <w:r w:rsidR="00C93918">
        <w:rPr>
          <w:rFonts w:ascii="Garamond" w:eastAsiaTheme="minorHAnsi" w:hAnsi="Garamond"/>
          <w:lang w:eastAsia="en-US"/>
        </w:rPr>
        <w:t>.</w:t>
      </w:r>
      <w:r w:rsidRPr="00F5176E">
        <w:rPr>
          <w:rFonts w:ascii="Garamond" w:eastAsiaTheme="minorHAnsi" w:hAnsi="Garamond"/>
          <w:lang w:eastAsia="en-US"/>
        </w:rPr>
        <w:t xml:space="preserve"> n</w:t>
      </w:r>
      <w:r w:rsidR="00FE079F" w:rsidRPr="00F5176E">
        <w:rPr>
          <w:rFonts w:ascii="Garamond" w:eastAsiaTheme="minorHAnsi" w:hAnsi="Garamond"/>
          <w:lang w:eastAsia="en-US"/>
        </w:rPr>
        <w:t xml:space="preserve">jë varietet do të konsiderohet “shumë </w:t>
      </w:r>
      <w:proofErr w:type="spellStart"/>
      <w:r w:rsidR="00FE079F" w:rsidRPr="00F5176E">
        <w:rPr>
          <w:rFonts w:ascii="Garamond" w:eastAsiaTheme="minorHAnsi" w:hAnsi="Garamond"/>
          <w:lang w:eastAsia="en-US"/>
        </w:rPr>
        <w:t>rezistent</w:t>
      </w:r>
      <w:proofErr w:type="spellEnd"/>
      <w:r w:rsidR="00FE079F" w:rsidRPr="00F5176E">
        <w:rPr>
          <w:rFonts w:ascii="Garamond" w:eastAsiaTheme="minorHAnsi" w:hAnsi="Garamond"/>
          <w:lang w:eastAsia="en-US"/>
        </w:rPr>
        <w:t>”</w:t>
      </w:r>
      <w:r w:rsidRPr="00F5176E">
        <w:rPr>
          <w:rFonts w:ascii="Garamond" w:eastAsiaTheme="minorHAnsi" w:hAnsi="Garamond"/>
          <w:lang w:eastAsia="en-US"/>
        </w:rPr>
        <w:t>, nëse të gjithë zhardhokët në të gjitha përsëritjet kanë një pikë 1;</w:t>
      </w:r>
    </w:p>
    <w:p w14:paraId="0FA71B9F" w14:textId="3EE7D259" w:rsidR="006E0EC6" w:rsidRPr="00F5176E" w:rsidRDefault="006E0EC6" w:rsidP="00DE2215">
      <w:pPr>
        <w:tabs>
          <w:tab w:val="left" w:pos="4740"/>
        </w:tabs>
        <w:ind w:firstLine="284"/>
        <w:jc w:val="both"/>
        <w:rPr>
          <w:rFonts w:ascii="Garamond" w:eastAsiaTheme="minorHAnsi" w:hAnsi="Garamond"/>
          <w:lang w:eastAsia="en-US"/>
        </w:rPr>
      </w:pPr>
      <w:proofErr w:type="spellStart"/>
      <w:r w:rsidRPr="00F5176E">
        <w:rPr>
          <w:rFonts w:ascii="Garamond" w:eastAsiaTheme="minorHAnsi" w:hAnsi="Garamond"/>
          <w:lang w:eastAsia="en-US"/>
        </w:rPr>
        <w:t>ii</w:t>
      </w:r>
      <w:proofErr w:type="spellEnd"/>
      <w:r w:rsidR="00C93918">
        <w:rPr>
          <w:rFonts w:ascii="Garamond" w:eastAsiaTheme="minorHAnsi" w:hAnsi="Garamond"/>
          <w:lang w:eastAsia="en-US"/>
        </w:rPr>
        <w:t>.</w:t>
      </w:r>
      <w:r w:rsidRPr="00F5176E">
        <w:rPr>
          <w:rFonts w:ascii="Garamond" w:eastAsiaTheme="minorHAnsi" w:hAnsi="Garamond"/>
          <w:lang w:eastAsia="en-US"/>
        </w:rPr>
        <w:t xml:space="preserve"> n</w:t>
      </w:r>
      <w:r w:rsidR="00FE079F" w:rsidRPr="00F5176E">
        <w:rPr>
          <w:rFonts w:ascii="Garamond" w:eastAsiaTheme="minorHAnsi" w:hAnsi="Garamond"/>
          <w:lang w:eastAsia="en-US"/>
        </w:rPr>
        <w:t>jë varietet do të konsiderohet “</w:t>
      </w:r>
      <w:proofErr w:type="spellStart"/>
      <w:r w:rsidRPr="00F5176E">
        <w:rPr>
          <w:rFonts w:ascii="Garamond" w:eastAsiaTheme="minorHAnsi" w:hAnsi="Garamond"/>
          <w:lang w:eastAsia="en-US"/>
        </w:rPr>
        <w:t>rezistent</w:t>
      </w:r>
      <w:proofErr w:type="spellEnd"/>
      <w:r w:rsidR="00FE079F" w:rsidRPr="00F5176E">
        <w:rPr>
          <w:rFonts w:ascii="Garamond" w:eastAsiaTheme="minorHAnsi" w:hAnsi="Garamond"/>
          <w:lang w:eastAsia="en-US"/>
        </w:rPr>
        <w:t>”</w:t>
      </w:r>
      <w:r w:rsidRPr="00F5176E">
        <w:rPr>
          <w:rFonts w:ascii="Garamond" w:eastAsiaTheme="minorHAnsi" w:hAnsi="Garamond"/>
          <w:lang w:eastAsia="en-US"/>
        </w:rPr>
        <w:t>, nëse të gjithë zhardhokët në të gjitha përsëritjet kanë një pikë midis 1 dhe 3;</w:t>
      </w:r>
    </w:p>
    <w:p w14:paraId="18DB4AA0" w14:textId="5BF728AA" w:rsidR="006E0EC6" w:rsidRPr="00F5176E" w:rsidRDefault="006E0EC6" w:rsidP="00DE2215">
      <w:pPr>
        <w:tabs>
          <w:tab w:val="left" w:pos="4740"/>
        </w:tabs>
        <w:ind w:firstLine="284"/>
        <w:jc w:val="both"/>
        <w:rPr>
          <w:rFonts w:ascii="Garamond" w:eastAsiaTheme="minorHAnsi" w:hAnsi="Garamond"/>
          <w:lang w:eastAsia="en-US"/>
        </w:rPr>
      </w:pPr>
      <w:proofErr w:type="spellStart"/>
      <w:r w:rsidRPr="00F5176E">
        <w:rPr>
          <w:rFonts w:ascii="Garamond" w:eastAsiaTheme="minorHAnsi" w:hAnsi="Garamond"/>
          <w:lang w:eastAsia="en-US"/>
        </w:rPr>
        <w:t>iii</w:t>
      </w:r>
      <w:proofErr w:type="spellEnd"/>
      <w:r w:rsidR="00C93918">
        <w:rPr>
          <w:rFonts w:ascii="Garamond" w:eastAsiaTheme="minorHAnsi" w:hAnsi="Garamond"/>
          <w:lang w:eastAsia="en-US"/>
        </w:rPr>
        <w:t>.</w:t>
      </w:r>
      <w:r w:rsidRPr="00F5176E">
        <w:rPr>
          <w:rFonts w:ascii="Garamond" w:eastAsiaTheme="minorHAnsi" w:hAnsi="Garamond"/>
          <w:lang w:eastAsia="en-US"/>
        </w:rPr>
        <w:t xml:space="preserve"> n</w:t>
      </w:r>
      <w:r w:rsidR="00FE079F" w:rsidRPr="00F5176E">
        <w:rPr>
          <w:rFonts w:ascii="Garamond" w:eastAsiaTheme="minorHAnsi" w:hAnsi="Garamond"/>
          <w:lang w:eastAsia="en-US"/>
        </w:rPr>
        <w:t>jë varietet do të konsiderohet “pak i ndjeshëm”</w:t>
      </w:r>
      <w:r w:rsidRPr="00F5176E">
        <w:rPr>
          <w:rFonts w:ascii="Garamond" w:eastAsiaTheme="minorHAnsi" w:hAnsi="Garamond"/>
          <w:lang w:eastAsia="en-US"/>
        </w:rPr>
        <w:t>, nëse një ose më shumë zhardhok shënojnë 4 (nëse vetëm një zhardhok shënon 4, testi mund të përsëritet, për të përjashtuar papastërtitë në grupin e varietetit);</w:t>
      </w:r>
    </w:p>
    <w:p w14:paraId="0670859A" w14:textId="6CD86034" w:rsidR="006E0EC6" w:rsidRPr="00F5176E" w:rsidRDefault="006E0EC6" w:rsidP="00DE2215">
      <w:pPr>
        <w:tabs>
          <w:tab w:val="left" w:pos="4740"/>
        </w:tabs>
        <w:ind w:firstLine="284"/>
        <w:jc w:val="both"/>
        <w:rPr>
          <w:rFonts w:ascii="Garamond" w:eastAsiaTheme="minorHAnsi" w:hAnsi="Garamond"/>
          <w:lang w:eastAsia="en-US"/>
        </w:rPr>
      </w:pPr>
      <w:proofErr w:type="spellStart"/>
      <w:r w:rsidRPr="00F5176E">
        <w:rPr>
          <w:rFonts w:ascii="Garamond" w:eastAsiaTheme="minorHAnsi" w:hAnsi="Garamond"/>
          <w:lang w:eastAsia="en-US"/>
        </w:rPr>
        <w:t>iv</w:t>
      </w:r>
      <w:proofErr w:type="spellEnd"/>
      <w:r w:rsidR="00C93918">
        <w:rPr>
          <w:rFonts w:ascii="Garamond" w:eastAsiaTheme="minorHAnsi" w:hAnsi="Garamond"/>
          <w:lang w:eastAsia="en-US"/>
        </w:rPr>
        <w:t>.</w:t>
      </w:r>
      <w:r w:rsidRPr="00F5176E">
        <w:rPr>
          <w:rFonts w:ascii="Garamond" w:eastAsiaTheme="minorHAnsi" w:hAnsi="Garamond"/>
          <w:lang w:eastAsia="en-US"/>
        </w:rPr>
        <w:t xml:space="preserve"> n</w:t>
      </w:r>
      <w:r w:rsidR="00FE079F" w:rsidRPr="00F5176E">
        <w:rPr>
          <w:rFonts w:ascii="Garamond" w:eastAsiaTheme="minorHAnsi" w:hAnsi="Garamond"/>
          <w:lang w:eastAsia="en-US"/>
        </w:rPr>
        <w:t>jë varietet do të konsiderohet “</w:t>
      </w:r>
      <w:r w:rsidRPr="00F5176E">
        <w:rPr>
          <w:rFonts w:ascii="Garamond" w:eastAsiaTheme="minorHAnsi" w:hAnsi="Garamond"/>
          <w:lang w:eastAsia="en-US"/>
        </w:rPr>
        <w:t>jashtëzakonisht i ndjeshëm</w:t>
      </w:r>
      <w:r w:rsidR="00FE079F" w:rsidRPr="00F5176E">
        <w:rPr>
          <w:rFonts w:ascii="Garamond" w:eastAsiaTheme="minorHAnsi" w:hAnsi="Garamond"/>
          <w:lang w:eastAsia="en-US"/>
        </w:rPr>
        <w:t>”</w:t>
      </w:r>
      <w:r w:rsidRPr="00F5176E">
        <w:rPr>
          <w:rFonts w:ascii="Garamond" w:eastAsiaTheme="minorHAnsi" w:hAnsi="Garamond"/>
          <w:lang w:eastAsia="en-US"/>
        </w:rPr>
        <w:t>, nëse të paktën një zhardhok në një përsëritje shënon 5.</w:t>
      </w:r>
    </w:p>
    <w:p w14:paraId="6CF1E851" w14:textId="0C972EB8" w:rsidR="006E0EC6" w:rsidRPr="00F5176E" w:rsidRDefault="006E0EC6" w:rsidP="00F5176E">
      <w:pPr>
        <w:tabs>
          <w:tab w:val="left" w:pos="4740"/>
        </w:tabs>
        <w:ind w:firstLine="284"/>
        <w:rPr>
          <w:rFonts w:ascii="Garamond" w:eastAsiaTheme="minorHAnsi" w:hAnsi="Garamond"/>
          <w:lang w:eastAsia="en-US"/>
        </w:rPr>
      </w:pPr>
    </w:p>
    <w:p w14:paraId="67488179" w14:textId="5D5BE271" w:rsidR="006E0EC6" w:rsidRPr="00F5176E" w:rsidRDefault="00FE079F" w:rsidP="00202205">
      <w:pPr>
        <w:tabs>
          <w:tab w:val="left" w:pos="4740"/>
        </w:tabs>
        <w:ind w:firstLine="284"/>
        <w:jc w:val="center"/>
        <w:rPr>
          <w:rFonts w:ascii="Garamond" w:eastAsiaTheme="minorHAnsi" w:hAnsi="Garamond"/>
          <w:lang w:eastAsia="en-US"/>
        </w:rPr>
      </w:pPr>
      <w:r w:rsidRPr="00F5176E">
        <w:rPr>
          <w:rFonts w:ascii="Garamond" w:eastAsiaTheme="minorHAnsi" w:hAnsi="Garamond"/>
          <w:b/>
          <w:lang w:eastAsia="en-US"/>
        </w:rPr>
        <w:t>Shënime standarde të pikëve për popullatat e testimit të patates</w:t>
      </w:r>
    </w:p>
    <w:tbl>
      <w:tblPr>
        <w:tblStyle w:val="TableGrid"/>
        <w:tblW w:w="9445" w:type="dxa"/>
        <w:tblLayout w:type="fixed"/>
        <w:tblLook w:val="01E0" w:firstRow="1" w:lastRow="1" w:firstColumn="1" w:lastColumn="1" w:noHBand="0" w:noVBand="0"/>
      </w:tblPr>
      <w:tblGrid>
        <w:gridCol w:w="985"/>
        <w:gridCol w:w="1170"/>
        <w:gridCol w:w="2007"/>
        <w:gridCol w:w="5283"/>
      </w:tblGrid>
      <w:tr w:rsidR="00172774" w:rsidRPr="00F5176E" w14:paraId="4C94F6B4" w14:textId="77777777" w:rsidTr="00202205">
        <w:trPr>
          <w:trHeight w:val="20"/>
        </w:trPr>
        <w:tc>
          <w:tcPr>
            <w:tcW w:w="985" w:type="dxa"/>
          </w:tcPr>
          <w:p w14:paraId="3142EC5A" w14:textId="77777777" w:rsidR="00FE079F" w:rsidRPr="00F5176E" w:rsidRDefault="00FE079F" w:rsidP="00F5176E">
            <w:pPr>
              <w:pStyle w:val="TableParagraph"/>
              <w:rPr>
                <w:rFonts w:ascii="Garamond" w:eastAsiaTheme="minorHAnsi" w:hAnsi="Garamond"/>
                <w:sz w:val="20"/>
                <w:szCs w:val="24"/>
              </w:rPr>
            </w:pPr>
            <w:r w:rsidRPr="00F5176E">
              <w:rPr>
                <w:rFonts w:ascii="Garamond" w:eastAsiaTheme="minorHAnsi" w:hAnsi="Garamond"/>
                <w:sz w:val="20"/>
                <w:szCs w:val="24"/>
              </w:rPr>
              <w:t>Rezultati</w:t>
            </w:r>
          </w:p>
          <w:p w14:paraId="5F79611A" w14:textId="175BA12D" w:rsidR="00172774" w:rsidRPr="00F5176E" w:rsidRDefault="00FE079F" w:rsidP="00F5176E">
            <w:pPr>
              <w:pStyle w:val="TableParagraph"/>
              <w:rPr>
                <w:rFonts w:ascii="Garamond" w:eastAsiaTheme="minorHAnsi" w:hAnsi="Garamond"/>
                <w:sz w:val="20"/>
                <w:szCs w:val="24"/>
              </w:rPr>
            </w:pPr>
            <w:r w:rsidRPr="00F5176E">
              <w:rPr>
                <w:rFonts w:ascii="Garamond" w:eastAsiaTheme="minorHAnsi" w:hAnsi="Garamond"/>
                <w:sz w:val="20"/>
                <w:szCs w:val="24"/>
              </w:rPr>
              <w:t>standard</w:t>
            </w:r>
          </w:p>
        </w:tc>
        <w:tc>
          <w:tcPr>
            <w:tcW w:w="1170" w:type="dxa"/>
          </w:tcPr>
          <w:p w14:paraId="4E8EFE62" w14:textId="77777777" w:rsidR="00172774" w:rsidRPr="00F5176E" w:rsidRDefault="00172774" w:rsidP="00F5176E">
            <w:pPr>
              <w:pStyle w:val="TableParagraph"/>
              <w:rPr>
                <w:rFonts w:ascii="Garamond" w:eastAsiaTheme="minorHAnsi" w:hAnsi="Garamond"/>
                <w:sz w:val="20"/>
                <w:szCs w:val="24"/>
              </w:rPr>
            </w:pPr>
            <w:r w:rsidRPr="00F5176E">
              <w:rPr>
                <w:rFonts w:ascii="Garamond" w:eastAsiaTheme="minorHAnsi" w:hAnsi="Garamond"/>
                <w:sz w:val="20"/>
                <w:szCs w:val="24"/>
              </w:rPr>
              <w:t>Grupi i rezistencës</w:t>
            </w:r>
          </w:p>
        </w:tc>
        <w:tc>
          <w:tcPr>
            <w:tcW w:w="2007" w:type="dxa"/>
          </w:tcPr>
          <w:p w14:paraId="5EC1CA92" w14:textId="77777777" w:rsidR="00172774" w:rsidRPr="00F5176E" w:rsidRDefault="00172774" w:rsidP="00F5176E">
            <w:pPr>
              <w:pStyle w:val="TableParagraph"/>
              <w:rPr>
                <w:rFonts w:ascii="Garamond" w:eastAsiaTheme="minorHAnsi" w:hAnsi="Garamond"/>
                <w:sz w:val="20"/>
                <w:szCs w:val="24"/>
              </w:rPr>
            </w:pPr>
            <w:r w:rsidRPr="00F5176E">
              <w:rPr>
                <w:rFonts w:ascii="Garamond" w:eastAsiaTheme="minorHAnsi" w:hAnsi="Garamond"/>
                <w:sz w:val="20"/>
                <w:szCs w:val="24"/>
              </w:rPr>
              <w:t>Përshkrimi i rezistencës</w:t>
            </w:r>
          </w:p>
        </w:tc>
        <w:tc>
          <w:tcPr>
            <w:tcW w:w="5283" w:type="dxa"/>
          </w:tcPr>
          <w:p w14:paraId="4B851C21" w14:textId="77777777" w:rsidR="00172774" w:rsidRPr="00F5176E" w:rsidRDefault="00172774" w:rsidP="00F5176E">
            <w:pPr>
              <w:pStyle w:val="TableParagraph"/>
              <w:jc w:val="center"/>
              <w:rPr>
                <w:rFonts w:ascii="Garamond" w:eastAsiaTheme="minorHAnsi" w:hAnsi="Garamond"/>
                <w:sz w:val="20"/>
                <w:szCs w:val="24"/>
              </w:rPr>
            </w:pPr>
            <w:r w:rsidRPr="00F5176E">
              <w:rPr>
                <w:rFonts w:ascii="Garamond" w:eastAsiaTheme="minorHAnsi" w:hAnsi="Garamond"/>
                <w:sz w:val="20"/>
                <w:szCs w:val="24"/>
              </w:rPr>
              <w:t>Përshkrim</w:t>
            </w:r>
          </w:p>
        </w:tc>
      </w:tr>
      <w:tr w:rsidR="00172774" w:rsidRPr="00F5176E" w14:paraId="315F28AD" w14:textId="77777777" w:rsidTr="00202205">
        <w:trPr>
          <w:trHeight w:val="20"/>
        </w:trPr>
        <w:tc>
          <w:tcPr>
            <w:tcW w:w="985" w:type="dxa"/>
          </w:tcPr>
          <w:p w14:paraId="09C933A2" w14:textId="77777777" w:rsidR="00172774" w:rsidRPr="00F5176E" w:rsidRDefault="00172774" w:rsidP="00F5176E">
            <w:pPr>
              <w:pStyle w:val="TableParagraph"/>
              <w:rPr>
                <w:rFonts w:ascii="Garamond" w:eastAsiaTheme="minorHAnsi" w:hAnsi="Garamond"/>
                <w:sz w:val="20"/>
                <w:szCs w:val="24"/>
              </w:rPr>
            </w:pPr>
            <w:r w:rsidRPr="00F5176E">
              <w:rPr>
                <w:rFonts w:ascii="Garamond" w:eastAsiaTheme="minorHAnsi" w:hAnsi="Garamond"/>
                <w:sz w:val="20"/>
                <w:szCs w:val="24"/>
              </w:rPr>
              <w:t>1</w:t>
            </w:r>
          </w:p>
        </w:tc>
        <w:tc>
          <w:tcPr>
            <w:tcW w:w="1170" w:type="dxa"/>
          </w:tcPr>
          <w:p w14:paraId="06CE71F9" w14:textId="77777777" w:rsidR="00172774" w:rsidRPr="00F5176E" w:rsidRDefault="00172774" w:rsidP="00F5176E">
            <w:pPr>
              <w:pStyle w:val="TableParagraph"/>
              <w:rPr>
                <w:rFonts w:ascii="Garamond" w:eastAsiaTheme="minorHAnsi" w:hAnsi="Garamond"/>
                <w:sz w:val="20"/>
                <w:szCs w:val="24"/>
              </w:rPr>
            </w:pPr>
            <w:proofErr w:type="spellStart"/>
            <w:r w:rsidRPr="00F5176E">
              <w:rPr>
                <w:rFonts w:ascii="Garamond" w:eastAsiaTheme="minorHAnsi" w:hAnsi="Garamond"/>
                <w:sz w:val="20"/>
                <w:szCs w:val="24"/>
              </w:rPr>
              <w:t>R1</w:t>
            </w:r>
            <w:proofErr w:type="spellEnd"/>
          </w:p>
        </w:tc>
        <w:tc>
          <w:tcPr>
            <w:tcW w:w="2007" w:type="dxa"/>
          </w:tcPr>
          <w:p w14:paraId="38F6FFB3" w14:textId="77777777" w:rsidR="00172774" w:rsidRPr="00F5176E" w:rsidRDefault="00172774" w:rsidP="00F5176E">
            <w:pPr>
              <w:pStyle w:val="TableParagraph"/>
              <w:rPr>
                <w:rFonts w:ascii="Garamond" w:eastAsiaTheme="minorHAnsi" w:hAnsi="Garamond"/>
                <w:sz w:val="20"/>
                <w:szCs w:val="24"/>
              </w:rPr>
            </w:pPr>
            <w:r w:rsidRPr="00F5176E">
              <w:rPr>
                <w:rFonts w:ascii="Garamond" w:eastAsiaTheme="minorHAnsi" w:hAnsi="Garamond"/>
                <w:sz w:val="20"/>
                <w:szCs w:val="24"/>
              </w:rPr>
              <w:t xml:space="preserve">Jashtëzakonisht </w:t>
            </w:r>
            <w:proofErr w:type="spellStart"/>
            <w:r w:rsidRPr="00F5176E">
              <w:rPr>
                <w:rFonts w:ascii="Garamond" w:eastAsiaTheme="minorHAnsi" w:hAnsi="Garamond"/>
                <w:sz w:val="20"/>
                <w:szCs w:val="24"/>
              </w:rPr>
              <w:t>rezistente</w:t>
            </w:r>
            <w:proofErr w:type="spellEnd"/>
          </w:p>
        </w:tc>
        <w:tc>
          <w:tcPr>
            <w:tcW w:w="5283" w:type="dxa"/>
          </w:tcPr>
          <w:p w14:paraId="76BC503D" w14:textId="18809D51" w:rsidR="00172774" w:rsidRPr="00F5176E" w:rsidRDefault="002B1CA6" w:rsidP="00F5176E">
            <w:pPr>
              <w:pStyle w:val="TableParagraph"/>
              <w:rPr>
                <w:rFonts w:ascii="Garamond" w:eastAsiaTheme="minorHAnsi" w:hAnsi="Garamond"/>
                <w:sz w:val="20"/>
                <w:szCs w:val="24"/>
              </w:rPr>
            </w:pPr>
            <w:r w:rsidRPr="00F5176E">
              <w:rPr>
                <w:rFonts w:ascii="Garamond" w:eastAsiaTheme="minorHAnsi" w:hAnsi="Garamond"/>
                <w:sz w:val="20"/>
                <w:szCs w:val="24"/>
              </w:rPr>
              <w:t xml:space="preserve">Nekroza e hershme e mbrojtjes; nuk ka formim të dukshëm </w:t>
            </w:r>
            <w:proofErr w:type="spellStart"/>
            <w:r w:rsidRPr="00F5176E">
              <w:rPr>
                <w:rFonts w:ascii="Garamond" w:eastAsiaTheme="minorHAnsi" w:hAnsi="Garamond"/>
                <w:sz w:val="20"/>
                <w:szCs w:val="24"/>
              </w:rPr>
              <w:t>sorus</w:t>
            </w:r>
            <w:proofErr w:type="spellEnd"/>
            <w:r w:rsidRPr="00F5176E">
              <w:rPr>
                <w:rFonts w:ascii="Garamond" w:eastAsiaTheme="minorHAnsi" w:hAnsi="Garamond"/>
                <w:sz w:val="20"/>
                <w:szCs w:val="24"/>
              </w:rPr>
              <w:t xml:space="preserve"> (një grup </w:t>
            </w:r>
            <w:proofErr w:type="spellStart"/>
            <w:r w:rsidRPr="00F5176E">
              <w:rPr>
                <w:rFonts w:ascii="Garamond" w:eastAsiaTheme="minorHAnsi" w:hAnsi="Garamond"/>
                <w:sz w:val="20"/>
                <w:szCs w:val="24"/>
              </w:rPr>
              <w:t>sporangjesh</w:t>
            </w:r>
            <w:proofErr w:type="spellEnd"/>
            <w:r w:rsidRPr="00F5176E">
              <w:rPr>
                <w:rFonts w:ascii="Garamond" w:eastAsiaTheme="minorHAnsi" w:hAnsi="Garamond"/>
                <w:sz w:val="20"/>
                <w:szCs w:val="24"/>
              </w:rPr>
              <w:t>).</w:t>
            </w:r>
          </w:p>
        </w:tc>
      </w:tr>
      <w:tr w:rsidR="00172774" w:rsidRPr="00F5176E" w14:paraId="1979CD12" w14:textId="77777777" w:rsidTr="00202205">
        <w:trPr>
          <w:trHeight w:val="20"/>
        </w:trPr>
        <w:tc>
          <w:tcPr>
            <w:tcW w:w="985" w:type="dxa"/>
          </w:tcPr>
          <w:p w14:paraId="2AA839B5" w14:textId="77777777" w:rsidR="00172774" w:rsidRPr="00F5176E" w:rsidRDefault="00172774" w:rsidP="00F5176E">
            <w:pPr>
              <w:pStyle w:val="TableParagraph"/>
              <w:rPr>
                <w:rFonts w:ascii="Garamond" w:eastAsiaTheme="minorHAnsi" w:hAnsi="Garamond"/>
                <w:sz w:val="20"/>
                <w:szCs w:val="24"/>
              </w:rPr>
            </w:pPr>
            <w:r w:rsidRPr="00F5176E">
              <w:rPr>
                <w:rFonts w:ascii="Garamond" w:eastAsiaTheme="minorHAnsi" w:hAnsi="Garamond"/>
                <w:sz w:val="20"/>
                <w:szCs w:val="24"/>
              </w:rPr>
              <w:t>2</w:t>
            </w:r>
          </w:p>
        </w:tc>
        <w:tc>
          <w:tcPr>
            <w:tcW w:w="1170" w:type="dxa"/>
          </w:tcPr>
          <w:p w14:paraId="12BAABD3" w14:textId="77777777" w:rsidR="00172774" w:rsidRPr="00F5176E" w:rsidRDefault="00172774" w:rsidP="00F5176E">
            <w:pPr>
              <w:pStyle w:val="TableParagraph"/>
              <w:rPr>
                <w:rFonts w:ascii="Garamond" w:eastAsiaTheme="minorHAnsi" w:hAnsi="Garamond"/>
                <w:sz w:val="20"/>
                <w:szCs w:val="24"/>
              </w:rPr>
            </w:pPr>
            <w:proofErr w:type="spellStart"/>
            <w:r w:rsidRPr="00F5176E">
              <w:rPr>
                <w:rFonts w:ascii="Garamond" w:eastAsiaTheme="minorHAnsi" w:hAnsi="Garamond"/>
                <w:sz w:val="20"/>
                <w:szCs w:val="24"/>
              </w:rPr>
              <w:t>R1</w:t>
            </w:r>
            <w:proofErr w:type="spellEnd"/>
          </w:p>
        </w:tc>
        <w:tc>
          <w:tcPr>
            <w:tcW w:w="2007" w:type="dxa"/>
          </w:tcPr>
          <w:p w14:paraId="1E5E73AE" w14:textId="77777777" w:rsidR="00172774" w:rsidRPr="00F5176E" w:rsidRDefault="00172774" w:rsidP="00F5176E">
            <w:pPr>
              <w:pStyle w:val="TableParagraph"/>
              <w:rPr>
                <w:rFonts w:ascii="Garamond" w:eastAsiaTheme="minorHAnsi" w:hAnsi="Garamond"/>
                <w:sz w:val="20"/>
                <w:szCs w:val="24"/>
              </w:rPr>
            </w:pPr>
            <w:proofErr w:type="spellStart"/>
            <w:r w:rsidRPr="00F5176E">
              <w:rPr>
                <w:rFonts w:ascii="Garamond" w:eastAsiaTheme="minorHAnsi" w:hAnsi="Garamond"/>
                <w:sz w:val="20"/>
                <w:szCs w:val="24"/>
              </w:rPr>
              <w:t>Rezistente</w:t>
            </w:r>
            <w:proofErr w:type="spellEnd"/>
          </w:p>
        </w:tc>
        <w:tc>
          <w:tcPr>
            <w:tcW w:w="5283" w:type="dxa"/>
          </w:tcPr>
          <w:p w14:paraId="28888C44" w14:textId="283162C6" w:rsidR="00172774" w:rsidRPr="00F5176E" w:rsidRDefault="00655D51" w:rsidP="00F5176E">
            <w:pPr>
              <w:pStyle w:val="TableParagraph"/>
              <w:rPr>
                <w:rFonts w:ascii="Garamond" w:eastAsiaTheme="minorHAnsi" w:hAnsi="Garamond"/>
                <w:sz w:val="20"/>
                <w:szCs w:val="24"/>
              </w:rPr>
            </w:pPr>
            <w:r w:rsidRPr="00F5176E">
              <w:rPr>
                <w:rFonts w:ascii="Garamond" w:eastAsiaTheme="minorHAnsi" w:hAnsi="Garamond"/>
                <w:sz w:val="20"/>
                <w:szCs w:val="24"/>
              </w:rPr>
              <w:t xml:space="preserve">Nekroza e vonshme e mbrojtjes; formimi </w:t>
            </w:r>
            <w:proofErr w:type="spellStart"/>
            <w:r w:rsidRPr="00F5176E">
              <w:rPr>
                <w:rFonts w:ascii="Garamond" w:eastAsiaTheme="minorHAnsi" w:hAnsi="Garamond"/>
                <w:sz w:val="20"/>
                <w:szCs w:val="24"/>
              </w:rPr>
              <w:t>sorus</w:t>
            </w:r>
            <w:proofErr w:type="spellEnd"/>
            <w:r w:rsidRPr="00F5176E">
              <w:rPr>
                <w:rFonts w:ascii="Garamond" w:eastAsiaTheme="minorHAnsi" w:hAnsi="Garamond"/>
                <w:sz w:val="20"/>
                <w:szCs w:val="24"/>
              </w:rPr>
              <w:t xml:space="preserve"> </w:t>
            </w:r>
            <w:r w:rsidR="0027586B" w:rsidRPr="00F5176E">
              <w:rPr>
                <w:rFonts w:ascii="Garamond" w:eastAsiaTheme="minorHAnsi" w:hAnsi="Garamond"/>
                <w:sz w:val="20"/>
                <w:szCs w:val="24"/>
              </w:rPr>
              <w:t xml:space="preserve">(një grup </w:t>
            </w:r>
            <w:proofErr w:type="spellStart"/>
            <w:r w:rsidR="0027586B" w:rsidRPr="00F5176E">
              <w:rPr>
                <w:rFonts w:ascii="Garamond" w:eastAsiaTheme="minorHAnsi" w:hAnsi="Garamond"/>
                <w:sz w:val="20"/>
                <w:szCs w:val="24"/>
              </w:rPr>
              <w:t>sporangjesh</w:t>
            </w:r>
            <w:proofErr w:type="spellEnd"/>
            <w:r w:rsidR="0027586B" w:rsidRPr="00F5176E">
              <w:rPr>
                <w:rFonts w:ascii="Garamond" w:eastAsiaTheme="minorHAnsi" w:hAnsi="Garamond"/>
                <w:sz w:val="20"/>
                <w:szCs w:val="24"/>
              </w:rPr>
              <w:t xml:space="preserve">) </w:t>
            </w:r>
            <w:r w:rsidRPr="00F5176E">
              <w:rPr>
                <w:rFonts w:ascii="Garamond" w:eastAsiaTheme="minorHAnsi" w:hAnsi="Garamond"/>
                <w:sz w:val="20"/>
                <w:szCs w:val="24"/>
              </w:rPr>
              <w:t xml:space="preserve">pjesërisht i dukshëm, i </w:t>
            </w:r>
            <w:r w:rsidR="00460062" w:rsidRPr="00F5176E">
              <w:rPr>
                <w:rFonts w:ascii="Garamond" w:eastAsiaTheme="minorHAnsi" w:hAnsi="Garamond"/>
                <w:sz w:val="20"/>
                <w:szCs w:val="24"/>
              </w:rPr>
              <w:t>pazhvilluar</w:t>
            </w:r>
            <w:r w:rsidRPr="00F5176E">
              <w:rPr>
                <w:rFonts w:ascii="Garamond" w:eastAsiaTheme="minorHAnsi" w:hAnsi="Garamond"/>
                <w:sz w:val="20"/>
                <w:szCs w:val="24"/>
              </w:rPr>
              <w:t xml:space="preserve"> ose </w:t>
            </w:r>
            <w:proofErr w:type="spellStart"/>
            <w:r w:rsidRPr="00F5176E">
              <w:rPr>
                <w:rFonts w:ascii="Garamond" w:eastAsiaTheme="minorHAnsi" w:hAnsi="Garamond"/>
                <w:sz w:val="20"/>
                <w:szCs w:val="24"/>
              </w:rPr>
              <w:t>nekrotik</w:t>
            </w:r>
            <w:proofErr w:type="spellEnd"/>
            <w:r w:rsidRPr="00F5176E">
              <w:rPr>
                <w:rFonts w:ascii="Garamond" w:eastAsiaTheme="minorHAnsi" w:hAnsi="Garamond"/>
                <w:sz w:val="20"/>
                <w:szCs w:val="24"/>
              </w:rPr>
              <w:t xml:space="preserve"> para </w:t>
            </w:r>
            <w:r w:rsidR="00460062" w:rsidRPr="00F5176E">
              <w:rPr>
                <w:rFonts w:ascii="Garamond" w:eastAsiaTheme="minorHAnsi" w:hAnsi="Garamond"/>
                <w:sz w:val="20"/>
                <w:szCs w:val="24"/>
              </w:rPr>
              <w:t>zhvillimit</w:t>
            </w:r>
            <w:r w:rsidRPr="00F5176E">
              <w:rPr>
                <w:rFonts w:ascii="Garamond" w:eastAsiaTheme="minorHAnsi" w:hAnsi="Garamond"/>
                <w:sz w:val="20"/>
                <w:szCs w:val="24"/>
              </w:rPr>
              <w:t>.</w:t>
            </w:r>
          </w:p>
        </w:tc>
      </w:tr>
      <w:tr w:rsidR="00172774" w:rsidRPr="00F5176E" w14:paraId="49FF9782" w14:textId="77777777" w:rsidTr="00202205">
        <w:trPr>
          <w:trHeight w:val="20"/>
        </w:trPr>
        <w:tc>
          <w:tcPr>
            <w:tcW w:w="985" w:type="dxa"/>
          </w:tcPr>
          <w:p w14:paraId="70BCE023" w14:textId="77777777" w:rsidR="00172774" w:rsidRPr="00F5176E" w:rsidRDefault="00172774" w:rsidP="00F5176E">
            <w:pPr>
              <w:pStyle w:val="TableParagraph"/>
              <w:rPr>
                <w:rFonts w:ascii="Garamond" w:eastAsiaTheme="minorHAnsi" w:hAnsi="Garamond"/>
                <w:sz w:val="20"/>
                <w:szCs w:val="24"/>
              </w:rPr>
            </w:pPr>
            <w:r w:rsidRPr="00F5176E">
              <w:rPr>
                <w:rFonts w:ascii="Garamond" w:eastAsiaTheme="minorHAnsi" w:hAnsi="Garamond"/>
                <w:sz w:val="20"/>
                <w:szCs w:val="24"/>
              </w:rPr>
              <w:t>3</w:t>
            </w:r>
          </w:p>
        </w:tc>
        <w:tc>
          <w:tcPr>
            <w:tcW w:w="1170" w:type="dxa"/>
          </w:tcPr>
          <w:p w14:paraId="18EF8C30" w14:textId="77777777" w:rsidR="00172774" w:rsidRPr="00F5176E" w:rsidRDefault="00172774" w:rsidP="00F5176E">
            <w:pPr>
              <w:pStyle w:val="TableParagraph"/>
              <w:rPr>
                <w:rFonts w:ascii="Garamond" w:eastAsiaTheme="minorHAnsi" w:hAnsi="Garamond"/>
                <w:sz w:val="20"/>
                <w:szCs w:val="24"/>
              </w:rPr>
            </w:pPr>
            <w:proofErr w:type="spellStart"/>
            <w:r w:rsidRPr="00F5176E">
              <w:rPr>
                <w:rFonts w:ascii="Garamond" w:eastAsiaTheme="minorHAnsi" w:hAnsi="Garamond"/>
                <w:sz w:val="20"/>
                <w:szCs w:val="24"/>
              </w:rPr>
              <w:t>R2</w:t>
            </w:r>
            <w:proofErr w:type="spellEnd"/>
          </w:p>
        </w:tc>
        <w:tc>
          <w:tcPr>
            <w:tcW w:w="2007" w:type="dxa"/>
          </w:tcPr>
          <w:p w14:paraId="38E1CF73" w14:textId="77777777" w:rsidR="00172774" w:rsidRPr="00F5176E" w:rsidRDefault="00172774" w:rsidP="00F5176E">
            <w:pPr>
              <w:pStyle w:val="TableParagraph"/>
              <w:rPr>
                <w:rFonts w:ascii="Garamond" w:eastAsiaTheme="minorHAnsi" w:hAnsi="Garamond"/>
                <w:sz w:val="20"/>
                <w:szCs w:val="24"/>
              </w:rPr>
            </w:pPr>
            <w:proofErr w:type="spellStart"/>
            <w:r w:rsidRPr="00F5176E">
              <w:rPr>
                <w:rFonts w:ascii="Garamond" w:eastAsiaTheme="minorHAnsi" w:hAnsi="Garamond"/>
                <w:sz w:val="20"/>
                <w:szCs w:val="24"/>
              </w:rPr>
              <w:t>Rezistent</w:t>
            </w:r>
            <w:proofErr w:type="spellEnd"/>
            <w:r w:rsidRPr="00F5176E">
              <w:rPr>
                <w:rFonts w:ascii="Garamond" w:eastAsiaTheme="minorHAnsi" w:hAnsi="Garamond"/>
                <w:sz w:val="20"/>
                <w:szCs w:val="24"/>
              </w:rPr>
              <w:t xml:space="preserve"> i dobët</w:t>
            </w:r>
          </w:p>
        </w:tc>
        <w:tc>
          <w:tcPr>
            <w:tcW w:w="5283" w:type="dxa"/>
          </w:tcPr>
          <w:p w14:paraId="5726DB50" w14:textId="10779D18" w:rsidR="0027586B" w:rsidRPr="00F5176E" w:rsidRDefault="0027586B" w:rsidP="00F5176E">
            <w:pPr>
              <w:pStyle w:val="TableParagraph"/>
              <w:jc w:val="both"/>
              <w:rPr>
                <w:rFonts w:ascii="Garamond" w:eastAsiaTheme="minorHAnsi" w:hAnsi="Garamond"/>
                <w:sz w:val="20"/>
                <w:szCs w:val="24"/>
              </w:rPr>
            </w:pPr>
            <w:r w:rsidRPr="00F5176E">
              <w:rPr>
                <w:rFonts w:ascii="Garamond" w:eastAsiaTheme="minorHAnsi" w:hAnsi="Garamond"/>
                <w:sz w:val="20"/>
                <w:szCs w:val="24"/>
              </w:rPr>
              <w:t xml:space="preserve">Nekroza mbrojtëse shumë e vonshme; fusha të vetme </w:t>
            </w:r>
            <w:proofErr w:type="spellStart"/>
            <w:r w:rsidR="00460062" w:rsidRPr="00F5176E">
              <w:rPr>
                <w:rFonts w:ascii="Garamond" w:eastAsiaTheme="minorHAnsi" w:hAnsi="Garamond"/>
                <w:sz w:val="20"/>
                <w:szCs w:val="24"/>
              </w:rPr>
              <w:t>sori</w:t>
            </w:r>
            <w:proofErr w:type="spellEnd"/>
            <w:r w:rsidR="00460062" w:rsidRPr="00F5176E">
              <w:rPr>
                <w:rFonts w:ascii="Garamond" w:eastAsiaTheme="minorHAnsi" w:hAnsi="Garamond"/>
                <w:sz w:val="20"/>
                <w:szCs w:val="24"/>
              </w:rPr>
              <w:t xml:space="preserve"> </w:t>
            </w:r>
            <w:r w:rsidRPr="00F5176E">
              <w:rPr>
                <w:rFonts w:ascii="Garamond" w:eastAsiaTheme="minorHAnsi" w:hAnsi="Garamond"/>
                <w:sz w:val="20"/>
                <w:szCs w:val="24"/>
              </w:rPr>
              <w:t xml:space="preserve">të </w:t>
            </w:r>
            <w:r w:rsidR="00460062" w:rsidRPr="00F5176E">
              <w:rPr>
                <w:rFonts w:ascii="Garamond" w:eastAsiaTheme="minorHAnsi" w:hAnsi="Garamond"/>
                <w:sz w:val="20"/>
                <w:szCs w:val="24"/>
              </w:rPr>
              <w:t>rritur</w:t>
            </w:r>
            <w:r w:rsidRPr="00F5176E">
              <w:rPr>
                <w:rFonts w:ascii="Garamond" w:eastAsiaTheme="minorHAnsi" w:hAnsi="Garamond"/>
                <w:sz w:val="20"/>
                <w:szCs w:val="24"/>
              </w:rPr>
              <w:t xml:space="preserve"> ose </w:t>
            </w:r>
            <w:proofErr w:type="spellStart"/>
            <w:r w:rsidRPr="00F5176E">
              <w:rPr>
                <w:rFonts w:ascii="Garamond" w:eastAsiaTheme="minorHAnsi" w:hAnsi="Garamond"/>
                <w:sz w:val="20"/>
                <w:szCs w:val="24"/>
              </w:rPr>
              <w:t>sorus</w:t>
            </w:r>
            <w:proofErr w:type="spellEnd"/>
            <w:r w:rsidRPr="00F5176E">
              <w:rPr>
                <w:rFonts w:ascii="Garamond" w:eastAsiaTheme="minorHAnsi" w:hAnsi="Garamond"/>
                <w:sz w:val="20"/>
                <w:szCs w:val="24"/>
              </w:rPr>
              <w:t xml:space="preserve"> të zhvilluara, por të rrethuara plotësisht nga nekroza; deri në pesë </w:t>
            </w:r>
            <w:proofErr w:type="spellStart"/>
            <w:r w:rsidRPr="00F5176E">
              <w:rPr>
                <w:rFonts w:ascii="Garamond" w:eastAsiaTheme="minorHAnsi" w:hAnsi="Garamond"/>
                <w:sz w:val="20"/>
                <w:szCs w:val="24"/>
              </w:rPr>
              <w:t>sori</w:t>
            </w:r>
            <w:proofErr w:type="spellEnd"/>
            <w:r w:rsidRPr="00F5176E">
              <w:rPr>
                <w:rFonts w:ascii="Garamond" w:eastAsiaTheme="minorHAnsi" w:hAnsi="Garamond"/>
                <w:sz w:val="20"/>
                <w:szCs w:val="24"/>
              </w:rPr>
              <w:t xml:space="preserve"> verore jo-</w:t>
            </w:r>
            <w:proofErr w:type="spellStart"/>
            <w:r w:rsidRPr="00F5176E">
              <w:rPr>
                <w:rFonts w:ascii="Garamond" w:eastAsiaTheme="minorHAnsi" w:hAnsi="Garamond"/>
                <w:sz w:val="20"/>
                <w:szCs w:val="24"/>
              </w:rPr>
              <w:t>nekrotike</w:t>
            </w:r>
            <w:proofErr w:type="spellEnd"/>
            <w:r w:rsidRPr="00F5176E">
              <w:rPr>
                <w:rFonts w:ascii="Garamond" w:eastAsiaTheme="minorHAnsi" w:hAnsi="Garamond"/>
                <w:sz w:val="20"/>
                <w:szCs w:val="24"/>
              </w:rPr>
              <w:t xml:space="preserve"> të lejuara, nekrozë e qartë në zona të tjera të së njëjtës copë tuber. Asnjë formim i </w:t>
            </w:r>
            <w:r w:rsidR="00460062" w:rsidRPr="00F5176E">
              <w:rPr>
                <w:rFonts w:ascii="Garamond" w:eastAsiaTheme="minorHAnsi" w:hAnsi="Garamond"/>
                <w:sz w:val="20"/>
                <w:szCs w:val="24"/>
              </w:rPr>
              <w:t>gungave</w:t>
            </w:r>
            <w:r w:rsidRPr="00F5176E">
              <w:rPr>
                <w:rFonts w:ascii="Garamond" w:eastAsiaTheme="minorHAnsi" w:hAnsi="Garamond"/>
                <w:sz w:val="20"/>
                <w:szCs w:val="24"/>
              </w:rPr>
              <w:t xml:space="preserve"> apo spore dimërues.</w:t>
            </w:r>
          </w:p>
          <w:p w14:paraId="3C740564" w14:textId="7AA03FDA" w:rsidR="0027586B" w:rsidRPr="00F5176E" w:rsidRDefault="0027586B" w:rsidP="00F5176E">
            <w:pPr>
              <w:pStyle w:val="TableParagraph"/>
              <w:jc w:val="both"/>
              <w:rPr>
                <w:rFonts w:ascii="Garamond" w:eastAsiaTheme="minorHAnsi" w:hAnsi="Garamond"/>
                <w:sz w:val="20"/>
                <w:szCs w:val="24"/>
              </w:rPr>
            </w:pPr>
            <w:r w:rsidRPr="00F5176E">
              <w:rPr>
                <w:rFonts w:ascii="Garamond" w:eastAsiaTheme="minorHAnsi" w:hAnsi="Garamond"/>
                <w:sz w:val="20"/>
                <w:szCs w:val="24"/>
              </w:rPr>
              <w:t>Për të vendosur midis grupeve 3 dhe 4, mund të jetë e nevojshme përgatitja e rrëshqitjeve të holla të indit të infektuar: nëse nuk ka spore dimërimi, rezultati do të jetë 3.</w:t>
            </w:r>
          </w:p>
        </w:tc>
      </w:tr>
      <w:tr w:rsidR="00172774" w:rsidRPr="00F5176E" w14:paraId="3F036B3D" w14:textId="77777777" w:rsidTr="00202205">
        <w:trPr>
          <w:trHeight w:val="20"/>
        </w:trPr>
        <w:tc>
          <w:tcPr>
            <w:tcW w:w="985" w:type="dxa"/>
          </w:tcPr>
          <w:p w14:paraId="6D642952" w14:textId="77777777" w:rsidR="00172774" w:rsidRPr="00F5176E" w:rsidRDefault="00172774" w:rsidP="00F5176E">
            <w:pPr>
              <w:pStyle w:val="TableParagraph"/>
              <w:rPr>
                <w:rFonts w:ascii="Garamond" w:eastAsiaTheme="minorHAnsi" w:hAnsi="Garamond"/>
                <w:sz w:val="20"/>
                <w:szCs w:val="24"/>
              </w:rPr>
            </w:pPr>
            <w:r w:rsidRPr="00F5176E">
              <w:rPr>
                <w:rFonts w:ascii="Garamond" w:eastAsiaTheme="minorHAnsi" w:hAnsi="Garamond"/>
                <w:sz w:val="20"/>
                <w:szCs w:val="24"/>
              </w:rPr>
              <w:t>4</w:t>
            </w:r>
          </w:p>
        </w:tc>
        <w:tc>
          <w:tcPr>
            <w:tcW w:w="1170" w:type="dxa"/>
          </w:tcPr>
          <w:p w14:paraId="3692197D" w14:textId="77777777" w:rsidR="00172774" w:rsidRPr="00F5176E" w:rsidRDefault="00172774" w:rsidP="00F5176E">
            <w:pPr>
              <w:pStyle w:val="TableParagraph"/>
              <w:rPr>
                <w:rFonts w:ascii="Garamond" w:eastAsiaTheme="minorHAnsi" w:hAnsi="Garamond"/>
                <w:sz w:val="20"/>
                <w:szCs w:val="24"/>
              </w:rPr>
            </w:pPr>
            <w:proofErr w:type="spellStart"/>
            <w:r w:rsidRPr="00F5176E">
              <w:rPr>
                <w:rFonts w:ascii="Garamond" w:eastAsiaTheme="minorHAnsi" w:hAnsi="Garamond"/>
                <w:sz w:val="20"/>
                <w:szCs w:val="24"/>
              </w:rPr>
              <w:t>S1</w:t>
            </w:r>
            <w:proofErr w:type="spellEnd"/>
          </w:p>
        </w:tc>
        <w:tc>
          <w:tcPr>
            <w:tcW w:w="2007" w:type="dxa"/>
          </w:tcPr>
          <w:p w14:paraId="1DE89D10" w14:textId="77777777" w:rsidR="00172774" w:rsidRPr="00F5176E" w:rsidRDefault="00172774" w:rsidP="00F5176E">
            <w:pPr>
              <w:pStyle w:val="TableParagraph"/>
              <w:rPr>
                <w:rFonts w:ascii="Garamond" w:eastAsiaTheme="minorHAnsi" w:hAnsi="Garamond"/>
                <w:sz w:val="20"/>
                <w:szCs w:val="24"/>
              </w:rPr>
            </w:pPr>
            <w:r w:rsidRPr="00F5176E">
              <w:rPr>
                <w:rFonts w:ascii="Garamond" w:eastAsiaTheme="minorHAnsi" w:hAnsi="Garamond"/>
                <w:sz w:val="20"/>
                <w:szCs w:val="24"/>
              </w:rPr>
              <w:t>Pak e ndjeshme</w:t>
            </w:r>
          </w:p>
        </w:tc>
        <w:tc>
          <w:tcPr>
            <w:tcW w:w="5283" w:type="dxa"/>
          </w:tcPr>
          <w:p w14:paraId="76D29EB2" w14:textId="338D2EFE" w:rsidR="0027586B" w:rsidRPr="00F5176E" w:rsidRDefault="0027586B" w:rsidP="00F5176E">
            <w:pPr>
              <w:pStyle w:val="TableParagraph"/>
              <w:rPr>
                <w:rFonts w:ascii="Garamond" w:eastAsiaTheme="minorHAnsi" w:hAnsi="Garamond"/>
                <w:sz w:val="20"/>
                <w:szCs w:val="24"/>
              </w:rPr>
            </w:pPr>
            <w:r w:rsidRPr="00F5176E">
              <w:rPr>
                <w:rFonts w:ascii="Garamond" w:eastAsiaTheme="minorHAnsi" w:hAnsi="Garamond"/>
                <w:sz w:val="20"/>
                <w:szCs w:val="24"/>
              </w:rPr>
              <w:t xml:space="preserve">Infeksione të shpërndara; fusha </w:t>
            </w:r>
            <w:proofErr w:type="spellStart"/>
            <w:r w:rsidRPr="00F5176E">
              <w:rPr>
                <w:rFonts w:ascii="Garamond" w:eastAsiaTheme="minorHAnsi" w:hAnsi="Garamond"/>
                <w:sz w:val="20"/>
                <w:szCs w:val="24"/>
              </w:rPr>
              <w:t>sori</w:t>
            </w:r>
            <w:proofErr w:type="spellEnd"/>
            <w:r w:rsidRPr="00F5176E">
              <w:rPr>
                <w:rFonts w:ascii="Garamond" w:eastAsiaTheme="minorHAnsi" w:hAnsi="Garamond"/>
                <w:sz w:val="20"/>
                <w:szCs w:val="24"/>
              </w:rPr>
              <w:t xml:space="preserve"> ose </w:t>
            </w:r>
            <w:proofErr w:type="spellStart"/>
            <w:r w:rsidRPr="00F5176E">
              <w:rPr>
                <w:rFonts w:ascii="Garamond" w:eastAsiaTheme="minorHAnsi" w:hAnsi="Garamond"/>
                <w:sz w:val="20"/>
                <w:szCs w:val="24"/>
              </w:rPr>
              <w:t>sorus</w:t>
            </w:r>
            <w:proofErr w:type="spellEnd"/>
            <w:r w:rsidRPr="00F5176E">
              <w:rPr>
                <w:rFonts w:ascii="Garamond" w:eastAsiaTheme="minorHAnsi" w:hAnsi="Garamond"/>
                <w:sz w:val="20"/>
                <w:szCs w:val="24"/>
              </w:rPr>
              <w:t xml:space="preserve"> jo </w:t>
            </w:r>
            <w:proofErr w:type="spellStart"/>
            <w:r w:rsidRPr="00F5176E">
              <w:rPr>
                <w:rFonts w:ascii="Garamond" w:eastAsiaTheme="minorHAnsi" w:hAnsi="Garamond"/>
                <w:sz w:val="20"/>
                <w:szCs w:val="24"/>
              </w:rPr>
              <w:t>nekrotike</w:t>
            </w:r>
            <w:proofErr w:type="spellEnd"/>
            <w:r w:rsidRPr="00F5176E">
              <w:rPr>
                <w:rFonts w:ascii="Garamond" w:eastAsiaTheme="minorHAnsi" w:hAnsi="Garamond"/>
                <w:sz w:val="20"/>
                <w:szCs w:val="24"/>
              </w:rPr>
              <w:t xml:space="preserve">, të pakta në numër; nekroza e vonshme mund të jetë e pranishme në vende të tjera të infeksionit në filiz; filizi mund të jetë pak i keq formuar (i trashur). Janë të pranishme </w:t>
            </w:r>
            <w:proofErr w:type="spellStart"/>
            <w:r w:rsidRPr="00F5176E">
              <w:rPr>
                <w:rFonts w:ascii="Garamond" w:eastAsiaTheme="minorHAnsi" w:hAnsi="Garamond"/>
                <w:sz w:val="20"/>
                <w:szCs w:val="24"/>
              </w:rPr>
              <w:t>sporangjet</w:t>
            </w:r>
            <w:proofErr w:type="spellEnd"/>
            <w:r w:rsidRPr="00F5176E">
              <w:rPr>
                <w:rFonts w:ascii="Garamond" w:eastAsiaTheme="minorHAnsi" w:hAnsi="Garamond"/>
                <w:sz w:val="20"/>
                <w:szCs w:val="24"/>
              </w:rPr>
              <w:t xml:space="preserve"> dimëruese (dimër).</w:t>
            </w:r>
          </w:p>
          <w:p w14:paraId="0C8AAC5F" w14:textId="4D63644D" w:rsidR="00172774" w:rsidRPr="00F5176E" w:rsidRDefault="0027586B" w:rsidP="00F5176E">
            <w:pPr>
              <w:pStyle w:val="TableParagraph"/>
              <w:jc w:val="both"/>
              <w:rPr>
                <w:rFonts w:ascii="Garamond" w:eastAsiaTheme="minorHAnsi" w:hAnsi="Garamond"/>
                <w:sz w:val="20"/>
                <w:szCs w:val="24"/>
              </w:rPr>
            </w:pPr>
            <w:r w:rsidRPr="00F5176E">
              <w:rPr>
                <w:rFonts w:ascii="Garamond" w:eastAsiaTheme="minorHAnsi" w:hAnsi="Garamond"/>
                <w:sz w:val="20"/>
                <w:szCs w:val="24"/>
              </w:rPr>
              <w:t>Për të vendosur midis grupit 3 dhe 4, mund të jetë e nevojshme përgatitja e rrëshqitjeve të holla të indit të infektuar: nëse ka spore dimëruese, rezultati duhet të jetë 4.</w:t>
            </w:r>
          </w:p>
        </w:tc>
      </w:tr>
      <w:tr w:rsidR="00172774" w:rsidRPr="00F5176E" w14:paraId="0785596D" w14:textId="77777777" w:rsidTr="00202205">
        <w:trPr>
          <w:trHeight w:val="20"/>
        </w:trPr>
        <w:tc>
          <w:tcPr>
            <w:tcW w:w="985" w:type="dxa"/>
          </w:tcPr>
          <w:p w14:paraId="0135DBE1" w14:textId="77777777" w:rsidR="00172774" w:rsidRPr="00F5176E" w:rsidRDefault="00172774" w:rsidP="00F5176E">
            <w:pPr>
              <w:pStyle w:val="TableParagraph"/>
              <w:rPr>
                <w:rFonts w:ascii="Garamond" w:eastAsiaTheme="minorHAnsi" w:hAnsi="Garamond"/>
                <w:sz w:val="20"/>
                <w:szCs w:val="24"/>
              </w:rPr>
            </w:pPr>
            <w:r w:rsidRPr="00F5176E">
              <w:rPr>
                <w:rFonts w:ascii="Garamond" w:eastAsiaTheme="minorHAnsi" w:hAnsi="Garamond"/>
                <w:sz w:val="20"/>
                <w:szCs w:val="24"/>
              </w:rPr>
              <w:t>5</w:t>
            </w:r>
          </w:p>
        </w:tc>
        <w:tc>
          <w:tcPr>
            <w:tcW w:w="1170" w:type="dxa"/>
          </w:tcPr>
          <w:p w14:paraId="0A40FC9E" w14:textId="77777777" w:rsidR="00172774" w:rsidRPr="00F5176E" w:rsidRDefault="00172774" w:rsidP="00F5176E">
            <w:pPr>
              <w:pStyle w:val="TableParagraph"/>
              <w:rPr>
                <w:rFonts w:ascii="Garamond" w:eastAsiaTheme="minorHAnsi" w:hAnsi="Garamond"/>
                <w:sz w:val="20"/>
                <w:szCs w:val="24"/>
              </w:rPr>
            </w:pPr>
            <w:proofErr w:type="spellStart"/>
            <w:r w:rsidRPr="00F5176E">
              <w:rPr>
                <w:rFonts w:ascii="Garamond" w:eastAsiaTheme="minorHAnsi" w:hAnsi="Garamond"/>
                <w:sz w:val="20"/>
                <w:szCs w:val="24"/>
              </w:rPr>
              <w:t>S2</w:t>
            </w:r>
            <w:proofErr w:type="spellEnd"/>
          </w:p>
        </w:tc>
        <w:tc>
          <w:tcPr>
            <w:tcW w:w="2007" w:type="dxa"/>
          </w:tcPr>
          <w:p w14:paraId="7A27DD83" w14:textId="77777777" w:rsidR="00172774" w:rsidRPr="00F5176E" w:rsidRDefault="00172774" w:rsidP="00F5176E">
            <w:pPr>
              <w:pStyle w:val="TableParagraph"/>
              <w:rPr>
                <w:rFonts w:ascii="Garamond" w:eastAsiaTheme="minorHAnsi" w:hAnsi="Garamond"/>
                <w:sz w:val="20"/>
                <w:szCs w:val="24"/>
              </w:rPr>
            </w:pPr>
            <w:r w:rsidRPr="00F5176E">
              <w:rPr>
                <w:rFonts w:ascii="Garamond" w:eastAsiaTheme="minorHAnsi" w:hAnsi="Garamond"/>
                <w:sz w:val="20"/>
                <w:szCs w:val="24"/>
              </w:rPr>
              <w:t>Jashtëzakonisht i ndjeshëm</w:t>
            </w:r>
          </w:p>
        </w:tc>
        <w:tc>
          <w:tcPr>
            <w:tcW w:w="5283" w:type="dxa"/>
          </w:tcPr>
          <w:p w14:paraId="6669E50F" w14:textId="1F303BAF" w:rsidR="00172774" w:rsidRPr="00F5176E" w:rsidRDefault="0027586B" w:rsidP="00F5176E">
            <w:pPr>
              <w:pStyle w:val="TableParagraph"/>
              <w:rPr>
                <w:rFonts w:ascii="Garamond" w:eastAsiaTheme="minorHAnsi" w:hAnsi="Garamond"/>
                <w:sz w:val="20"/>
                <w:szCs w:val="24"/>
              </w:rPr>
            </w:pPr>
            <w:r w:rsidRPr="00F5176E">
              <w:rPr>
                <w:rFonts w:ascii="Garamond" w:eastAsiaTheme="minorHAnsi" w:hAnsi="Garamond"/>
                <w:sz w:val="20"/>
                <w:szCs w:val="24"/>
              </w:rPr>
              <w:t xml:space="preserve">Fusha të dendura infeksioni, fusha të shumta të pjekura </w:t>
            </w:r>
            <w:proofErr w:type="spellStart"/>
            <w:r w:rsidRPr="00F5176E">
              <w:rPr>
                <w:rFonts w:ascii="Garamond" w:eastAsiaTheme="minorHAnsi" w:hAnsi="Garamond"/>
                <w:sz w:val="20"/>
                <w:szCs w:val="24"/>
              </w:rPr>
              <w:t>jonekrotike</w:t>
            </w:r>
            <w:proofErr w:type="spellEnd"/>
            <w:r w:rsidRPr="00F5176E">
              <w:rPr>
                <w:rFonts w:ascii="Garamond" w:eastAsiaTheme="minorHAnsi" w:hAnsi="Garamond"/>
                <w:sz w:val="20"/>
                <w:szCs w:val="24"/>
              </w:rPr>
              <w:t xml:space="preserve"> dhe </w:t>
            </w:r>
            <w:proofErr w:type="spellStart"/>
            <w:r w:rsidRPr="00F5176E">
              <w:rPr>
                <w:rFonts w:ascii="Garamond" w:eastAsiaTheme="minorHAnsi" w:hAnsi="Garamond"/>
                <w:sz w:val="20"/>
                <w:szCs w:val="24"/>
              </w:rPr>
              <w:t>soruse</w:t>
            </w:r>
            <w:proofErr w:type="spellEnd"/>
            <w:r w:rsidRPr="00F5176E">
              <w:rPr>
                <w:rFonts w:ascii="Garamond" w:eastAsiaTheme="minorHAnsi" w:hAnsi="Garamond"/>
                <w:sz w:val="20"/>
                <w:szCs w:val="24"/>
              </w:rPr>
              <w:t xml:space="preserve">, fusha me zona të dendura infeksioni </w:t>
            </w:r>
            <w:proofErr w:type="spellStart"/>
            <w:r w:rsidRPr="00F5176E">
              <w:rPr>
                <w:rFonts w:ascii="Garamond" w:eastAsiaTheme="minorHAnsi" w:hAnsi="Garamond"/>
                <w:sz w:val="20"/>
                <w:szCs w:val="24"/>
              </w:rPr>
              <w:t>jonekrotike</w:t>
            </w:r>
            <w:proofErr w:type="spellEnd"/>
            <w:r w:rsidRPr="00F5176E">
              <w:rPr>
                <w:rFonts w:ascii="Garamond" w:eastAsiaTheme="minorHAnsi" w:hAnsi="Garamond"/>
                <w:sz w:val="20"/>
                <w:szCs w:val="24"/>
              </w:rPr>
              <w:t xml:space="preserve">, formim mbizotërues i </w:t>
            </w:r>
            <w:r w:rsidR="00B56A07" w:rsidRPr="00F5176E">
              <w:rPr>
                <w:rFonts w:ascii="Garamond" w:eastAsiaTheme="minorHAnsi" w:hAnsi="Garamond"/>
                <w:sz w:val="20"/>
                <w:szCs w:val="24"/>
              </w:rPr>
              <w:t>gungave</w:t>
            </w:r>
            <w:r w:rsidRPr="00F5176E">
              <w:rPr>
                <w:rFonts w:ascii="Garamond" w:eastAsiaTheme="minorHAnsi" w:hAnsi="Garamond"/>
                <w:sz w:val="20"/>
                <w:szCs w:val="24"/>
              </w:rPr>
              <w:t>.</w:t>
            </w:r>
          </w:p>
        </w:tc>
      </w:tr>
    </w:tbl>
    <w:p w14:paraId="4295DF38" w14:textId="79158E7D" w:rsidR="0027586B" w:rsidRPr="00F5176E" w:rsidRDefault="00F5176E" w:rsidP="00F5176E">
      <w:pPr>
        <w:tabs>
          <w:tab w:val="left" w:pos="4740"/>
        </w:tabs>
        <w:ind w:firstLine="284"/>
        <w:rPr>
          <w:rFonts w:ascii="Garamond" w:eastAsiaTheme="minorHAnsi" w:hAnsi="Garamond"/>
          <w:lang w:eastAsia="en-US"/>
        </w:rPr>
      </w:pPr>
      <w:r w:rsidRPr="00F5176E">
        <w:rPr>
          <w:rFonts w:ascii="Garamond" w:eastAsiaTheme="minorHAnsi" w:hAnsi="Garamond"/>
          <w:lang w:eastAsia="en-US"/>
        </w:rPr>
        <w:t xml:space="preserve"> </w:t>
      </w:r>
    </w:p>
    <w:p w14:paraId="5AC73FBF" w14:textId="62A82C84" w:rsidR="006E0EC6" w:rsidRPr="00202205" w:rsidRDefault="00202205" w:rsidP="00F5176E">
      <w:pPr>
        <w:tabs>
          <w:tab w:val="left" w:pos="4740"/>
        </w:tabs>
        <w:ind w:firstLine="284"/>
        <w:jc w:val="center"/>
        <w:rPr>
          <w:rFonts w:ascii="Garamond" w:eastAsiaTheme="minorHAnsi" w:hAnsi="Garamond"/>
          <w:lang w:eastAsia="en-US"/>
        </w:rPr>
      </w:pPr>
      <w:r w:rsidRPr="00202205">
        <w:rPr>
          <w:rFonts w:ascii="Garamond" w:eastAsiaTheme="minorHAnsi" w:hAnsi="Garamond"/>
          <w:lang w:eastAsia="en-US"/>
        </w:rPr>
        <w:t xml:space="preserve">ANEKSI </w:t>
      </w:r>
      <w:proofErr w:type="spellStart"/>
      <w:r w:rsidRPr="00202205">
        <w:rPr>
          <w:rFonts w:ascii="Garamond" w:eastAsiaTheme="minorHAnsi" w:hAnsi="Garamond"/>
          <w:lang w:eastAsia="en-US"/>
        </w:rPr>
        <w:t>IV</w:t>
      </w:r>
      <w:proofErr w:type="spellEnd"/>
    </w:p>
    <w:p w14:paraId="22733417" w14:textId="411EBEA9" w:rsidR="006E0EC6" w:rsidRPr="00202205" w:rsidRDefault="00202205" w:rsidP="00F5176E">
      <w:pPr>
        <w:tabs>
          <w:tab w:val="left" w:pos="4740"/>
        </w:tabs>
        <w:ind w:firstLine="284"/>
        <w:jc w:val="center"/>
        <w:rPr>
          <w:rFonts w:ascii="Garamond" w:eastAsiaTheme="minorHAnsi" w:hAnsi="Garamond"/>
          <w:lang w:eastAsia="en-US"/>
        </w:rPr>
      </w:pPr>
      <w:r w:rsidRPr="00202205">
        <w:rPr>
          <w:rFonts w:ascii="Garamond" w:eastAsiaTheme="minorHAnsi" w:hAnsi="Garamond"/>
          <w:lang w:eastAsia="en-US"/>
        </w:rPr>
        <w:t>KUSHTET PËR REVOKIMIN E MASAVE TË PËRMENDURA NË NENIN 9</w:t>
      </w:r>
    </w:p>
    <w:p w14:paraId="207B2ECB" w14:textId="30BEEA94" w:rsidR="006E0EC6" w:rsidRPr="00F5176E" w:rsidRDefault="006E0EC6" w:rsidP="00F5176E">
      <w:pPr>
        <w:tabs>
          <w:tab w:val="left" w:pos="4740"/>
        </w:tabs>
        <w:ind w:firstLine="284"/>
        <w:jc w:val="center"/>
        <w:rPr>
          <w:rFonts w:ascii="Garamond" w:eastAsiaTheme="minorHAnsi" w:hAnsi="Garamond"/>
          <w:b/>
          <w:lang w:eastAsia="en-US"/>
        </w:rPr>
      </w:pPr>
    </w:p>
    <w:p w14:paraId="01E32C51" w14:textId="36F0620D" w:rsidR="006E0EC6" w:rsidRPr="00F5176E" w:rsidRDefault="006E0EC6" w:rsidP="00DE2215">
      <w:pPr>
        <w:tabs>
          <w:tab w:val="left" w:pos="4740"/>
        </w:tabs>
        <w:ind w:firstLine="284"/>
        <w:jc w:val="both"/>
        <w:rPr>
          <w:rFonts w:ascii="Garamond" w:eastAsiaTheme="minorHAnsi" w:hAnsi="Garamond"/>
          <w:b/>
          <w:lang w:eastAsia="en-US"/>
        </w:rPr>
      </w:pPr>
      <w:r w:rsidRPr="00F5176E">
        <w:rPr>
          <w:rFonts w:ascii="Garamond" w:eastAsiaTheme="minorHAnsi" w:hAnsi="Garamond"/>
          <w:b/>
          <w:lang w:eastAsia="en-US"/>
        </w:rPr>
        <w:t>1. Kushtet për revokimin e masave</w:t>
      </w:r>
    </w:p>
    <w:p w14:paraId="0327C498" w14:textId="538521B3" w:rsidR="006E0EC6" w:rsidRPr="00F5176E" w:rsidRDefault="009938F2"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 xml:space="preserve">1.1 Pas një minimumi prej 50 vjetësh nga zbulimi i fundit i dëmtuesit të specifikuar, nëse ka një të dhënë pa </w:t>
      </w:r>
      <w:r w:rsidR="00D759CC" w:rsidRPr="00F5176E">
        <w:rPr>
          <w:rFonts w:ascii="Garamond" w:eastAsiaTheme="minorHAnsi" w:hAnsi="Garamond"/>
          <w:lang w:eastAsia="en-US"/>
        </w:rPr>
        <w:t>shkëputje</w:t>
      </w:r>
      <w:r w:rsidRPr="00F5176E">
        <w:rPr>
          <w:rFonts w:ascii="Garamond" w:eastAsiaTheme="minorHAnsi" w:hAnsi="Garamond"/>
          <w:lang w:eastAsia="en-US"/>
        </w:rPr>
        <w:t xml:space="preserve"> të kulturave në zonën e infektuar që tregon se dispozitat e </w:t>
      </w:r>
      <w:r w:rsidR="00AA6BA7" w:rsidRPr="00F5176E">
        <w:rPr>
          <w:rFonts w:ascii="Garamond" w:eastAsiaTheme="minorHAnsi" w:hAnsi="Garamond"/>
          <w:lang w:eastAsia="en-US"/>
        </w:rPr>
        <w:t xml:space="preserve">pikës 2 dhe 3 të nenit 6, </w:t>
      </w:r>
      <w:r w:rsidRPr="00F5176E">
        <w:rPr>
          <w:rFonts w:ascii="Garamond" w:eastAsiaTheme="minorHAnsi" w:hAnsi="Garamond"/>
          <w:lang w:eastAsia="en-US"/>
        </w:rPr>
        <w:t>janë respektuar gjatë gjithë kohës dhe se zona e infektuar nuk është përdorur si kullotë e përhershme</w:t>
      </w:r>
      <w:r w:rsidR="00237F4A" w:rsidRPr="00F5176E">
        <w:rPr>
          <w:rFonts w:ascii="Garamond" w:eastAsiaTheme="minorHAnsi" w:hAnsi="Garamond"/>
          <w:lang w:eastAsia="en-US"/>
        </w:rPr>
        <w:t>;</w:t>
      </w:r>
    </w:p>
    <w:p w14:paraId="27ADB24C" w14:textId="356AB4BB" w:rsidR="006E0EC6" w:rsidRPr="00F5176E" w:rsidRDefault="006E0EC6"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 xml:space="preserve">1.2 Pas një minimumi prej 20 vjetësh, që nga zbulimi i fundit i dëmtuesit të specifikuar, nëse ka një të dhënë pa boshllëqe të kulturave që tregojnë se dispozitat e </w:t>
      </w:r>
      <w:r w:rsidR="00AA6BA7" w:rsidRPr="00F5176E">
        <w:rPr>
          <w:rFonts w:ascii="Garamond" w:eastAsiaTheme="minorHAnsi" w:hAnsi="Garamond"/>
          <w:lang w:eastAsia="en-US"/>
        </w:rPr>
        <w:t>pikës 2 dhe 3 të nenit 6,</w:t>
      </w:r>
      <w:r w:rsidR="006D067B">
        <w:rPr>
          <w:rFonts w:ascii="Garamond" w:eastAsiaTheme="minorHAnsi" w:hAnsi="Garamond"/>
          <w:lang w:eastAsia="en-US"/>
        </w:rPr>
        <w:t xml:space="preserve"> </w:t>
      </w:r>
      <w:r w:rsidR="00AA6BA7" w:rsidRPr="00F5176E">
        <w:rPr>
          <w:rFonts w:ascii="Garamond" w:eastAsiaTheme="minorHAnsi" w:hAnsi="Garamond"/>
          <w:lang w:eastAsia="en-US"/>
        </w:rPr>
        <w:t xml:space="preserve">janë </w:t>
      </w:r>
      <w:r w:rsidRPr="00F5176E">
        <w:rPr>
          <w:rFonts w:ascii="Garamond" w:eastAsiaTheme="minorHAnsi" w:hAnsi="Garamond"/>
          <w:lang w:eastAsia="en-US"/>
        </w:rPr>
        <w:t xml:space="preserve">respektuar gjatë gjithë kohës dhe se zona </w:t>
      </w:r>
      <w:r w:rsidR="00D759CC" w:rsidRPr="00F5176E">
        <w:rPr>
          <w:rFonts w:ascii="Garamond" w:eastAsiaTheme="minorHAnsi" w:hAnsi="Garamond"/>
          <w:lang w:eastAsia="en-US"/>
        </w:rPr>
        <w:t xml:space="preserve">e infektuar </w:t>
      </w:r>
      <w:r w:rsidR="00AA6BA7" w:rsidRPr="00F5176E">
        <w:rPr>
          <w:rFonts w:ascii="Garamond" w:eastAsiaTheme="minorHAnsi" w:hAnsi="Garamond"/>
          <w:lang w:eastAsia="en-US"/>
        </w:rPr>
        <w:t xml:space="preserve">nuk është përdorur si kullotë e </w:t>
      </w:r>
      <w:r w:rsidRPr="00F5176E">
        <w:rPr>
          <w:rFonts w:ascii="Garamond" w:eastAsiaTheme="minorHAnsi" w:hAnsi="Garamond"/>
          <w:lang w:eastAsia="en-US"/>
        </w:rPr>
        <w:t>përhershme; dhe</w:t>
      </w:r>
    </w:p>
    <w:p w14:paraId="4D9DC520" w14:textId="066C8C2D" w:rsidR="006E0EC6" w:rsidRPr="00F5176E" w:rsidRDefault="006E0EC6"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 xml:space="preserve">- asnjë shenjë e infeksionit me dëmtuesin e specifikuar nuk është zbuluar në dy </w:t>
      </w:r>
      <w:r w:rsidR="00AA6BA7" w:rsidRPr="00F5176E">
        <w:rPr>
          <w:rFonts w:ascii="Garamond" w:eastAsiaTheme="minorHAnsi" w:hAnsi="Garamond"/>
          <w:lang w:eastAsia="en-US"/>
        </w:rPr>
        <w:t xml:space="preserve">analiza biologjike (siç përshkruhet në pikën </w:t>
      </w:r>
      <w:r w:rsidRPr="00F5176E">
        <w:rPr>
          <w:rFonts w:ascii="Garamond" w:eastAsiaTheme="minorHAnsi" w:hAnsi="Garamond"/>
          <w:lang w:eastAsia="en-US"/>
        </w:rPr>
        <w:t>3) me kultivarë të ndjeshëm të patates; ose</w:t>
      </w:r>
    </w:p>
    <w:p w14:paraId="779DCAA5" w14:textId="5CE796FC" w:rsidR="006E0EC6" w:rsidRPr="00F5176E" w:rsidRDefault="006E0EC6"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 xml:space="preserve">- asnjë shenjë e infeksionit me dëmtuesin e specifikuar nuk është zbuluar në 1 </w:t>
      </w:r>
      <w:r w:rsidR="00AA6BA7" w:rsidRPr="00F5176E">
        <w:rPr>
          <w:rFonts w:ascii="Garamond" w:eastAsiaTheme="minorHAnsi" w:hAnsi="Garamond"/>
          <w:lang w:eastAsia="en-US"/>
        </w:rPr>
        <w:t>analizë biologjike</w:t>
      </w:r>
      <w:r w:rsidRPr="00F5176E">
        <w:rPr>
          <w:rFonts w:ascii="Garamond" w:eastAsiaTheme="minorHAnsi" w:hAnsi="Garamond"/>
          <w:lang w:eastAsia="en-US"/>
        </w:rPr>
        <w:t xml:space="preserve"> </w:t>
      </w:r>
      <w:r w:rsidR="00AA6BA7" w:rsidRPr="00F5176E">
        <w:rPr>
          <w:rFonts w:ascii="Garamond" w:eastAsiaTheme="minorHAnsi" w:hAnsi="Garamond"/>
          <w:lang w:eastAsia="en-US"/>
        </w:rPr>
        <w:t xml:space="preserve">(siç përshkruhet në pikën </w:t>
      </w:r>
      <w:r w:rsidRPr="00F5176E">
        <w:rPr>
          <w:rFonts w:ascii="Garamond" w:eastAsiaTheme="minorHAnsi" w:hAnsi="Garamond"/>
          <w:lang w:eastAsia="en-US"/>
        </w:rPr>
        <w:t xml:space="preserve">3) me kultivarë të ndjeshëm të patates dhe nuk janë gjetur spore të </w:t>
      </w:r>
      <w:r w:rsidRPr="00F5176E">
        <w:rPr>
          <w:rFonts w:ascii="Garamond" w:eastAsiaTheme="minorHAnsi" w:hAnsi="Garamond"/>
          <w:lang w:eastAsia="en-US"/>
        </w:rPr>
        <w:lastRenderedPageBreak/>
        <w:t>qëndrueshme pushimi gjatë një ekzaminimi të drejtpërdrejtë të tokës nga zona e infektu</w:t>
      </w:r>
      <w:r w:rsidR="00AA6BA7" w:rsidRPr="00F5176E">
        <w:rPr>
          <w:rFonts w:ascii="Garamond" w:eastAsiaTheme="minorHAnsi" w:hAnsi="Garamond"/>
          <w:lang w:eastAsia="en-US"/>
        </w:rPr>
        <w:t>ar me mikroskop pas një nxjerrje të</w:t>
      </w:r>
      <w:r w:rsidRPr="00F5176E">
        <w:rPr>
          <w:rFonts w:ascii="Garamond" w:eastAsiaTheme="minorHAnsi" w:hAnsi="Garamond"/>
          <w:lang w:eastAsia="en-US"/>
        </w:rPr>
        <w:t xml:space="preserve"> sporeve me nj</w:t>
      </w:r>
      <w:r w:rsidR="00050489" w:rsidRPr="00F5176E">
        <w:rPr>
          <w:rFonts w:ascii="Garamond" w:eastAsiaTheme="minorHAnsi" w:hAnsi="Garamond"/>
          <w:lang w:eastAsia="en-US"/>
        </w:rPr>
        <w:t xml:space="preserve">ë nga metodat e parashikuara në </w:t>
      </w:r>
      <w:r w:rsidRPr="00F5176E">
        <w:rPr>
          <w:rFonts w:ascii="Garamond" w:eastAsiaTheme="minorHAnsi" w:hAnsi="Garamond"/>
          <w:lang w:eastAsia="en-US"/>
        </w:rPr>
        <w:t>pik</w:t>
      </w:r>
      <w:r w:rsidR="00AA6BA7" w:rsidRPr="00F5176E">
        <w:rPr>
          <w:rFonts w:ascii="Garamond" w:eastAsiaTheme="minorHAnsi" w:hAnsi="Garamond"/>
          <w:lang w:eastAsia="en-US"/>
        </w:rPr>
        <w:t>ën</w:t>
      </w:r>
      <w:r w:rsidRPr="00F5176E">
        <w:rPr>
          <w:rFonts w:ascii="Garamond" w:eastAsiaTheme="minorHAnsi" w:hAnsi="Garamond"/>
          <w:lang w:eastAsia="en-US"/>
        </w:rPr>
        <w:t xml:space="preserve"> 2 e aneksit I.</w:t>
      </w:r>
    </w:p>
    <w:p w14:paraId="7B74231C" w14:textId="143F698A" w:rsidR="006E0EC6" w:rsidRPr="00F5176E" w:rsidRDefault="006E0EC6"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 xml:space="preserve">Skema që do të përdoret për marrjen e </w:t>
      </w:r>
      <w:r w:rsidR="00AA6BA7" w:rsidRPr="00F5176E">
        <w:rPr>
          <w:rFonts w:ascii="Garamond" w:eastAsiaTheme="minorHAnsi" w:hAnsi="Garamond"/>
          <w:lang w:eastAsia="en-US"/>
        </w:rPr>
        <w:t>dheut</w:t>
      </w:r>
      <w:r w:rsidRPr="00F5176E">
        <w:rPr>
          <w:rFonts w:ascii="Garamond" w:eastAsiaTheme="minorHAnsi" w:hAnsi="Garamond"/>
          <w:lang w:eastAsia="en-US"/>
        </w:rPr>
        <w:t xml:space="preserve"> për testim duhet të përfshijë të gjithë hapat e mëposhtëm:</w:t>
      </w:r>
    </w:p>
    <w:p w14:paraId="3173DD16" w14:textId="298BC75D" w:rsidR="006E0EC6" w:rsidRPr="00F5176E" w:rsidRDefault="00050489"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w:t>
      </w:r>
      <w:r w:rsidR="006E0EC6" w:rsidRPr="00F5176E">
        <w:rPr>
          <w:rFonts w:ascii="Garamond" w:eastAsiaTheme="minorHAnsi" w:hAnsi="Garamond"/>
          <w:lang w:eastAsia="en-US"/>
        </w:rPr>
        <w:t xml:space="preserve"> zona e infektuar ndahet në njësi prej 0,33 ha secila;</w:t>
      </w:r>
    </w:p>
    <w:p w14:paraId="44F56ED5" w14:textId="0C813694" w:rsidR="006E0EC6" w:rsidRPr="00F5176E" w:rsidRDefault="00050489"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w:t>
      </w:r>
      <w:r w:rsidR="006E0EC6" w:rsidRPr="00F5176E">
        <w:rPr>
          <w:rFonts w:ascii="Garamond" w:eastAsiaTheme="minorHAnsi" w:hAnsi="Garamond"/>
          <w:lang w:eastAsia="en-US"/>
        </w:rPr>
        <w:t xml:space="preserve"> 60 </w:t>
      </w:r>
      <w:r w:rsidR="00AA6BA7" w:rsidRPr="00F5176E">
        <w:rPr>
          <w:rFonts w:ascii="Garamond" w:eastAsiaTheme="minorHAnsi" w:hAnsi="Garamond"/>
          <w:lang w:eastAsia="en-US"/>
        </w:rPr>
        <w:t>nën mostra</w:t>
      </w:r>
      <w:r w:rsidR="006E0EC6" w:rsidRPr="00F5176E">
        <w:rPr>
          <w:rFonts w:ascii="Garamond" w:eastAsiaTheme="minorHAnsi" w:hAnsi="Garamond"/>
          <w:lang w:eastAsia="en-US"/>
        </w:rPr>
        <w:t xml:space="preserve"> do të merren nga secila njësi në një thellësi prej 20 </w:t>
      </w:r>
      <w:proofErr w:type="spellStart"/>
      <w:r w:rsidR="006E0EC6" w:rsidRPr="00F5176E">
        <w:rPr>
          <w:rFonts w:ascii="Garamond" w:eastAsiaTheme="minorHAnsi" w:hAnsi="Garamond"/>
          <w:lang w:eastAsia="en-US"/>
        </w:rPr>
        <w:t>cm</w:t>
      </w:r>
      <w:proofErr w:type="spellEnd"/>
      <w:r w:rsidR="006E0EC6" w:rsidRPr="00F5176E">
        <w:rPr>
          <w:rFonts w:ascii="Garamond" w:eastAsiaTheme="minorHAnsi" w:hAnsi="Garamond"/>
          <w:lang w:eastAsia="en-US"/>
        </w:rPr>
        <w:t xml:space="preserve"> dhe do të shpërndahen në mënyrë të barabartë në të gjithë zonën ose do të grumbullohen sipas vatrave të njohura të infektuara;</w:t>
      </w:r>
    </w:p>
    <w:p w14:paraId="16A9B30E" w14:textId="73805147" w:rsidR="006E0EC6" w:rsidRPr="00F5176E" w:rsidRDefault="00050489"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 xml:space="preserve">- </w:t>
      </w:r>
      <w:r w:rsidR="00AA6BA7" w:rsidRPr="00F5176E">
        <w:rPr>
          <w:rFonts w:ascii="Garamond" w:eastAsiaTheme="minorHAnsi" w:hAnsi="Garamond"/>
          <w:lang w:eastAsia="en-US"/>
        </w:rPr>
        <w:t>Nen mostrat</w:t>
      </w:r>
      <w:r w:rsidR="006E0EC6" w:rsidRPr="00F5176E">
        <w:rPr>
          <w:rFonts w:ascii="Garamond" w:eastAsiaTheme="minorHAnsi" w:hAnsi="Garamond"/>
          <w:lang w:eastAsia="en-US"/>
        </w:rPr>
        <w:t xml:space="preserve"> duhet të përzihen tërësisht, në mënyrë që të përftohen 3 mostra për ha.</w:t>
      </w:r>
    </w:p>
    <w:p w14:paraId="0746D31E" w14:textId="55259499" w:rsidR="006E0EC6" w:rsidRPr="00F5176E" w:rsidRDefault="006E0EC6" w:rsidP="00DE2215">
      <w:pPr>
        <w:tabs>
          <w:tab w:val="left" w:pos="4740"/>
        </w:tabs>
        <w:ind w:firstLine="284"/>
        <w:jc w:val="both"/>
        <w:rPr>
          <w:rFonts w:ascii="Garamond" w:eastAsiaTheme="minorHAnsi" w:hAnsi="Garamond"/>
          <w:b/>
          <w:lang w:eastAsia="en-US"/>
        </w:rPr>
      </w:pPr>
      <w:r w:rsidRPr="00F5176E">
        <w:rPr>
          <w:rFonts w:ascii="Garamond" w:eastAsiaTheme="minorHAnsi" w:hAnsi="Garamond"/>
          <w:b/>
          <w:lang w:eastAsia="en-US"/>
        </w:rPr>
        <w:t>2. Revokimi i pjesshëm i masave</w:t>
      </w:r>
    </w:p>
    <w:p w14:paraId="75BBB418" w14:textId="083FE186" w:rsidR="00050489" w:rsidRPr="00F5176E" w:rsidRDefault="0022092D"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Pas një minimumi 10 vitesh nga zbulimi i fundit i dëmtuesit të specifikuar në zonat e zonës së infektuar, mund të konsiderohet revokimi i pjesshëm i masave të parashikuara në nenin 6 për këto zona, ku ka një të dhënë pa boshllëqe të kulturave që tregojnë se dispozitat e pikës 2 dhe 3 të nenit 6, janë respektuar gjatë gjithë kohës dhe se zona e infektuar nuk është përdorur si kullotë e përhershme, dhe:</w:t>
      </w:r>
    </w:p>
    <w:p w14:paraId="5BBDFC32" w14:textId="43EF9B5C" w:rsidR="006E0EC6" w:rsidRPr="00F5176E" w:rsidRDefault="006E0EC6"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a) asnjë shenjë infektimi me dëmtuesin e specifikuar nuk zbulohet në dy analiza biologjike, siç përsh</w:t>
      </w:r>
      <w:r w:rsidR="0022092D" w:rsidRPr="00F5176E">
        <w:rPr>
          <w:rFonts w:ascii="Garamond" w:eastAsiaTheme="minorHAnsi" w:hAnsi="Garamond"/>
          <w:lang w:eastAsia="en-US"/>
        </w:rPr>
        <w:t>kruhet në pikën 3, me kultivarë patate të ndjeshme</w:t>
      </w:r>
      <w:r w:rsidRPr="00F5176E">
        <w:rPr>
          <w:rFonts w:ascii="Garamond" w:eastAsiaTheme="minorHAnsi" w:hAnsi="Garamond"/>
          <w:lang w:eastAsia="en-US"/>
        </w:rPr>
        <w:t>; ose</w:t>
      </w:r>
    </w:p>
    <w:p w14:paraId="46C5FFE1" w14:textId="5A27E49F" w:rsidR="006E0EC6" w:rsidRPr="00F5176E" w:rsidRDefault="006E0EC6"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 xml:space="preserve">b) asnjë shenjë e infeksionit me dëmtuesin e specifikuar nuk është zbuluar në një </w:t>
      </w:r>
      <w:r w:rsidR="0022092D" w:rsidRPr="00F5176E">
        <w:rPr>
          <w:rFonts w:ascii="Garamond" w:eastAsiaTheme="minorHAnsi" w:hAnsi="Garamond"/>
          <w:lang w:eastAsia="en-US"/>
        </w:rPr>
        <w:t>analizë biologjike</w:t>
      </w:r>
      <w:r w:rsidRPr="00F5176E">
        <w:rPr>
          <w:rFonts w:ascii="Garamond" w:eastAsiaTheme="minorHAnsi" w:hAnsi="Garamond"/>
          <w:lang w:eastAsia="en-US"/>
        </w:rPr>
        <w:t>, siç përshkruhet në pikën 3, me kultivarë të ndjeshëm të patates dhe më</w:t>
      </w:r>
      <w:r w:rsidR="0022092D" w:rsidRPr="00F5176E">
        <w:rPr>
          <w:rFonts w:ascii="Garamond" w:eastAsiaTheme="minorHAnsi" w:hAnsi="Garamond"/>
          <w:lang w:eastAsia="en-US"/>
        </w:rPr>
        <w:t xml:space="preserve"> pak se 5 spore dimëruese të qëndrueshme për gram dheu</w:t>
      </w:r>
      <w:r w:rsidRPr="00F5176E">
        <w:rPr>
          <w:rFonts w:ascii="Garamond" w:eastAsiaTheme="minorHAnsi" w:hAnsi="Garamond"/>
          <w:lang w:eastAsia="en-US"/>
        </w:rPr>
        <w:t xml:space="preserve"> janë gjetur gjatë një ekzaminimi të drejtpërdrejtë të </w:t>
      </w:r>
      <w:r w:rsidR="0022092D" w:rsidRPr="00F5176E">
        <w:rPr>
          <w:rFonts w:ascii="Garamond" w:eastAsiaTheme="minorHAnsi" w:hAnsi="Garamond"/>
          <w:lang w:eastAsia="en-US"/>
        </w:rPr>
        <w:t>dheut</w:t>
      </w:r>
      <w:r w:rsidRPr="00F5176E">
        <w:rPr>
          <w:rFonts w:ascii="Garamond" w:eastAsiaTheme="minorHAnsi" w:hAnsi="Garamond"/>
          <w:lang w:eastAsia="en-US"/>
        </w:rPr>
        <w:t xml:space="preserve"> nga zona e infektuar me mikroskop pas </w:t>
      </w:r>
      <w:r w:rsidR="00050489" w:rsidRPr="00F5176E">
        <w:rPr>
          <w:rFonts w:ascii="Garamond" w:eastAsiaTheme="minorHAnsi" w:hAnsi="Garamond"/>
          <w:lang w:eastAsia="en-US"/>
        </w:rPr>
        <w:t xml:space="preserve">nxjerrjes së sporeve me një nga </w:t>
      </w:r>
      <w:r w:rsidRPr="00F5176E">
        <w:rPr>
          <w:rFonts w:ascii="Garamond" w:eastAsiaTheme="minorHAnsi" w:hAnsi="Garamond"/>
          <w:lang w:eastAsia="en-US"/>
        </w:rPr>
        <w:t>metodat e parashikuara në pikën 2 të aneksit I.</w:t>
      </w:r>
    </w:p>
    <w:p w14:paraId="34F63062" w14:textId="2634A5D7" w:rsidR="006E0EC6" w:rsidRPr="00F5176E" w:rsidRDefault="006E0EC6"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 xml:space="preserve">Skema që do të përdoret për marrjen e </w:t>
      </w:r>
      <w:r w:rsidR="0022092D" w:rsidRPr="00F5176E">
        <w:rPr>
          <w:rFonts w:ascii="Garamond" w:eastAsiaTheme="minorHAnsi" w:hAnsi="Garamond"/>
          <w:lang w:eastAsia="en-US"/>
        </w:rPr>
        <w:t>dheut</w:t>
      </w:r>
      <w:r w:rsidRPr="00F5176E">
        <w:rPr>
          <w:rFonts w:ascii="Garamond" w:eastAsiaTheme="minorHAnsi" w:hAnsi="Garamond"/>
          <w:lang w:eastAsia="en-US"/>
        </w:rPr>
        <w:t xml:space="preserve"> për testim duhet të përfshijë të gjithë hapat e mëposhtëm:</w:t>
      </w:r>
    </w:p>
    <w:p w14:paraId="63AAEAAE" w14:textId="33553E5B" w:rsidR="006E0EC6" w:rsidRPr="00F5176E" w:rsidRDefault="00050489"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 xml:space="preserve">- </w:t>
      </w:r>
      <w:r w:rsidR="006E0EC6" w:rsidRPr="00F5176E">
        <w:rPr>
          <w:rFonts w:ascii="Garamond" w:eastAsiaTheme="minorHAnsi" w:hAnsi="Garamond"/>
          <w:lang w:eastAsia="en-US"/>
        </w:rPr>
        <w:t>zona e infektuar ndahet në njësi prej 0,33 ha secila;</w:t>
      </w:r>
    </w:p>
    <w:p w14:paraId="455A5723" w14:textId="4F4ACF99" w:rsidR="006E0EC6" w:rsidRPr="00F5176E" w:rsidRDefault="00050489"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w:t>
      </w:r>
      <w:r w:rsidR="006D067B">
        <w:rPr>
          <w:rFonts w:ascii="Garamond" w:eastAsiaTheme="minorHAnsi" w:hAnsi="Garamond"/>
          <w:lang w:eastAsia="en-US"/>
        </w:rPr>
        <w:t xml:space="preserve"> </w:t>
      </w:r>
      <w:r w:rsidR="006E0EC6" w:rsidRPr="00F5176E">
        <w:rPr>
          <w:rFonts w:ascii="Garamond" w:eastAsiaTheme="minorHAnsi" w:hAnsi="Garamond"/>
          <w:lang w:eastAsia="en-US"/>
        </w:rPr>
        <w:t>60 nën</w:t>
      </w:r>
      <w:r w:rsidR="00A2445A" w:rsidRPr="00F5176E">
        <w:rPr>
          <w:rFonts w:ascii="Garamond" w:eastAsiaTheme="minorHAnsi" w:hAnsi="Garamond"/>
          <w:lang w:eastAsia="en-US"/>
        </w:rPr>
        <w:t xml:space="preserve"> </w:t>
      </w:r>
      <w:r w:rsidR="006E0EC6" w:rsidRPr="00F5176E">
        <w:rPr>
          <w:rFonts w:ascii="Garamond" w:eastAsiaTheme="minorHAnsi" w:hAnsi="Garamond"/>
          <w:lang w:eastAsia="en-US"/>
        </w:rPr>
        <w:t xml:space="preserve">mostra merren nga çdo njësi në një thellësi prej 20 </w:t>
      </w:r>
      <w:proofErr w:type="spellStart"/>
      <w:r w:rsidR="006E0EC6" w:rsidRPr="00F5176E">
        <w:rPr>
          <w:rFonts w:ascii="Garamond" w:eastAsiaTheme="minorHAnsi" w:hAnsi="Garamond"/>
          <w:lang w:eastAsia="en-US"/>
        </w:rPr>
        <w:t>cm</w:t>
      </w:r>
      <w:proofErr w:type="spellEnd"/>
      <w:r w:rsidR="006E0EC6" w:rsidRPr="00F5176E">
        <w:rPr>
          <w:rFonts w:ascii="Garamond" w:eastAsiaTheme="minorHAnsi" w:hAnsi="Garamond"/>
          <w:lang w:eastAsia="en-US"/>
        </w:rPr>
        <w:t xml:space="preserve"> dhe shpërndahen në mënyrë të b</w:t>
      </w:r>
      <w:r w:rsidRPr="00F5176E">
        <w:rPr>
          <w:rFonts w:ascii="Garamond" w:eastAsiaTheme="minorHAnsi" w:hAnsi="Garamond"/>
          <w:lang w:eastAsia="en-US"/>
        </w:rPr>
        <w:t xml:space="preserve">arabartë në të gjithë zonën ose </w:t>
      </w:r>
      <w:r w:rsidR="006E0EC6" w:rsidRPr="00F5176E">
        <w:rPr>
          <w:rFonts w:ascii="Garamond" w:eastAsiaTheme="minorHAnsi" w:hAnsi="Garamond"/>
          <w:lang w:eastAsia="en-US"/>
        </w:rPr>
        <w:t>të grumbulluara sipas vatrave të njohura të infektuara;</w:t>
      </w:r>
    </w:p>
    <w:p w14:paraId="35CDAADD" w14:textId="02FAE5A6" w:rsidR="006E0EC6" w:rsidRPr="00F5176E" w:rsidRDefault="00050489"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w:t>
      </w:r>
      <w:r w:rsidR="006E0EC6" w:rsidRPr="00F5176E">
        <w:rPr>
          <w:rFonts w:ascii="Garamond" w:eastAsiaTheme="minorHAnsi" w:hAnsi="Garamond"/>
          <w:lang w:eastAsia="en-US"/>
        </w:rPr>
        <w:t xml:space="preserve"> Nën</w:t>
      </w:r>
      <w:r w:rsidR="00A2445A" w:rsidRPr="00F5176E">
        <w:rPr>
          <w:rFonts w:ascii="Garamond" w:eastAsiaTheme="minorHAnsi" w:hAnsi="Garamond"/>
          <w:lang w:eastAsia="en-US"/>
        </w:rPr>
        <w:t xml:space="preserve"> </w:t>
      </w:r>
      <w:r w:rsidR="006E0EC6" w:rsidRPr="00F5176E">
        <w:rPr>
          <w:rFonts w:ascii="Garamond" w:eastAsiaTheme="minorHAnsi" w:hAnsi="Garamond"/>
          <w:lang w:eastAsia="en-US"/>
        </w:rPr>
        <w:t>mostrat duhet të përzihen tërësisht, në mënyrë që të përftohen 3 mostra për ha.</w:t>
      </w:r>
    </w:p>
    <w:p w14:paraId="273A0F87" w14:textId="7E2B6A55" w:rsidR="006E0EC6" w:rsidRPr="00F5176E" w:rsidRDefault="006E0EC6"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 xml:space="preserve">Kur këto kushte nuk plotësohen, revokimi i pjesshëm i masave mund të konsiderohet sërish pas një periudhe pritjeje prej të paktën 2 vjetësh. Në përcaktimin e kohëzgjatjes së </w:t>
      </w:r>
      <w:r w:rsidR="00D759CC" w:rsidRPr="00F5176E">
        <w:rPr>
          <w:rFonts w:ascii="Garamond" w:eastAsiaTheme="minorHAnsi" w:hAnsi="Garamond"/>
          <w:lang w:eastAsia="en-US"/>
        </w:rPr>
        <w:t>periudhës së</w:t>
      </w:r>
      <w:r w:rsidRPr="00F5176E">
        <w:rPr>
          <w:rFonts w:ascii="Garamond" w:eastAsiaTheme="minorHAnsi" w:hAnsi="Garamond"/>
          <w:lang w:eastAsia="en-US"/>
        </w:rPr>
        <w:t xml:space="preserve"> pritje</w:t>
      </w:r>
      <w:r w:rsidR="00D759CC" w:rsidRPr="00F5176E">
        <w:rPr>
          <w:rFonts w:ascii="Garamond" w:eastAsiaTheme="minorHAnsi" w:hAnsi="Garamond"/>
          <w:lang w:eastAsia="en-US"/>
        </w:rPr>
        <w:t>s</w:t>
      </w:r>
      <w:r w:rsidRPr="00F5176E">
        <w:rPr>
          <w:rFonts w:ascii="Garamond" w:eastAsiaTheme="minorHAnsi" w:hAnsi="Garamond"/>
          <w:lang w:eastAsia="en-US"/>
        </w:rPr>
        <w:t xml:space="preserve">, </w:t>
      </w:r>
      <w:proofErr w:type="spellStart"/>
      <w:r w:rsidR="00A2445A" w:rsidRPr="00F5176E">
        <w:rPr>
          <w:rFonts w:ascii="Garamond" w:eastAsiaTheme="minorHAnsi" w:hAnsi="Garamond"/>
          <w:lang w:eastAsia="en-US"/>
        </w:rPr>
        <w:t>AKVMB</w:t>
      </w:r>
      <w:proofErr w:type="spellEnd"/>
      <w:r w:rsidR="00202205">
        <w:rPr>
          <w:rFonts w:ascii="Garamond" w:eastAsiaTheme="minorHAnsi" w:hAnsi="Garamond"/>
          <w:lang w:eastAsia="en-US"/>
        </w:rPr>
        <w:t>-ja</w:t>
      </w:r>
      <w:r w:rsidR="00D759CC" w:rsidRPr="00F5176E">
        <w:rPr>
          <w:rFonts w:ascii="Garamond" w:eastAsiaTheme="minorHAnsi" w:hAnsi="Garamond"/>
          <w:lang w:eastAsia="en-US"/>
        </w:rPr>
        <w:t xml:space="preserve"> do të marrë</w:t>
      </w:r>
      <w:r w:rsidRPr="00F5176E">
        <w:rPr>
          <w:rFonts w:ascii="Garamond" w:eastAsiaTheme="minorHAnsi" w:hAnsi="Garamond"/>
          <w:lang w:eastAsia="en-US"/>
        </w:rPr>
        <w:t xml:space="preserve"> parasysh nivelin e infeksionit dhe/ose numrin e sporeve të qëndrueshme të zbuluara.</w:t>
      </w:r>
    </w:p>
    <w:p w14:paraId="3D52265A" w14:textId="69162119" w:rsidR="00050489" w:rsidRPr="00F5176E" w:rsidRDefault="00050489" w:rsidP="00DE2215">
      <w:pPr>
        <w:tabs>
          <w:tab w:val="left" w:pos="4740"/>
        </w:tabs>
        <w:ind w:firstLine="284"/>
        <w:jc w:val="both"/>
        <w:rPr>
          <w:rFonts w:ascii="Garamond" w:eastAsiaTheme="minorHAnsi" w:hAnsi="Garamond"/>
          <w:b/>
          <w:lang w:eastAsia="en-US"/>
        </w:rPr>
      </w:pPr>
      <w:r w:rsidRPr="00F5176E">
        <w:rPr>
          <w:rFonts w:ascii="Garamond" w:eastAsiaTheme="minorHAnsi" w:hAnsi="Garamond"/>
          <w:b/>
          <w:lang w:eastAsia="en-US"/>
        </w:rPr>
        <w:t xml:space="preserve">3. </w:t>
      </w:r>
      <w:r w:rsidR="00A2445A" w:rsidRPr="00F5176E">
        <w:rPr>
          <w:rFonts w:ascii="Garamond" w:eastAsiaTheme="minorHAnsi" w:hAnsi="Garamond"/>
          <w:b/>
          <w:lang w:eastAsia="en-US"/>
        </w:rPr>
        <w:t>Analizat biologjike</w:t>
      </w:r>
      <w:r w:rsidRPr="00F5176E">
        <w:rPr>
          <w:rFonts w:ascii="Garamond" w:eastAsiaTheme="minorHAnsi" w:hAnsi="Garamond"/>
          <w:b/>
          <w:lang w:eastAsia="en-US"/>
        </w:rPr>
        <w:t xml:space="preserve"> për efekt të revokimit të masave</w:t>
      </w:r>
    </w:p>
    <w:p w14:paraId="139630FA" w14:textId="629B4B71" w:rsidR="00050489" w:rsidRPr="00F5176E" w:rsidRDefault="00050489"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 xml:space="preserve">Disa zhardhokë të bimëve të specifikuara </w:t>
      </w:r>
      <w:proofErr w:type="spellStart"/>
      <w:r w:rsidRPr="00F5176E">
        <w:rPr>
          <w:rFonts w:ascii="Garamond" w:eastAsiaTheme="minorHAnsi" w:hAnsi="Garamond"/>
          <w:lang w:eastAsia="en-US"/>
        </w:rPr>
        <w:t>inkubohen</w:t>
      </w:r>
      <w:proofErr w:type="spellEnd"/>
      <w:r w:rsidRPr="00F5176E">
        <w:rPr>
          <w:rFonts w:ascii="Garamond" w:eastAsiaTheme="minorHAnsi" w:hAnsi="Garamond"/>
          <w:lang w:eastAsia="en-US"/>
        </w:rPr>
        <w:t xml:space="preserve"> në vazo së bashku me të paktën 5 l </w:t>
      </w:r>
      <w:r w:rsidR="00AC4BEE" w:rsidRPr="00F5176E">
        <w:rPr>
          <w:rFonts w:ascii="Garamond" w:eastAsiaTheme="minorHAnsi" w:hAnsi="Garamond"/>
          <w:i/>
          <w:lang w:eastAsia="en-US"/>
        </w:rPr>
        <w:t>dhe</w:t>
      </w:r>
      <w:r w:rsidR="00AC4BEE" w:rsidRPr="00F5176E">
        <w:rPr>
          <w:rFonts w:ascii="Garamond" w:eastAsiaTheme="minorHAnsi" w:hAnsi="Garamond"/>
          <w:lang w:eastAsia="en-US"/>
        </w:rPr>
        <w:t>,</w:t>
      </w:r>
      <w:r w:rsidRPr="00F5176E">
        <w:rPr>
          <w:rFonts w:ascii="Garamond" w:eastAsiaTheme="minorHAnsi" w:hAnsi="Garamond"/>
          <w:lang w:eastAsia="en-US"/>
        </w:rPr>
        <w:t xml:space="preserve"> në kushte të temperaturës, lagështisë dhe dritës, të cilat janë të favorshme për rritjen e patates. </w:t>
      </w:r>
      <w:r w:rsidR="00D759CC" w:rsidRPr="00F5176E">
        <w:rPr>
          <w:rFonts w:ascii="Garamond" w:eastAsiaTheme="minorHAnsi" w:hAnsi="Garamond"/>
          <w:lang w:eastAsia="en-US"/>
        </w:rPr>
        <w:t>N</w:t>
      </w:r>
      <w:r w:rsidRPr="00F5176E">
        <w:rPr>
          <w:rFonts w:ascii="Garamond" w:eastAsiaTheme="minorHAnsi" w:hAnsi="Garamond"/>
          <w:lang w:eastAsia="en-US"/>
        </w:rPr>
        <w:t xml:space="preserve">ë </w:t>
      </w:r>
      <w:r w:rsidR="00D759CC" w:rsidRPr="00F5176E">
        <w:rPr>
          <w:rFonts w:ascii="Garamond" w:eastAsiaTheme="minorHAnsi" w:hAnsi="Garamond"/>
          <w:lang w:eastAsia="en-US"/>
        </w:rPr>
        <w:t xml:space="preserve">kate rast </w:t>
      </w:r>
      <w:r w:rsidRPr="00F5176E">
        <w:rPr>
          <w:rFonts w:ascii="Garamond" w:eastAsiaTheme="minorHAnsi" w:hAnsi="Garamond"/>
          <w:lang w:eastAsia="en-US"/>
        </w:rPr>
        <w:t xml:space="preserve">përdoret një kultivar i cili është shumë i ndjeshëm ndaj të gjitha </w:t>
      </w:r>
      <w:proofErr w:type="spellStart"/>
      <w:r w:rsidRPr="00F5176E">
        <w:rPr>
          <w:rFonts w:ascii="Garamond" w:eastAsiaTheme="minorHAnsi" w:hAnsi="Garamond"/>
          <w:lang w:eastAsia="en-US"/>
        </w:rPr>
        <w:t>patotipeve</w:t>
      </w:r>
      <w:proofErr w:type="spellEnd"/>
      <w:r w:rsidRPr="00F5176E">
        <w:rPr>
          <w:rFonts w:ascii="Garamond" w:eastAsiaTheme="minorHAnsi" w:hAnsi="Garamond"/>
          <w:lang w:eastAsia="en-US"/>
        </w:rPr>
        <w:t xml:space="preserve"> (si</w:t>
      </w:r>
      <w:r w:rsidR="00202205">
        <w:rPr>
          <w:rFonts w:ascii="Garamond" w:eastAsiaTheme="minorHAnsi" w:hAnsi="Garamond"/>
          <w:lang w:eastAsia="en-US"/>
        </w:rPr>
        <w:t>:</w:t>
      </w:r>
      <w:r w:rsidRPr="00F5176E">
        <w:rPr>
          <w:rFonts w:ascii="Garamond" w:eastAsiaTheme="minorHAnsi" w:hAnsi="Garamond"/>
          <w:lang w:eastAsia="en-US"/>
        </w:rPr>
        <w:t xml:space="preserve"> </w:t>
      </w:r>
      <w:proofErr w:type="spellStart"/>
      <w:r w:rsidRPr="00F5176E">
        <w:rPr>
          <w:rFonts w:ascii="Garamond" w:eastAsiaTheme="minorHAnsi" w:hAnsi="Garamond"/>
          <w:lang w:eastAsia="en-US"/>
        </w:rPr>
        <w:t>Deodara</w:t>
      </w:r>
      <w:proofErr w:type="spellEnd"/>
      <w:r w:rsidRPr="00F5176E">
        <w:rPr>
          <w:rFonts w:ascii="Garamond" w:eastAsiaTheme="minorHAnsi" w:hAnsi="Garamond"/>
          <w:lang w:eastAsia="en-US"/>
        </w:rPr>
        <w:t xml:space="preserve">, </w:t>
      </w:r>
      <w:proofErr w:type="spellStart"/>
      <w:r w:rsidRPr="00F5176E">
        <w:rPr>
          <w:rFonts w:ascii="Garamond" w:eastAsiaTheme="minorHAnsi" w:hAnsi="Garamond"/>
          <w:lang w:eastAsia="en-US"/>
        </w:rPr>
        <w:t>Evora</w:t>
      </w:r>
      <w:proofErr w:type="spellEnd"/>
      <w:r w:rsidRPr="00F5176E">
        <w:rPr>
          <w:rFonts w:ascii="Garamond" w:eastAsiaTheme="minorHAnsi" w:hAnsi="Garamond"/>
          <w:lang w:eastAsia="en-US"/>
        </w:rPr>
        <w:t xml:space="preserve">, Morene, </w:t>
      </w:r>
      <w:proofErr w:type="spellStart"/>
      <w:r w:rsidRPr="00F5176E">
        <w:rPr>
          <w:rFonts w:ascii="Garamond" w:eastAsiaTheme="minorHAnsi" w:hAnsi="Garamond"/>
          <w:lang w:eastAsia="en-US"/>
        </w:rPr>
        <w:t>Tomensa</w:t>
      </w:r>
      <w:proofErr w:type="spellEnd"/>
      <w:r w:rsidRPr="00F5176E">
        <w:rPr>
          <w:rFonts w:ascii="Garamond" w:eastAsiaTheme="minorHAnsi" w:hAnsi="Garamond"/>
          <w:lang w:eastAsia="en-US"/>
        </w:rPr>
        <w:t xml:space="preserve">, </w:t>
      </w:r>
      <w:proofErr w:type="spellStart"/>
      <w:r w:rsidRPr="00F5176E">
        <w:rPr>
          <w:rFonts w:ascii="Garamond" w:eastAsiaTheme="minorHAnsi" w:hAnsi="Garamond"/>
          <w:lang w:eastAsia="en-US"/>
        </w:rPr>
        <w:t>Maritiema</w:t>
      </w:r>
      <w:proofErr w:type="spellEnd"/>
      <w:r w:rsidRPr="00F5176E">
        <w:rPr>
          <w:rFonts w:ascii="Garamond" w:eastAsiaTheme="minorHAnsi" w:hAnsi="Garamond"/>
          <w:lang w:eastAsia="en-US"/>
        </w:rPr>
        <w:t xml:space="preserve">, </w:t>
      </w:r>
      <w:proofErr w:type="spellStart"/>
      <w:r w:rsidRPr="00F5176E">
        <w:rPr>
          <w:rFonts w:ascii="Garamond" w:eastAsiaTheme="minorHAnsi" w:hAnsi="Garamond"/>
          <w:lang w:eastAsia="en-US"/>
        </w:rPr>
        <w:t>Arran</w:t>
      </w:r>
      <w:proofErr w:type="spellEnd"/>
      <w:r w:rsidRPr="00F5176E">
        <w:rPr>
          <w:rFonts w:ascii="Garamond" w:eastAsiaTheme="minorHAnsi" w:hAnsi="Garamond"/>
          <w:lang w:eastAsia="en-US"/>
        </w:rPr>
        <w:t xml:space="preserve"> </w:t>
      </w:r>
      <w:proofErr w:type="spellStart"/>
      <w:r w:rsidRPr="00F5176E">
        <w:rPr>
          <w:rFonts w:ascii="Garamond" w:eastAsiaTheme="minorHAnsi" w:hAnsi="Garamond"/>
          <w:lang w:eastAsia="en-US"/>
        </w:rPr>
        <w:t>Chief</w:t>
      </w:r>
      <w:proofErr w:type="spellEnd"/>
      <w:r w:rsidRPr="00F5176E">
        <w:rPr>
          <w:rFonts w:ascii="Garamond" w:eastAsiaTheme="minorHAnsi" w:hAnsi="Garamond"/>
          <w:lang w:eastAsia="en-US"/>
        </w:rPr>
        <w:t>).</w:t>
      </w:r>
    </w:p>
    <w:p w14:paraId="00900B4B" w14:textId="0E133802" w:rsidR="00050489" w:rsidRPr="00F5176E" w:rsidRDefault="00050489"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 xml:space="preserve">Bimët e patates në rritje duhet të arrijnë një lartësi prej rreth 60 </w:t>
      </w:r>
      <w:proofErr w:type="spellStart"/>
      <w:r w:rsidRPr="00F5176E">
        <w:rPr>
          <w:rFonts w:ascii="Garamond" w:eastAsiaTheme="minorHAnsi" w:hAnsi="Garamond"/>
          <w:lang w:eastAsia="en-US"/>
        </w:rPr>
        <w:t>cm</w:t>
      </w:r>
      <w:proofErr w:type="spellEnd"/>
      <w:r w:rsidRPr="00F5176E">
        <w:rPr>
          <w:rFonts w:ascii="Garamond" w:eastAsiaTheme="minorHAnsi" w:hAnsi="Garamond"/>
          <w:lang w:eastAsia="en-US"/>
        </w:rPr>
        <w:t>. Pas rreth 100 ditësh, zhardhokët e sapo</w:t>
      </w:r>
      <w:r w:rsidR="00AC4BEE" w:rsidRPr="00F5176E">
        <w:rPr>
          <w:rFonts w:ascii="Garamond" w:eastAsiaTheme="minorHAnsi" w:hAnsi="Garamond"/>
          <w:lang w:eastAsia="en-US"/>
        </w:rPr>
        <w:t xml:space="preserve"> </w:t>
      </w:r>
      <w:r w:rsidRPr="00F5176E">
        <w:rPr>
          <w:rFonts w:ascii="Garamond" w:eastAsiaTheme="minorHAnsi" w:hAnsi="Garamond"/>
          <w:lang w:eastAsia="en-US"/>
        </w:rPr>
        <w:t xml:space="preserve">formuar ekzaminohen për </w:t>
      </w:r>
      <w:r w:rsidR="00B56A07" w:rsidRPr="00F5176E">
        <w:rPr>
          <w:rFonts w:ascii="Garamond" w:eastAsiaTheme="minorHAnsi" w:hAnsi="Garamond"/>
          <w:lang w:eastAsia="en-US"/>
        </w:rPr>
        <w:t>gunga</w:t>
      </w:r>
      <w:r w:rsidRPr="00F5176E">
        <w:rPr>
          <w:rFonts w:ascii="Garamond" w:eastAsiaTheme="minorHAnsi" w:hAnsi="Garamond"/>
          <w:lang w:eastAsia="en-US"/>
        </w:rPr>
        <w:t>.</w:t>
      </w:r>
    </w:p>
    <w:p w14:paraId="529DD1CE" w14:textId="3445775A" w:rsidR="00050489" w:rsidRPr="00F5176E" w:rsidRDefault="00050489"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 xml:space="preserve">Kontrollet negative të </w:t>
      </w:r>
      <w:r w:rsidR="00AC4BEE" w:rsidRPr="00F5176E">
        <w:rPr>
          <w:rFonts w:ascii="Garamond" w:eastAsiaTheme="minorHAnsi" w:hAnsi="Garamond"/>
          <w:lang w:eastAsia="en-US"/>
        </w:rPr>
        <w:t>dheut</w:t>
      </w:r>
      <w:r w:rsidRPr="00F5176E">
        <w:rPr>
          <w:rFonts w:ascii="Garamond" w:eastAsiaTheme="minorHAnsi" w:hAnsi="Garamond"/>
          <w:lang w:eastAsia="en-US"/>
        </w:rPr>
        <w:t xml:space="preserve"> pa dëmtuesit e specifikuar dhe kontrollet pozitive të </w:t>
      </w:r>
      <w:r w:rsidR="00AC4BEE" w:rsidRPr="00F5176E">
        <w:rPr>
          <w:rFonts w:ascii="Garamond" w:eastAsiaTheme="minorHAnsi" w:hAnsi="Garamond"/>
          <w:lang w:eastAsia="en-US"/>
        </w:rPr>
        <w:t>dheut t</w:t>
      </w:r>
      <w:r w:rsidRPr="00F5176E">
        <w:rPr>
          <w:rFonts w:ascii="Garamond" w:eastAsiaTheme="minorHAnsi" w:hAnsi="Garamond"/>
          <w:lang w:eastAsia="en-US"/>
        </w:rPr>
        <w:t xml:space="preserve">ë infektuar përfshihen gjithmonë në test. Testi konsiderohet i vlefshëm nëse </w:t>
      </w:r>
      <w:r w:rsidR="00B56A07" w:rsidRPr="00F5176E">
        <w:rPr>
          <w:rFonts w:ascii="Garamond" w:eastAsiaTheme="minorHAnsi" w:hAnsi="Garamond"/>
          <w:lang w:eastAsia="en-US"/>
        </w:rPr>
        <w:t>gungat</w:t>
      </w:r>
      <w:r w:rsidRPr="00F5176E">
        <w:rPr>
          <w:rFonts w:ascii="Garamond" w:eastAsiaTheme="minorHAnsi" w:hAnsi="Garamond"/>
          <w:lang w:eastAsia="en-US"/>
        </w:rPr>
        <w:t xml:space="preserve"> prodhohen në zhardhokët e kontrollit pozitiv dhe nuk krijohen </w:t>
      </w:r>
      <w:r w:rsidR="00B56A07" w:rsidRPr="00F5176E">
        <w:rPr>
          <w:rFonts w:ascii="Garamond" w:eastAsiaTheme="minorHAnsi" w:hAnsi="Garamond"/>
          <w:lang w:eastAsia="en-US"/>
        </w:rPr>
        <w:t>gunga</w:t>
      </w:r>
      <w:r w:rsidRPr="00F5176E">
        <w:rPr>
          <w:rFonts w:ascii="Garamond" w:eastAsiaTheme="minorHAnsi" w:hAnsi="Garamond"/>
          <w:lang w:eastAsia="en-US"/>
        </w:rPr>
        <w:t xml:space="preserve"> në zhardhokët e kontrollit negativ. Kushtet e temperaturës dhe lagështisë në serrë duhet të regjistrohen. </w:t>
      </w:r>
      <w:r w:rsidR="00B56A07" w:rsidRPr="00F5176E">
        <w:rPr>
          <w:rFonts w:ascii="Garamond" w:eastAsiaTheme="minorHAnsi" w:hAnsi="Garamond"/>
          <w:lang w:eastAsia="en-US"/>
        </w:rPr>
        <w:t xml:space="preserve">Gungat </w:t>
      </w:r>
      <w:r w:rsidRPr="00F5176E">
        <w:rPr>
          <w:rFonts w:ascii="Garamond" w:eastAsiaTheme="minorHAnsi" w:hAnsi="Garamond"/>
          <w:lang w:eastAsia="en-US"/>
        </w:rPr>
        <w:t xml:space="preserve">e prodhuara në mostrat e provës ekzaminohen </w:t>
      </w:r>
      <w:r w:rsidR="00D759CC" w:rsidRPr="00F5176E">
        <w:rPr>
          <w:rFonts w:ascii="Garamond" w:eastAsiaTheme="minorHAnsi" w:hAnsi="Garamond"/>
          <w:lang w:eastAsia="en-US"/>
        </w:rPr>
        <w:t>me mikroskop</w:t>
      </w:r>
      <w:r w:rsidRPr="00F5176E">
        <w:rPr>
          <w:rFonts w:ascii="Garamond" w:eastAsiaTheme="minorHAnsi" w:hAnsi="Garamond"/>
          <w:lang w:eastAsia="en-US"/>
        </w:rPr>
        <w:t xml:space="preserve"> </w:t>
      </w:r>
      <w:r w:rsidR="00AC4BEE" w:rsidRPr="00F5176E">
        <w:rPr>
          <w:rFonts w:ascii="Garamond" w:eastAsiaTheme="minorHAnsi" w:hAnsi="Garamond"/>
          <w:lang w:eastAsia="en-US"/>
        </w:rPr>
        <w:t xml:space="preserve">për praninë e </w:t>
      </w:r>
      <w:proofErr w:type="spellStart"/>
      <w:r w:rsidR="00AC4BEE" w:rsidRPr="00F5176E">
        <w:rPr>
          <w:rFonts w:ascii="Garamond" w:eastAsiaTheme="minorHAnsi" w:hAnsi="Garamond"/>
          <w:lang w:eastAsia="en-US"/>
        </w:rPr>
        <w:t>sporangje</w:t>
      </w:r>
      <w:r w:rsidRPr="00F5176E">
        <w:rPr>
          <w:rFonts w:ascii="Garamond" w:eastAsiaTheme="minorHAnsi" w:hAnsi="Garamond"/>
          <w:lang w:eastAsia="en-US"/>
        </w:rPr>
        <w:t>ve</w:t>
      </w:r>
      <w:proofErr w:type="spellEnd"/>
      <w:r w:rsidRPr="00F5176E">
        <w:rPr>
          <w:rFonts w:ascii="Garamond" w:eastAsiaTheme="minorHAnsi" w:hAnsi="Garamond"/>
          <w:lang w:eastAsia="en-US"/>
        </w:rPr>
        <w:t xml:space="preserve"> verore dhe/ose spore</w:t>
      </w:r>
      <w:r w:rsidR="00D759CC" w:rsidRPr="00F5176E">
        <w:rPr>
          <w:rFonts w:ascii="Garamond" w:eastAsiaTheme="minorHAnsi" w:hAnsi="Garamond"/>
          <w:lang w:eastAsia="en-US"/>
        </w:rPr>
        <w:t>ve</w:t>
      </w:r>
      <w:r w:rsidR="00AC4BEE" w:rsidRPr="00F5176E">
        <w:rPr>
          <w:rFonts w:ascii="Garamond" w:eastAsiaTheme="minorHAnsi" w:hAnsi="Garamond"/>
          <w:lang w:eastAsia="en-US"/>
        </w:rPr>
        <w:t xml:space="preserve"> dimëruese</w:t>
      </w:r>
      <w:r w:rsidRPr="00F5176E">
        <w:rPr>
          <w:rFonts w:ascii="Garamond" w:eastAsiaTheme="minorHAnsi" w:hAnsi="Garamond"/>
          <w:lang w:eastAsia="en-US"/>
        </w:rPr>
        <w:t>.</w:t>
      </w:r>
    </w:p>
    <w:p w14:paraId="7843953D" w14:textId="0606E4D8" w:rsidR="00050489" w:rsidRPr="00F5176E" w:rsidRDefault="00050489"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I gjithë testi kryhet në kushte që parandalojnë çdo përhapje të mëtejshme të dëmtuesit të specifikuar.</w:t>
      </w:r>
    </w:p>
    <w:sectPr w:rsidR="00050489" w:rsidRPr="00F5176E" w:rsidSect="00172774">
      <w:pgSz w:w="12240" w:h="15840"/>
      <w:pgMar w:top="907" w:right="1440" w:bottom="108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0B05F3" w14:textId="77777777" w:rsidR="006D067B" w:rsidRDefault="006D067B" w:rsidP="00DC41B2">
      <w:r>
        <w:separator/>
      </w:r>
    </w:p>
  </w:endnote>
  <w:endnote w:type="continuationSeparator" w:id="0">
    <w:p w14:paraId="15A90E99" w14:textId="77777777" w:rsidR="006D067B" w:rsidRDefault="006D067B" w:rsidP="00DC41B2">
      <w:r>
        <w:continuationSeparator/>
      </w:r>
    </w:p>
  </w:endnote>
  <w:endnote w:type="continuationNotice" w:id="1">
    <w:p w14:paraId="06F2555B" w14:textId="77777777" w:rsidR="006D067B" w:rsidRDefault="006D06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DF96A0" w14:textId="77777777" w:rsidR="006D067B" w:rsidRDefault="006D067B" w:rsidP="00DC41B2">
      <w:r>
        <w:separator/>
      </w:r>
    </w:p>
  </w:footnote>
  <w:footnote w:type="continuationSeparator" w:id="0">
    <w:p w14:paraId="0B1DAC3D" w14:textId="77777777" w:rsidR="006D067B" w:rsidRDefault="006D067B" w:rsidP="00DC41B2">
      <w:r>
        <w:continuationSeparator/>
      </w:r>
    </w:p>
  </w:footnote>
  <w:footnote w:type="continuationNotice" w:id="1">
    <w:p w14:paraId="24831A31" w14:textId="77777777" w:rsidR="006D067B" w:rsidRDefault="006D067B"/>
  </w:footnote>
  <w:footnote w:id="2">
    <w:p w14:paraId="52E4937C" w14:textId="7092A459" w:rsidR="006D067B" w:rsidRPr="00B915B8" w:rsidRDefault="006D067B" w:rsidP="00163E2D">
      <w:pPr>
        <w:pStyle w:val="FootnoteText"/>
        <w:jc w:val="both"/>
        <w:rPr>
          <w:rFonts w:ascii="Garamond" w:hAnsi="Garamond"/>
          <w:i/>
          <w:lang w:val="en-US"/>
        </w:rPr>
      </w:pPr>
      <w:r w:rsidRPr="00B915B8">
        <w:rPr>
          <w:rStyle w:val="FootnoteReference"/>
          <w:rFonts w:ascii="Garamond" w:hAnsi="Garamond"/>
        </w:rPr>
        <w:footnoteRef/>
      </w:r>
      <w:r w:rsidRPr="00B915B8">
        <w:rPr>
          <w:rFonts w:ascii="Garamond" w:hAnsi="Garamond"/>
        </w:rPr>
        <w:t xml:space="preserve"> </w:t>
      </w:r>
      <w:r w:rsidRPr="00B915B8">
        <w:rPr>
          <w:rFonts w:ascii="Garamond" w:hAnsi="Garamond"/>
          <w:bCs/>
        </w:rPr>
        <w:t xml:space="preserve">Ky udhëzim përafron plotësisht </w:t>
      </w:r>
      <w:r w:rsidR="0052664E" w:rsidRPr="00B915B8">
        <w:rPr>
          <w:rFonts w:ascii="Garamond" w:hAnsi="Garamond"/>
        </w:rPr>
        <w:t xml:space="preserve">rregulloren zbatuese </w:t>
      </w:r>
      <w:r w:rsidRPr="00B915B8">
        <w:rPr>
          <w:rFonts w:ascii="Garamond" w:hAnsi="Garamond"/>
        </w:rPr>
        <w:t xml:space="preserve">të Komisionit (BE) 2022/1195 e 11 korrikut 2022, </w:t>
      </w:r>
      <w:r w:rsidRPr="0052664E">
        <w:rPr>
          <w:rFonts w:ascii="Garamond" w:hAnsi="Garamond"/>
        </w:rPr>
        <w:t>“</w:t>
      </w:r>
      <w:r w:rsidRPr="00B915B8">
        <w:rPr>
          <w:rFonts w:ascii="Garamond" w:hAnsi="Garamond"/>
        </w:rPr>
        <w:t>Për vendosjen e masave për çrrënjosjen dhe parandalimin e përhapjes së</w:t>
      </w:r>
      <w:r w:rsidRPr="00B915B8">
        <w:rPr>
          <w:rFonts w:ascii="Garamond" w:hAnsi="Garamond"/>
          <w:i/>
        </w:rPr>
        <w:t xml:space="preserve"> </w:t>
      </w:r>
      <w:proofErr w:type="spellStart"/>
      <w:r w:rsidRPr="00B915B8">
        <w:rPr>
          <w:rFonts w:ascii="Garamond" w:hAnsi="Garamond"/>
          <w:i/>
        </w:rPr>
        <w:t>Synchytrium</w:t>
      </w:r>
      <w:proofErr w:type="spellEnd"/>
      <w:r w:rsidRPr="00B915B8">
        <w:rPr>
          <w:rFonts w:ascii="Garamond" w:hAnsi="Garamond"/>
          <w:i/>
        </w:rPr>
        <w:t xml:space="preserve"> </w:t>
      </w:r>
      <w:proofErr w:type="spellStart"/>
      <w:r w:rsidRPr="00B915B8">
        <w:rPr>
          <w:rFonts w:ascii="Garamond" w:hAnsi="Garamond"/>
          <w:i/>
        </w:rPr>
        <w:t>endobioticum</w:t>
      </w:r>
      <w:proofErr w:type="spellEnd"/>
      <w:r w:rsidRPr="00B915B8">
        <w:rPr>
          <w:rFonts w:ascii="Garamond" w:hAnsi="Garamond"/>
          <w:i/>
        </w:rPr>
        <w:t xml:space="preserve"> </w:t>
      </w:r>
      <w:r w:rsidRPr="00B915B8">
        <w:rPr>
          <w:rFonts w:ascii="Garamond" w:hAnsi="Garamond"/>
        </w:rPr>
        <w:t>(</w:t>
      </w:r>
      <w:proofErr w:type="spellStart"/>
      <w:r w:rsidRPr="00B915B8">
        <w:rPr>
          <w:rFonts w:ascii="Garamond" w:hAnsi="Garamond"/>
        </w:rPr>
        <w:t>Schilbersky</w:t>
      </w:r>
      <w:proofErr w:type="spellEnd"/>
      <w:r w:rsidRPr="00B915B8">
        <w:rPr>
          <w:rFonts w:ascii="Garamond" w:hAnsi="Garamond"/>
        </w:rPr>
        <w:t xml:space="preserve">) </w:t>
      </w:r>
      <w:proofErr w:type="spellStart"/>
      <w:r w:rsidRPr="00B915B8">
        <w:rPr>
          <w:rFonts w:ascii="Garamond" w:hAnsi="Garamond"/>
        </w:rPr>
        <w:t>Percival</w:t>
      </w:r>
      <w:proofErr w:type="spellEnd"/>
      <w:r w:rsidRPr="0052664E">
        <w:rPr>
          <w:rFonts w:ascii="Garamond" w:hAnsi="Garamond"/>
        </w:rPr>
        <w:t>”</w:t>
      </w:r>
      <w:r w:rsidRPr="00B915B8">
        <w:rPr>
          <w:rFonts w:ascii="Garamond" w:hAnsi="Garamond"/>
          <w: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4D7DAE"/>
    <w:multiLevelType w:val="hybridMultilevel"/>
    <w:tmpl w:val="7D4676EA"/>
    <w:lvl w:ilvl="0" w:tplc="041C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560A"/>
    <w:rsid w:val="000045E1"/>
    <w:rsid w:val="00007234"/>
    <w:rsid w:val="00016DF3"/>
    <w:rsid w:val="000216CB"/>
    <w:rsid w:val="00026213"/>
    <w:rsid w:val="0003517F"/>
    <w:rsid w:val="00035531"/>
    <w:rsid w:val="00040504"/>
    <w:rsid w:val="00041646"/>
    <w:rsid w:val="00047478"/>
    <w:rsid w:val="00050489"/>
    <w:rsid w:val="000523C3"/>
    <w:rsid w:val="00054535"/>
    <w:rsid w:val="00054706"/>
    <w:rsid w:val="00055713"/>
    <w:rsid w:val="0005706F"/>
    <w:rsid w:val="00057FBD"/>
    <w:rsid w:val="00061955"/>
    <w:rsid w:val="0006499A"/>
    <w:rsid w:val="0006670B"/>
    <w:rsid w:val="00067210"/>
    <w:rsid w:val="00070356"/>
    <w:rsid w:val="000776B5"/>
    <w:rsid w:val="00080ECB"/>
    <w:rsid w:val="00084B65"/>
    <w:rsid w:val="00084C8E"/>
    <w:rsid w:val="00085705"/>
    <w:rsid w:val="000869B2"/>
    <w:rsid w:val="00086AC7"/>
    <w:rsid w:val="000A6F04"/>
    <w:rsid w:val="000B005E"/>
    <w:rsid w:val="000B5C87"/>
    <w:rsid w:val="000C10EB"/>
    <w:rsid w:val="000C3966"/>
    <w:rsid w:val="000C4CF7"/>
    <w:rsid w:val="000C5300"/>
    <w:rsid w:val="000C6439"/>
    <w:rsid w:val="000C6BD0"/>
    <w:rsid w:val="000D38E2"/>
    <w:rsid w:val="000D50A9"/>
    <w:rsid w:val="000D60FA"/>
    <w:rsid w:val="000E17D0"/>
    <w:rsid w:val="000E5637"/>
    <w:rsid w:val="000E7571"/>
    <w:rsid w:val="000E77C1"/>
    <w:rsid w:val="000F12C4"/>
    <w:rsid w:val="000F283E"/>
    <w:rsid w:val="000F2CED"/>
    <w:rsid w:val="000F35D7"/>
    <w:rsid w:val="000F44B4"/>
    <w:rsid w:val="001046C5"/>
    <w:rsid w:val="00104A6C"/>
    <w:rsid w:val="00106B01"/>
    <w:rsid w:val="00116014"/>
    <w:rsid w:val="00120693"/>
    <w:rsid w:val="0012685A"/>
    <w:rsid w:val="00127ADF"/>
    <w:rsid w:val="00130524"/>
    <w:rsid w:val="00134170"/>
    <w:rsid w:val="0013548F"/>
    <w:rsid w:val="001379E4"/>
    <w:rsid w:val="00147369"/>
    <w:rsid w:val="0015120D"/>
    <w:rsid w:val="00152F21"/>
    <w:rsid w:val="00155763"/>
    <w:rsid w:val="00155A96"/>
    <w:rsid w:val="00157AF2"/>
    <w:rsid w:val="00163E2D"/>
    <w:rsid w:val="001652FA"/>
    <w:rsid w:val="00170B29"/>
    <w:rsid w:val="0017101B"/>
    <w:rsid w:val="00171934"/>
    <w:rsid w:val="00171BDA"/>
    <w:rsid w:val="00172774"/>
    <w:rsid w:val="00174EE8"/>
    <w:rsid w:val="001766C4"/>
    <w:rsid w:val="001773E6"/>
    <w:rsid w:val="00184B91"/>
    <w:rsid w:val="00184CB1"/>
    <w:rsid w:val="00186628"/>
    <w:rsid w:val="00187CF0"/>
    <w:rsid w:val="00190B21"/>
    <w:rsid w:val="00192B2C"/>
    <w:rsid w:val="001937C2"/>
    <w:rsid w:val="00193A7A"/>
    <w:rsid w:val="00195713"/>
    <w:rsid w:val="001A0DA6"/>
    <w:rsid w:val="001A1D8C"/>
    <w:rsid w:val="001A1E0B"/>
    <w:rsid w:val="001A2D62"/>
    <w:rsid w:val="001A3D0D"/>
    <w:rsid w:val="001A4A4F"/>
    <w:rsid w:val="001A64DA"/>
    <w:rsid w:val="001B1A5B"/>
    <w:rsid w:val="001B60AA"/>
    <w:rsid w:val="001C0619"/>
    <w:rsid w:val="001C3183"/>
    <w:rsid w:val="001C40E2"/>
    <w:rsid w:val="001C53A9"/>
    <w:rsid w:val="001C7141"/>
    <w:rsid w:val="001C748E"/>
    <w:rsid w:val="001D018C"/>
    <w:rsid w:val="001D07D5"/>
    <w:rsid w:val="001D1612"/>
    <w:rsid w:val="001D26DD"/>
    <w:rsid w:val="001D27F4"/>
    <w:rsid w:val="001D3C20"/>
    <w:rsid w:val="001D5A34"/>
    <w:rsid w:val="001D62C0"/>
    <w:rsid w:val="001D732D"/>
    <w:rsid w:val="001D7D53"/>
    <w:rsid w:val="001E1315"/>
    <w:rsid w:val="001E45F8"/>
    <w:rsid w:val="001E6E7A"/>
    <w:rsid w:val="001F3CA1"/>
    <w:rsid w:val="001F76FB"/>
    <w:rsid w:val="00200F50"/>
    <w:rsid w:val="00202205"/>
    <w:rsid w:val="00202D50"/>
    <w:rsid w:val="00207DEC"/>
    <w:rsid w:val="002103D3"/>
    <w:rsid w:val="00210FCB"/>
    <w:rsid w:val="00214C65"/>
    <w:rsid w:val="002161A1"/>
    <w:rsid w:val="0022092D"/>
    <w:rsid w:val="002240D9"/>
    <w:rsid w:val="0022734A"/>
    <w:rsid w:val="00235391"/>
    <w:rsid w:val="0023611C"/>
    <w:rsid w:val="00237F4A"/>
    <w:rsid w:val="00244723"/>
    <w:rsid w:val="0024663F"/>
    <w:rsid w:val="00252605"/>
    <w:rsid w:val="00256CDD"/>
    <w:rsid w:val="00257CFC"/>
    <w:rsid w:val="002606D2"/>
    <w:rsid w:val="002664E0"/>
    <w:rsid w:val="0027586B"/>
    <w:rsid w:val="0028072B"/>
    <w:rsid w:val="00285144"/>
    <w:rsid w:val="00290A5A"/>
    <w:rsid w:val="002962FF"/>
    <w:rsid w:val="00296DFE"/>
    <w:rsid w:val="002A1035"/>
    <w:rsid w:val="002A1314"/>
    <w:rsid w:val="002A1A27"/>
    <w:rsid w:val="002A1E7E"/>
    <w:rsid w:val="002A3FA6"/>
    <w:rsid w:val="002A70D6"/>
    <w:rsid w:val="002B1863"/>
    <w:rsid w:val="002B1CA6"/>
    <w:rsid w:val="002B3B0C"/>
    <w:rsid w:val="002B551D"/>
    <w:rsid w:val="002C00AC"/>
    <w:rsid w:val="002C036F"/>
    <w:rsid w:val="002C1336"/>
    <w:rsid w:val="002C59A2"/>
    <w:rsid w:val="002D4DD6"/>
    <w:rsid w:val="002D5165"/>
    <w:rsid w:val="002E23C2"/>
    <w:rsid w:val="002E25F1"/>
    <w:rsid w:val="002E44EF"/>
    <w:rsid w:val="002E4A8C"/>
    <w:rsid w:val="002F162C"/>
    <w:rsid w:val="002F2314"/>
    <w:rsid w:val="002F392F"/>
    <w:rsid w:val="002F7327"/>
    <w:rsid w:val="00306B3D"/>
    <w:rsid w:val="00310864"/>
    <w:rsid w:val="0031228B"/>
    <w:rsid w:val="00314EE5"/>
    <w:rsid w:val="00316EA1"/>
    <w:rsid w:val="003173C2"/>
    <w:rsid w:val="0032166D"/>
    <w:rsid w:val="00323FFE"/>
    <w:rsid w:val="00325BA5"/>
    <w:rsid w:val="0032605C"/>
    <w:rsid w:val="003273E6"/>
    <w:rsid w:val="00327532"/>
    <w:rsid w:val="00330D67"/>
    <w:rsid w:val="003345BA"/>
    <w:rsid w:val="003356D8"/>
    <w:rsid w:val="00335CB8"/>
    <w:rsid w:val="00343589"/>
    <w:rsid w:val="00351759"/>
    <w:rsid w:val="0036008E"/>
    <w:rsid w:val="003636CC"/>
    <w:rsid w:val="003651A7"/>
    <w:rsid w:val="00366049"/>
    <w:rsid w:val="00367B37"/>
    <w:rsid w:val="00371829"/>
    <w:rsid w:val="00371962"/>
    <w:rsid w:val="003732E4"/>
    <w:rsid w:val="0037345C"/>
    <w:rsid w:val="0037530B"/>
    <w:rsid w:val="003819EF"/>
    <w:rsid w:val="003826E9"/>
    <w:rsid w:val="0038393F"/>
    <w:rsid w:val="003846BF"/>
    <w:rsid w:val="00386A2F"/>
    <w:rsid w:val="00386D22"/>
    <w:rsid w:val="003922AA"/>
    <w:rsid w:val="00392856"/>
    <w:rsid w:val="00392A3E"/>
    <w:rsid w:val="00393FA0"/>
    <w:rsid w:val="0039448C"/>
    <w:rsid w:val="003976AB"/>
    <w:rsid w:val="003A0544"/>
    <w:rsid w:val="003A215C"/>
    <w:rsid w:val="003A5ECF"/>
    <w:rsid w:val="003A7A07"/>
    <w:rsid w:val="003B25DC"/>
    <w:rsid w:val="003C4833"/>
    <w:rsid w:val="003C5D65"/>
    <w:rsid w:val="003C6632"/>
    <w:rsid w:val="003C7BB8"/>
    <w:rsid w:val="003D0203"/>
    <w:rsid w:val="003D0534"/>
    <w:rsid w:val="003D5960"/>
    <w:rsid w:val="003D6ADE"/>
    <w:rsid w:val="003E0328"/>
    <w:rsid w:val="003E12FA"/>
    <w:rsid w:val="003E602D"/>
    <w:rsid w:val="003E6790"/>
    <w:rsid w:val="003E75A2"/>
    <w:rsid w:val="003F5BE0"/>
    <w:rsid w:val="003F5DFF"/>
    <w:rsid w:val="003F7386"/>
    <w:rsid w:val="004103F9"/>
    <w:rsid w:val="004108A2"/>
    <w:rsid w:val="00410E93"/>
    <w:rsid w:val="00415F10"/>
    <w:rsid w:val="00421118"/>
    <w:rsid w:val="00425991"/>
    <w:rsid w:val="00426905"/>
    <w:rsid w:val="00433AF8"/>
    <w:rsid w:val="004375EF"/>
    <w:rsid w:val="00440168"/>
    <w:rsid w:val="00443428"/>
    <w:rsid w:val="00450E37"/>
    <w:rsid w:val="004526DD"/>
    <w:rsid w:val="00454C0F"/>
    <w:rsid w:val="00460062"/>
    <w:rsid w:val="00460843"/>
    <w:rsid w:val="004640BA"/>
    <w:rsid w:val="00466A6D"/>
    <w:rsid w:val="004704EA"/>
    <w:rsid w:val="0047291B"/>
    <w:rsid w:val="00474361"/>
    <w:rsid w:val="00480D80"/>
    <w:rsid w:val="00482B02"/>
    <w:rsid w:val="00486FFA"/>
    <w:rsid w:val="00492967"/>
    <w:rsid w:val="00492D43"/>
    <w:rsid w:val="0049336D"/>
    <w:rsid w:val="00494B94"/>
    <w:rsid w:val="004977AB"/>
    <w:rsid w:val="004A0BF8"/>
    <w:rsid w:val="004A1268"/>
    <w:rsid w:val="004A1ACD"/>
    <w:rsid w:val="004A30E6"/>
    <w:rsid w:val="004A3DC7"/>
    <w:rsid w:val="004A61D0"/>
    <w:rsid w:val="004A7167"/>
    <w:rsid w:val="004B34C4"/>
    <w:rsid w:val="004B5E9D"/>
    <w:rsid w:val="004C0A21"/>
    <w:rsid w:val="004C213B"/>
    <w:rsid w:val="004C2CAA"/>
    <w:rsid w:val="004C4599"/>
    <w:rsid w:val="004C53DD"/>
    <w:rsid w:val="004D0D66"/>
    <w:rsid w:val="004D12F5"/>
    <w:rsid w:val="004D60C8"/>
    <w:rsid w:val="004D61E9"/>
    <w:rsid w:val="004D64A9"/>
    <w:rsid w:val="004D6ED1"/>
    <w:rsid w:val="004D727B"/>
    <w:rsid w:val="004E0335"/>
    <w:rsid w:val="004E0A35"/>
    <w:rsid w:val="004E269E"/>
    <w:rsid w:val="004F4658"/>
    <w:rsid w:val="004F6FBF"/>
    <w:rsid w:val="004F7EB6"/>
    <w:rsid w:val="00501339"/>
    <w:rsid w:val="005042D0"/>
    <w:rsid w:val="0050484B"/>
    <w:rsid w:val="00504E7F"/>
    <w:rsid w:val="00506281"/>
    <w:rsid w:val="00513BA6"/>
    <w:rsid w:val="005142A9"/>
    <w:rsid w:val="00514B3B"/>
    <w:rsid w:val="00516F5C"/>
    <w:rsid w:val="00517C7D"/>
    <w:rsid w:val="005250F0"/>
    <w:rsid w:val="00525E64"/>
    <w:rsid w:val="0052664E"/>
    <w:rsid w:val="00530A9E"/>
    <w:rsid w:val="005310B7"/>
    <w:rsid w:val="00531728"/>
    <w:rsid w:val="00531E69"/>
    <w:rsid w:val="005326DC"/>
    <w:rsid w:val="00534062"/>
    <w:rsid w:val="005352B6"/>
    <w:rsid w:val="00536D5A"/>
    <w:rsid w:val="00537782"/>
    <w:rsid w:val="0053788C"/>
    <w:rsid w:val="00537CD2"/>
    <w:rsid w:val="00541969"/>
    <w:rsid w:val="00543511"/>
    <w:rsid w:val="00543980"/>
    <w:rsid w:val="00544469"/>
    <w:rsid w:val="00547909"/>
    <w:rsid w:val="0055480A"/>
    <w:rsid w:val="00556B13"/>
    <w:rsid w:val="00560856"/>
    <w:rsid w:val="005610E5"/>
    <w:rsid w:val="00571942"/>
    <w:rsid w:val="00576631"/>
    <w:rsid w:val="0058081E"/>
    <w:rsid w:val="00580BD7"/>
    <w:rsid w:val="00585016"/>
    <w:rsid w:val="005851C8"/>
    <w:rsid w:val="00585ECB"/>
    <w:rsid w:val="005865DF"/>
    <w:rsid w:val="00586C3B"/>
    <w:rsid w:val="0058734B"/>
    <w:rsid w:val="005919D9"/>
    <w:rsid w:val="0059223B"/>
    <w:rsid w:val="00597E2E"/>
    <w:rsid w:val="005A1DCD"/>
    <w:rsid w:val="005A436C"/>
    <w:rsid w:val="005A46E1"/>
    <w:rsid w:val="005A5272"/>
    <w:rsid w:val="005A7C5F"/>
    <w:rsid w:val="005B0C37"/>
    <w:rsid w:val="005B2475"/>
    <w:rsid w:val="005B710D"/>
    <w:rsid w:val="005B71C8"/>
    <w:rsid w:val="005C3423"/>
    <w:rsid w:val="005C3C1F"/>
    <w:rsid w:val="005C5EDB"/>
    <w:rsid w:val="005D426B"/>
    <w:rsid w:val="005D489A"/>
    <w:rsid w:val="005D55BE"/>
    <w:rsid w:val="005D7618"/>
    <w:rsid w:val="005E137A"/>
    <w:rsid w:val="005E1D33"/>
    <w:rsid w:val="005E4FEA"/>
    <w:rsid w:val="005E6544"/>
    <w:rsid w:val="005E788C"/>
    <w:rsid w:val="005F0B13"/>
    <w:rsid w:val="005F1908"/>
    <w:rsid w:val="005F1AB7"/>
    <w:rsid w:val="005F3A28"/>
    <w:rsid w:val="005F79EE"/>
    <w:rsid w:val="0060031D"/>
    <w:rsid w:val="00605C75"/>
    <w:rsid w:val="00606E2E"/>
    <w:rsid w:val="00612C65"/>
    <w:rsid w:val="00613232"/>
    <w:rsid w:val="00613B2E"/>
    <w:rsid w:val="00633BB7"/>
    <w:rsid w:val="00636A9E"/>
    <w:rsid w:val="00641847"/>
    <w:rsid w:val="0064503F"/>
    <w:rsid w:val="00647065"/>
    <w:rsid w:val="00655D51"/>
    <w:rsid w:val="00657184"/>
    <w:rsid w:val="00661F66"/>
    <w:rsid w:val="00664B6C"/>
    <w:rsid w:val="006706AA"/>
    <w:rsid w:val="00670EA9"/>
    <w:rsid w:val="00672C24"/>
    <w:rsid w:val="006730BC"/>
    <w:rsid w:val="006806FE"/>
    <w:rsid w:val="006812BE"/>
    <w:rsid w:val="0068278E"/>
    <w:rsid w:val="006872C8"/>
    <w:rsid w:val="0069566E"/>
    <w:rsid w:val="006A053B"/>
    <w:rsid w:val="006A34AE"/>
    <w:rsid w:val="006A4843"/>
    <w:rsid w:val="006A6EE2"/>
    <w:rsid w:val="006B0231"/>
    <w:rsid w:val="006B2432"/>
    <w:rsid w:val="006B5646"/>
    <w:rsid w:val="006C5B2B"/>
    <w:rsid w:val="006D067B"/>
    <w:rsid w:val="006D440C"/>
    <w:rsid w:val="006D6A5E"/>
    <w:rsid w:val="006D7D78"/>
    <w:rsid w:val="006E0EC6"/>
    <w:rsid w:val="006E180D"/>
    <w:rsid w:val="006E7790"/>
    <w:rsid w:val="006F09AF"/>
    <w:rsid w:val="006F0AF6"/>
    <w:rsid w:val="006F42CA"/>
    <w:rsid w:val="006F43C8"/>
    <w:rsid w:val="006F51AB"/>
    <w:rsid w:val="007019D1"/>
    <w:rsid w:val="007024DE"/>
    <w:rsid w:val="0070428C"/>
    <w:rsid w:val="007042D5"/>
    <w:rsid w:val="00706B99"/>
    <w:rsid w:val="00711CC3"/>
    <w:rsid w:val="007129A1"/>
    <w:rsid w:val="00715BD4"/>
    <w:rsid w:val="0072322F"/>
    <w:rsid w:val="0072500B"/>
    <w:rsid w:val="00730982"/>
    <w:rsid w:val="007319E7"/>
    <w:rsid w:val="007322F9"/>
    <w:rsid w:val="007328E0"/>
    <w:rsid w:val="00736561"/>
    <w:rsid w:val="00737B23"/>
    <w:rsid w:val="00742E8E"/>
    <w:rsid w:val="00745D44"/>
    <w:rsid w:val="00746651"/>
    <w:rsid w:val="00755785"/>
    <w:rsid w:val="00756492"/>
    <w:rsid w:val="0075751A"/>
    <w:rsid w:val="0075779D"/>
    <w:rsid w:val="007602B5"/>
    <w:rsid w:val="00762E54"/>
    <w:rsid w:val="00763DCD"/>
    <w:rsid w:val="00765103"/>
    <w:rsid w:val="00766D22"/>
    <w:rsid w:val="007678BB"/>
    <w:rsid w:val="00772D99"/>
    <w:rsid w:val="0077358A"/>
    <w:rsid w:val="00774F9B"/>
    <w:rsid w:val="007807D1"/>
    <w:rsid w:val="00781E66"/>
    <w:rsid w:val="00783798"/>
    <w:rsid w:val="007849D1"/>
    <w:rsid w:val="007851B6"/>
    <w:rsid w:val="00785688"/>
    <w:rsid w:val="00792F4E"/>
    <w:rsid w:val="00794A8C"/>
    <w:rsid w:val="007A0967"/>
    <w:rsid w:val="007A1F47"/>
    <w:rsid w:val="007A4452"/>
    <w:rsid w:val="007A473C"/>
    <w:rsid w:val="007A6844"/>
    <w:rsid w:val="007B26E0"/>
    <w:rsid w:val="007B5992"/>
    <w:rsid w:val="007B7090"/>
    <w:rsid w:val="007B7AF1"/>
    <w:rsid w:val="007C1EFE"/>
    <w:rsid w:val="007C21A5"/>
    <w:rsid w:val="007D004D"/>
    <w:rsid w:val="007D038A"/>
    <w:rsid w:val="007D06F2"/>
    <w:rsid w:val="007D092F"/>
    <w:rsid w:val="007D0949"/>
    <w:rsid w:val="007D0E9C"/>
    <w:rsid w:val="007D66D6"/>
    <w:rsid w:val="007D7455"/>
    <w:rsid w:val="007D7CE8"/>
    <w:rsid w:val="007F01C6"/>
    <w:rsid w:val="007F2E04"/>
    <w:rsid w:val="007F74A6"/>
    <w:rsid w:val="00802076"/>
    <w:rsid w:val="008024A3"/>
    <w:rsid w:val="00805458"/>
    <w:rsid w:val="008059F3"/>
    <w:rsid w:val="00806914"/>
    <w:rsid w:val="00807580"/>
    <w:rsid w:val="00810147"/>
    <w:rsid w:val="00811A94"/>
    <w:rsid w:val="00813B1E"/>
    <w:rsid w:val="00830F75"/>
    <w:rsid w:val="008312E7"/>
    <w:rsid w:val="008312E8"/>
    <w:rsid w:val="00845E07"/>
    <w:rsid w:val="00847F67"/>
    <w:rsid w:val="00851393"/>
    <w:rsid w:val="0085178A"/>
    <w:rsid w:val="008521CD"/>
    <w:rsid w:val="00852D83"/>
    <w:rsid w:val="00854099"/>
    <w:rsid w:val="0085444E"/>
    <w:rsid w:val="008553B8"/>
    <w:rsid w:val="00856E53"/>
    <w:rsid w:val="00860112"/>
    <w:rsid w:val="00863ACD"/>
    <w:rsid w:val="00865A92"/>
    <w:rsid w:val="00866586"/>
    <w:rsid w:val="00871281"/>
    <w:rsid w:val="00871317"/>
    <w:rsid w:val="00871CFB"/>
    <w:rsid w:val="00875430"/>
    <w:rsid w:val="00876EEE"/>
    <w:rsid w:val="00876F6A"/>
    <w:rsid w:val="00880469"/>
    <w:rsid w:val="008826D7"/>
    <w:rsid w:val="00884DB3"/>
    <w:rsid w:val="00886C88"/>
    <w:rsid w:val="0089059F"/>
    <w:rsid w:val="0089442A"/>
    <w:rsid w:val="00896D25"/>
    <w:rsid w:val="008A0C6C"/>
    <w:rsid w:val="008A455D"/>
    <w:rsid w:val="008A5ACA"/>
    <w:rsid w:val="008C35F8"/>
    <w:rsid w:val="008D7FEE"/>
    <w:rsid w:val="008E3C81"/>
    <w:rsid w:val="008E3CB7"/>
    <w:rsid w:val="008E71B9"/>
    <w:rsid w:val="008E7784"/>
    <w:rsid w:val="008F36E5"/>
    <w:rsid w:val="008F5326"/>
    <w:rsid w:val="008F549E"/>
    <w:rsid w:val="00900CB0"/>
    <w:rsid w:val="00900DE2"/>
    <w:rsid w:val="009016DB"/>
    <w:rsid w:val="00902117"/>
    <w:rsid w:val="0090734E"/>
    <w:rsid w:val="00910450"/>
    <w:rsid w:val="00910660"/>
    <w:rsid w:val="00914302"/>
    <w:rsid w:val="009165FD"/>
    <w:rsid w:val="00917487"/>
    <w:rsid w:val="00922397"/>
    <w:rsid w:val="0092296D"/>
    <w:rsid w:val="00925555"/>
    <w:rsid w:val="00930BBC"/>
    <w:rsid w:val="00934CDD"/>
    <w:rsid w:val="00940189"/>
    <w:rsid w:val="0094233A"/>
    <w:rsid w:val="0094403E"/>
    <w:rsid w:val="00946D4F"/>
    <w:rsid w:val="00953BA5"/>
    <w:rsid w:val="00955BC7"/>
    <w:rsid w:val="00960E2D"/>
    <w:rsid w:val="009667A9"/>
    <w:rsid w:val="00967001"/>
    <w:rsid w:val="00972CF5"/>
    <w:rsid w:val="009747DA"/>
    <w:rsid w:val="00974DEA"/>
    <w:rsid w:val="00975391"/>
    <w:rsid w:val="00977259"/>
    <w:rsid w:val="00977883"/>
    <w:rsid w:val="00981461"/>
    <w:rsid w:val="00981670"/>
    <w:rsid w:val="00982152"/>
    <w:rsid w:val="009846B1"/>
    <w:rsid w:val="0098600F"/>
    <w:rsid w:val="00992B01"/>
    <w:rsid w:val="009938F2"/>
    <w:rsid w:val="00994B86"/>
    <w:rsid w:val="00997245"/>
    <w:rsid w:val="009A088E"/>
    <w:rsid w:val="009B1B5C"/>
    <w:rsid w:val="009B6DA2"/>
    <w:rsid w:val="009B7006"/>
    <w:rsid w:val="009C06B8"/>
    <w:rsid w:val="009C11D8"/>
    <w:rsid w:val="009C5FD6"/>
    <w:rsid w:val="009C7B1E"/>
    <w:rsid w:val="009D0D0B"/>
    <w:rsid w:val="009D197B"/>
    <w:rsid w:val="009D2B3B"/>
    <w:rsid w:val="009D42AC"/>
    <w:rsid w:val="009D77CC"/>
    <w:rsid w:val="009E64DC"/>
    <w:rsid w:val="009F12EF"/>
    <w:rsid w:val="009F700B"/>
    <w:rsid w:val="00A01705"/>
    <w:rsid w:val="00A0243E"/>
    <w:rsid w:val="00A055AF"/>
    <w:rsid w:val="00A0728B"/>
    <w:rsid w:val="00A0771C"/>
    <w:rsid w:val="00A218A3"/>
    <w:rsid w:val="00A228B1"/>
    <w:rsid w:val="00A22FDF"/>
    <w:rsid w:val="00A2445A"/>
    <w:rsid w:val="00A32112"/>
    <w:rsid w:val="00A32643"/>
    <w:rsid w:val="00A32CA8"/>
    <w:rsid w:val="00A32FF1"/>
    <w:rsid w:val="00A33BC9"/>
    <w:rsid w:val="00A35ACA"/>
    <w:rsid w:val="00A375D8"/>
    <w:rsid w:val="00A40B8F"/>
    <w:rsid w:val="00A4136B"/>
    <w:rsid w:val="00A42828"/>
    <w:rsid w:val="00A42DA0"/>
    <w:rsid w:val="00A47E4D"/>
    <w:rsid w:val="00A5537B"/>
    <w:rsid w:val="00A557EC"/>
    <w:rsid w:val="00A566ED"/>
    <w:rsid w:val="00A56AA6"/>
    <w:rsid w:val="00A6030C"/>
    <w:rsid w:val="00A61048"/>
    <w:rsid w:val="00A6216B"/>
    <w:rsid w:val="00A62693"/>
    <w:rsid w:val="00A62A14"/>
    <w:rsid w:val="00A62B97"/>
    <w:rsid w:val="00A62DDD"/>
    <w:rsid w:val="00A6321A"/>
    <w:rsid w:val="00A674CD"/>
    <w:rsid w:val="00A677E5"/>
    <w:rsid w:val="00A67840"/>
    <w:rsid w:val="00A70BD3"/>
    <w:rsid w:val="00A72EED"/>
    <w:rsid w:val="00A80C07"/>
    <w:rsid w:val="00A80DCA"/>
    <w:rsid w:val="00A907A3"/>
    <w:rsid w:val="00A911DE"/>
    <w:rsid w:val="00A92673"/>
    <w:rsid w:val="00A939FC"/>
    <w:rsid w:val="00A958B1"/>
    <w:rsid w:val="00A961B2"/>
    <w:rsid w:val="00AA6196"/>
    <w:rsid w:val="00AA6BA7"/>
    <w:rsid w:val="00AB19F6"/>
    <w:rsid w:val="00AB24CF"/>
    <w:rsid w:val="00AB3750"/>
    <w:rsid w:val="00AB51B2"/>
    <w:rsid w:val="00AB5D8C"/>
    <w:rsid w:val="00AB7FB0"/>
    <w:rsid w:val="00AC3B50"/>
    <w:rsid w:val="00AC4BEE"/>
    <w:rsid w:val="00AC7E21"/>
    <w:rsid w:val="00AD7B1B"/>
    <w:rsid w:val="00AE402A"/>
    <w:rsid w:val="00AE769E"/>
    <w:rsid w:val="00AF3D90"/>
    <w:rsid w:val="00AF5CE1"/>
    <w:rsid w:val="00AF7AFF"/>
    <w:rsid w:val="00B02ABD"/>
    <w:rsid w:val="00B104AE"/>
    <w:rsid w:val="00B106B0"/>
    <w:rsid w:val="00B10E67"/>
    <w:rsid w:val="00B11F26"/>
    <w:rsid w:val="00B1268F"/>
    <w:rsid w:val="00B12A52"/>
    <w:rsid w:val="00B2221C"/>
    <w:rsid w:val="00B24143"/>
    <w:rsid w:val="00B24821"/>
    <w:rsid w:val="00B273B6"/>
    <w:rsid w:val="00B27735"/>
    <w:rsid w:val="00B30B60"/>
    <w:rsid w:val="00B347C1"/>
    <w:rsid w:val="00B348A5"/>
    <w:rsid w:val="00B41FDE"/>
    <w:rsid w:val="00B4692E"/>
    <w:rsid w:val="00B475D5"/>
    <w:rsid w:val="00B50381"/>
    <w:rsid w:val="00B51187"/>
    <w:rsid w:val="00B52176"/>
    <w:rsid w:val="00B52BAA"/>
    <w:rsid w:val="00B54295"/>
    <w:rsid w:val="00B56A07"/>
    <w:rsid w:val="00B57E81"/>
    <w:rsid w:val="00B60B56"/>
    <w:rsid w:val="00B64D38"/>
    <w:rsid w:val="00B65685"/>
    <w:rsid w:val="00B7029D"/>
    <w:rsid w:val="00B721CA"/>
    <w:rsid w:val="00B734D7"/>
    <w:rsid w:val="00B770E0"/>
    <w:rsid w:val="00B81238"/>
    <w:rsid w:val="00B86169"/>
    <w:rsid w:val="00B92302"/>
    <w:rsid w:val="00B9308F"/>
    <w:rsid w:val="00B955F8"/>
    <w:rsid w:val="00B968A6"/>
    <w:rsid w:val="00BA3921"/>
    <w:rsid w:val="00BA4FC2"/>
    <w:rsid w:val="00BA5B3A"/>
    <w:rsid w:val="00BB0737"/>
    <w:rsid w:val="00BB2176"/>
    <w:rsid w:val="00BB2195"/>
    <w:rsid w:val="00BB23AC"/>
    <w:rsid w:val="00BB25D1"/>
    <w:rsid w:val="00BB5D7D"/>
    <w:rsid w:val="00BB7814"/>
    <w:rsid w:val="00BC4F3D"/>
    <w:rsid w:val="00BC5271"/>
    <w:rsid w:val="00BD3E96"/>
    <w:rsid w:val="00BE2635"/>
    <w:rsid w:val="00BE378A"/>
    <w:rsid w:val="00BE4BDF"/>
    <w:rsid w:val="00BF14BE"/>
    <w:rsid w:val="00BF1734"/>
    <w:rsid w:val="00BF4CBF"/>
    <w:rsid w:val="00BF4D23"/>
    <w:rsid w:val="00C03FB0"/>
    <w:rsid w:val="00C06825"/>
    <w:rsid w:val="00C06FB3"/>
    <w:rsid w:val="00C0742A"/>
    <w:rsid w:val="00C07F44"/>
    <w:rsid w:val="00C116C2"/>
    <w:rsid w:val="00C12284"/>
    <w:rsid w:val="00C13D7F"/>
    <w:rsid w:val="00C14B86"/>
    <w:rsid w:val="00C24229"/>
    <w:rsid w:val="00C26015"/>
    <w:rsid w:val="00C31E1B"/>
    <w:rsid w:val="00C328EC"/>
    <w:rsid w:val="00C3508B"/>
    <w:rsid w:val="00C3764E"/>
    <w:rsid w:val="00C4033A"/>
    <w:rsid w:val="00C42C75"/>
    <w:rsid w:val="00C44A57"/>
    <w:rsid w:val="00C44CAB"/>
    <w:rsid w:val="00C46396"/>
    <w:rsid w:val="00C507A9"/>
    <w:rsid w:val="00C557B4"/>
    <w:rsid w:val="00C55902"/>
    <w:rsid w:val="00C60547"/>
    <w:rsid w:val="00C612E4"/>
    <w:rsid w:val="00C63069"/>
    <w:rsid w:val="00C65B54"/>
    <w:rsid w:val="00C66364"/>
    <w:rsid w:val="00C73E1D"/>
    <w:rsid w:val="00C76ACB"/>
    <w:rsid w:val="00C773D2"/>
    <w:rsid w:val="00C81188"/>
    <w:rsid w:val="00C817F3"/>
    <w:rsid w:val="00C81A1D"/>
    <w:rsid w:val="00C82E44"/>
    <w:rsid w:val="00C8554A"/>
    <w:rsid w:val="00C92ABF"/>
    <w:rsid w:val="00C93918"/>
    <w:rsid w:val="00C9415F"/>
    <w:rsid w:val="00C94698"/>
    <w:rsid w:val="00C9778E"/>
    <w:rsid w:val="00CA16A0"/>
    <w:rsid w:val="00CA2A03"/>
    <w:rsid w:val="00CB016C"/>
    <w:rsid w:val="00CB090F"/>
    <w:rsid w:val="00CB145A"/>
    <w:rsid w:val="00CB5288"/>
    <w:rsid w:val="00CB67D4"/>
    <w:rsid w:val="00CB71BD"/>
    <w:rsid w:val="00CC257D"/>
    <w:rsid w:val="00CC2FF6"/>
    <w:rsid w:val="00CC38B1"/>
    <w:rsid w:val="00CC4F87"/>
    <w:rsid w:val="00CC6B49"/>
    <w:rsid w:val="00CD5CA7"/>
    <w:rsid w:val="00CD7999"/>
    <w:rsid w:val="00CE3121"/>
    <w:rsid w:val="00CE417A"/>
    <w:rsid w:val="00CF1798"/>
    <w:rsid w:val="00CF2F44"/>
    <w:rsid w:val="00CF360D"/>
    <w:rsid w:val="00CF548F"/>
    <w:rsid w:val="00D004C5"/>
    <w:rsid w:val="00D00825"/>
    <w:rsid w:val="00D0468B"/>
    <w:rsid w:val="00D056EA"/>
    <w:rsid w:val="00D12668"/>
    <w:rsid w:val="00D13B43"/>
    <w:rsid w:val="00D14D78"/>
    <w:rsid w:val="00D1551D"/>
    <w:rsid w:val="00D172B9"/>
    <w:rsid w:val="00D17748"/>
    <w:rsid w:val="00D1785E"/>
    <w:rsid w:val="00D22D13"/>
    <w:rsid w:val="00D2560A"/>
    <w:rsid w:val="00D25E0D"/>
    <w:rsid w:val="00D343AB"/>
    <w:rsid w:val="00D4065D"/>
    <w:rsid w:val="00D4126F"/>
    <w:rsid w:val="00D42234"/>
    <w:rsid w:val="00D43A26"/>
    <w:rsid w:val="00D44E74"/>
    <w:rsid w:val="00D5004A"/>
    <w:rsid w:val="00D50386"/>
    <w:rsid w:val="00D528B2"/>
    <w:rsid w:val="00D60BB4"/>
    <w:rsid w:val="00D63BF5"/>
    <w:rsid w:val="00D66005"/>
    <w:rsid w:val="00D66105"/>
    <w:rsid w:val="00D67E55"/>
    <w:rsid w:val="00D67F7D"/>
    <w:rsid w:val="00D70AB1"/>
    <w:rsid w:val="00D7295C"/>
    <w:rsid w:val="00D747D0"/>
    <w:rsid w:val="00D759CC"/>
    <w:rsid w:val="00D75C8D"/>
    <w:rsid w:val="00D80A80"/>
    <w:rsid w:val="00D82C94"/>
    <w:rsid w:val="00D85697"/>
    <w:rsid w:val="00D87BDC"/>
    <w:rsid w:val="00D9049D"/>
    <w:rsid w:val="00D97FB2"/>
    <w:rsid w:val="00DA263C"/>
    <w:rsid w:val="00DA3F55"/>
    <w:rsid w:val="00DA7EE9"/>
    <w:rsid w:val="00DB21BA"/>
    <w:rsid w:val="00DB3234"/>
    <w:rsid w:val="00DC18CB"/>
    <w:rsid w:val="00DC1F16"/>
    <w:rsid w:val="00DC2B76"/>
    <w:rsid w:val="00DC41B2"/>
    <w:rsid w:val="00DC5290"/>
    <w:rsid w:val="00DD115C"/>
    <w:rsid w:val="00DD14B3"/>
    <w:rsid w:val="00DD59BB"/>
    <w:rsid w:val="00DD7359"/>
    <w:rsid w:val="00DE17D8"/>
    <w:rsid w:val="00DE2215"/>
    <w:rsid w:val="00DE2709"/>
    <w:rsid w:val="00DE31BF"/>
    <w:rsid w:val="00DE4ACA"/>
    <w:rsid w:val="00DE6D2D"/>
    <w:rsid w:val="00DF0CAB"/>
    <w:rsid w:val="00DF2F2B"/>
    <w:rsid w:val="00DF54AF"/>
    <w:rsid w:val="00DF598B"/>
    <w:rsid w:val="00DF5EE0"/>
    <w:rsid w:val="00E01FD9"/>
    <w:rsid w:val="00E049DC"/>
    <w:rsid w:val="00E11FED"/>
    <w:rsid w:val="00E1235C"/>
    <w:rsid w:val="00E13D08"/>
    <w:rsid w:val="00E14B58"/>
    <w:rsid w:val="00E25C91"/>
    <w:rsid w:val="00E307F6"/>
    <w:rsid w:val="00E32AA4"/>
    <w:rsid w:val="00E36845"/>
    <w:rsid w:val="00E37B64"/>
    <w:rsid w:val="00E37FC3"/>
    <w:rsid w:val="00E41574"/>
    <w:rsid w:val="00E4210A"/>
    <w:rsid w:val="00E44C18"/>
    <w:rsid w:val="00E462DB"/>
    <w:rsid w:val="00E47703"/>
    <w:rsid w:val="00E50940"/>
    <w:rsid w:val="00E562AA"/>
    <w:rsid w:val="00E5663A"/>
    <w:rsid w:val="00E576CB"/>
    <w:rsid w:val="00E5770F"/>
    <w:rsid w:val="00E60FE0"/>
    <w:rsid w:val="00E61B42"/>
    <w:rsid w:val="00E74E45"/>
    <w:rsid w:val="00E763D5"/>
    <w:rsid w:val="00E80890"/>
    <w:rsid w:val="00E80F40"/>
    <w:rsid w:val="00E81F14"/>
    <w:rsid w:val="00E8486F"/>
    <w:rsid w:val="00E919DE"/>
    <w:rsid w:val="00E91BFA"/>
    <w:rsid w:val="00E93421"/>
    <w:rsid w:val="00E946A5"/>
    <w:rsid w:val="00EA25B2"/>
    <w:rsid w:val="00EA5128"/>
    <w:rsid w:val="00EA6EFD"/>
    <w:rsid w:val="00EA7B19"/>
    <w:rsid w:val="00EB21A1"/>
    <w:rsid w:val="00EB25E8"/>
    <w:rsid w:val="00EB35E3"/>
    <w:rsid w:val="00EB54FC"/>
    <w:rsid w:val="00EC3328"/>
    <w:rsid w:val="00EC348B"/>
    <w:rsid w:val="00EC47E6"/>
    <w:rsid w:val="00ED1F73"/>
    <w:rsid w:val="00ED2546"/>
    <w:rsid w:val="00ED6E83"/>
    <w:rsid w:val="00ED7E21"/>
    <w:rsid w:val="00EE06FF"/>
    <w:rsid w:val="00EE20D0"/>
    <w:rsid w:val="00EE241E"/>
    <w:rsid w:val="00EE71D1"/>
    <w:rsid w:val="00EF4CAD"/>
    <w:rsid w:val="00EF50F5"/>
    <w:rsid w:val="00EF5EA3"/>
    <w:rsid w:val="00EF6FD7"/>
    <w:rsid w:val="00EF7293"/>
    <w:rsid w:val="00EF7377"/>
    <w:rsid w:val="00EF7C6C"/>
    <w:rsid w:val="00F0321C"/>
    <w:rsid w:val="00F03BAB"/>
    <w:rsid w:val="00F05A5C"/>
    <w:rsid w:val="00F07F29"/>
    <w:rsid w:val="00F1237A"/>
    <w:rsid w:val="00F1543F"/>
    <w:rsid w:val="00F17B40"/>
    <w:rsid w:val="00F2194B"/>
    <w:rsid w:val="00F248A9"/>
    <w:rsid w:val="00F24D9F"/>
    <w:rsid w:val="00F24F96"/>
    <w:rsid w:val="00F25544"/>
    <w:rsid w:val="00F300A8"/>
    <w:rsid w:val="00F31290"/>
    <w:rsid w:val="00F33F0F"/>
    <w:rsid w:val="00F35E3B"/>
    <w:rsid w:val="00F374FF"/>
    <w:rsid w:val="00F40805"/>
    <w:rsid w:val="00F4402C"/>
    <w:rsid w:val="00F47F4E"/>
    <w:rsid w:val="00F50A25"/>
    <w:rsid w:val="00F50D5F"/>
    <w:rsid w:val="00F50F48"/>
    <w:rsid w:val="00F5176E"/>
    <w:rsid w:val="00F53234"/>
    <w:rsid w:val="00F54A33"/>
    <w:rsid w:val="00F56F79"/>
    <w:rsid w:val="00F62ACB"/>
    <w:rsid w:val="00F62E36"/>
    <w:rsid w:val="00F6618B"/>
    <w:rsid w:val="00F67E61"/>
    <w:rsid w:val="00F7287E"/>
    <w:rsid w:val="00F758BF"/>
    <w:rsid w:val="00F7772D"/>
    <w:rsid w:val="00F82854"/>
    <w:rsid w:val="00F829A0"/>
    <w:rsid w:val="00F830EF"/>
    <w:rsid w:val="00F83385"/>
    <w:rsid w:val="00F83DEB"/>
    <w:rsid w:val="00F849DD"/>
    <w:rsid w:val="00F854A6"/>
    <w:rsid w:val="00F85F2D"/>
    <w:rsid w:val="00F919A6"/>
    <w:rsid w:val="00F92B6C"/>
    <w:rsid w:val="00F95CB6"/>
    <w:rsid w:val="00F9649A"/>
    <w:rsid w:val="00F969F0"/>
    <w:rsid w:val="00FA049D"/>
    <w:rsid w:val="00FA13B7"/>
    <w:rsid w:val="00FA148F"/>
    <w:rsid w:val="00FA39CD"/>
    <w:rsid w:val="00FA6971"/>
    <w:rsid w:val="00FB3107"/>
    <w:rsid w:val="00FB500F"/>
    <w:rsid w:val="00FB6E35"/>
    <w:rsid w:val="00FC0211"/>
    <w:rsid w:val="00FC2C11"/>
    <w:rsid w:val="00FD7D50"/>
    <w:rsid w:val="00FE079F"/>
    <w:rsid w:val="00FE20DD"/>
    <w:rsid w:val="00FE62C3"/>
    <w:rsid w:val="00FE7C52"/>
    <w:rsid w:val="00FF1AF9"/>
    <w:rsid w:val="00FF1E4E"/>
    <w:rsid w:val="00FF3A0C"/>
    <w:rsid w:val="00FF62F2"/>
    <w:rsid w:val="00FF6AF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1ED2C"/>
  <w15:docId w15:val="{706EA1AD-6FA0-447D-A92D-1D3F98190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560A"/>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A0243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216CB"/>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03BAB"/>
    <w:rPr>
      <w:color w:val="808080"/>
    </w:rPr>
  </w:style>
  <w:style w:type="paragraph" w:styleId="ListParagraph">
    <w:name w:val="List Paragraph"/>
    <w:aliases w:val="Normal 1,List Paragraph (numbered (a)),List Paragraph 1,Akapit z listą BS,Bullets,List_Paragraph,Multilevel para_II,List Paragraph1,Bullet1,Main numbered paragraph,NumberedParas,References,Numbered List Paragraph,NUMBERED PARAGRAPH,Dot pt"/>
    <w:basedOn w:val="Normal"/>
    <w:link w:val="ListParagraphChar"/>
    <w:uiPriority w:val="34"/>
    <w:qFormat/>
    <w:rsid w:val="00035531"/>
    <w:pPr>
      <w:ind w:left="720"/>
      <w:contextualSpacing/>
    </w:pPr>
  </w:style>
  <w:style w:type="paragraph" w:customStyle="1" w:styleId="Default">
    <w:name w:val="Default"/>
    <w:rsid w:val="00876F6A"/>
    <w:pPr>
      <w:autoSpaceDE w:val="0"/>
      <w:autoSpaceDN w:val="0"/>
      <w:adjustRightInd w:val="0"/>
      <w:spacing w:after="0" w:line="240" w:lineRule="auto"/>
    </w:pPr>
    <w:rPr>
      <w:rFonts w:ascii="Tahoma" w:hAnsi="Tahoma" w:cs="Tahoma"/>
      <w:color w:val="000000"/>
      <w:sz w:val="24"/>
      <w:szCs w:val="24"/>
    </w:rPr>
  </w:style>
  <w:style w:type="paragraph" w:styleId="BalloonText">
    <w:name w:val="Balloon Text"/>
    <w:basedOn w:val="Normal"/>
    <w:link w:val="BalloonTextChar"/>
    <w:uiPriority w:val="99"/>
    <w:semiHidden/>
    <w:unhideWhenUsed/>
    <w:rsid w:val="00B60B5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0B56"/>
    <w:rPr>
      <w:rFonts w:ascii="Segoe UI" w:eastAsia="Times New Roman" w:hAnsi="Segoe UI" w:cs="Segoe UI"/>
      <w:sz w:val="18"/>
      <w:szCs w:val="18"/>
      <w:lang w:eastAsia="en-GB"/>
    </w:rPr>
  </w:style>
  <w:style w:type="character" w:styleId="Hyperlink">
    <w:name w:val="Hyperlink"/>
    <w:basedOn w:val="DefaultParagraphFont"/>
    <w:uiPriority w:val="99"/>
    <w:unhideWhenUsed/>
    <w:rsid w:val="003A7A07"/>
    <w:rPr>
      <w:color w:val="0563C1" w:themeColor="hyperlink"/>
      <w:u w:val="single"/>
    </w:rPr>
  </w:style>
  <w:style w:type="character" w:customStyle="1" w:styleId="Heading1Char">
    <w:name w:val="Heading 1 Char"/>
    <w:basedOn w:val="DefaultParagraphFont"/>
    <w:link w:val="Heading1"/>
    <w:uiPriority w:val="9"/>
    <w:rsid w:val="00A0243E"/>
    <w:rPr>
      <w:rFonts w:asciiTheme="majorHAnsi" w:eastAsiaTheme="majorEastAsia" w:hAnsiTheme="majorHAnsi" w:cstheme="majorBidi"/>
      <w:color w:val="2E74B5" w:themeColor="accent1" w:themeShade="BF"/>
      <w:sz w:val="32"/>
      <w:szCs w:val="32"/>
      <w:lang w:eastAsia="en-GB"/>
    </w:rPr>
  </w:style>
  <w:style w:type="paragraph" w:styleId="FootnoteText">
    <w:name w:val="footnote text"/>
    <w:basedOn w:val="Normal"/>
    <w:link w:val="FootnoteTextChar"/>
    <w:uiPriority w:val="99"/>
    <w:semiHidden/>
    <w:unhideWhenUsed/>
    <w:rsid w:val="00DC41B2"/>
    <w:rPr>
      <w:sz w:val="20"/>
      <w:szCs w:val="20"/>
    </w:rPr>
  </w:style>
  <w:style w:type="character" w:customStyle="1" w:styleId="FootnoteTextChar">
    <w:name w:val="Footnote Text Char"/>
    <w:basedOn w:val="DefaultParagraphFont"/>
    <w:link w:val="FootnoteText"/>
    <w:uiPriority w:val="99"/>
    <w:semiHidden/>
    <w:rsid w:val="00DC41B2"/>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DC41B2"/>
    <w:rPr>
      <w:vertAlign w:val="superscript"/>
    </w:rPr>
  </w:style>
  <w:style w:type="paragraph" w:styleId="NoSpacing">
    <w:name w:val="No Spacing"/>
    <w:link w:val="NoSpacingChar"/>
    <w:uiPriority w:val="1"/>
    <w:qFormat/>
    <w:rsid w:val="00F50A25"/>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F50A25"/>
    <w:rPr>
      <w:rFonts w:ascii="Calibri" w:eastAsia="Calibri" w:hAnsi="Calibri" w:cs="Times New Roman"/>
    </w:rPr>
  </w:style>
  <w:style w:type="paragraph" w:styleId="Header">
    <w:name w:val="header"/>
    <w:basedOn w:val="Normal"/>
    <w:link w:val="HeaderChar"/>
    <w:uiPriority w:val="99"/>
    <w:unhideWhenUsed/>
    <w:rsid w:val="00A5537B"/>
    <w:pPr>
      <w:tabs>
        <w:tab w:val="center" w:pos="4513"/>
        <w:tab w:val="right" w:pos="9026"/>
      </w:tabs>
    </w:pPr>
  </w:style>
  <w:style w:type="character" w:customStyle="1" w:styleId="HeaderChar">
    <w:name w:val="Header Char"/>
    <w:basedOn w:val="DefaultParagraphFont"/>
    <w:link w:val="Header"/>
    <w:uiPriority w:val="99"/>
    <w:rsid w:val="00A5537B"/>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A5537B"/>
    <w:pPr>
      <w:tabs>
        <w:tab w:val="center" w:pos="4513"/>
        <w:tab w:val="right" w:pos="9026"/>
      </w:tabs>
    </w:pPr>
  </w:style>
  <w:style w:type="character" w:customStyle="1" w:styleId="FooterChar">
    <w:name w:val="Footer Char"/>
    <w:basedOn w:val="DefaultParagraphFont"/>
    <w:link w:val="Footer"/>
    <w:uiPriority w:val="99"/>
    <w:rsid w:val="00A5537B"/>
    <w:rPr>
      <w:rFonts w:ascii="Times New Roman" w:eastAsia="Times New Roman" w:hAnsi="Times New Roman" w:cs="Times New Roman"/>
      <w:sz w:val="24"/>
      <w:szCs w:val="24"/>
      <w:lang w:eastAsia="en-GB"/>
    </w:rPr>
  </w:style>
  <w:style w:type="paragraph" w:styleId="BodyText">
    <w:name w:val="Body Text"/>
    <w:basedOn w:val="Normal"/>
    <w:link w:val="BodyTextChar"/>
    <w:uiPriority w:val="1"/>
    <w:qFormat/>
    <w:rsid w:val="00730982"/>
    <w:pPr>
      <w:widowControl w:val="0"/>
      <w:autoSpaceDE w:val="0"/>
      <w:autoSpaceDN w:val="0"/>
    </w:pPr>
    <w:rPr>
      <w:sz w:val="19"/>
      <w:szCs w:val="19"/>
      <w:lang w:eastAsia="en-US"/>
    </w:rPr>
  </w:style>
  <w:style w:type="character" w:customStyle="1" w:styleId="BodyTextChar">
    <w:name w:val="Body Text Char"/>
    <w:basedOn w:val="DefaultParagraphFont"/>
    <w:link w:val="BodyText"/>
    <w:uiPriority w:val="1"/>
    <w:rsid w:val="00730982"/>
    <w:rPr>
      <w:rFonts w:ascii="Times New Roman" w:eastAsia="Times New Roman" w:hAnsi="Times New Roman" w:cs="Times New Roman"/>
      <w:sz w:val="19"/>
      <w:szCs w:val="19"/>
    </w:rPr>
  </w:style>
  <w:style w:type="paragraph" w:customStyle="1" w:styleId="TableParagraph">
    <w:name w:val="Table Paragraph"/>
    <w:basedOn w:val="Normal"/>
    <w:uiPriority w:val="1"/>
    <w:qFormat/>
    <w:rsid w:val="00730982"/>
    <w:pPr>
      <w:widowControl w:val="0"/>
      <w:autoSpaceDE w:val="0"/>
      <w:autoSpaceDN w:val="0"/>
    </w:pPr>
    <w:rPr>
      <w:sz w:val="22"/>
      <w:szCs w:val="22"/>
      <w:lang w:eastAsia="en-US"/>
    </w:rPr>
  </w:style>
  <w:style w:type="character" w:customStyle="1" w:styleId="Heading3Char">
    <w:name w:val="Heading 3 Char"/>
    <w:basedOn w:val="DefaultParagraphFont"/>
    <w:link w:val="Heading3"/>
    <w:uiPriority w:val="9"/>
    <w:semiHidden/>
    <w:rsid w:val="000216CB"/>
    <w:rPr>
      <w:rFonts w:asciiTheme="majorHAnsi" w:eastAsiaTheme="majorEastAsia" w:hAnsiTheme="majorHAnsi" w:cstheme="majorBidi"/>
      <w:color w:val="1F4D78" w:themeColor="accent1" w:themeShade="7F"/>
      <w:sz w:val="24"/>
      <w:szCs w:val="24"/>
      <w:lang w:eastAsia="en-GB"/>
    </w:rPr>
  </w:style>
  <w:style w:type="table" w:styleId="TableGrid">
    <w:name w:val="Table Grid"/>
    <w:basedOn w:val="TableNormal"/>
    <w:uiPriority w:val="39"/>
    <w:rsid w:val="00B52B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93FA0"/>
    <w:rPr>
      <w:sz w:val="16"/>
      <w:szCs w:val="16"/>
    </w:rPr>
  </w:style>
  <w:style w:type="paragraph" w:styleId="CommentText">
    <w:name w:val="annotation text"/>
    <w:basedOn w:val="Normal"/>
    <w:link w:val="CommentTextChar"/>
    <w:uiPriority w:val="99"/>
    <w:semiHidden/>
    <w:unhideWhenUsed/>
    <w:rsid w:val="00393FA0"/>
    <w:rPr>
      <w:sz w:val="20"/>
      <w:szCs w:val="20"/>
    </w:rPr>
  </w:style>
  <w:style w:type="character" w:customStyle="1" w:styleId="CommentTextChar">
    <w:name w:val="Comment Text Char"/>
    <w:basedOn w:val="DefaultParagraphFont"/>
    <w:link w:val="CommentText"/>
    <w:uiPriority w:val="99"/>
    <w:semiHidden/>
    <w:rsid w:val="00393FA0"/>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393FA0"/>
    <w:rPr>
      <w:b/>
      <w:bCs/>
    </w:rPr>
  </w:style>
  <w:style w:type="character" w:customStyle="1" w:styleId="CommentSubjectChar">
    <w:name w:val="Comment Subject Char"/>
    <w:basedOn w:val="CommentTextChar"/>
    <w:link w:val="CommentSubject"/>
    <w:uiPriority w:val="99"/>
    <w:semiHidden/>
    <w:rsid w:val="00393FA0"/>
    <w:rPr>
      <w:rFonts w:ascii="Times New Roman" w:eastAsia="Times New Roman" w:hAnsi="Times New Roman" w:cs="Times New Roman"/>
      <w:b/>
      <w:bCs/>
      <w:sz w:val="20"/>
      <w:szCs w:val="20"/>
      <w:lang w:eastAsia="en-GB"/>
    </w:rPr>
  </w:style>
  <w:style w:type="character" w:customStyle="1" w:styleId="ListParagraphChar">
    <w:name w:val="List Paragraph Char"/>
    <w:aliases w:val="Normal 1 Char,List Paragraph (numbered (a)) Char,List Paragraph 1 Char,Akapit z listą BS Char,Bullets Char,List_Paragraph Char,Multilevel para_II Char,List Paragraph1 Char,Bullet1 Char,Main numbered paragraph Char,NumberedParas Char"/>
    <w:link w:val="ListParagraph"/>
    <w:uiPriority w:val="34"/>
    <w:qFormat/>
    <w:locked/>
    <w:rsid w:val="009016DB"/>
    <w:rPr>
      <w:rFonts w:ascii="Times New Roman" w:eastAsia="Times New Roman" w:hAnsi="Times New Roman" w:cs="Times New Roman"/>
      <w:sz w:val="24"/>
      <w:szCs w:val="24"/>
      <w:lang w:eastAsia="en-GB"/>
    </w:rPr>
  </w:style>
  <w:style w:type="paragraph" w:styleId="Title">
    <w:name w:val="Title"/>
    <w:basedOn w:val="Normal"/>
    <w:link w:val="TitleChar"/>
    <w:qFormat/>
    <w:rsid w:val="00EB25E8"/>
    <w:pPr>
      <w:jc w:val="center"/>
    </w:pPr>
    <w:rPr>
      <w:b/>
      <w:szCs w:val="20"/>
      <w:lang w:val="en-US" w:eastAsia="en-US"/>
    </w:rPr>
  </w:style>
  <w:style w:type="character" w:customStyle="1" w:styleId="TitleChar">
    <w:name w:val="Title Char"/>
    <w:basedOn w:val="DefaultParagraphFont"/>
    <w:link w:val="Title"/>
    <w:rsid w:val="00EB25E8"/>
    <w:rPr>
      <w:rFonts w:ascii="Times New Roman" w:eastAsia="Times New Roman" w:hAnsi="Times New Roman" w:cs="Times New Roman"/>
      <w:b/>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4572971">
      <w:bodyDiv w:val="1"/>
      <w:marLeft w:val="0"/>
      <w:marRight w:val="0"/>
      <w:marTop w:val="0"/>
      <w:marBottom w:val="0"/>
      <w:divBdr>
        <w:top w:val="none" w:sz="0" w:space="0" w:color="auto"/>
        <w:left w:val="none" w:sz="0" w:space="0" w:color="auto"/>
        <w:bottom w:val="none" w:sz="0" w:space="0" w:color="auto"/>
        <w:right w:val="none" w:sz="0" w:space="0" w:color="auto"/>
      </w:divBdr>
    </w:div>
    <w:div w:id="709840573">
      <w:bodyDiv w:val="1"/>
      <w:marLeft w:val="0"/>
      <w:marRight w:val="0"/>
      <w:marTop w:val="0"/>
      <w:marBottom w:val="0"/>
      <w:divBdr>
        <w:top w:val="none" w:sz="0" w:space="0" w:color="auto"/>
        <w:left w:val="none" w:sz="0" w:space="0" w:color="auto"/>
        <w:bottom w:val="none" w:sz="0" w:space="0" w:color="auto"/>
        <w:right w:val="none" w:sz="0" w:space="0" w:color="auto"/>
      </w:divBdr>
    </w:div>
    <w:div w:id="785007495">
      <w:bodyDiv w:val="1"/>
      <w:marLeft w:val="0"/>
      <w:marRight w:val="0"/>
      <w:marTop w:val="0"/>
      <w:marBottom w:val="0"/>
      <w:divBdr>
        <w:top w:val="none" w:sz="0" w:space="0" w:color="auto"/>
        <w:left w:val="none" w:sz="0" w:space="0" w:color="auto"/>
        <w:bottom w:val="none" w:sz="0" w:space="0" w:color="auto"/>
        <w:right w:val="none" w:sz="0" w:space="0" w:color="auto"/>
      </w:divBdr>
    </w:div>
    <w:div w:id="1179199900">
      <w:bodyDiv w:val="1"/>
      <w:marLeft w:val="0"/>
      <w:marRight w:val="0"/>
      <w:marTop w:val="0"/>
      <w:marBottom w:val="0"/>
      <w:divBdr>
        <w:top w:val="none" w:sz="0" w:space="0" w:color="auto"/>
        <w:left w:val="none" w:sz="0" w:space="0" w:color="auto"/>
        <w:bottom w:val="none" w:sz="0" w:space="0" w:color="auto"/>
        <w:right w:val="none" w:sz="0" w:space="0" w:color="auto"/>
      </w:divBdr>
    </w:div>
    <w:div w:id="1268738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Nr_x002e__x0020_akti>
    <Data_x0020_e_x0020_Krijimit xmlns="0e656187-b300-4fb0-8bf4-3a50f872073c">2024-07-25T13:12:49Z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2024-07-25T00:00:00Z</Date_x0020_protokolli>
    <Titulli xmlns="0e656187-b300-4fb0-8bf4-3a50f872073c">Për rregullat mbi masat e veçanta të kontrollit për çrrënjosjen dhe parandalimin e përhapjes së kancerit të patates "SYNCHYTRIUM ENDOBIOTICUM" (SCHILBERSKY) PERCIVAL</Titulli>
    <Modifikuesi xmlns="0e656187-b300-4fb0-8bf4-3a50f872073c">nevila.samarxhi</Modifikuesi>
    <Nr_x002e__x0020_prot_x0020_QBZ xmlns="0e656187-b300-4fb0-8bf4-3a50f872073c">1322/2</Nr_x002e__x0020_prot_x0020_QBZ>
    <Data_x0020_e_x0020_Modifikimit xmlns="0e656187-b300-4fb0-8bf4-3a50f872073c">2024-07-26T10:20:30Z</Data_x0020_e_x0020_Modifikimit>
    <Dekretuar xmlns="0e656187-b300-4fb0-8bf4-3a50f872073c">false</Dekretuar>
    <Data xmlns="0e656187-b300-4fb0-8bf4-3a50f872073c">2024-07-18T00:00:00Z</Data>
    <Nr_x002e__x0020_protokolli_x0020_i_x0020_aktit xmlns="0e656187-b300-4fb0-8bf4-3a50f872073c">4924/1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3C8D60830114708A8B93874658A5A7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3C8D60830114708A8B93874658A5A7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D221E4-494F-4CA9-BBBB-8C69C1AEBBBE}">
  <ds:schemaRefs>
    <ds:schemaRef ds:uri="http://schemas.microsoft.com/office/2006/documentManagement/types"/>
    <ds:schemaRef ds:uri="http://purl.org/dc/dcmitype/"/>
    <ds:schemaRef ds:uri="http://www.w3.org/XML/1998/namespace"/>
    <ds:schemaRef ds:uri="http://purl.org/dc/elements/1.1/"/>
    <ds:schemaRef ds:uri="0e656187-b300-4fb0-8bf4-3a50f872073c"/>
    <ds:schemaRef ds:uri="http://purl.org/dc/term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6F34A748-263A-4A6C-85F9-0E137747D0B5}">
  <ds:schemaRefs>
    <ds:schemaRef ds:uri="http://schemas.microsoft.com/sharepoint/v3/contenttype/forms"/>
  </ds:schemaRefs>
</ds:datastoreItem>
</file>

<file path=customXml/itemProps3.xml><?xml version="1.0" encoding="utf-8"?>
<ds:datastoreItem xmlns:ds="http://schemas.openxmlformats.org/officeDocument/2006/customXml" ds:itemID="{73E8D615-4DC8-4907-BE91-4BBFCFF0C8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8D19290-138D-44EF-8066-0998DAD486D7}">
  <ds:schemaRefs>
    <ds:schemaRef ds:uri="http://schemas.microsoft.com/sharepoint/v3/contenttype/forms"/>
  </ds:schemaRefs>
</ds:datastoreItem>
</file>

<file path=customXml/itemProps5.xml><?xml version="1.0" encoding="utf-8"?>
<ds:datastoreItem xmlns:ds="http://schemas.openxmlformats.org/officeDocument/2006/customXml" ds:itemID="{85003725-CE59-46A0-A4E5-3E7C3D29E5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B1A1520-E7BB-4DD7-9291-BAA55AF2C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10</Pages>
  <Words>4450</Words>
  <Characters>25371</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Për rregullat mbi masat e veçanta të kontrollit për çrrënjosjen dhe parandalimin e përhapjes së kancerit të patates "SYNCHYTRIUM ENDOBIOTICUM" (SCHILBERSKY) PERCIVAL</vt:lpstr>
    </vt:vector>
  </TitlesOfParts>
  <Company/>
  <LinksUpToDate>false</LinksUpToDate>
  <CharactersWithSpaces>29762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rregullat mbi masat e veçanta të kontrollit për çrrënjosjen dhe parandalimin e përhapjes së kancerit të patates "SYNCHYTRIUM ENDOBIOTICUM" (SCHILBERSKY) PERCIVAL</dc:title>
  <dc:creator>Imir Alla</dc:creator>
  <cp:lastModifiedBy>Jorina Kryeziu</cp:lastModifiedBy>
  <cp:revision>18</cp:revision>
  <cp:lastPrinted>2022-10-14T12:11:00Z</cp:lastPrinted>
  <dcterms:created xsi:type="dcterms:W3CDTF">2024-07-26T09:20:00Z</dcterms:created>
  <dcterms:modified xsi:type="dcterms:W3CDTF">2024-07-31T08:29:00Z</dcterms:modified>
</cp:coreProperties>
</file>