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380BD" w14:textId="77777777" w:rsidR="00276941" w:rsidRPr="00CA08EF" w:rsidRDefault="00276941" w:rsidP="00276941">
      <w:pPr>
        <w:spacing w:after="0" w:line="240" w:lineRule="auto"/>
        <w:ind w:firstLine="284"/>
        <w:jc w:val="center"/>
        <w:rPr>
          <w:rFonts w:ascii="Garamond" w:hAnsi="Garamond"/>
          <w:b/>
          <w:sz w:val="24"/>
          <w:lang w:val="sq-AL"/>
        </w:rPr>
      </w:pPr>
      <w:r w:rsidRPr="00CA08EF">
        <w:rPr>
          <w:rFonts w:ascii="Garamond" w:hAnsi="Garamond"/>
          <w:b/>
          <w:sz w:val="24"/>
          <w:lang w:val="sq-AL"/>
        </w:rPr>
        <w:t>UDHËZIM</w:t>
      </w:r>
    </w:p>
    <w:p w14:paraId="274ECCB8" w14:textId="77777777" w:rsidR="00276941" w:rsidRPr="00CA08EF" w:rsidRDefault="00276941" w:rsidP="00276941">
      <w:pPr>
        <w:spacing w:after="0" w:line="240" w:lineRule="auto"/>
        <w:ind w:firstLine="284"/>
        <w:jc w:val="center"/>
        <w:rPr>
          <w:rFonts w:ascii="Garamond" w:hAnsi="Garamond"/>
          <w:b/>
          <w:sz w:val="24"/>
          <w:lang w:val="sq-AL"/>
        </w:rPr>
      </w:pPr>
      <w:r w:rsidRPr="00CA08EF">
        <w:rPr>
          <w:rFonts w:ascii="Garamond" w:hAnsi="Garamond"/>
          <w:b/>
          <w:sz w:val="24"/>
          <w:lang w:val="sq-AL"/>
        </w:rPr>
        <w:t xml:space="preserve">Nr.  29, datë 28.10.2024  </w:t>
      </w:r>
    </w:p>
    <w:p w14:paraId="151084A4" w14:textId="77777777" w:rsidR="00276941" w:rsidRPr="00CA08EF" w:rsidRDefault="00276941" w:rsidP="00276941">
      <w:pPr>
        <w:spacing w:after="0" w:line="240" w:lineRule="auto"/>
        <w:ind w:firstLine="284"/>
        <w:jc w:val="both"/>
        <w:rPr>
          <w:rFonts w:ascii="Garamond" w:hAnsi="Garamond"/>
          <w:b/>
          <w:sz w:val="24"/>
          <w:lang w:val="sq-AL"/>
        </w:rPr>
      </w:pPr>
    </w:p>
    <w:p w14:paraId="35BD3A3B" w14:textId="77777777" w:rsidR="00276941" w:rsidRPr="00CA08EF" w:rsidRDefault="00276941" w:rsidP="00276941">
      <w:pPr>
        <w:spacing w:after="0" w:line="240" w:lineRule="auto"/>
        <w:ind w:firstLine="284"/>
        <w:jc w:val="center"/>
        <w:rPr>
          <w:rFonts w:ascii="Garamond" w:hAnsi="Garamond"/>
          <w:b/>
          <w:sz w:val="24"/>
          <w:lang w:val="sq-AL"/>
        </w:rPr>
      </w:pPr>
      <w:r w:rsidRPr="00CA08EF">
        <w:rPr>
          <w:rFonts w:ascii="Garamond" w:hAnsi="Garamond"/>
          <w:b/>
          <w:sz w:val="24"/>
          <w:lang w:val="sq-AL"/>
        </w:rPr>
        <w:t>PËR PËRCAKTIMIN E KRITEREVE ORGANOLEPTIKE TË PRODUKTEVE TË PESHKIMIT</w:t>
      </w:r>
      <w:r w:rsidRPr="00CA08EF">
        <w:rPr>
          <w:rStyle w:val="FootnoteReference"/>
          <w:rFonts w:ascii="Garamond" w:hAnsi="Garamond"/>
          <w:b/>
          <w:sz w:val="24"/>
          <w:lang w:val="sq-AL"/>
        </w:rPr>
        <w:footnoteReference w:id="2"/>
      </w:r>
    </w:p>
    <w:p w14:paraId="376FBB2E" w14:textId="77777777" w:rsidR="00276941" w:rsidRPr="00CA08EF" w:rsidRDefault="00276941" w:rsidP="00276941">
      <w:pPr>
        <w:spacing w:after="0" w:line="240" w:lineRule="auto"/>
        <w:ind w:firstLine="284"/>
        <w:jc w:val="both"/>
        <w:rPr>
          <w:rFonts w:ascii="Garamond" w:hAnsi="Garamond"/>
          <w:b/>
          <w:sz w:val="24"/>
          <w:lang w:val="sq-AL"/>
        </w:rPr>
      </w:pPr>
    </w:p>
    <w:p w14:paraId="546CB411" w14:textId="5D354977" w:rsidR="00276941" w:rsidRPr="00CA08EF" w:rsidRDefault="00276941" w:rsidP="00276941">
      <w:pPr>
        <w:pStyle w:val="BodyText"/>
        <w:ind w:firstLine="284"/>
        <w:rPr>
          <w:rFonts w:ascii="Garamond" w:hAnsi="Garamond"/>
        </w:rPr>
      </w:pPr>
      <w:r w:rsidRPr="00CA08EF">
        <w:rPr>
          <w:rFonts w:ascii="Garamond" w:hAnsi="Garamond"/>
        </w:rPr>
        <w:t>Në mbështetje të nenit 102, pika 4</w:t>
      </w:r>
      <w:r w:rsidR="00674461" w:rsidRPr="00CA08EF">
        <w:rPr>
          <w:rFonts w:ascii="Garamond" w:hAnsi="Garamond"/>
        </w:rPr>
        <w:t>,</w:t>
      </w:r>
      <w:r w:rsidRPr="00CA08EF">
        <w:rPr>
          <w:rFonts w:ascii="Garamond" w:hAnsi="Garamond"/>
        </w:rPr>
        <w:t xml:space="preserve"> të Kushtetutës dhe të nenit 38, </w:t>
      </w:r>
      <w:r w:rsidR="00674461" w:rsidRPr="00CA08EF">
        <w:rPr>
          <w:rFonts w:ascii="Garamond" w:hAnsi="Garamond"/>
        </w:rPr>
        <w:t xml:space="preserve">të ligjit nr. </w:t>
      </w:r>
      <w:r w:rsidRPr="00CA08EF">
        <w:rPr>
          <w:rFonts w:ascii="Garamond" w:hAnsi="Garamond"/>
        </w:rPr>
        <w:t xml:space="preserve">9863, datë 28.1.2008, “Për ushqimin”, i ndryshuar,  </w:t>
      </w:r>
    </w:p>
    <w:p w14:paraId="6944E0A4" w14:textId="77777777" w:rsidR="00276941" w:rsidRPr="00CA08EF" w:rsidRDefault="00276941" w:rsidP="00276941">
      <w:pPr>
        <w:pStyle w:val="BodyText"/>
        <w:ind w:firstLine="284"/>
        <w:rPr>
          <w:rFonts w:ascii="Garamond" w:hAnsi="Garamond"/>
          <w:b/>
          <w:bCs/>
        </w:rPr>
      </w:pPr>
    </w:p>
    <w:p w14:paraId="126AE612" w14:textId="77777777" w:rsidR="00276941" w:rsidRPr="00CA08EF" w:rsidRDefault="00276941" w:rsidP="00276941">
      <w:pPr>
        <w:pStyle w:val="BodyText"/>
        <w:ind w:firstLine="284"/>
        <w:jc w:val="center"/>
        <w:rPr>
          <w:rFonts w:ascii="Garamond" w:hAnsi="Garamond"/>
          <w:bCs/>
        </w:rPr>
      </w:pPr>
      <w:r w:rsidRPr="00CA08EF">
        <w:rPr>
          <w:rFonts w:ascii="Garamond" w:hAnsi="Garamond"/>
          <w:bCs/>
        </w:rPr>
        <w:t>UDHËZOJ:</w:t>
      </w:r>
    </w:p>
    <w:p w14:paraId="2A0908FF" w14:textId="77777777" w:rsidR="00276941" w:rsidRPr="00CA08EF" w:rsidRDefault="00276941" w:rsidP="00276941">
      <w:pPr>
        <w:spacing w:after="0" w:line="240" w:lineRule="auto"/>
        <w:ind w:firstLine="284"/>
        <w:jc w:val="center"/>
        <w:rPr>
          <w:rFonts w:ascii="Garamond" w:hAnsi="Garamond"/>
          <w:sz w:val="24"/>
          <w:lang w:val="sq-AL"/>
        </w:rPr>
      </w:pPr>
    </w:p>
    <w:p w14:paraId="37AAEAEA"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1</w:t>
      </w:r>
    </w:p>
    <w:p w14:paraId="3302E967" w14:textId="77777777" w:rsidR="00276941" w:rsidRPr="00CA08EF" w:rsidRDefault="00276941" w:rsidP="00276941">
      <w:pPr>
        <w:tabs>
          <w:tab w:val="left" w:pos="360"/>
        </w:tabs>
        <w:spacing w:after="0" w:line="240" w:lineRule="auto"/>
        <w:ind w:firstLine="284"/>
        <w:jc w:val="both"/>
        <w:rPr>
          <w:rFonts w:ascii="Garamond" w:hAnsi="Garamond"/>
          <w:sz w:val="24"/>
          <w:lang w:val="sq-AL"/>
        </w:rPr>
      </w:pPr>
    </w:p>
    <w:p w14:paraId="11C0D875" w14:textId="77777777" w:rsidR="00276941" w:rsidRPr="00CA08EF" w:rsidRDefault="00276941" w:rsidP="00276941">
      <w:pPr>
        <w:tabs>
          <w:tab w:val="left" w:pos="360"/>
        </w:tabs>
        <w:spacing w:after="0" w:line="240" w:lineRule="auto"/>
        <w:ind w:firstLine="284"/>
        <w:jc w:val="both"/>
        <w:rPr>
          <w:rFonts w:ascii="Garamond" w:hAnsi="Garamond"/>
          <w:sz w:val="24"/>
          <w:lang w:val="sq-AL"/>
        </w:rPr>
      </w:pPr>
      <w:r w:rsidRPr="00CA08EF">
        <w:rPr>
          <w:rFonts w:ascii="Garamond" w:hAnsi="Garamond"/>
          <w:sz w:val="24"/>
          <w:lang w:val="sq-AL"/>
        </w:rPr>
        <w:t>1. Për qëllimin e këtij udhëzimi</w:t>
      </w:r>
      <w:r w:rsidR="00674461" w:rsidRPr="00CA08EF">
        <w:rPr>
          <w:rFonts w:ascii="Garamond" w:hAnsi="Garamond"/>
          <w:sz w:val="24"/>
          <w:szCs w:val="24"/>
          <w:lang w:val="sq-AL"/>
        </w:rPr>
        <w:t>,</w:t>
      </w:r>
      <w:r w:rsidRPr="00CA08EF">
        <w:rPr>
          <w:rFonts w:ascii="Garamond" w:hAnsi="Garamond"/>
          <w:sz w:val="24"/>
          <w:lang w:val="sq-AL"/>
        </w:rPr>
        <w:t xml:space="preserve"> termat e mëposhtëm kanë këto kuptime:</w:t>
      </w:r>
    </w:p>
    <w:p w14:paraId="2E3CB149"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i/>
          <w:sz w:val="24"/>
          <w:lang w:val="sq-AL"/>
        </w:rPr>
        <w:t>a) “tregtim”</w:t>
      </w:r>
      <w:r w:rsidRPr="00CA08EF">
        <w:rPr>
          <w:rFonts w:ascii="Garamond" w:hAnsi="Garamond"/>
          <w:sz w:val="24"/>
          <w:lang w:val="sq-AL"/>
        </w:rPr>
        <w:t xml:space="preserve"> nënkupton ofertën e parë për shitje dhe/ose shitjen e parë në territorin e vendit, për konsum njerëzor;</w:t>
      </w:r>
    </w:p>
    <w:p w14:paraId="6969FA82" w14:textId="6652605B" w:rsidR="00276941"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b) </w:t>
      </w:r>
      <w:r w:rsidR="00884813" w:rsidRPr="00CA08EF">
        <w:rPr>
          <w:rFonts w:ascii="Garamond" w:hAnsi="Garamond"/>
          <w:i/>
          <w:sz w:val="24"/>
          <w:lang w:val="sq-AL"/>
        </w:rPr>
        <w:t>“lot”</w:t>
      </w:r>
      <w:r w:rsidR="00884813" w:rsidRPr="00CA08EF">
        <w:rPr>
          <w:rFonts w:ascii="Garamond" w:hAnsi="Garamond"/>
          <w:sz w:val="24"/>
          <w:lang w:val="sq-AL"/>
        </w:rPr>
        <w:t xml:space="preserve"> </w:t>
      </w:r>
      <w:r w:rsidRPr="00CA08EF">
        <w:rPr>
          <w:rFonts w:ascii="Garamond" w:hAnsi="Garamond"/>
          <w:sz w:val="24"/>
          <w:lang w:val="sq-AL"/>
        </w:rPr>
        <w:t>nënkupton një sasi produktesh peshkimi të një specie të caktuar, e cila i është nënshtruar të njëjtit trajtim dhe mund të ketë ardhur nga të njëjtat zona peshkimi dhe nga e njëjta anije;</w:t>
      </w:r>
    </w:p>
    <w:p w14:paraId="11B54D68" w14:textId="20406513" w:rsidR="009B710A" w:rsidRPr="00CA08EF" w:rsidRDefault="009B710A" w:rsidP="00276941">
      <w:pPr>
        <w:spacing w:after="0" w:line="240" w:lineRule="auto"/>
        <w:ind w:firstLine="284"/>
        <w:jc w:val="both"/>
        <w:rPr>
          <w:rFonts w:ascii="Garamond" w:hAnsi="Garamond"/>
          <w:sz w:val="24"/>
          <w:lang w:val="sq-AL"/>
        </w:rPr>
      </w:pPr>
      <w:r>
        <w:rPr>
          <w:rFonts w:ascii="Garamond" w:hAnsi="Garamond"/>
          <w:sz w:val="24"/>
          <w:lang w:val="sq-AL"/>
        </w:rPr>
        <w:t>c) “</w:t>
      </w:r>
      <w:r w:rsidRPr="009B710A">
        <w:rPr>
          <w:rFonts w:ascii="Garamond" w:hAnsi="Garamond"/>
          <w:i/>
          <w:iCs/>
          <w:sz w:val="24"/>
          <w:lang w:val="sq-AL"/>
        </w:rPr>
        <w:t>zonat e peshkimit</w:t>
      </w:r>
      <w:r>
        <w:rPr>
          <w:rFonts w:ascii="Garamond" w:hAnsi="Garamond"/>
          <w:i/>
          <w:iCs/>
          <w:sz w:val="24"/>
          <w:lang w:val="sq-AL"/>
        </w:rPr>
        <w:t xml:space="preserve">” </w:t>
      </w:r>
      <w:r w:rsidRPr="00CA08EF">
        <w:rPr>
          <w:rFonts w:ascii="Garamond" w:hAnsi="Garamond"/>
          <w:sz w:val="24"/>
          <w:lang w:val="sq-AL"/>
        </w:rPr>
        <w:t>nënkupton</w:t>
      </w:r>
      <w:r>
        <w:rPr>
          <w:rFonts w:ascii="Garamond" w:hAnsi="Garamond"/>
          <w:sz w:val="24"/>
          <w:lang w:val="sq-AL"/>
        </w:rPr>
        <w:t xml:space="preserve"> emrin e zakonshëm të</w:t>
      </w:r>
      <w:r w:rsidR="001F5012">
        <w:rPr>
          <w:rFonts w:ascii="Garamond" w:hAnsi="Garamond"/>
          <w:sz w:val="24"/>
          <w:lang w:val="sq-AL"/>
        </w:rPr>
        <w:t xml:space="preserve"> </w:t>
      </w:r>
      <w:r>
        <w:rPr>
          <w:rFonts w:ascii="Garamond" w:hAnsi="Garamond"/>
          <w:sz w:val="24"/>
          <w:lang w:val="sq-AL"/>
        </w:rPr>
        <w:t>dhënë</w:t>
      </w:r>
      <w:r w:rsidR="001F5012">
        <w:rPr>
          <w:rFonts w:ascii="Garamond" w:hAnsi="Garamond"/>
          <w:sz w:val="24"/>
          <w:lang w:val="sq-AL"/>
        </w:rPr>
        <w:t xml:space="preserve"> </w:t>
      </w:r>
      <w:r>
        <w:rPr>
          <w:rFonts w:ascii="Garamond" w:hAnsi="Garamond"/>
          <w:sz w:val="24"/>
          <w:lang w:val="sq-AL"/>
        </w:rPr>
        <w:t>nga industria e peshkimit, vendi në të cilin është bërë zënia e produkteve të peshkimit;</w:t>
      </w:r>
    </w:p>
    <w:p w14:paraId="21BC47E3"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ç) </w:t>
      </w:r>
      <w:r w:rsidRPr="00CA08EF">
        <w:rPr>
          <w:rFonts w:ascii="Garamond" w:hAnsi="Garamond"/>
          <w:i/>
          <w:sz w:val="24"/>
          <w:lang w:val="sq-AL"/>
        </w:rPr>
        <w:t>“prezantim”</w:t>
      </w:r>
      <w:r w:rsidRPr="00CA08EF">
        <w:rPr>
          <w:rFonts w:ascii="Garamond" w:hAnsi="Garamond"/>
          <w:sz w:val="24"/>
          <w:lang w:val="sq-AL"/>
        </w:rPr>
        <w:t xml:space="preserve"> nënkupton formën në të cilën peshku tregtohet si i plotë, i grimcuar, pa kokë ose në ndonjë formë tjetër;</w:t>
      </w:r>
    </w:p>
    <w:p w14:paraId="4F1E9034"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i/>
          <w:sz w:val="24"/>
          <w:lang w:val="sq-AL"/>
        </w:rPr>
        <w:t>d) “parazit i dukshëm”</w:t>
      </w:r>
      <w:r w:rsidRPr="00CA08EF">
        <w:rPr>
          <w:rFonts w:ascii="Garamond" w:hAnsi="Garamond"/>
          <w:sz w:val="24"/>
          <w:lang w:val="sq-AL"/>
        </w:rPr>
        <w:t xml:space="preserve"> nënkupton një parazit ose një grup parazitësh i cili ka dimension, ngjyrë ose strukturë që dallohet qartë nga indet e peshkut dhe mund të shihet pa mjete zmadhuese optike dhe në kushte të mira ndriçimi për shikimin e njeriut.</w:t>
      </w:r>
    </w:p>
    <w:p w14:paraId="628EF255" w14:textId="77777777" w:rsidR="00276941" w:rsidRPr="00CA08EF" w:rsidRDefault="00276941" w:rsidP="00276941">
      <w:pPr>
        <w:tabs>
          <w:tab w:val="left" w:pos="460"/>
          <w:tab w:val="left" w:pos="680"/>
          <w:tab w:val="left" w:pos="760"/>
          <w:tab w:val="center" w:pos="4760"/>
        </w:tabs>
        <w:spacing w:after="0" w:line="240" w:lineRule="auto"/>
        <w:ind w:firstLine="284"/>
        <w:jc w:val="both"/>
        <w:rPr>
          <w:rFonts w:ascii="Garamond" w:hAnsi="Garamond"/>
          <w:b/>
          <w:sz w:val="24"/>
          <w:lang w:val="sq-AL"/>
        </w:rPr>
      </w:pPr>
      <w:r w:rsidRPr="00CA08EF">
        <w:rPr>
          <w:rFonts w:ascii="Garamond" w:hAnsi="Garamond"/>
          <w:b/>
          <w:sz w:val="24"/>
          <w:lang w:val="sq-AL"/>
        </w:rPr>
        <w:t xml:space="preserve"> </w:t>
      </w:r>
    </w:p>
    <w:p w14:paraId="20F37FBF" w14:textId="77777777" w:rsidR="00276941" w:rsidRPr="00CA08EF" w:rsidRDefault="00276941" w:rsidP="00276941">
      <w:pPr>
        <w:tabs>
          <w:tab w:val="left" w:pos="460"/>
          <w:tab w:val="left" w:pos="680"/>
          <w:tab w:val="left" w:pos="760"/>
          <w:tab w:val="center" w:pos="4760"/>
        </w:tabs>
        <w:spacing w:after="0" w:line="240" w:lineRule="auto"/>
        <w:ind w:firstLine="284"/>
        <w:jc w:val="center"/>
        <w:rPr>
          <w:rFonts w:ascii="Garamond" w:hAnsi="Garamond"/>
          <w:sz w:val="24"/>
          <w:lang w:val="sq-AL"/>
        </w:rPr>
      </w:pPr>
      <w:r w:rsidRPr="00CA08EF">
        <w:rPr>
          <w:rFonts w:ascii="Garamond" w:hAnsi="Garamond"/>
          <w:sz w:val="24"/>
          <w:lang w:val="sq-AL"/>
        </w:rPr>
        <w:t>Neni 2</w:t>
      </w:r>
    </w:p>
    <w:p w14:paraId="38788633" w14:textId="77777777" w:rsidR="00276941" w:rsidRPr="00CA08EF" w:rsidRDefault="00276941" w:rsidP="00276941">
      <w:pPr>
        <w:spacing w:after="0" w:line="240" w:lineRule="auto"/>
        <w:ind w:firstLine="284"/>
        <w:jc w:val="both"/>
        <w:rPr>
          <w:rFonts w:ascii="Garamond" w:hAnsi="Garamond"/>
          <w:sz w:val="24"/>
          <w:lang w:val="sq-AL"/>
        </w:rPr>
      </w:pPr>
    </w:p>
    <w:p w14:paraId="02C114C5"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Produktet e peshkimit, siç specifikohet në nenin 3, me origjinë nga vendet e BE-së ose nga vendet e tjera, tregtohen vetëm nëse plotësojnë kërkesat e këtij udhëzimi.</w:t>
      </w:r>
    </w:p>
    <w:p w14:paraId="44466C8F" w14:textId="6147DC70"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2. Ky udhëzim nuk do të zbatohet për sasi të vogla produktesh që u jepen </w:t>
      </w:r>
      <w:r w:rsidR="00674461" w:rsidRPr="00CA08EF">
        <w:rPr>
          <w:rFonts w:ascii="Garamond" w:hAnsi="Garamond"/>
          <w:sz w:val="24"/>
          <w:szCs w:val="24"/>
          <w:lang w:val="sq-AL"/>
        </w:rPr>
        <w:t>drejtpërdrejt</w:t>
      </w:r>
      <w:r w:rsidRPr="00CA08EF">
        <w:rPr>
          <w:rFonts w:ascii="Garamond" w:hAnsi="Garamond"/>
          <w:sz w:val="24"/>
          <w:lang w:val="sq-AL"/>
        </w:rPr>
        <w:t xml:space="preserve"> shitësve me pakicë ose konsumatorëve nga peshkatarët në breg. </w:t>
      </w:r>
    </w:p>
    <w:p w14:paraId="5CBF7D1F" w14:textId="77777777" w:rsidR="00276941" w:rsidRPr="00CA08EF" w:rsidRDefault="00276941" w:rsidP="00276941">
      <w:pPr>
        <w:spacing w:after="0" w:line="240" w:lineRule="auto"/>
        <w:ind w:firstLine="284"/>
        <w:jc w:val="both"/>
        <w:rPr>
          <w:rFonts w:ascii="Garamond" w:hAnsi="Garamond"/>
          <w:sz w:val="24"/>
          <w:lang w:val="sq-AL"/>
        </w:rPr>
      </w:pPr>
    </w:p>
    <w:p w14:paraId="392FF092"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3</w:t>
      </w:r>
    </w:p>
    <w:p w14:paraId="7F2CD080" w14:textId="77777777" w:rsidR="00276941" w:rsidRPr="00CA08EF" w:rsidRDefault="00276941" w:rsidP="00276941">
      <w:pPr>
        <w:tabs>
          <w:tab w:val="left" w:pos="360"/>
        </w:tabs>
        <w:spacing w:after="0" w:line="240" w:lineRule="auto"/>
        <w:ind w:firstLine="284"/>
        <w:jc w:val="both"/>
        <w:rPr>
          <w:rFonts w:ascii="Garamond" w:hAnsi="Garamond"/>
          <w:sz w:val="24"/>
          <w:lang w:val="sq-AL"/>
        </w:rPr>
      </w:pPr>
    </w:p>
    <w:p w14:paraId="7547B8EE" w14:textId="77777777" w:rsidR="00276941" w:rsidRPr="00CA08EF" w:rsidRDefault="00276941" w:rsidP="00276941">
      <w:pPr>
        <w:tabs>
          <w:tab w:val="left" w:pos="360"/>
        </w:tabs>
        <w:spacing w:after="0" w:line="240" w:lineRule="auto"/>
        <w:ind w:firstLine="284"/>
        <w:jc w:val="both"/>
        <w:rPr>
          <w:rFonts w:ascii="Garamond" w:hAnsi="Garamond"/>
          <w:sz w:val="24"/>
          <w:lang w:val="sq-AL"/>
        </w:rPr>
      </w:pPr>
      <w:r w:rsidRPr="00CA08EF">
        <w:rPr>
          <w:rFonts w:ascii="Garamond" w:hAnsi="Garamond"/>
          <w:sz w:val="24"/>
          <w:lang w:val="sq-AL"/>
        </w:rPr>
        <w:t>1. Standardet e përbashkëta të tregtimit përcaktohen për produktet e mëposhtme:</w:t>
      </w:r>
    </w:p>
    <w:p w14:paraId="5B8E7B2B" w14:textId="014771CF"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a) Peshku i ujërave të kripur që i përket kodit CN 0302</w:t>
      </w:r>
      <w:r w:rsidR="00884813" w:rsidRPr="00CA08EF">
        <w:rPr>
          <w:rFonts w:ascii="Garamond" w:hAnsi="Garamond"/>
          <w:sz w:val="24"/>
          <w:lang w:val="sq-AL"/>
        </w:rPr>
        <w:t>:</w:t>
      </w:r>
    </w:p>
    <w:p w14:paraId="04181271" w14:textId="4D127660"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peshk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Pleuronectes</w:t>
      </w:r>
      <w:r w:rsidRPr="00CA08EF">
        <w:rPr>
          <w:rFonts w:ascii="Garamond" w:hAnsi="Garamond"/>
          <w:i/>
          <w:spacing w:val="15"/>
          <w:sz w:val="24"/>
          <w:lang w:val="sq-AL"/>
        </w:rPr>
        <w:t xml:space="preserve"> </w:t>
      </w:r>
      <w:r w:rsidRPr="00CA08EF">
        <w:rPr>
          <w:rFonts w:ascii="Garamond" w:hAnsi="Garamond"/>
          <w:i/>
          <w:spacing w:val="-15"/>
          <w:sz w:val="24"/>
          <w:lang w:val="sq-AL"/>
        </w:rPr>
        <w:t>platessa</w:t>
      </w:r>
      <w:r w:rsidR="00F62CC9" w:rsidRPr="00CA08EF">
        <w:rPr>
          <w:rFonts w:ascii="Garamond" w:hAnsi="Garamond"/>
          <w:i/>
          <w:spacing w:val="-15"/>
          <w:sz w:val="24"/>
          <w:lang w:val="sq-AL"/>
        </w:rPr>
        <w:t>;</w:t>
      </w:r>
    </w:p>
    <w:p w14:paraId="2A882928" w14:textId="1CE0A7C8"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ton </w:t>
      </w:r>
      <w:r w:rsidRPr="00CA08EF">
        <w:rPr>
          <w:rFonts w:ascii="Garamond" w:hAnsi="Garamond"/>
          <w:sz w:val="24"/>
          <w:lang w:val="sq-AL"/>
        </w:rPr>
        <w:t>pendëgjatë (</w:t>
      </w:r>
      <w:r w:rsidRPr="00CA08EF">
        <w:rPr>
          <w:rFonts w:ascii="Garamond" w:hAnsi="Garamond"/>
          <w:i/>
          <w:sz w:val="24"/>
          <w:lang w:val="sq-AL"/>
        </w:rPr>
        <w:t>Thunnus</w:t>
      </w:r>
      <w:r w:rsidRPr="00CA08EF">
        <w:rPr>
          <w:rFonts w:ascii="Garamond" w:hAnsi="Garamond"/>
          <w:i/>
          <w:spacing w:val="15"/>
          <w:sz w:val="24"/>
          <w:lang w:val="sq-AL"/>
        </w:rPr>
        <w:t xml:space="preserve"> </w:t>
      </w:r>
      <w:r w:rsidRPr="00CA08EF">
        <w:rPr>
          <w:rFonts w:ascii="Garamond" w:hAnsi="Garamond"/>
          <w:i/>
          <w:spacing w:val="-15"/>
          <w:sz w:val="24"/>
          <w:lang w:val="sq-AL"/>
        </w:rPr>
        <w:t>alalunga)</w:t>
      </w:r>
      <w:r w:rsidR="00F62CC9" w:rsidRPr="00CA08EF">
        <w:rPr>
          <w:rFonts w:ascii="Garamond" w:hAnsi="Garamond"/>
          <w:i/>
          <w:spacing w:val="-15"/>
          <w:sz w:val="24"/>
          <w:lang w:val="sq-AL"/>
        </w:rPr>
        <w:t>;</w:t>
      </w:r>
    </w:p>
    <w:p w14:paraId="449FAE89" w14:textId="2F7D3A0A"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ton </w:t>
      </w:r>
      <w:r w:rsidRPr="00CA08EF">
        <w:rPr>
          <w:rFonts w:ascii="Garamond" w:hAnsi="Garamond"/>
          <w:sz w:val="24"/>
          <w:lang w:val="sq-AL"/>
        </w:rPr>
        <w:t>i kuq</w:t>
      </w:r>
      <w:r w:rsidRPr="00CA08EF">
        <w:rPr>
          <w:rFonts w:ascii="Garamond" w:hAnsi="Garamond"/>
          <w:spacing w:val="15"/>
          <w:sz w:val="24"/>
          <w:lang w:val="sq-AL"/>
        </w:rPr>
        <w:t xml:space="preserve"> </w:t>
      </w:r>
      <w:r w:rsidRPr="00CA08EF">
        <w:rPr>
          <w:rFonts w:ascii="Garamond" w:hAnsi="Garamond"/>
          <w:i/>
          <w:sz w:val="24"/>
          <w:lang w:val="sq-AL"/>
        </w:rPr>
        <w:t>(Thunnus</w:t>
      </w:r>
      <w:r w:rsidRPr="00CA08EF">
        <w:rPr>
          <w:rFonts w:ascii="Garamond" w:hAnsi="Garamond"/>
          <w:i/>
          <w:spacing w:val="15"/>
          <w:sz w:val="24"/>
          <w:lang w:val="sq-AL"/>
        </w:rPr>
        <w:t xml:space="preserve"> </w:t>
      </w:r>
      <w:r w:rsidRPr="00CA08EF">
        <w:rPr>
          <w:rFonts w:ascii="Garamond" w:hAnsi="Garamond"/>
          <w:i/>
          <w:spacing w:val="-15"/>
          <w:sz w:val="24"/>
          <w:lang w:val="sq-AL"/>
        </w:rPr>
        <w:t>thynnus)</w:t>
      </w:r>
      <w:r w:rsidR="00F62CC9" w:rsidRPr="00CA08EF">
        <w:rPr>
          <w:rFonts w:ascii="Garamond" w:hAnsi="Garamond"/>
          <w:i/>
          <w:spacing w:val="-15"/>
          <w:sz w:val="24"/>
          <w:lang w:val="sq-AL"/>
        </w:rPr>
        <w:t>;</w:t>
      </w:r>
    </w:p>
    <w:p w14:paraId="3CF790CA" w14:textId="72285CDC"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peshk </w:t>
      </w:r>
      <w:r w:rsidRPr="00CA08EF">
        <w:rPr>
          <w:rFonts w:ascii="Garamond" w:hAnsi="Garamond"/>
          <w:sz w:val="24"/>
          <w:lang w:val="sq-AL"/>
        </w:rPr>
        <w:t>ton i species</w:t>
      </w:r>
      <w:r w:rsidRPr="00CA08EF">
        <w:rPr>
          <w:rFonts w:ascii="Garamond" w:hAnsi="Garamond"/>
          <w:spacing w:val="15"/>
          <w:sz w:val="24"/>
          <w:lang w:val="sq-AL"/>
        </w:rPr>
        <w:t xml:space="preserve"> </w:t>
      </w:r>
      <w:r w:rsidRPr="00CA08EF">
        <w:rPr>
          <w:rFonts w:ascii="Garamond" w:hAnsi="Garamond"/>
          <w:i/>
          <w:sz w:val="24"/>
          <w:lang w:val="sq-AL"/>
        </w:rPr>
        <w:t>Thunnus</w:t>
      </w:r>
      <w:r w:rsidRPr="00CA08EF">
        <w:rPr>
          <w:rFonts w:ascii="Garamond" w:hAnsi="Garamond"/>
          <w:i/>
          <w:spacing w:val="15"/>
          <w:sz w:val="24"/>
          <w:lang w:val="sq-AL"/>
        </w:rPr>
        <w:t xml:space="preserve"> </w:t>
      </w:r>
      <w:r w:rsidRPr="00CA08EF">
        <w:rPr>
          <w:rFonts w:ascii="Garamond" w:hAnsi="Garamond"/>
          <w:i/>
          <w:sz w:val="24"/>
          <w:lang w:val="sq-AL"/>
        </w:rPr>
        <w:t>or</w:t>
      </w:r>
      <w:r w:rsidRPr="00CA08EF">
        <w:rPr>
          <w:rFonts w:ascii="Garamond" w:hAnsi="Garamond"/>
          <w:i/>
          <w:spacing w:val="15"/>
          <w:sz w:val="24"/>
          <w:lang w:val="sq-AL"/>
        </w:rPr>
        <w:t xml:space="preserve"> </w:t>
      </w:r>
      <w:r w:rsidRPr="00CA08EF">
        <w:rPr>
          <w:rFonts w:ascii="Garamond" w:hAnsi="Garamond"/>
          <w:i/>
          <w:sz w:val="24"/>
          <w:lang w:val="sq-AL"/>
        </w:rPr>
        <w:t>Parathunnus</w:t>
      </w:r>
      <w:r w:rsidRPr="00CA08EF">
        <w:rPr>
          <w:rFonts w:ascii="Garamond" w:hAnsi="Garamond"/>
          <w:i/>
          <w:spacing w:val="15"/>
          <w:sz w:val="24"/>
          <w:lang w:val="sq-AL"/>
        </w:rPr>
        <w:t xml:space="preserve"> </w:t>
      </w:r>
      <w:r w:rsidRPr="00CA08EF">
        <w:rPr>
          <w:rFonts w:ascii="Garamond" w:hAnsi="Garamond"/>
          <w:i/>
          <w:spacing w:val="-15"/>
          <w:sz w:val="24"/>
          <w:lang w:val="sq-AL"/>
        </w:rPr>
        <w:t>obesus</w:t>
      </w:r>
      <w:r w:rsidR="00F62CC9" w:rsidRPr="00CA08EF">
        <w:rPr>
          <w:rFonts w:ascii="Garamond" w:hAnsi="Garamond"/>
          <w:i/>
          <w:spacing w:val="-15"/>
          <w:sz w:val="24"/>
          <w:lang w:val="sq-AL"/>
        </w:rPr>
        <w:t>;</w:t>
      </w:r>
    </w:p>
    <w:p w14:paraId="007A791E" w14:textId="117F4BDA"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harengë </w:t>
      </w:r>
      <w:r w:rsidRPr="00CA08EF">
        <w:rPr>
          <w:rFonts w:ascii="Garamond" w:hAnsi="Garamond"/>
          <w:sz w:val="24"/>
          <w:lang w:val="sq-AL"/>
        </w:rPr>
        <w:t>e species</w:t>
      </w:r>
      <w:r w:rsidRPr="00CA08EF">
        <w:rPr>
          <w:rFonts w:ascii="Garamond" w:hAnsi="Garamond"/>
          <w:spacing w:val="15"/>
          <w:sz w:val="24"/>
          <w:lang w:val="sq-AL"/>
        </w:rPr>
        <w:t xml:space="preserve"> </w:t>
      </w:r>
      <w:r w:rsidRPr="00CA08EF">
        <w:rPr>
          <w:rFonts w:ascii="Garamond" w:hAnsi="Garamond"/>
          <w:i/>
          <w:sz w:val="24"/>
          <w:lang w:val="sq-AL"/>
        </w:rPr>
        <w:t>Clupea</w:t>
      </w:r>
      <w:r w:rsidRPr="00CA08EF">
        <w:rPr>
          <w:rFonts w:ascii="Garamond" w:hAnsi="Garamond"/>
          <w:i/>
          <w:spacing w:val="15"/>
          <w:sz w:val="24"/>
          <w:lang w:val="sq-AL"/>
        </w:rPr>
        <w:t xml:space="preserve"> </w:t>
      </w:r>
      <w:r w:rsidRPr="00CA08EF">
        <w:rPr>
          <w:rFonts w:ascii="Garamond" w:hAnsi="Garamond"/>
          <w:i/>
          <w:spacing w:val="-15"/>
          <w:sz w:val="24"/>
          <w:lang w:val="sq-AL"/>
        </w:rPr>
        <w:t>harengus</w:t>
      </w:r>
      <w:r w:rsidR="00F62CC9" w:rsidRPr="00CA08EF">
        <w:rPr>
          <w:rFonts w:ascii="Garamond" w:hAnsi="Garamond"/>
          <w:i/>
          <w:spacing w:val="-15"/>
          <w:sz w:val="24"/>
          <w:lang w:val="sq-AL"/>
        </w:rPr>
        <w:t>;</w:t>
      </w:r>
    </w:p>
    <w:p w14:paraId="75851E4E" w14:textId="5B8D9B46"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merluc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Gadus</w:t>
      </w:r>
      <w:r w:rsidRPr="00CA08EF">
        <w:rPr>
          <w:rFonts w:ascii="Garamond" w:hAnsi="Garamond"/>
          <w:i/>
          <w:spacing w:val="15"/>
          <w:sz w:val="24"/>
          <w:lang w:val="sq-AL"/>
        </w:rPr>
        <w:t xml:space="preserve"> </w:t>
      </w:r>
      <w:r w:rsidRPr="00CA08EF">
        <w:rPr>
          <w:rFonts w:ascii="Garamond" w:hAnsi="Garamond"/>
          <w:i/>
          <w:spacing w:val="-15"/>
          <w:sz w:val="24"/>
          <w:lang w:val="sq-AL"/>
        </w:rPr>
        <w:t>morhua</w:t>
      </w:r>
      <w:r w:rsidR="00F62CC9" w:rsidRPr="00CA08EF">
        <w:rPr>
          <w:rFonts w:ascii="Garamond" w:hAnsi="Garamond"/>
          <w:i/>
          <w:spacing w:val="-15"/>
          <w:sz w:val="24"/>
          <w:lang w:val="sq-AL"/>
        </w:rPr>
        <w:t>;</w:t>
      </w:r>
    </w:p>
    <w:p w14:paraId="0EE88F33" w14:textId="628AA54B"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sardele</w:t>
      </w:r>
      <w:r w:rsidR="00884813" w:rsidRPr="00CA08EF">
        <w:rPr>
          <w:rFonts w:ascii="Garamond" w:hAnsi="Garamond"/>
          <w:spacing w:val="15"/>
          <w:sz w:val="24"/>
          <w:lang w:val="sq-AL"/>
        </w:rPr>
        <w:t xml:space="preserve"> </w:t>
      </w:r>
      <w:r w:rsidRPr="00CA08EF">
        <w:rPr>
          <w:rFonts w:ascii="Garamond" w:hAnsi="Garamond"/>
          <w:spacing w:val="15"/>
          <w:sz w:val="24"/>
          <w:lang w:val="sq-AL"/>
        </w:rPr>
        <w:t>(</w:t>
      </w:r>
      <w:r w:rsidRPr="00CA08EF">
        <w:rPr>
          <w:rFonts w:ascii="Garamond" w:hAnsi="Garamond"/>
          <w:i/>
          <w:sz w:val="24"/>
          <w:lang w:val="sq-AL"/>
        </w:rPr>
        <w:t>Sardina</w:t>
      </w:r>
      <w:r w:rsidRPr="00CA08EF">
        <w:rPr>
          <w:rFonts w:ascii="Garamond" w:hAnsi="Garamond"/>
          <w:i/>
          <w:spacing w:val="15"/>
          <w:sz w:val="24"/>
          <w:lang w:val="sq-AL"/>
        </w:rPr>
        <w:t xml:space="preserve"> </w:t>
      </w:r>
      <w:r w:rsidRPr="00CA08EF">
        <w:rPr>
          <w:rFonts w:ascii="Garamond" w:hAnsi="Garamond"/>
          <w:i/>
          <w:spacing w:val="-15"/>
          <w:sz w:val="24"/>
          <w:lang w:val="sq-AL"/>
        </w:rPr>
        <w:t>pilchardus)</w:t>
      </w:r>
      <w:r w:rsidR="00F62CC9" w:rsidRPr="00CA08EF">
        <w:rPr>
          <w:rFonts w:ascii="Garamond" w:hAnsi="Garamond"/>
          <w:i/>
          <w:spacing w:val="-15"/>
          <w:sz w:val="24"/>
          <w:lang w:val="sq-AL"/>
        </w:rPr>
        <w:t>;</w:t>
      </w:r>
    </w:p>
    <w:p w14:paraId="0ACA5619" w14:textId="30C75050"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peshk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Melanogrammus</w:t>
      </w:r>
      <w:r w:rsidR="00F62CC9" w:rsidRPr="00CA08EF">
        <w:rPr>
          <w:rFonts w:ascii="Garamond" w:hAnsi="Garamond"/>
          <w:i/>
          <w:spacing w:val="200"/>
          <w:sz w:val="24"/>
          <w:lang w:val="sq-AL"/>
        </w:rPr>
        <w:t xml:space="preserve"> </w:t>
      </w:r>
      <w:r w:rsidRPr="00CA08EF">
        <w:rPr>
          <w:rFonts w:ascii="Garamond" w:hAnsi="Garamond"/>
          <w:i/>
          <w:spacing w:val="-15"/>
          <w:sz w:val="24"/>
          <w:lang w:val="sq-AL"/>
        </w:rPr>
        <w:t>aeglefinus</w:t>
      </w:r>
      <w:r w:rsidR="00F62CC9" w:rsidRPr="00CA08EF">
        <w:rPr>
          <w:rFonts w:ascii="Garamond" w:hAnsi="Garamond"/>
          <w:i/>
          <w:spacing w:val="-15"/>
          <w:sz w:val="24"/>
          <w:lang w:val="sq-AL"/>
        </w:rPr>
        <w:t>;</w:t>
      </w:r>
    </w:p>
    <w:p w14:paraId="0F55A3E6" w14:textId="6960E03B"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merluc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Pollachius</w:t>
      </w:r>
      <w:r w:rsidRPr="00CA08EF">
        <w:rPr>
          <w:rFonts w:ascii="Garamond" w:hAnsi="Garamond"/>
          <w:i/>
          <w:spacing w:val="15"/>
          <w:sz w:val="24"/>
          <w:lang w:val="sq-AL"/>
        </w:rPr>
        <w:t xml:space="preserve"> </w:t>
      </w:r>
      <w:r w:rsidRPr="00CA08EF">
        <w:rPr>
          <w:rFonts w:ascii="Garamond" w:hAnsi="Garamond"/>
          <w:i/>
          <w:spacing w:val="-15"/>
          <w:sz w:val="24"/>
          <w:lang w:val="sq-AL"/>
        </w:rPr>
        <w:t>virens</w:t>
      </w:r>
      <w:r w:rsidR="00F62CC9" w:rsidRPr="00CA08EF">
        <w:rPr>
          <w:rFonts w:ascii="Garamond" w:hAnsi="Garamond"/>
          <w:i/>
          <w:spacing w:val="-15"/>
          <w:sz w:val="24"/>
          <w:lang w:val="sq-AL"/>
        </w:rPr>
        <w:t>;</w:t>
      </w:r>
    </w:p>
    <w:p w14:paraId="637D657A" w14:textId="4487291A"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merluc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Pollachius</w:t>
      </w:r>
      <w:r w:rsidRPr="00CA08EF">
        <w:rPr>
          <w:rFonts w:ascii="Garamond" w:hAnsi="Garamond"/>
          <w:i/>
          <w:spacing w:val="15"/>
          <w:sz w:val="24"/>
          <w:lang w:val="sq-AL"/>
        </w:rPr>
        <w:t xml:space="preserve"> </w:t>
      </w:r>
      <w:r w:rsidRPr="00CA08EF">
        <w:rPr>
          <w:rFonts w:ascii="Garamond" w:hAnsi="Garamond"/>
          <w:i/>
          <w:spacing w:val="-15"/>
          <w:sz w:val="24"/>
          <w:lang w:val="sq-AL"/>
        </w:rPr>
        <w:t>pollachius</w:t>
      </w:r>
      <w:r w:rsidR="00F62CC9" w:rsidRPr="00CA08EF">
        <w:rPr>
          <w:rFonts w:ascii="Garamond" w:hAnsi="Garamond"/>
          <w:i/>
          <w:spacing w:val="-15"/>
          <w:sz w:val="24"/>
          <w:lang w:val="sq-AL"/>
        </w:rPr>
        <w:t>;</w:t>
      </w:r>
    </w:p>
    <w:p w14:paraId="5CAAD8A1" w14:textId="18535412"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skumber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Scomber</w:t>
      </w:r>
      <w:r w:rsidRPr="00CA08EF">
        <w:rPr>
          <w:rFonts w:ascii="Garamond" w:hAnsi="Garamond"/>
          <w:i/>
          <w:spacing w:val="15"/>
          <w:sz w:val="24"/>
          <w:lang w:val="sq-AL"/>
        </w:rPr>
        <w:t xml:space="preserve"> </w:t>
      </w:r>
      <w:r w:rsidRPr="00CA08EF">
        <w:rPr>
          <w:rFonts w:ascii="Garamond" w:hAnsi="Garamond"/>
          <w:i/>
          <w:spacing w:val="-15"/>
          <w:sz w:val="24"/>
          <w:lang w:val="sq-AL"/>
        </w:rPr>
        <w:t>scombrus</w:t>
      </w:r>
      <w:r w:rsidR="00F62CC9" w:rsidRPr="00CA08EF">
        <w:rPr>
          <w:rFonts w:ascii="Garamond" w:hAnsi="Garamond"/>
          <w:i/>
          <w:spacing w:val="-15"/>
          <w:sz w:val="24"/>
          <w:lang w:val="sq-AL"/>
        </w:rPr>
        <w:t>;;</w:t>
      </w:r>
    </w:p>
    <w:p w14:paraId="21457421" w14:textId="4FCCE272"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lastRenderedPageBreak/>
        <w:t xml:space="preserve">- </w:t>
      </w:r>
      <w:r w:rsidR="00884813" w:rsidRPr="00CA08EF">
        <w:rPr>
          <w:rFonts w:ascii="Garamond" w:hAnsi="Garamond"/>
          <w:sz w:val="24"/>
          <w:lang w:val="sq-AL"/>
        </w:rPr>
        <w:t xml:space="preserve">skumber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Scomber</w:t>
      </w:r>
      <w:r w:rsidRPr="00CA08EF">
        <w:rPr>
          <w:rFonts w:ascii="Garamond" w:hAnsi="Garamond"/>
          <w:i/>
          <w:spacing w:val="15"/>
          <w:sz w:val="24"/>
          <w:lang w:val="sq-AL"/>
        </w:rPr>
        <w:t xml:space="preserve"> </w:t>
      </w:r>
      <w:r w:rsidRPr="00CA08EF">
        <w:rPr>
          <w:rFonts w:ascii="Garamond" w:hAnsi="Garamond"/>
          <w:i/>
          <w:spacing w:val="-15"/>
          <w:sz w:val="24"/>
          <w:lang w:val="sq-AL"/>
        </w:rPr>
        <w:t>japonicas</w:t>
      </w:r>
      <w:r w:rsidR="00F62CC9" w:rsidRPr="00CA08EF">
        <w:rPr>
          <w:rFonts w:ascii="Garamond" w:hAnsi="Garamond"/>
          <w:i/>
          <w:spacing w:val="-15"/>
          <w:sz w:val="24"/>
          <w:lang w:val="sq-AL"/>
        </w:rPr>
        <w:t>;</w:t>
      </w:r>
    </w:p>
    <w:p w14:paraId="0084CF16" w14:textId="02181A31"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stavridh</w:t>
      </w:r>
      <w:r w:rsidR="00884813"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Trachurus</w:t>
      </w:r>
      <w:r w:rsidRPr="00CA08EF">
        <w:rPr>
          <w:rFonts w:ascii="Garamond" w:hAnsi="Garamond"/>
          <w:i/>
          <w:spacing w:val="15"/>
          <w:sz w:val="24"/>
          <w:lang w:val="sq-AL"/>
        </w:rPr>
        <w:t xml:space="preserve"> </w:t>
      </w:r>
      <w:r w:rsidRPr="00CA08EF">
        <w:rPr>
          <w:rFonts w:ascii="Garamond" w:hAnsi="Garamond"/>
          <w:i/>
          <w:spacing w:val="-15"/>
          <w:sz w:val="24"/>
          <w:lang w:val="sq-AL"/>
        </w:rPr>
        <w:t>spp.</w:t>
      </w:r>
      <w:r w:rsidRPr="00CA08EF">
        <w:rPr>
          <w:rFonts w:ascii="Garamond" w:hAnsi="Garamond"/>
          <w:spacing w:val="-15"/>
          <w:sz w:val="24"/>
          <w:lang w:val="sq-AL"/>
        </w:rPr>
        <w:t>)</w:t>
      </w:r>
      <w:r w:rsidR="00F62CC9" w:rsidRPr="00CA08EF">
        <w:rPr>
          <w:rFonts w:ascii="Garamond" w:hAnsi="Garamond"/>
          <w:spacing w:val="-15"/>
          <w:sz w:val="24"/>
          <w:lang w:val="sq-AL"/>
        </w:rPr>
        <w:t>;</w:t>
      </w:r>
    </w:p>
    <w:p w14:paraId="02094235" w14:textId="71B1770E"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peshkaqen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Squalus</w:t>
      </w:r>
      <w:r w:rsidRPr="00CA08EF">
        <w:rPr>
          <w:rFonts w:ascii="Garamond" w:hAnsi="Garamond"/>
          <w:i/>
          <w:spacing w:val="15"/>
          <w:sz w:val="24"/>
          <w:lang w:val="sq-AL"/>
        </w:rPr>
        <w:t xml:space="preserve"> </w:t>
      </w:r>
      <w:r w:rsidRPr="00CA08EF">
        <w:rPr>
          <w:rFonts w:ascii="Garamond" w:hAnsi="Garamond"/>
          <w:i/>
          <w:sz w:val="24"/>
          <w:lang w:val="sq-AL"/>
        </w:rPr>
        <w:t>acanthias</w:t>
      </w:r>
      <w:r w:rsidRPr="00CA08EF">
        <w:rPr>
          <w:rFonts w:ascii="Garamond" w:hAnsi="Garamond"/>
          <w:i/>
          <w:spacing w:val="15"/>
          <w:sz w:val="24"/>
          <w:lang w:val="sq-AL"/>
        </w:rPr>
        <w:t xml:space="preserve"> </w:t>
      </w:r>
      <w:r w:rsidRPr="00CA08EF">
        <w:rPr>
          <w:rFonts w:ascii="Garamond" w:hAnsi="Garamond"/>
          <w:sz w:val="24"/>
          <w:lang w:val="sq-AL"/>
        </w:rPr>
        <w:t>dhe</w:t>
      </w:r>
      <w:r w:rsidRPr="00CA08EF">
        <w:rPr>
          <w:rFonts w:ascii="Garamond" w:hAnsi="Garamond"/>
          <w:spacing w:val="15"/>
          <w:sz w:val="24"/>
          <w:lang w:val="sq-AL"/>
        </w:rPr>
        <w:t xml:space="preserve"> </w:t>
      </w:r>
      <w:r w:rsidRPr="00CA08EF">
        <w:rPr>
          <w:rFonts w:ascii="Garamond" w:hAnsi="Garamond"/>
          <w:i/>
          <w:sz w:val="24"/>
          <w:lang w:val="sq-AL"/>
        </w:rPr>
        <w:t>Scyliorhinus</w:t>
      </w:r>
      <w:r w:rsidRPr="00CA08EF">
        <w:rPr>
          <w:rFonts w:ascii="Garamond" w:hAnsi="Garamond"/>
          <w:i/>
          <w:spacing w:val="15"/>
          <w:sz w:val="24"/>
          <w:lang w:val="sq-AL"/>
        </w:rPr>
        <w:t xml:space="preserve"> </w:t>
      </w:r>
      <w:r w:rsidRPr="00CA08EF">
        <w:rPr>
          <w:rFonts w:ascii="Garamond" w:hAnsi="Garamond"/>
          <w:i/>
          <w:spacing w:val="-15"/>
          <w:sz w:val="24"/>
          <w:lang w:val="sq-AL"/>
        </w:rPr>
        <w:t>spp</w:t>
      </w:r>
      <w:r w:rsidR="00F62CC9" w:rsidRPr="00CA08EF">
        <w:rPr>
          <w:rFonts w:ascii="Garamond" w:hAnsi="Garamond"/>
          <w:i/>
          <w:spacing w:val="-15"/>
          <w:sz w:val="24"/>
          <w:lang w:val="sq-AL"/>
        </w:rPr>
        <w:t>;</w:t>
      </w:r>
    </w:p>
    <w:p w14:paraId="383D9C1C" w14:textId="40314934"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kern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Sebastes</w:t>
      </w:r>
      <w:r w:rsidRPr="00CA08EF">
        <w:rPr>
          <w:rFonts w:ascii="Garamond" w:hAnsi="Garamond"/>
          <w:i/>
          <w:spacing w:val="15"/>
          <w:sz w:val="24"/>
          <w:lang w:val="sq-AL"/>
        </w:rPr>
        <w:t xml:space="preserve"> </w:t>
      </w:r>
      <w:r w:rsidRPr="00CA08EF">
        <w:rPr>
          <w:rFonts w:ascii="Garamond" w:hAnsi="Garamond"/>
          <w:i/>
          <w:spacing w:val="-15"/>
          <w:sz w:val="24"/>
          <w:lang w:val="sq-AL"/>
        </w:rPr>
        <w:t>spp</w:t>
      </w:r>
      <w:r w:rsidR="00F62CC9" w:rsidRPr="00CA08EF">
        <w:rPr>
          <w:rFonts w:ascii="Garamond" w:hAnsi="Garamond"/>
          <w:i/>
          <w:spacing w:val="-15"/>
          <w:sz w:val="24"/>
          <w:lang w:val="sq-AL"/>
        </w:rPr>
        <w:t>;</w:t>
      </w:r>
    </w:p>
    <w:p w14:paraId="2E9AADA2" w14:textId="0AD16447"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merluc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Merlangius</w:t>
      </w:r>
      <w:r w:rsidRPr="00CA08EF">
        <w:rPr>
          <w:rFonts w:ascii="Garamond" w:hAnsi="Garamond"/>
          <w:i/>
          <w:spacing w:val="15"/>
          <w:sz w:val="24"/>
          <w:lang w:val="sq-AL"/>
        </w:rPr>
        <w:t xml:space="preserve"> </w:t>
      </w:r>
      <w:r w:rsidRPr="00CA08EF">
        <w:rPr>
          <w:rFonts w:ascii="Garamond" w:hAnsi="Garamond"/>
          <w:i/>
          <w:spacing w:val="-15"/>
          <w:sz w:val="24"/>
          <w:lang w:val="sq-AL"/>
        </w:rPr>
        <w:t>merlangus</w:t>
      </w:r>
      <w:r w:rsidR="00FC7234" w:rsidRPr="00CA08EF">
        <w:rPr>
          <w:rFonts w:ascii="Garamond" w:hAnsi="Garamond"/>
          <w:i/>
          <w:spacing w:val="-15"/>
          <w:sz w:val="24"/>
          <w:lang w:val="sq-AL"/>
        </w:rPr>
        <w:t>;</w:t>
      </w:r>
    </w:p>
    <w:p w14:paraId="7F03E7B4" w14:textId="1E00BC5B"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merluc </w:t>
      </w:r>
      <w:r w:rsidRPr="00CA08EF">
        <w:rPr>
          <w:rFonts w:ascii="Garamond" w:hAnsi="Garamond"/>
          <w:sz w:val="24"/>
          <w:lang w:val="sq-AL"/>
        </w:rPr>
        <w:t>trependesh</w:t>
      </w:r>
      <w:r w:rsidRPr="00CA08EF">
        <w:rPr>
          <w:rFonts w:ascii="Garamond" w:hAnsi="Garamond"/>
          <w:spacing w:val="15"/>
          <w:sz w:val="24"/>
          <w:lang w:val="sq-AL"/>
        </w:rPr>
        <w:t xml:space="preserve"> i species </w:t>
      </w:r>
      <w:r w:rsidRPr="00CA08EF">
        <w:rPr>
          <w:rFonts w:ascii="Garamond" w:hAnsi="Garamond"/>
          <w:i/>
          <w:sz w:val="24"/>
          <w:lang w:val="sq-AL"/>
        </w:rPr>
        <w:t>Micromestistius</w:t>
      </w:r>
      <w:r w:rsidRPr="00CA08EF">
        <w:rPr>
          <w:rFonts w:ascii="Garamond" w:hAnsi="Garamond"/>
          <w:i/>
          <w:spacing w:val="15"/>
          <w:sz w:val="24"/>
          <w:lang w:val="sq-AL"/>
        </w:rPr>
        <w:t xml:space="preserve"> </w:t>
      </w:r>
      <w:r w:rsidRPr="00CA08EF">
        <w:rPr>
          <w:rFonts w:ascii="Garamond" w:hAnsi="Garamond"/>
          <w:i/>
          <w:sz w:val="24"/>
          <w:lang w:val="sq-AL"/>
        </w:rPr>
        <w:t>poutassou</w:t>
      </w:r>
      <w:r w:rsidRPr="00CA08EF">
        <w:rPr>
          <w:rFonts w:ascii="Garamond" w:hAnsi="Garamond"/>
          <w:i/>
          <w:spacing w:val="15"/>
          <w:sz w:val="24"/>
          <w:lang w:val="sq-AL"/>
        </w:rPr>
        <w:t xml:space="preserve"> </w:t>
      </w:r>
      <w:r w:rsidRPr="00CA08EF">
        <w:rPr>
          <w:rFonts w:ascii="Garamond" w:hAnsi="Garamond"/>
          <w:sz w:val="24"/>
          <w:lang w:val="sq-AL"/>
        </w:rPr>
        <w:t>ose</w:t>
      </w:r>
      <w:r w:rsidRPr="00CA08EF">
        <w:rPr>
          <w:rFonts w:ascii="Garamond" w:hAnsi="Garamond"/>
          <w:spacing w:val="15"/>
          <w:sz w:val="24"/>
          <w:lang w:val="sq-AL"/>
        </w:rPr>
        <w:t xml:space="preserve"> </w:t>
      </w:r>
      <w:r w:rsidRPr="00CA08EF">
        <w:rPr>
          <w:rFonts w:ascii="Garamond" w:hAnsi="Garamond"/>
          <w:i/>
          <w:sz w:val="24"/>
          <w:lang w:val="sq-AL"/>
        </w:rPr>
        <w:t>Gadus</w:t>
      </w:r>
      <w:r w:rsidRPr="00CA08EF">
        <w:rPr>
          <w:rFonts w:ascii="Garamond" w:hAnsi="Garamond"/>
          <w:i/>
          <w:spacing w:val="15"/>
          <w:sz w:val="24"/>
          <w:lang w:val="sq-AL"/>
        </w:rPr>
        <w:t xml:space="preserve"> </w:t>
      </w:r>
      <w:r w:rsidRPr="00CA08EF">
        <w:rPr>
          <w:rFonts w:ascii="Garamond" w:hAnsi="Garamond"/>
          <w:i/>
          <w:spacing w:val="-15"/>
          <w:sz w:val="24"/>
          <w:lang w:val="sq-AL"/>
        </w:rPr>
        <w:t>poutassou</w:t>
      </w:r>
      <w:r w:rsidR="00FC7234" w:rsidRPr="00CA08EF">
        <w:rPr>
          <w:rFonts w:ascii="Garamond" w:hAnsi="Garamond"/>
          <w:i/>
          <w:spacing w:val="-15"/>
          <w:sz w:val="24"/>
          <w:lang w:val="sq-AL"/>
        </w:rPr>
        <w:t>;</w:t>
      </w:r>
    </w:p>
    <w:p w14:paraId="53DCEC03" w14:textId="1D46AA41"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peshk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Molva</w:t>
      </w:r>
      <w:r w:rsidRPr="00CA08EF">
        <w:rPr>
          <w:rFonts w:ascii="Garamond" w:hAnsi="Garamond"/>
          <w:i/>
          <w:spacing w:val="15"/>
          <w:sz w:val="24"/>
          <w:lang w:val="sq-AL"/>
        </w:rPr>
        <w:t xml:space="preserve"> </w:t>
      </w:r>
      <w:r w:rsidRPr="00CA08EF">
        <w:rPr>
          <w:rFonts w:ascii="Garamond" w:hAnsi="Garamond"/>
          <w:i/>
          <w:spacing w:val="-15"/>
          <w:sz w:val="24"/>
          <w:lang w:val="sq-AL"/>
        </w:rPr>
        <w:t>spp</w:t>
      </w:r>
      <w:r w:rsidR="00FC7234" w:rsidRPr="00CA08EF">
        <w:rPr>
          <w:rFonts w:ascii="Garamond" w:hAnsi="Garamond"/>
          <w:i/>
          <w:spacing w:val="-15"/>
          <w:sz w:val="24"/>
          <w:lang w:val="sq-AL"/>
        </w:rPr>
        <w:t>;</w:t>
      </w:r>
    </w:p>
    <w:p w14:paraId="5D57003C" w14:textId="3AFE461F"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açuge</w:t>
      </w:r>
      <w:r w:rsidR="00884813"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Engraulis</w:t>
      </w:r>
      <w:r w:rsidRPr="00CA08EF">
        <w:rPr>
          <w:rFonts w:ascii="Garamond" w:hAnsi="Garamond"/>
          <w:i/>
          <w:spacing w:val="15"/>
          <w:sz w:val="24"/>
          <w:lang w:val="sq-AL"/>
        </w:rPr>
        <w:t xml:space="preserve"> </w:t>
      </w:r>
      <w:r w:rsidRPr="00CA08EF">
        <w:rPr>
          <w:rFonts w:ascii="Garamond" w:hAnsi="Garamond"/>
          <w:i/>
          <w:spacing w:val="-15"/>
          <w:sz w:val="24"/>
          <w:lang w:val="sq-AL"/>
        </w:rPr>
        <w:t>spp.</w:t>
      </w:r>
      <w:r w:rsidRPr="00CA08EF">
        <w:rPr>
          <w:rFonts w:ascii="Garamond" w:hAnsi="Garamond"/>
          <w:spacing w:val="-15"/>
          <w:sz w:val="24"/>
          <w:lang w:val="sq-AL"/>
        </w:rPr>
        <w:t>)</w:t>
      </w:r>
      <w:r w:rsidR="00FC7234" w:rsidRPr="00CA08EF">
        <w:rPr>
          <w:rFonts w:ascii="Garamond" w:hAnsi="Garamond"/>
          <w:spacing w:val="-15"/>
          <w:sz w:val="24"/>
          <w:lang w:val="sq-AL"/>
        </w:rPr>
        <w:t>;</w:t>
      </w:r>
    </w:p>
    <w:p w14:paraId="6DB0F322" w14:textId="47D4EA2E"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merluc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Merluccius</w:t>
      </w:r>
      <w:r w:rsidRPr="00CA08EF">
        <w:rPr>
          <w:rFonts w:ascii="Garamond" w:hAnsi="Garamond"/>
          <w:i/>
          <w:spacing w:val="15"/>
          <w:sz w:val="24"/>
          <w:lang w:val="sq-AL"/>
        </w:rPr>
        <w:t xml:space="preserve"> </w:t>
      </w:r>
      <w:r w:rsidRPr="00CA08EF">
        <w:rPr>
          <w:rFonts w:ascii="Garamond" w:hAnsi="Garamond"/>
          <w:i/>
          <w:spacing w:val="-15"/>
          <w:sz w:val="24"/>
          <w:lang w:val="sq-AL"/>
        </w:rPr>
        <w:t>merluccius</w:t>
      </w:r>
      <w:r w:rsidR="00FC7234" w:rsidRPr="00CA08EF">
        <w:rPr>
          <w:rFonts w:ascii="Garamond" w:hAnsi="Garamond"/>
          <w:i/>
          <w:spacing w:val="-15"/>
          <w:sz w:val="24"/>
          <w:lang w:val="sq-AL"/>
        </w:rPr>
        <w:t>;</w:t>
      </w:r>
    </w:p>
    <w:p w14:paraId="386C4A6D" w14:textId="4E28B529"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shojzë </w:t>
      </w:r>
      <w:r w:rsidRPr="00CA08EF">
        <w:rPr>
          <w:rFonts w:ascii="Garamond" w:hAnsi="Garamond"/>
          <w:sz w:val="24"/>
          <w:lang w:val="sq-AL"/>
        </w:rPr>
        <w:t>deti</w:t>
      </w:r>
      <w:r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Lepidorhombus</w:t>
      </w:r>
      <w:r w:rsidRPr="00CA08EF">
        <w:rPr>
          <w:rFonts w:ascii="Garamond" w:hAnsi="Garamond"/>
          <w:i/>
          <w:spacing w:val="15"/>
          <w:sz w:val="24"/>
          <w:lang w:val="sq-AL"/>
        </w:rPr>
        <w:t xml:space="preserve"> </w:t>
      </w:r>
      <w:r w:rsidRPr="00CA08EF">
        <w:rPr>
          <w:rFonts w:ascii="Garamond" w:hAnsi="Garamond"/>
          <w:i/>
          <w:spacing w:val="-15"/>
          <w:sz w:val="24"/>
          <w:lang w:val="sq-AL"/>
        </w:rPr>
        <w:t>spp.</w:t>
      </w:r>
      <w:r w:rsidRPr="00CA08EF">
        <w:rPr>
          <w:rFonts w:ascii="Garamond" w:hAnsi="Garamond"/>
          <w:spacing w:val="-15"/>
          <w:sz w:val="24"/>
          <w:lang w:val="sq-AL"/>
        </w:rPr>
        <w:t>)</w:t>
      </w:r>
      <w:r w:rsidR="00FC7234" w:rsidRPr="00CA08EF">
        <w:rPr>
          <w:rFonts w:ascii="Garamond" w:hAnsi="Garamond"/>
          <w:spacing w:val="-15"/>
          <w:sz w:val="24"/>
          <w:lang w:val="sq-AL"/>
        </w:rPr>
        <w:t>;</w:t>
      </w:r>
    </w:p>
    <w:p w14:paraId="2D7000CE" w14:textId="0ABAC68E"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peshk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Brama</w:t>
      </w:r>
      <w:r w:rsidRPr="00CA08EF">
        <w:rPr>
          <w:rFonts w:ascii="Garamond" w:hAnsi="Garamond"/>
          <w:i/>
          <w:spacing w:val="15"/>
          <w:sz w:val="24"/>
          <w:lang w:val="sq-AL"/>
        </w:rPr>
        <w:t xml:space="preserve"> </w:t>
      </w:r>
      <w:r w:rsidRPr="00CA08EF">
        <w:rPr>
          <w:rFonts w:ascii="Garamond" w:hAnsi="Garamond"/>
          <w:i/>
          <w:spacing w:val="-15"/>
          <w:sz w:val="24"/>
          <w:lang w:val="sq-AL"/>
        </w:rPr>
        <w:t>spp</w:t>
      </w:r>
      <w:r w:rsidR="00FC7234" w:rsidRPr="00CA08EF">
        <w:rPr>
          <w:rFonts w:ascii="Garamond" w:hAnsi="Garamond"/>
          <w:i/>
          <w:spacing w:val="-15"/>
          <w:sz w:val="24"/>
          <w:lang w:val="sq-AL"/>
        </w:rPr>
        <w:t>;</w:t>
      </w:r>
    </w:p>
    <w:p w14:paraId="3CDBA412" w14:textId="3A5FF533"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peskatriçe</w:t>
      </w:r>
      <w:r w:rsidR="00884813"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Lophius</w:t>
      </w:r>
      <w:r w:rsidRPr="00CA08EF">
        <w:rPr>
          <w:rFonts w:ascii="Garamond" w:hAnsi="Garamond"/>
          <w:i/>
          <w:spacing w:val="15"/>
          <w:sz w:val="24"/>
          <w:lang w:val="sq-AL"/>
        </w:rPr>
        <w:t xml:space="preserve"> </w:t>
      </w:r>
      <w:r w:rsidRPr="00CA08EF">
        <w:rPr>
          <w:rFonts w:ascii="Garamond" w:hAnsi="Garamond"/>
          <w:i/>
          <w:spacing w:val="-15"/>
          <w:sz w:val="24"/>
          <w:lang w:val="sq-AL"/>
        </w:rPr>
        <w:t>spp.</w:t>
      </w:r>
      <w:r w:rsidRPr="00CA08EF">
        <w:rPr>
          <w:rFonts w:ascii="Garamond" w:hAnsi="Garamond"/>
          <w:spacing w:val="-15"/>
          <w:sz w:val="24"/>
          <w:lang w:val="sq-AL"/>
        </w:rPr>
        <w:t>)</w:t>
      </w:r>
      <w:r w:rsidR="00FC7234" w:rsidRPr="00CA08EF">
        <w:rPr>
          <w:rFonts w:ascii="Garamond" w:hAnsi="Garamond"/>
          <w:spacing w:val="-15"/>
          <w:sz w:val="24"/>
          <w:lang w:val="sq-AL"/>
        </w:rPr>
        <w:t>;</w:t>
      </w:r>
    </w:p>
    <w:p w14:paraId="51321A15" w14:textId="0E4E8789"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peshk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Limanda</w:t>
      </w:r>
      <w:r w:rsidRPr="00CA08EF">
        <w:rPr>
          <w:rFonts w:ascii="Garamond" w:hAnsi="Garamond"/>
          <w:i/>
          <w:spacing w:val="15"/>
          <w:sz w:val="24"/>
          <w:lang w:val="sq-AL"/>
        </w:rPr>
        <w:t xml:space="preserve"> </w:t>
      </w:r>
      <w:r w:rsidRPr="00CA08EF">
        <w:rPr>
          <w:rFonts w:ascii="Garamond" w:hAnsi="Garamond"/>
          <w:i/>
          <w:spacing w:val="-15"/>
          <w:sz w:val="24"/>
          <w:lang w:val="sq-AL"/>
        </w:rPr>
        <w:t>limanda</w:t>
      </w:r>
      <w:r w:rsidR="00FC7234" w:rsidRPr="00CA08EF">
        <w:rPr>
          <w:rFonts w:ascii="Garamond" w:hAnsi="Garamond"/>
          <w:i/>
          <w:spacing w:val="-15"/>
          <w:sz w:val="24"/>
          <w:lang w:val="sq-AL"/>
        </w:rPr>
        <w:t>;</w:t>
      </w:r>
    </w:p>
    <w:p w14:paraId="0A1F85C7" w14:textId="13175DB2" w:rsidR="00276941" w:rsidRDefault="00276941" w:rsidP="00276941">
      <w:pPr>
        <w:tabs>
          <w:tab w:val="left" w:pos="700"/>
        </w:tabs>
        <w:spacing w:after="0" w:line="240" w:lineRule="auto"/>
        <w:ind w:firstLine="284"/>
        <w:jc w:val="both"/>
        <w:rPr>
          <w:rFonts w:ascii="Garamond" w:hAnsi="Garamond"/>
          <w:i/>
          <w:spacing w:val="-15"/>
          <w:sz w:val="24"/>
          <w:lang w:val="sq-AL"/>
        </w:rPr>
      </w:pPr>
      <w:r w:rsidRPr="00CA08EF">
        <w:rPr>
          <w:rFonts w:ascii="Garamond" w:hAnsi="Garamond"/>
          <w:sz w:val="24"/>
          <w:lang w:val="sq-AL"/>
        </w:rPr>
        <w:t xml:space="preserve">- </w:t>
      </w:r>
      <w:r w:rsidR="00884813" w:rsidRPr="00CA08EF">
        <w:rPr>
          <w:rFonts w:ascii="Garamond" w:hAnsi="Garamond"/>
          <w:sz w:val="24"/>
          <w:lang w:val="sq-AL"/>
        </w:rPr>
        <w:t xml:space="preserve">peshk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i/>
          <w:sz w:val="24"/>
          <w:lang w:val="sq-AL"/>
        </w:rPr>
        <w:t>Microstomus</w:t>
      </w:r>
      <w:r w:rsidRPr="00CA08EF">
        <w:rPr>
          <w:rFonts w:ascii="Garamond" w:hAnsi="Garamond"/>
          <w:i/>
          <w:spacing w:val="15"/>
          <w:sz w:val="24"/>
          <w:lang w:val="sq-AL"/>
        </w:rPr>
        <w:t xml:space="preserve"> </w:t>
      </w:r>
      <w:r w:rsidRPr="00CA08EF">
        <w:rPr>
          <w:rFonts w:ascii="Garamond" w:hAnsi="Garamond"/>
          <w:i/>
          <w:spacing w:val="-15"/>
          <w:sz w:val="24"/>
          <w:lang w:val="sq-AL"/>
        </w:rPr>
        <w:t>kitt</w:t>
      </w:r>
      <w:r w:rsidR="00FC7234" w:rsidRPr="00CA08EF">
        <w:rPr>
          <w:rFonts w:ascii="Garamond" w:hAnsi="Garamond"/>
          <w:i/>
          <w:spacing w:val="-15"/>
          <w:sz w:val="24"/>
          <w:lang w:val="sq-AL"/>
        </w:rPr>
        <w:t>;</w:t>
      </w:r>
    </w:p>
    <w:p w14:paraId="02723894" w14:textId="51075E37" w:rsidR="00B14B18" w:rsidRPr="00CA08EF" w:rsidRDefault="00B14B18"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merluc i species</w:t>
      </w:r>
      <w:r w:rsidRPr="00B14B18">
        <w:rPr>
          <w:rFonts w:ascii="Garamond" w:hAnsi="Garamond"/>
          <w:i/>
          <w:sz w:val="24"/>
          <w:lang w:val="sq-AL"/>
        </w:rPr>
        <w:t xml:space="preserve"> </w:t>
      </w:r>
      <w:r w:rsidRPr="00CA08EF">
        <w:rPr>
          <w:rFonts w:ascii="Garamond" w:hAnsi="Garamond"/>
          <w:i/>
          <w:sz w:val="24"/>
          <w:lang w:val="sq-AL"/>
        </w:rPr>
        <w:t>Trisopteru</w:t>
      </w:r>
      <w:r w:rsidR="007D118A">
        <w:rPr>
          <w:rFonts w:ascii="Garamond" w:hAnsi="Garamond"/>
          <w:i/>
          <w:sz w:val="24"/>
          <w:lang w:val="sq-AL"/>
        </w:rPr>
        <w:t xml:space="preserve">s </w:t>
      </w:r>
      <w:r w:rsidRPr="00CA08EF">
        <w:rPr>
          <w:rFonts w:ascii="Garamond" w:hAnsi="Garamond"/>
          <w:i/>
          <w:sz w:val="24"/>
          <w:lang w:val="sq-AL"/>
        </w:rPr>
        <w:t>luscus</w:t>
      </w:r>
      <w:r w:rsidRPr="00B14B18">
        <w:rPr>
          <w:rFonts w:ascii="Garamond" w:hAnsi="Garamond"/>
          <w:sz w:val="24"/>
          <w:lang w:val="sq-AL"/>
        </w:rPr>
        <w:t xml:space="preserve"> </w:t>
      </w:r>
      <w:r w:rsidRPr="00CA08EF">
        <w:rPr>
          <w:rFonts w:ascii="Garamond" w:hAnsi="Garamond"/>
          <w:sz w:val="24"/>
          <w:lang w:val="sq-AL"/>
        </w:rPr>
        <w:t>dhe</w:t>
      </w:r>
      <w:r w:rsidRPr="00B14B18">
        <w:rPr>
          <w:rFonts w:ascii="Garamond" w:hAnsi="Garamond"/>
          <w:sz w:val="24"/>
          <w:lang w:val="sq-AL"/>
        </w:rPr>
        <w:t xml:space="preserve"> </w:t>
      </w:r>
      <w:r w:rsidRPr="00CA08EF">
        <w:rPr>
          <w:rFonts w:ascii="Garamond" w:hAnsi="Garamond"/>
          <w:sz w:val="24"/>
          <w:lang w:val="sq-AL"/>
        </w:rPr>
        <w:t xml:space="preserve">merluc i species </w:t>
      </w:r>
      <w:r w:rsidRPr="00CA08EF">
        <w:rPr>
          <w:rFonts w:ascii="Garamond" w:hAnsi="Garamond"/>
          <w:i/>
          <w:sz w:val="24"/>
          <w:lang w:val="sq-AL"/>
        </w:rPr>
        <w:t>(Trisopterus</w:t>
      </w:r>
      <w:r w:rsidRPr="00CA08EF">
        <w:rPr>
          <w:rFonts w:ascii="Garamond" w:hAnsi="Garamond"/>
          <w:i/>
          <w:spacing w:val="15"/>
          <w:sz w:val="24"/>
          <w:lang w:val="sq-AL"/>
        </w:rPr>
        <w:t xml:space="preserve"> </w:t>
      </w:r>
      <w:r w:rsidRPr="00CA08EF">
        <w:rPr>
          <w:rFonts w:ascii="Garamond" w:hAnsi="Garamond"/>
          <w:i/>
          <w:spacing w:val="-15"/>
          <w:sz w:val="24"/>
          <w:lang w:val="sq-AL"/>
        </w:rPr>
        <w:t>minutus);</w:t>
      </w:r>
    </w:p>
    <w:p w14:paraId="3C5C5476" w14:textId="47E9E273"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vope</w:t>
      </w:r>
      <w:r w:rsidR="00FC7234" w:rsidRPr="00CA08EF">
        <w:rPr>
          <w:rFonts w:ascii="Garamond" w:hAnsi="Garamond"/>
          <w:spacing w:val="15"/>
          <w:sz w:val="24"/>
          <w:lang w:val="sq-AL"/>
        </w:rPr>
        <w:t xml:space="preserve"> </w:t>
      </w:r>
      <w:r w:rsidRPr="00CA08EF">
        <w:rPr>
          <w:rFonts w:ascii="Garamond" w:hAnsi="Garamond"/>
          <w:i/>
          <w:sz w:val="24"/>
          <w:lang w:val="sq-AL"/>
        </w:rPr>
        <w:t>(Boops</w:t>
      </w:r>
      <w:r w:rsidRPr="00CA08EF">
        <w:rPr>
          <w:rFonts w:ascii="Garamond" w:hAnsi="Garamond"/>
          <w:i/>
          <w:spacing w:val="15"/>
          <w:sz w:val="24"/>
          <w:lang w:val="sq-AL"/>
        </w:rPr>
        <w:t xml:space="preserve"> </w:t>
      </w:r>
      <w:r w:rsidRPr="00CA08EF">
        <w:rPr>
          <w:rFonts w:ascii="Garamond" w:hAnsi="Garamond"/>
          <w:i/>
          <w:spacing w:val="-15"/>
          <w:sz w:val="24"/>
          <w:lang w:val="sq-AL"/>
        </w:rPr>
        <w:t>boops)</w:t>
      </w:r>
      <w:r w:rsidR="00FC7234" w:rsidRPr="00CA08EF">
        <w:rPr>
          <w:rFonts w:ascii="Garamond" w:hAnsi="Garamond"/>
          <w:i/>
          <w:spacing w:val="-15"/>
          <w:sz w:val="24"/>
          <w:lang w:val="sq-AL"/>
        </w:rPr>
        <w:t>;</w:t>
      </w:r>
    </w:p>
    <w:p w14:paraId="3D2119E5" w14:textId="288EEA21"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maridhë</w:t>
      </w:r>
      <w:r w:rsidR="00FC7234" w:rsidRPr="00CA08EF">
        <w:rPr>
          <w:rFonts w:ascii="Garamond" w:hAnsi="Garamond"/>
          <w:spacing w:val="15"/>
          <w:sz w:val="24"/>
          <w:lang w:val="sq-AL"/>
        </w:rPr>
        <w:t xml:space="preserve"> </w:t>
      </w:r>
      <w:r w:rsidRPr="00CA08EF">
        <w:rPr>
          <w:rFonts w:ascii="Garamond" w:hAnsi="Garamond"/>
          <w:i/>
          <w:sz w:val="24"/>
          <w:lang w:val="sq-AL"/>
        </w:rPr>
        <w:t>(Maena</w:t>
      </w:r>
      <w:r w:rsidRPr="00CA08EF">
        <w:rPr>
          <w:rFonts w:ascii="Garamond" w:hAnsi="Garamond"/>
          <w:i/>
          <w:spacing w:val="15"/>
          <w:sz w:val="24"/>
          <w:lang w:val="sq-AL"/>
        </w:rPr>
        <w:t xml:space="preserve"> </w:t>
      </w:r>
      <w:r w:rsidRPr="00CA08EF">
        <w:rPr>
          <w:rFonts w:ascii="Garamond" w:hAnsi="Garamond"/>
          <w:i/>
          <w:spacing w:val="-15"/>
          <w:sz w:val="24"/>
          <w:lang w:val="sq-AL"/>
        </w:rPr>
        <w:t>smaris)</w:t>
      </w:r>
      <w:r w:rsidR="00FC7234" w:rsidRPr="00CA08EF">
        <w:rPr>
          <w:rFonts w:ascii="Garamond" w:hAnsi="Garamond"/>
          <w:i/>
          <w:spacing w:val="-15"/>
          <w:sz w:val="24"/>
          <w:lang w:val="sq-AL"/>
        </w:rPr>
        <w:t>;</w:t>
      </w:r>
    </w:p>
    <w:p w14:paraId="39EB36AA" w14:textId="0452DFFD"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 xml:space="preserve">ngjalë </w:t>
      </w:r>
      <w:r w:rsidRPr="00CA08EF">
        <w:rPr>
          <w:rFonts w:ascii="Garamond" w:hAnsi="Garamond"/>
          <w:sz w:val="24"/>
          <w:lang w:val="sq-AL"/>
        </w:rPr>
        <w:t>e egër</w:t>
      </w:r>
      <w:r w:rsidRPr="00CA08EF">
        <w:rPr>
          <w:rFonts w:ascii="Garamond" w:hAnsi="Garamond"/>
          <w:spacing w:val="15"/>
          <w:sz w:val="24"/>
          <w:lang w:val="sq-AL"/>
        </w:rPr>
        <w:t xml:space="preserve"> </w:t>
      </w:r>
      <w:r w:rsidRPr="00CA08EF">
        <w:rPr>
          <w:rFonts w:ascii="Garamond" w:hAnsi="Garamond"/>
          <w:i/>
          <w:sz w:val="24"/>
          <w:lang w:val="sq-AL"/>
        </w:rPr>
        <w:t>(Conger</w:t>
      </w:r>
      <w:r w:rsidRPr="00CA08EF">
        <w:rPr>
          <w:rFonts w:ascii="Garamond" w:hAnsi="Garamond"/>
          <w:i/>
          <w:spacing w:val="15"/>
          <w:sz w:val="24"/>
          <w:lang w:val="sq-AL"/>
        </w:rPr>
        <w:t xml:space="preserve"> </w:t>
      </w:r>
      <w:r w:rsidRPr="00CA08EF">
        <w:rPr>
          <w:rFonts w:ascii="Garamond" w:hAnsi="Garamond"/>
          <w:i/>
          <w:spacing w:val="-15"/>
          <w:sz w:val="24"/>
          <w:lang w:val="sq-AL"/>
        </w:rPr>
        <w:t>conger)</w:t>
      </w:r>
      <w:r w:rsidR="00FC7234" w:rsidRPr="00CA08EF">
        <w:rPr>
          <w:rFonts w:ascii="Garamond" w:hAnsi="Garamond"/>
          <w:i/>
          <w:spacing w:val="-15"/>
          <w:sz w:val="24"/>
          <w:lang w:val="sq-AL"/>
        </w:rPr>
        <w:t>;</w:t>
      </w:r>
    </w:p>
    <w:p w14:paraId="0F9CF4BF" w14:textId="606303E0"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gjelat</w:t>
      </w:r>
      <w:r w:rsidR="00FC7234"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Trigla</w:t>
      </w:r>
      <w:r w:rsidRPr="00CA08EF">
        <w:rPr>
          <w:rFonts w:ascii="Garamond" w:hAnsi="Garamond"/>
          <w:i/>
          <w:spacing w:val="15"/>
          <w:sz w:val="24"/>
          <w:lang w:val="sq-AL"/>
        </w:rPr>
        <w:t xml:space="preserve"> </w:t>
      </w:r>
      <w:r w:rsidRPr="00CA08EF">
        <w:rPr>
          <w:rFonts w:ascii="Garamond" w:hAnsi="Garamond"/>
          <w:i/>
          <w:spacing w:val="-15"/>
          <w:sz w:val="24"/>
          <w:lang w:val="sq-AL"/>
        </w:rPr>
        <w:t>spp.</w:t>
      </w:r>
      <w:r w:rsidRPr="00CA08EF">
        <w:rPr>
          <w:rFonts w:ascii="Garamond" w:hAnsi="Garamond"/>
          <w:spacing w:val="-15"/>
          <w:sz w:val="24"/>
          <w:lang w:val="sq-AL"/>
        </w:rPr>
        <w:t>)</w:t>
      </w:r>
      <w:r w:rsidR="00FC7234" w:rsidRPr="00CA08EF">
        <w:rPr>
          <w:rFonts w:ascii="Garamond" w:hAnsi="Garamond"/>
          <w:spacing w:val="-15"/>
          <w:sz w:val="24"/>
          <w:lang w:val="sq-AL"/>
        </w:rPr>
        <w:t>;</w:t>
      </w:r>
    </w:p>
    <w:p w14:paraId="136606D3" w14:textId="7B37BEAC"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qefull</w:t>
      </w:r>
      <w:r w:rsidR="00FC7234"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Mugil</w:t>
      </w:r>
      <w:r w:rsidRPr="00CA08EF">
        <w:rPr>
          <w:rFonts w:ascii="Garamond" w:hAnsi="Garamond"/>
          <w:i/>
          <w:spacing w:val="15"/>
          <w:sz w:val="24"/>
          <w:lang w:val="sq-AL"/>
        </w:rPr>
        <w:t xml:space="preserve"> </w:t>
      </w:r>
      <w:r w:rsidRPr="00CA08EF">
        <w:rPr>
          <w:rFonts w:ascii="Garamond" w:hAnsi="Garamond"/>
          <w:i/>
          <w:spacing w:val="-15"/>
          <w:sz w:val="24"/>
          <w:lang w:val="sq-AL"/>
        </w:rPr>
        <w:t>spp.</w:t>
      </w:r>
      <w:r w:rsidRPr="00CA08EF">
        <w:rPr>
          <w:rFonts w:ascii="Garamond" w:hAnsi="Garamond"/>
          <w:spacing w:val="-15"/>
          <w:sz w:val="24"/>
          <w:lang w:val="sq-AL"/>
        </w:rPr>
        <w:t>)</w:t>
      </w:r>
      <w:r w:rsidR="00FC7234" w:rsidRPr="00CA08EF">
        <w:rPr>
          <w:rFonts w:ascii="Garamond" w:hAnsi="Garamond"/>
          <w:spacing w:val="-15"/>
          <w:sz w:val="24"/>
          <w:lang w:val="sq-AL"/>
        </w:rPr>
        <w:t>;</w:t>
      </w:r>
    </w:p>
    <w:p w14:paraId="4C209269" w14:textId="74683ECE"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rajat</w:t>
      </w:r>
      <w:r w:rsidR="00FC7234"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Raja</w:t>
      </w:r>
      <w:r w:rsidRPr="00CA08EF">
        <w:rPr>
          <w:rFonts w:ascii="Garamond" w:hAnsi="Garamond"/>
          <w:i/>
          <w:spacing w:val="15"/>
          <w:sz w:val="24"/>
          <w:lang w:val="sq-AL"/>
        </w:rPr>
        <w:t xml:space="preserve"> </w:t>
      </w:r>
      <w:r w:rsidRPr="00CA08EF">
        <w:rPr>
          <w:rFonts w:ascii="Garamond" w:hAnsi="Garamond"/>
          <w:i/>
          <w:spacing w:val="-15"/>
          <w:sz w:val="24"/>
          <w:lang w:val="sq-AL"/>
        </w:rPr>
        <w:t>spp.</w:t>
      </w:r>
      <w:r w:rsidRPr="00CA08EF">
        <w:rPr>
          <w:rFonts w:ascii="Garamond" w:hAnsi="Garamond"/>
          <w:spacing w:val="-15"/>
          <w:sz w:val="24"/>
          <w:lang w:val="sq-AL"/>
        </w:rPr>
        <w:t>)</w:t>
      </w:r>
      <w:r w:rsidR="00FC7234" w:rsidRPr="00CA08EF">
        <w:rPr>
          <w:rFonts w:ascii="Garamond" w:hAnsi="Garamond"/>
          <w:spacing w:val="-15"/>
          <w:sz w:val="24"/>
          <w:lang w:val="sq-AL"/>
        </w:rPr>
        <w:t>;</w:t>
      </w:r>
    </w:p>
    <w:p w14:paraId="189DA41B" w14:textId="4CCA7C4E"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03189" w:rsidRPr="00CA08EF">
        <w:rPr>
          <w:rFonts w:ascii="Garamond" w:hAnsi="Garamond"/>
          <w:sz w:val="24"/>
          <w:lang w:val="sq-AL"/>
        </w:rPr>
        <w:t>ushu</w:t>
      </w:r>
      <w:r w:rsidR="00F03189">
        <w:rPr>
          <w:rFonts w:ascii="Garamond" w:hAnsi="Garamond"/>
          <w:sz w:val="24"/>
          <w:lang w:val="sq-AL"/>
        </w:rPr>
        <w:t>n</w:t>
      </w:r>
      <w:r w:rsidR="00F03189" w:rsidRPr="00CA08EF">
        <w:rPr>
          <w:rFonts w:ascii="Garamond" w:hAnsi="Garamond"/>
          <w:sz w:val="24"/>
          <w:lang w:val="sq-AL"/>
        </w:rPr>
        <w:t>j</w:t>
      </w:r>
      <w:r w:rsidR="00F03189">
        <w:rPr>
          <w:rFonts w:ascii="Garamond" w:hAnsi="Garamond"/>
          <w:sz w:val="24"/>
          <w:lang w:val="sq-AL"/>
        </w:rPr>
        <w:t>ë</w:t>
      </w:r>
      <w:r w:rsidR="00F03189" w:rsidRPr="00CA08EF">
        <w:rPr>
          <w:rFonts w:ascii="Garamond" w:hAnsi="Garamond"/>
          <w:sz w:val="24"/>
          <w:lang w:val="sq-AL"/>
        </w:rPr>
        <w:t>z</w:t>
      </w:r>
      <w:r w:rsidR="00FC7234" w:rsidRPr="00CA08EF">
        <w:rPr>
          <w:rFonts w:ascii="Garamond" w:hAnsi="Garamond"/>
          <w:sz w:val="24"/>
          <w:lang w:val="sq-AL"/>
        </w:rPr>
        <w:t xml:space="preserve"> </w:t>
      </w:r>
      <w:r w:rsidRPr="00CA08EF">
        <w:rPr>
          <w:rFonts w:ascii="Garamond" w:hAnsi="Garamond"/>
          <w:sz w:val="24"/>
          <w:lang w:val="sq-AL"/>
        </w:rPr>
        <w:t>e zezë</w:t>
      </w:r>
      <w:r w:rsidRPr="00CA08EF">
        <w:rPr>
          <w:rFonts w:ascii="Garamond" w:hAnsi="Garamond"/>
          <w:spacing w:val="15"/>
          <w:sz w:val="24"/>
          <w:lang w:val="sq-AL"/>
        </w:rPr>
        <w:t xml:space="preserve"> </w:t>
      </w:r>
      <w:r w:rsidRPr="00CA08EF">
        <w:rPr>
          <w:rFonts w:ascii="Garamond" w:hAnsi="Garamond"/>
          <w:i/>
          <w:sz w:val="24"/>
          <w:lang w:val="sq-AL"/>
        </w:rPr>
        <w:t>(Platichthys</w:t>
      </w:r>
      <w:r w:rsidRPr="00CA08EF">
        <w:rPr>
          <w:rFonts w:ascii="Garamond" w:hAnsi="Garamond"/>
          <w:i/>
          <w:spacing w:val="15"/>
          <w:sz w:val="24"/>
          <w:lang w:val="sq-AL"/>
        </w:rPr>
        <w:t xml:space="preserve"> </w:t>
      </w:r>
      <w:r w:rsidRPr="00CA08EF">
        <w:rPr>
          <w:rFonts w:ascii="Garamond" w:hAnsi="Garamond"/>
          <w:i/>
          <w:spacing w:val="-15"/>
          <w:sz w:val="24"/>
          <w:lang w:val="sq-AL"/>
        </w:rPr>
        <w:t>flesus)</w:t>
      </w:r>
      <w:r w:rsidR="00FC7234" w:rsidRPr="00CA08EF">
        <w:rPr>
          <w:rFonts w:ascii="Garamond" w:hAnsi="Garamond"/>
          <w:i/>
          <w:spacing w:val="-15"/>
          <w:sz w:val="24"/>
          <w:lang w:val="sq-AL"/>
        </w:rPr>
        <w:t>;</w:t>
      </w:r>
    </w:p>
    <w:p w14:paraId="72AD711A" w14:textId="2351600F"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 xml:space="preserve">gjuhëz </w:t>
      </w:r>
      <w:r w:rsidRPr="00CA08EF">
        <w:rPr>
          <w:rFonts w:ascii="Garamond" w:hAnsi="Garamond"/>
          <w:sz w:val="24"/>
          <w:lang w:val="sq-AL"/>
        </w:rPr>
        <w:t>kanali</w:t>
      </w:r>
      <w:r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Solea</w:t>
      </w:r>
      <w:r w:rsidRPr="00CA08EF">
        <w:rPr>
          <w:rFonts w:ascii="Garamond" w:hAnsi="Garamond"/>
          <w:i/>
          <w:spacing w:val="15"/>
          <w:sz w:val="24"/>
          <w:lang w:val="sq-AL"/>
        </w:rPr>
        <w:t xml:space="preserve"> </w:t>
      </w:r>
      <w:r w:rsidRPr="00CA08EF">
        <w:rPr>
          <w:rFonts w:ascii="Garamond" w:hAnsi="Garamond"/>
          <w:i/>
          <w:spacing w:val="-15"/>
          <w:sz w:val="24"/>
          <w:lang w:val="sq-AL"/>
        </w:rPr>
        <w:t>spp.</w:t>
      </w:r>
      <w:r w:rsidRPr="00CA08EF">
        <w:rPr>
          <w:rFonts w:ascii="Garamond" w:hAnsi="Garamond"/>
          <w:spacing w:val="-15"/>
          <w:sz w:val="24"/>
          <w:lang w:val="sq-AL"/>
        </w:rPr>
        <w:t>)</w:t>
      </w:r>
      <w:r w:rsidR="00FC7234" w:rsidRPr="00CA08EF">
        <w:rPr>
          <w:rFonts w:ascii="Garamond" w:hAnsi="Garamond"/>
          <w:spacing w:val="-15"/>
          <w:sz w:val="24"/>
          <w:lang w:val="sq-AL"/>
        </w:rPr>
        <w:t>;</w:t>
      </w:r>
    </w:p>
    <w:p w14:paraId="02D8F5B9" w14:textId="30B0D184"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 xml:space="preserve">peshk </w:t>
      </w:r>
      <w:r w:rsidRPr="00CA08EF">
        <w:rPr>
          <w:rFonts w:ascii="Garamond" w:hAnsi="Garamond"/>
          <w:sz w:val="24"/>
          <w:lang w:val="sq-AL"/>
        </w:rPr>
        <w:t>jatagan</w:t>
      </w:r>
      <w:r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Lepidopus</w:t>
      </w:r>
      <w:r w:rsidRPr="00CA08EF">
        <w:rPr>
          <w:rFonts w:ascii="Garamond" w:hAnsi="Garamond"/>
          <w:i/>
          <w:spacing w:val="15"/>
          <w:sz w:val="24"/>
          <w:lang w:val="sq-AL"/>
        </w:rPr>
        <w:t xml:space="preserve"> </w:t>
      </w:r>
      <w:r w:rsidRPr="00CA08EF">
        <w:rPr>
          <w:rFonts w:ascii="Garamond" w:hAnsi="Garamond"/>
          <w:i/>
          <w:sz w:val="24"/>
          <w:lang w:val="sq-AL"/>
        </w:rPr>
        <w:t>caudatus</w:t>
      </w:r>
      <w:r w:rsidRPr="00CA08EF">
        <w:rPr>
          <w:rFonts w:ascii="Garamond" w:hAnsi="Garamond"/>
          <w:i/>
          <w:spacing w:val="15"/>
          <w:sz w:val="24"/>
          <w:lang w:val="sq-AL"/>
        </w:rPr>
        <w:t xml:space="preserve"> </w:t>
      </w:r>
      <w:r w:rsidR="000D1D4E">
        <w:rPr>
          <w:rFonts w:ascii="Garamond" w:hAnsi="Garamond"/>
          <w:sz w:val="24"/>
          <w:lang w:val="sq-AL"/>
        </w:rPr>
        <w:t>dhe</w:t>
      </w:r>
      <w:r w:rsidRPr="00CA08EF">
        <w:rPr>
          <w:rFonts w:ascii="Garamond" w:hAnsi="Garamond"/>
          <w:spacing w:val="15"/>
          <w:sz w:val="24"/>
          <w:lang w:val="sq-AL"/>
        </w:rPr>
        <w:t xml:space="preserve"> </w:t>
      </w:r>
      <w:r w:rsidRPr="00CA08EF">
        <w:rPr>
          <w:rFonts w:ascii="Garamond" w:hAnsi="Garamond"/>
          <w:i/>
          <w:sz w:val="24"/>
          <w:lang w:val="sq-AL"/>
        </w:rPr>
        <w:t>Aphanopus</w:t>
      </w:r>
      <w:r w:rsidRPr="00CA08EF">
        <w:rPr>
          <w:rFonts w:ascii="Garamond" w:hAnsi="Garamond"/>
          <w:i/>
          <w:spacing w:val="15"/>
          <w:sz w:val="24"/>
          <w:lang w:val="sq-AL"/>
        </w:rPr>
        <w:t xml:space="preserve"> </w:t>
      </w:r>
      <w:r w:rsidRPr="00CA08EF">
        <w:rPr>
          <w:rFonts w:ascii="Garamond" w:hAnsi="Garamond"/>
          <w:i/>
          <w:spacing w:val="-15"/>
          <w:sz w:val="24"/>
          <w:lang w:val="sq-AL"/>
        </w:rPr>
        <w:t>carbo</w:t>
      </w:r>
      <w:r w:rsidRPr="00CA08EF">
        <w:rPr>
          <w:rFonts w:ascii="Garamond" w:hAnsi="Garamond"/>
          <w:spacing w:val="-15"/>
          <w:sz w:val="24"/>
          <w:lang w:val="sq-AL"/>
        </w:rPr>
        <w:t>)</w:t>
      </w:r>
      <w:r w:rsidR="00FC7234" w:rsidRPr="00CA08EF">
        <w:rPr>
          <w:rFonts w:ascii="Garamond" w:hAnsi="Garamond"/>
          <w:spacing w:val="-15"/>
          <w:sz w:val="24"/>
          <w:lang w:val="sq-AL"/>
        </w:rPr>
        <w:t>;</w:t>
      </w:r>
    </w:p>
    <w:p w14:paraId="585776AC" w14:textId="1A220C01"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barbun</w:t>
      </w:r>
      <w:r w:rsidR="00FC7234"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Mullus</w:t>
      </w:r>
      <w:r w:rsidRPr="00CA08EF">
        <w:rPr>
          <w:rFonts w:ascii="Garamond" w:hAnsi="Garamond"/>
          <w:i/>
          <w:spacing w:val="15"/>
          <w:sz w:val="24"/>
          <w:lang w:val="sq-AL"/>
        </w:rPr>
        <w:t xml:space="preserve"> </w:t>
      </w:r>
      <w:r w:rsidRPr="00CA08EF">
        <w:rPr>
          <w:rFonts w:ascii="Garamond" w:hAnsi="Garamond"/>
          <w:i/>
          <w:sz w:val="24"/>
          <w:lang w:val="sq-AL"/>
        </w:rPr>
        <w:t>barbatus</w:t>
      </w:r>
      <w:r w:rsidRPr="00CA08EF">
        <w:rPr>
          <w:rFonts w:ascii="Garamond" w:hAnsi="Garamond"/>
          <w:sz w:val="24"/>
          <w:lang w:val="sq-AL"/>
        </w:rPr>
        <w:t>,</w:t>
      </w:r>
      <w:r w:rsidRPr="00CA08EF">
        <w:rPr>
          <w:rFonts w:ascii="Garamond" w:hAnsi="Garamond"/>
          <w:spacing w:val="15"/>
          <w:sz w:val="24"/>
          <w:lang w:val="sq-AL"/>
        </w:rPr>
        <w:t xml:space="preserve"> </w:t>
      </w:r>
      <w:r w:rsidRPr="00CA08EF">
        <w:rPr>
          <w:rFonts w:ascii="Garamond" w:hAnsi="Garamond"/>
          <w:i/>
          <w:sz w:val="24"/>
          <w:lang w:val="sq-AL"/>
        </w:rPr>
        <w:t>Mullus</w:t>
      </w:r>
      <w:r w:rsidRPr="00CA08EF">
        <w:rPr>
          <w:rFonts w:ascii="Garamond" w:hAnsi="Garamond"/>
          <w:i/>
          <w:spacing w:val="15"/>
          <w:sz w:val="24"/>
          <w:lang w:val="sq-AL"/>
        </w:rPr>
        <w:t xml:space="preserve"> </w:t>
      </w:r>
      <w:r w:rsidRPr="00CA08EF">
        <w:rPr>
          <w:rFonts w:ascii="Garamond" w:hAnsi="Garamond"/>
          <w:i/>
          <w:spacing w:val="-15"/>
          <w:sz w:val="24"/>
          <w:lang w:val="sq-AL"/>
        </w:rPr>
        <w:t>surmuletus</w:t>
      </w:r>
      <w:r w:rsidR="00FC7234" w:rsidRPr="00CA08EF">
        <w:rPr>
          <w:rFonts w:ascii="Garamond" w:hAnsi="Garamond"/>
          <w:i/>
          <w:spacing w:val="-15"/>
          <w:sz w:val="24"/>
          <w:lang w:val="sq-AL"/>
        </w:rPr>
        <w:t>;</w:t>
      </w:r>
    </w:p>
    <w:p w14:paraId="2E7094BB" w14:textId="2691C910"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kantari</w:t>
      </w:r>
      <w:r w:rsidR="00FC7234"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Spondyliosoma</w:t>
      </w:r>
      <w:r w:rsidRPr="00CA08EF">
        <w:rPr>
          <w:rFonts w:ascii="Garamond" w:hAnsi="Garamond"/>
          <w:i/>
          <w:spacing w:val="15"/>
          <w:sz w:val="24"/>
          <w:lang w:val="sq-AL"/>
        </w:rPr>
        <w:t xml:space="preserve"> </w:t>
      </w:r>
      <w:r w:rsidRPr="00CA08EF">
        <w:rPr>
          <w:rFonts w:ascii="Garamond" w:hAnsi="Garamond"/>
          <w:i/>
          <w:spacing w:val="-15"/>
          <w:sz w:val="24"/>
          <w:lang w:val="sq-AL"/>
        </w:rPr>
        <w:t>cantharus</w:t>
      </w:r>
      <w:r w:rsidRPr="00CA08EF">
        <w:rPr>
          <w:rFonts w:ascii="Garamond" w:hAnsi="Garamond"/>
          <w:spacing w:val="-15"/>
          <w:sz w:val="24"/>
          <w:lang w:val="sq-AL"/>
        </w:rPr>
        <w:t>)</w:t>
      </w:r>
      <w:r w:rsidR="00FC7234" w:rsidRPr="00CA08EF">
        <w:rPr>
          <w:rFonts w:ascii="Garamond" w:hAnsi="Garamond"/>
          <w:spacing w:val="-15"/>
          <w:sz w:val="24"/>
          <w:lang w:val="sq-AL"/>
        </w:rPr>
        <w:t>;</w:t>
      </w:r>
    </w:p>
    <w:p w14:paraId="30069829" w14:textId="21AE410A"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FC7234" w:rsidRPr="00CA08EF">
        <w:rPr>
          <w:rFonts w:ascii="Garamond" w:hAnsi="Garamond"/>
          <w:sz w:val="24"/>
          <w:lang w:val="sq-AL"/>
        </w:rPr>
        <w:t>papaline</w:t>
      </w:r>
      <w:r w:rsidR="00FC7234"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Sprattus</w:t>
      </w:r>
      <w:r w:rsidRPr="00CA08EF">
        <w:rPr>
          <w:rFonts w:ascii="Garamond" w:hAnsi="Garamond"/>
          <w:i/>
          <w:spacing w:val="15"/>
          <w:sz w:val="24"/>
          <w:lang w:val="sq-AL"/>
        </w:rPr>
        <w:t xml:space="preserve"> </w:t>
      </w:r>
      <w:r w:rsidRPr="00CA08EF">
        <w:rPr>
          <w:rFonts w:ascii="Garamond" w:hAnsi="Garamond"/>
          <w:i/>
          <w:spacing w:val="-15"/>
          <w:sz w:val="24"/>
          <w:lang w:val="sq-AL"/>
        </w:rPr>
        <w:t>sprattus</w:t>
      </w:r>
      <w:r w:rsidRPr="00CA08EF">
        <w:rPr>
          <w:rFonts w:ascii="Garamond" w:hAnsi="Garamond"/>
          <w:spacing w:val="-15"/>
          <w:sz w:val="24"/>
          <w:lang w:val="sq-AL"/>
        </w:rPr>
        <w:t>)</w:t>
      </w:r>
      <w:r w:rsidR="00FC7234" w:rsidRPr="00CA08EF">
        <w:rPr>
          <w:rFonts w:ascii="Garamond" w:hAnsi="Garamond"/>
          <w:spacing w:val="-15"/>
          <w:sz w:val="24"/>
          <w:lang w:val="sq-AL"/>
        </w:rPr>
        <w:t>.</w:t>
      </w:r>
    </w:p>
    <w:p w14:paraId="080828A7" w14:textId="35ACF8B1" w:rsidR="00276941" w:rsidRDefault="00276941" w:rsidP="00276941">
      <w:pPr>
        <w:tabs>
          <w:tab w:val="left" w:pos="440"/>
        </w:tabs>
        <w:spacing w:after="0" w:line="240" w:lineRule="auto"/>
        <w:ind w:firstLine="284"/>
        <w:jc w:val="both"/>
        <w:rPr>
          <w:rFonts w:ascii="Garamond" w:hAnsi="Garamond"/>
          <w:sz w:val="24"/>
          <w:lang w:val="sq-AL"/>
        </w:rPr>
      </w:pPr>
      <w:r w:rsidRPr="00CA08EF">
        <w:rPr>
          <w:rFonts w:ascii="Garamond" w:hAnsi="Garamond"/>
          <w:sz w:val="24"/>
          <w:lang w:val="sq-AL"/>
        </w:rPr>
        <w:t>b) Krustacet që i përkasin kodit CN 0306 nëse janë të gjalla, të freskëta ose të ftohta, të gatuara me avull apo të ziera në ujë:</w:t>
      </w:r>
    </w:p>
    <w:p w14:paraId="47CD81BB" w14:textId="37225634" w:rsidR="00857568" w:rsidRPr="00CA08EF" w:rsidRDefault="00857568" w:rsidP="00276941">
      <w:pPr>
        <w:tabs>
          <w:tab w:val="left" w:pos="440"/>
        </w:tabs>
        <w:spacing w:after="0" w:line="240" w:lineRule="auto"/>
        <w:ind w:firstLine="284"/>
        <w:jc w:val="both"/>
        <w:rPr>
          <w:rFonts w:ascii="Garamond" w:hAnsi="Garamond"/>
          <w:sz w:val="24"/>
          <w:lang w:val="sq-AL"/>
        </w:rPr>
      </w:pPr>
      <w:r>
        <w:rPr>
          <w:rFonts w:ascii="Garamond" w:hAnsi="Garamond"/>
          <w:sz w:val="24"/>
          <w:lang w:val="sq-AL"/>
        </w:rPr>
        <w:t xml:space="preserve">- </w:t>
      </w:r>
      <w:r w:rsidRPr="00CA08EF">
        <w:rPr>
          <w:rFonts w:ascii="Garamond" w:hAnsi="Garamond"/>
          <w:sz w:val="24"/>
          <w:lang w:val="sq-AL"/>
        </w:rPr>
        <w:t>karkalecat</w:t>
      </w:r>
      <w:r>
        <w:rPr>
          <w:rFonts w:ascii="Garamond" w:hAnsi="Garamond"/>
          <w:sz w:val="24"/>
          <w:lang w:val="sq-AL"/>
        </w:rPr>
        <w:t xml:space="preserve"> </w:t>
      </w:r>
      <w:r w:rsidRPr="00CA08EF">
        <w:rPr>
          <w:rFonts w:ascii="Garamond" w:hAnsi="Garamond"/>
          <w:sz w:val="24"/>
          <w:lang w:val="sq-AL"/>
        </w:rPr>
        <w:t>(</w:t>
      </w:r>
      <w:r w:rsidRPr="00CA08EF">
        <w:rPr>
          <w:rFonts w:ascii="Garamond" w:hAnsi="Garamond"/>
          <w:i/>
          <w:sz w:val="24"/>
          <w:lang w:val="sq-AL"/>
        </w:rPr>
        <w:t>Crangon</w:t>
      </w:r>
      <w:r w:rsidRPr="00CA08EF">
        <w:rPr>
          <w:rFonts w:ascii="Garamond" w:hAnsi="Garamond"/>
          <w:i/>
          <w:spacing w:val="200"/>
          <w:sz w:val="24"/>
          <w:lang w:val="sq-AL"/>
        </w:rPr>
        <w:t xml:space="preserve"> </w:t>
      </w:r>
      <w:r w:rsidRPr="00CA08EF">
        <w:rPr>
          <w:rFonts w:ascii="Garamond" w:hAnsi="Garamond"/>
          <w:i/>
          <w:sz w:val="24"/>
          <w:lang w:val="sq-AL"/>
        </w:rPr>
        <w:t>crangon</w:t>
      </w:r>
      <w:r w:rsidRPr="00CA08EF">
        <w:rPr>
          <w:rFonts w:ascii="Garamond" w:hAnsi="Garamond"/>
          <w:sz w:val="24"/>
          <w:lang w:val="sq-AL"/>
        </w:rPr>
        <w:t>)</w:t>
      </w:r>
      <w:r w:rsidRPr="00857568">
        <w:rPr>
          <w:rFonts w:ascii="Garamond" w:hAnsi="Garamond"/>
          <w:sz w:val="24"/>
          <w:lang w:val="sq-AL"/>
        </w:rPr>
        <w:t xml:space="preserve"> </w:t>
      </w:r>
      <w:r w:rsidRPr="00CA08EF">
        <w:rPr>
          <w:rFonts w:ascii="Garamond" w:hAnsi="Garamond"/>
          <w:sz w:val="24"/>
          <w:lang w:val="sq-AL"/>
        </w:rPr>
        <w:t>dhe karkaleca pandalide</w:t>
      </w:r>
      <w:r>
        <w:rPr>
          <w:rFonts w:ascii="Garamond" w:hAnsi="Garamond"/>
          <w:sz w:val="24"/>
          <w:lang w:val="sq-AL"/>
        </w:rPr>
        <w:t xml:space="preserve"> </w:t>
      </w:r>
      <w:r w:rsidRPr="00CA08EF">
        <w:rPr>
          <w:rFonts w:ascii="Garamond" w:hAnsi="Garamond"/>
          <w:sz w:val="24"/>
          <w:lang w:val="sq-AL"/>
        </w:rPr>
        <w:t>(</w:t>
      </w:r>
      <w:r w:rsidRPr="00CA08EF">
        <w:rPr>
          <w:rFonts w:ascii="Garamond" w:hAnsi="Garamond"/>
          <w:i/>
          <w:sz w:val="24"/>
          <w:lang w:val="sq-AL"/>
        </w:rPr>
        <w:t xml:space="preserve">Pandalus </w:t>
      </w:r>
      <w:r w:rsidRPr="00CA08EF">
        <w:rPr>
          <w:rFonts w:ascii="Garamond" w:hAnsi="Garamond"/>
          <w:i/>
          <w:spacing w:val="-15"/>
          <w:sz w:val="24"/>
          <w:lang w:val="sq-AL"/>
        </w:rPr>
        <w:t>borealis</w:t>
      </w:r>
      <w:r w:rsidRPr="00CA08EF">
        <w:rPr>
          <w:rFonts w:ascii="Garamond" w:hAnsi="Garamond"/>
          <w:spacing w:val="-15"/>
          <w:sz w:val="24"/>
          <w:lang w:val="sq-AL"/>
        </w:rPr>
        <w:t>)</w:t>
      </w:r>
      <w:r>
        <w:rPr>
          <w:rFonts w:ascii="Garamond" w:hAnsi="Garamond"/>
          <w:spacing w:val="-15"/>
          <w:sz w:val="24"/>
          <w:lang w:val="sq-AL"/>
        </w:rPr>
        <w:t>;</w:t>
      </w:r>
    </w:p>
    <w:p w14:paraId="3B3E8F0A" w14:textId="3B51E5E1"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gaforret e ngrënshme</w:t>
      </w:r>
      <w:r w:rsidRPr="00CA08EF">
        <w:rPr>
          <w:rFonts w:ascii="Garamond" w:hAnsi="Garamond"/>
          <w:spacing w:val="15"/>
          <w:sz w:val="24"/>
          <w:lang w:val="sq-AL"/>
        </w:rPr>
        <w:t xml:space="preserve"> </w:t>
      </w:r>
      <w:r w:rsidRPr="00CA08EF">
        <w:rPr>
          <w:rFonts w:ascii="Garamond" w:hAnsi="Garamond"/>
          <w:i/>
          <w:sz w:val="24"/>
          <w:lang w:val="sq-AL"/>
        </w:rPr>
        <w:t>(Cancer</w:t>
      </w:r>
      <w:r w:rsidRPr="00CA08EF">
        <w:rPr>
          <w:rFonts w:ascii="Garamond" w:hAnsi="Garamond"/>
          <w:i/>
          <w:spacing w:val="15"/>
          <w:sz w:val="24"/>
          <w:lang w:val="sq-AL"/>
        </w:rPr>
        <w:t xml:space="preserve"> </w:t>
      </w:r>
      <w:r w:rsidRPr="00CA08EF">
        <w:rPr>
          <w:rFonts w:ascii="Garamond" w:hAnsi="Garamond"/>
          <w:i/>
          <w:spacing w:val="-15"/>
          <w:sz w:val="24"/>
          <w:lang w:val="sq-AL"/>
        </w:rPr>
        <w:t>pagurus)</w:t>
      </w:r>
      <w:r w:rsidR="00857568">
        <w:rPr>
          <w:rFonts w:ascii="Garamond" w:hAnsi="Garamond"/>
          <w:i/>
          <w:spacing w:val="-15"/>
          <w:sz w:val="24"/>
          <w:lang w:val="sq-AL"/>
        </w:rPr>
        <w:t>;</w:t>
      </w:r>
    </w:p>
    <w:p w14:paraId="6A024726" w14:textId="4FECAC2C"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karavidhet norvegjeze</w:t>
      </w:r>
      <w:r w:rsidRPr="00CA08EF">
        <w:rPr>
          <w:rFonts w:ascii="Garamond" w:hAnsi="Garamond"/>
          <w:spacing w:val="15"/>
          <w:sz w:val="24"/>
          <w:lang w:val="sq-AL"/>
        </w:rPr>
        <w:t xml:space="preserve"> </w:t>
      </w:r>
      <w:r w:rsidRPr="00CA08EF">
        <w:rPr>
          <w:rFonts w:ascii="Garamond" w:hAnsi="Garamond"/>
          <w:sz w:val="24"/>
          <w:lang w:val="sq-AL"/>
        </w:rPr>
        <w:t>(Nephrops</w:t>
      </w:r>
      <w:r w:rsidRPr="00CA08EF">
        <w:rPr>
          <w:rFonts w:ascii="Garamond" w:hAnsi="Garamond"/>
          <w:spacing w:val="15"/>
          <w:sz w:val="24"/>
          <w:lang w:val="sq-AL"/>
        </w:rPr>
        <w:t xml:space="preserve"> </w:t>
      </w:r>
      <w:r w:rsidRPr="00CA08EF">
        <w:rPr>
          <w:rFonts w:ascii="Garamond" w:hAnsi="Garamond"/>
          <w:spacing w:val="-15"/>
          <w:sz w:val="24"/>
          <w:lang w:val="sq-AL"/>
        </w:rPr>
        <w:t>norvegicus)</w:t>
      </w:r>
      <w:r w:rsidR="00857568">
        <w:rPr>
          <w:rFonts w:ascii="Garamond" w:hAnsi="Garamond"/>
          <w:spacing w:val="-15"/>
          <w:sz w:val="24"/>
          <w:lang w:val="sq-AL"/>
        </w:rPr>
        <w:t>.</w:t>
      </w:r>
    </w:p>
    <w:p w14:paraId="747078CF" w14:textId="77777777" w:rsidR="00276941" w:rsidRPr="00CA08EF" w:rsidRDefault="00276941" w:rsidP="00276941">
      <w:pPr>
        <w:tabs>
          <w:tab w:val="left" w:pos="440"/>
        </w:tabs>
        <w:spacing w:after="0" w:line="240" w:lineRule="auto"/>
        <w:ind w:firstLine="284"/>
        <w:jc w:val="both"/>
        <w:rPr>
          <w:rFonts w:ascii="Garamond" w:hAnsi="Garamond"/>
          <w:sz w:val="24"/>
          <w:lang w:val="sq-AL"/>
        </w:rPr>
      </w:pPr>
      <w:r w:rsidRPr="00CA08EF">
        <w:rPr>
          <w:rFonts w:ascii="Garamond" w:hAnsi="Garamond"/>
          <w:sz w:val="24"/>
          <w:lang w:val="sq-AL"/>
        </w:rPr>
        <w:t>c) Cefalopodët që kanë</w:t>
      </w:r>
      <w:r w:rsidRPr="00CA08EF">
        <w:rPr>
          <w:rFonts w:ascii="Garamond" w:hAnsi="Garamond"/>
          <w:spacing w:val="15"/>
          <w:sz w:val="24"/>
          <w:lang w:val="sq-AL"/>
        </w:rPr>
        <w:t xml:space="preserve"> </w:t>
      </w:r>
      <w:r w:rsidRPr="00CA08EF">
        <w:rPr>
          <w:rFonts w:ascii="Garamond" w:hAnsi="Garamond"/>
          <w:sz w:val="24"/>
          <w:lang w:val="sq-AL"/>
        </w:rPr>
        <w:t>kodin CN</w:t>
      </w:r>
      <w:r w:rsidRPr="00CA08EF">
        <w:rPr>
          <w:rFonts w:ascii="Garamond" w:hAnsi="Garamond"/>
          <w:spacing w:val="15"/>
          <w:sz w:val="24"/>
          <w:lang w:val="sq-AL"/>
        </w:rPr>
        <w:t xml:space="preserve"> </w:t>
      </w:r>
      <w:r w:rsidRPr="00CA08EF">
        <w:rPr>
          <w:rFonts w:ascii="Garamond" w:hAnsi="Garamond"/>
          <w:spacing w:val="-15"/>
          <w:sz w:val="24"/>
          <w:lang w:val="sq-AL"/>
        </w:rPr>
        <w:t>0307:</w:t>
      </w:r>
    </w:p>
    <w:p w14:paraId="19D78EA5" w14:textId="4596001B"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sepje</w:t>
      </w:r>
      <w:r w:rsidRPr="00CA08EF">
        <w:rPr>
          <w:rFonts w:ascii="Garamond" w:hAnsi="Garamond"/>
          <w:spacing w:val="15"/>
          <w:sz w:val="24"/>
          <w:lang w:val="sq-AL"/>
        </w:rPr>
        <w:t xml:space="preserve"> </w:t>
      </w:r>
      <w:r w:rsidRPr="00CA08EF">
        <w:rPr>
          <w:rFonts w:ascii="Garamond" w:hAnsi="Garamond"/>
          <w:i/>
          <w:sz w:val="24"/>
          <w:lang w:val="sq-AL"/>
        </w:rPr>
        <w:t>(Sepia</w:t>
      </w:r>
      <w:r w:rsidRPr="00CA08EF">
        <w:rPr>
          <w:rFonts w:ascii="Garamond" w:hAnsi="Garamond"/>
          <w:i/>
          <w:spacing w:val="15"/>
          <w:sz w:val="24"/>
          <w:lang w:val="sq-AL"/>
        </w:rPr>
        <w:t xml:space="preserve"> </w:t>
      </w:r>
      <w:r w:rsidRPr="00CA08EF">
        <w:rPr>
          <w:rFonts w:ascii="Garamond" w:hAnsi="Garamond"/>
          <w:i/>
          <w:sz w:val="24"/>
          <w:lang w:val="sq-AL"/>
        </w:rPr>
        <w:t>officinalis</w:t>
      </w:r>
      <w:r w:rsidRPr="00CA08EF">
        <w:rPr>
          <w:rFonts w:ascii="Garamond" w:hAnsi="Garamond"/>
          <w:i/>
          <w:spacing w:val="15"/>
          <w:sz w:val="24"/>
          <w:lang w:val="sq-AL"/>
        </w:rPr>
        <w:t xml:space="preserve"> </w:t>
      </w:r>
      <w:r w:rsidRPr="00CA08EF">
        <w:rPr>
          <w:rFonts w:ascii="Garamond" w:hAnsi="Garamond"/>
          <w:i/>
          <w:sz w:val="24"/>
          <w:lang w:val="sq-AL"/>
        </w:rPr>
        <w:t>and</w:t>
      </w:r>
      <w:r w:rsidRPr="00CA08EF">
        <w:rPr>
          <w:rFonts w:ascii="Garamond" w:hAnsi="Garamond"/>
          <w:i/>
          <w:spacing w:val="15"/>
          <w:sz w:val="24"/>
          <w:lang w:val="sq-AL"/>
        </w:rPr>
        <w:t xml:space="preserve"> </w:t>
      </w:r>
      <w:r w:rsidRPr="00CA08EF">
        <w:rPr>
          <w:rFonts w:ascii="Garamond" w:hAnsi="Garamond"/>
          <w:i/>
          <w:sz w:val="24"/>
          <w:lang w:val="sq-AL"/>
        </w:rPr>
        <w:t>Rossia</w:t>
      </w:r>
      <w:r w:rsidRPr="00CA08EF">
        <w:rPr>
          <w:rFonts w:ascii="Garamond" w:hAnsi="Garamond"/>
          <w:i/>
          <w:spacing w:val="15"/>
          <w:sz w:val="24"/>
          <w:lang w:val="sq-AL"/>
        </w:rPr>
        <w:t xml:space="preserve"> </w:t>
      </w:r>
      <w:r w:rsidRPr="00CA08EF">
        <w:rPr>
          <w:rFonts w:ascii="Garamond" w:hAnsi="Garamond"/>
          <w:i/>
          <w:spacing w:val="-15"/>
          <w:sz w:val="24"/>
          <w:lang w:val="sq-AL"/>
        </w:rPr>
        <w:t>macrosoma)</w:t>
      </w:r>
      <w:r w:rsidR="00857568">
        <w:rPr>
          <w:rFonts w:ascii="Garamond" w:hAnsi="Garamond"/>
          <w:i/>
          <w:spacing w:val="-15"/>
          <w:sz w:val="24"/>
          <w:lang w:val="sq-AL"/>
        </w:rPr>
        <w:t>.</w:t>
      </w:r>
    </w:p>
    <w:p w14:paraId="7D8803B7" w14:textId="28AD3CF0" w:rsidR="00276941" w:rsidRPr="00CA08EF" w:rsidRDefault="00276941" w:rsidP="00276941">
      <w:pPr>
        <w:tabs>
          <w:tab w:val="left" w:pos="440"/>
        </w:tabs>
        <w:spacing w:after="0" w:line="240" w:lineRule="auto"/>
        <w:ind w:firstLine="284"/>
        <w:jc w:val="both"/>
        <w:rPr>
          <w:rFonts w:ascii="Garamond" w:hAnsi="Garamond"/>
          <w:sz w:val="24"/>
          <w:lang w:val="sq-AL"/>
        </w:rPr>
      </w:pPr>
      <w:r w:rsidRPr="00CA08EF">
        <w:rPr>
          <w:rFonts w:ascii="Garamond" w:hAnsi="Garamond"/>
          <w:sz w:val="24"/>
          <w:lang w:val="sq-AL"/>
        </w:rPr>
        <w:t>ç)</w:t>
      </w:r>
      <w:r w:rsidR="002A1903" w:rsidRPr="00CA08EF">
        <w:rPr>
          <w:rFonts w:ascii="Garamond" w:hAnsi="Garamond"/>
          <w:sz w:val="24"/>
          <w:lang w:val="sq-AL"/>
        </w:rPr>
        <w:t xml:space="preserve"> </w:t>
      </w:r>
      <w:r w:rsidRPr="00CA08EF">
        <w:rPr>
          <w:rFonts w:ascii="Garamond" w:hAnsi="Garamond"/>
          <w:sz w:val="24"/>
          <w:lang w:val="sq-AL"/>
        </w:rPr>
        <w:t>Pelten dhe jovertebrorët e tjerë ujorë që përfshihen në kodin CN 0307:</w:t>
      </w:r>
    </w:p>
    <w:p w14:paraId="66037106" w14:textId="72BA29C7"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2A1903" w:rsidRPr="00CA08EF">
        <w:rPr>
          <w:rFonts w:ascii="Garamond" w:hAnsi="Garamond"/>
          <w:sz w:val="24"/>
          <w:lang w:val="sq-AL"/>
        </w:rPr>
        <w:t xml:space="preserve">pelten </w:t>
      </w:r>
      <w:r w:rsidRPr="00CA08EF">
        <w:rPr>
          <w:rFonts w:ascii="Garamond" w:hAnsi="Garamond"/>
          <w:sz w:val="24"/>
          <w:lang w:val="sq-AL"/>
        </w:rPr>
        <w:t>(</w:t>
      </w:r>
      <w:r w:rsidRPr="00CA08EF">
        <w:rPr>
          <w:rFonts w:ascii="Garamond" w:hAnsi="Garamond"/>
          <w:i/>
          <w:sz w:val="24"/>
          <w:lang w:val="sq-AL"/>
        </w:rPr>
        <w:t>Pecten</w:t>
      </w:r>
      <w:r w:rsidRPr="00CA08EF">
        <w:rPr>
          <w:rFonts w:ascii="Garamond" w:hAnsi="Garamond"/>
          <w:i/>
          <w:spacing w:val="15"/>
          <w:sz w:val="24"/>
          <w:lang w:val="sq-AL"/>
        </w:rPr>
        <w:t xml:space="preserve"> </w:t>
      </w:r>
      <w:r w:rsidRPr="00CA08EF">
        <w:rPr>
          <w:rFonts w:ascii="Garamond" w:hAnsi="Garamond"/>
          <w:i/>
          <w:spacing w:val="-15"/>
          <w:sz w:val="24"/>
          <w:lang w:val="sq-AL"/>
        </w:rPr>
        <w:t>maximus</w:t>
      </w:r>
      <w:r w:rsidRPr="00CA08EF">
        <w:rPr>
          <w:rFonts w:ascii="Garamond" w:hAnsi="Garamond"/>
          <w:spacing w:val="-15"/>
          <w:sz w:val="24"/>
          <w:lang w:val="sq-AL"/>
        </w:rPr>
        <w:t>)</w:t>
      </w:r>
      <w:r w:rsidR="002A1903" w:rsidRPr="00CA08EF">
        <w:rPr>
          <w:rFonts w:ascii="Garamond" w:hAnsi="Garamond"/>
          <w:spacing w:val="-15"/>
          <w:sz w:val="24"/>
          <w:lang w:val="sq-AL"/>
        </w:rPr>
        <w:t>;</w:t>
      </w:r>
    </w:p>
    <w:p w14:paraId="2D13E299" w14:textId="549A6990" w:rsidR="00276941" w:rsidRPr="00CA08EF" w:rsidRDefault="00276941" w:rsidP="00276941">
      <w:pPr>
        <w:tabs>
          <w:tab w:val="left" w:pos="700"/>
        </w:tabs>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002A1903" w:rsidRPr="00CA08EF">
        <w:rPr>
          <w:rFonts w:ascii="Garamond" w:hAnsi="Garamond"/>
          <w:sz w:val="24"/>
          <w:lang w:val="sq-AL"/>
        </w:rPr>
        <w:t>gua</w:t>
      </w:r>
      <w:r w:rsidR="00A375AE">
        <w:rPr>
          <w:rFonts w:ascii="Garamond" w:hAnsi="Garamond"/>
          <w:sz w:val="24"/>
          <w:lang w:val="sq-AL"/>
        </w:rPr>
        <w:t>s</w:t>
      </w:r>
      <w:r w:rsidR="002A1903" w:rsidRPr="00CA08EF">
        <w:rPr>
          <w:rFonts w:ascii="Garamond" w:hAnsi="Garamond"/>
          <w:sz w:val="24"/>
          <w:lang w:val="sq-AL"/>
        </w:rPr>
        <w:t xml:space="preserve">kor </w:t>
      </w:r>
      <w:r w:rsidRPr="00CA08EF">
        <w:rPr>
          <w:rFonts w:ascii="Garamond" w:hAnsi="Garamond"/>
          <w:sz w:val="24"/>
          <w:lang w:val="sq-AL"/>
        </w:rPr>
        <w:t>i species</w:t>
      </w:r>
      <w:r w:rsidRPr="00CA08EF">
        <w:rPr>
          <w:rFonts w:ascii="Garamond" w:hAnsi="Garamond"/>
          <w:spacing w:val="15"/>
          <w:sz w:val="24"/>
          <w:lang w:val="sq-AL"/>
        </w:rPr>
        <w:t xml:space="preserve"> </w:t>
      </w:r>
      <w:r w:rsidRPr="00CA08EF">
        <w:rPr>
          <w:rFonts w:ascii="Garamond" w:hAnsi="Garamond"/>
          <w:sz w:val="24"/>
          <w:lang w:val="sq-AL"/>
        </w:rPr>
        <w:t>(</w:t>
      </w:r>
      <w:r w:rsidRPr="00CA08EF">
        <w:rPr>
          <w:rFonts w:ascii="Garamond" w:hAnsi="Garamond"/>
          <w:i/>
          <w:sz w:val="24"/>
          <w:lang w:val="sq-AL"/>
        </w:rPr>
        <w:t>Buccinum</w:t>
      </w:r>
      <w:r w:rsidRPr="00CA08EF">
        <w:rPr>
          <w:rFonts w:ascii="Garamond" w:hAnsi="Garamond"/>
          <w:i/>
          <w:spacing w:val="15"/>
          <w:sz w:val="24"/>
          <w:lang w:val="sq-AL"/>
        </w:rPr>
        <w:t xml:space="preserve"> </w:t>
      </w:r>
      <w:r w:rsidRPr="00CA08EF">
        <w:rPr>
          <w:rFonts w:ascii="Garamond" w:hAnsi="Garamond"/>
          <w:i/>
          <w:spacing w:val="-15"/>
          <w:sz w:val="24"/>
          <w:lang w:val="sq-AL"/>
        </w:rPr>
        <w:t>undatum</w:t>
      </w:r>
      <w:r w:rsidRPr="00CA08EF">
        <w:rPr>
          <w:rFonts w:ascii="Garamond" w:hAnsi="Garamond"/>
          <w:spacing w:val="-15"/>
          <w:sz w:val="24"/>
          <w:lang w:val="sq-AL"/>
        </w:rPr>
        <w:t>)</w:t>
      </w:r>
      <w:r w:rsidR="002A1903" w:rsidRPr="00CA08EF">
        <w:rPr>
          <w:rFonts w:ascii="Garamond" w:hAnsi="Garamond"/>
          <w:spacing w:val="-15"/>
          <w:sz w:val="24"/>
          <w:lang w:val="sq-AL"/>
        </w:rPr>
        <w:t>.</w:t>
      </w:r>
    </w:p>
    <w:p w14:paraId="6EE8E53D" w14:textId="77777777" w:rsidR="00276941" w:rsidRPr="00CA08EF" w:rsidRDefault="00276941" w:rsidP="00276941">
      <w:pPr>
        <w:tabs>
          <w:tab w:val="left" w:pos="560"/>
        </w:tabs>
        <w:spacing w:after="0" w:line="240" w:lineRule="auto"/>
        <w:ind w:firstLine="284"/>
        <w:jc w:val="both"/>
        <w:rPr>
          <w:rFonts w:ascii="Garamond" w:hAnsi="Garamond"/>
          <w:sz w:val="24"/>
          <w:lang w:val="sq-AL"/>
        </w:rPr>
      </w:pPr>
      <w:r w:rsidRPr="00CA08EF">
        <w:rPr>
          <w:rFonts w:ascii="Garamond" w:hAnsi="Garamond"/>
          <w:sz w:val="24"/>
          <w:lang w:val="sq-AL"/>
        </w:rPr>
        <w:t>2. Standardet e tregtimit të përmendura në paragrafin 1 përfshijnë</w:t>
      </w:r>
      <w:r w:rsidRPr="00CA08EF">
        <w:rPr>
          <w:rFonts w:ascii="Garamond" w:hAnsi="Garamond"/>
          <w:spacing w:val="-15"/>
          <w:sz w:val="24"/>
          <w:lang w:val="sq-AL"/>
        </w:rPr>
        <w:t>:</w:t>
      </w:r>
    </w:p>
    <w:p w14:paraId="77AF574F" w14:textId="3064C7F9" w:rsidR="00276941" w:rsidRPr="00CA08EF" w:rsidRDefault="00276941" w:rsidP="00276941">
      <w:pPr>
        <w:tabs>
          <w:tab w:val="left" w:pos="440"/>
        </w:tabs>
        <w:spacing w:after="0" w:line="240" w:lineRule="auto"/>
        <w:ind w:firstLine="284"/>
        <w:jc w:val="both"/>
        <w:rPr>
          <w:rFonts w:ascii="Garamond" w:hAnsi="Garamond"/>
          <w:sz w:val="24"/>
          <w:lang w:val="sq-AL"/>
        </w:rPr>
      </w:pPr>
      <w:r w:rsidRPr="00CA08EF">
        <w:rPr>
          <w:rFonts w:ascii="Garamond" w:hAnsi="Garamond"/>
          <w:sz w:val="24"/>
          <w:lang w:val="sq-AL"/>
        </w:rPr>
        <w:t xml:space="preserve">b) </w:t>
      </w:r>
      <w:r w:rsidR="00674461" w:rsidRPr="00CA08EF">
        <w:rPr>
          <w:rFonts w:ascii="Garamond" w:hAnsi="Garamond"/>
          <w:sz w:val="24"/>
          <w:szCs w:val="24"/>
          <w:lang w:val="sq-AL"/>
        </w:rPr>
        <w:t>k</w:t>
      </w:r>
      <w:r w:rsidRPr="00CA08EF">
        <w:rPr>
          <w:rFonts w:ascii="Garamond" w:hAnsi="Garamond"/>
          <w:sz w:val="24"/>
          <w:szCs w:val="24"/>
          <w:lang w:val="sq-AL"/>
        </w:rPr>
        <w:t>ategoritë</w:t>
      </w:r>
      <w:r w:rsidRPr="00CA08EF">
        <w:rPr>
          <w:rFonts w:ascii="Garamond" w:hAnsi="Garamond"/>
          <w:sz w:val="24"/>
          <w:lang w:val="sq-AL"/>
        </w:rPr>
        <w:t xml:space="preserve"> e </w:t>
      </w:r>
      <w:r w:rsidRPr="00CA08EF">
        <w:rPr>
          <w:rFonts w:ascii="Garamond" w:hAnsi="Garamond"/>
          <w:sz w:val="24"/>
          <w:szCs w:val="24"/>
          <w:lang w:val="sq-AL"/>
        </w:rPr>
        <w:t>freskis</w:t>
      </w:r>
      <w:r w:rsidR="002A1903" w:rsidRPr="00CA08EF">
        <w:rPr>
          <w:rFonts w:ascii="Garamond" w:hAnsi="Garamond"/>
          <w:sz w:val="24"/>
          <w:szCs w:val="24"/>
          <w:lang w:val="sq-AL"/>
        </w:rPr>
        <w:t>ë</w:t>
      </w:r>
      <w:r w:rsidR="00674461" w:rsidRPr="00CA08EF">
        <w:rPr>
          <w:rFonts w:ascii="Garamond" w:hAnsi="Garamond"/>
          <w:spacing w:val="-15"/>
          <w:sz w:val="24"/>
          <w:szCs w:val="24"/>
          <w:lang w:val="sq-AL"/>
        </w:rPr>
        <w:t>;</w:t>
      </w:r>
      <w:r w:rsidRPr="00CA08EF">
        <w:rPr>
          <w:rFonts w:ascii="Garamond" w:hAnsi="Garamond"/>
          <w:spacing w:val="15"/>
          <w:sz w:val="24"/>
          <w:lang w:val="sq-AL"/>
        </w:rPr>
        <w:t xml:space="preserve"> </w:t>
      </w:r>
      <w:r w:rsidRPr="00CA08EF">
        <w:rPr>
          <w:rFonts w:ascii="Garamond" w:hAnsi="Garamond"/>
          <w:spacing w:val="-15"/>
          <w:sz w:val="24"/>
          <w:lang w:val="sq-AL"/>
        </w:rPr>
        <w:t>dhe</w:t>
      </w:r>
    </w:p>
    <w:p w14:paraId="1CB55F2C" w14:textId="24B12339" w:rsidR="00276941" w:rsidRPr="00CA08EF" w:rsidRDefault="00276941" w:rsidP="00276941">
      <w:pPr>
        <w:tabs>
          <w:tab w:val="left" w:pos="440"/>
        </w:tabs>
        <w:spacing w:after="0" w:line="240" w:lineRule="auto"/>
        <w:ind w:firstLine="284"/>
        <w:jc w:val="both"/>
        <w:rPr>
          <w:rFonts w:ascii="Garamond" w:hAnsi="Garamond"/>
          <w:sz w:val="24"/>
          <w:lang w:val="sq-AL"/>
        </w:rPr>
      </w:pPr>
      <w:r w:rsidRPr="00CA08EF">
        <w:rPr>
          <w:rFonts w:ascii="Garamond" w:hAnsi="Garamond"/>
          <w:sz w:val="24"/>
          <w:lang w:val="sq-AL"/>
        </w:rPr>
        <w:t xml:space="preserve">c) </w:t>
      </w:r>
      <w:r w:rsidR="00674461" w:rsidRPr="00CA08EF">
        <w:rPr>
          <w:rFonts w:ascii="Garamond" w:hAnsi="Garamond"/>
          <w:sz w:val="24"/>
          <w:szCs w:val="24"/>
          <w:lang w:val="sq-AL"/>
        </w:rPr>
        <w:t>k</w:t>
      </w:r>
      <w:r w:rsidRPr="00CA08EF">
        <w:rPr>
          <w:rFonts w:ascii="Garamond" w:hAnsi="Garamond"/>
          <w:sz w:val="24"/>
          <w:szCs w:val="24"/>
          <w:lang w:val="sq-AL"/>
        </w:rPr>
        <w:t>ategoritë</w:t>
      </w:r>
      <w:r w:rsidRPr="00CA08EF">
        <w:rPr>
          <w:rFonts w:ascii="Garamond" w:hAnsi="Garamond"/>
          <w:sz w:val="24"/>
          <w:lang w:val="sq-AL"/>
        </w:rPr>
        <w:t xml:space="preserve"> e përmasave</w:t>
      </w:r>
      <w:r w:rsidRPr="00CA08EF">
        <w:rPr>
          <w:rFonts w:ascii="Garamond" w:hAnsi="Garamond"/>
          <w:spacing w:val="-15"/>
          <w:sz w:val="24"/>
          <w:lang w:val="sq-AL"/>
        </w:rPr>
        <w:t>.</w:t>
      </w:r>
    </w:p>
    <w:p w14:paraId="7510DCFE" w14:textId="77777777" w:rsidR="00276941" w:rsidRPr="00CA08EF" w:rsidRDefault="00276941" w:rsidP="00276941">
      <w:pPr>
        <w:spacing w:after="0" w:line="240" w:lineRule="auto"/>
        <w:ind w:firstLine="284"/>
        <w:jc w:val="both"/>
        <w:rPr>
          <w:rFonts w:ascii="Garamond" w:hAnsi="Garamond"/>
          <w:sz w:val="24"/>
          <w:lang w:val="sq-AL"/>
        </w:rPr>
      </w:pPr>
    </w:p>
    <w:p w14:paraId="22FAFD74"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4</w:t>
      </w:r>
    </w:p>
    <w:p w14:paraId="11DA0450" w14:textId="77777777" w:rsidR="00276941" w:rsidRPr="00CA08EF" w:rsidRDefault="00276941" w:rsidP="00276941">
      <w:pPr>
        <w:spacing w:after="0" w:line="240" w:lineRule="auto"/>
        <w:ind w:firstLine="284"/>
        <w:jc w:val="both"/>
        <w:rPr>
          <w:rFonts w:ascii="Garamond" w:hAnsi="Garamond"/>
          <w:sz w:val="24"/>
          <w:lang w:val="sq-AL"/>
        </w:rPr>
      </w:pPr>
    </w:p>
    <w:p w14:paraId="73E43B3D" w14:textId="4C14A7BD"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1. Kategoria e freskisë së çdo loti përcaktohet në bazë të freskisë së produktit dhe një sërë kërkesash shtesë. Freskia përcaktohet duke iu </w:t>
      </w:r>
      <w:r w:rsidR="002A1903" w:rsidRPr="00CA08EF">
        <w:rPr>
          <w:rFonts w:ascii="Garamond" w:hAnsi="Garamond"/>
          <w:sz w:val="24"/>
          <w:lang w:val="sq-AL"/>
        </w:rPr>
        <w:t>referuar</w:t>
      </w:r>
      <w:r w:rsidRPr="00CA08EF">
        <w:rPr>
          <w:rFonts w:ascii="Garamond" w:hAnsi="Garamond"/>
          <w:sz w:val="24"/>
          <w:lang w:val="sq-AL"/>
        </w:rPr>
        <w:t xml:space="preserve"> vlerësimeve të veçanta për lloje të ndryshme produktesh të përcaktuara në shtojcën I.</w:t>
      </w:r>
    </w:p>
    <w:p w14:paraId="15C18C9F"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2. Në bazë të klasifikimeve të përmendura në pikën 1, produktet e specifikuara në nenin 3 klasifikohen sipas lotit në një nga kategoritë e freskisë si më poshtë:</w:t>
      </w:r>
    </w:p>
    <w:p w14:paraId="3D3C742C"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a) ekstra, A ose B në rastin e peshkut, peshkaqenëve, cefalopodëve dhe karavidheve norvegjeze;</w:t>
      </w:r>
    </w:p>
    <w:p w14:paraId="53418F9A"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b) ekstra ose A në rastin e karkalecave;</w:t>
      </w:r>
    </w:p>
    <w:p w14:paraId="152EFC10"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c) karavidhet e gjalla të Norvegjisë klasifikohen në kategorinë E.</w:t>
      </w:r>
    </w:p>
    <w:p w14:paraId="4688A19E" w14:textId="56CF6F28"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lastRenderedPageBreak/>
        <w:t>3. Gaforrja, pelteni dhe gua</w:t>
      </w:r>
      <w:r w:rsidR="00A375AE">
        <w:rPr>
          <w:rFonts w:ascii="Garamond" w:hAnsi="Garamond"/>
          <w:sz w:val="24"/>
          <w:lang w:val="sq-AL"/>
        </w:rPr>
        <w:t>s</w:t>
      </w:r>
      <w:r w:rsidRPr="00CA08EF">
        <w:rPr>
          <w:rFonts w:ascii="Garamond" w:hAnsi="Garamond"/>
          <w:sz w:val="24"/>
          <w:lang w:val="sq-AL"/>
        </w:rPr>
        <w:t>kor i species (</w:t>
      </w:r>
      <w:r w:rsidRPr="00CA08EF">
        <w:rPr>
          <w:rFonts w:ascii="Garamond" w:hAnsi="Garamond"/>
          <w:i/>
          <w:sz w:val="24"/>
          <w:lang w:val="sq-AL"/>
        </w:rPr>
        <w:t>Buccinum undatum</w:t>
      </w:r>
      <w:r w:rsidRPr="00CA08EF">
        <w:rPr>
          <w:rFonts w:ascii="Garamond" w:hAnsi="Garamond"/>
          <w:sz w:val="24"/>
          <w:lang w:val="sq-AL"/>
        </w:rPr>
        <w:t xml:space="preserve">) të specifikuar në nenin 3 të këtij udhëzimi nuk janë subjekt për standardet specifike të freskisë. Përjashtimisht, mund të tregtohen vetëm gaforret e plota, duke përjashtuar vezët e femrave ose gaforret me lëvozhgë të butë. </w:t>
      </w:r>
    </w:p>
    <w:p w14:paraId="02ACFFE5" w14:textId="77777777" w:rsidR="00276941" w:rsidRPr="00CA08EF" w:rsidRDefault="00276941" w:rsidP="00276941">
      <w:pPr>
        <w:spacing w:after="0" w:line="240" w:lineRule="auto"/>
        <w:ind w:firstLine="284"/>
        <w:jc w:val="both"/>
        <w:rPr>
          <w:rFonts w:ascii="Garamond" w:hAnsi="Garamond"/>
          <w:b/>
          <w:sz w:val="24"/>
          <w:lang w:val="sq-AL"/>
        </w:rPr>
      </w:pPr>
    </w:p>
    <w:p w14:paraId="41E1B155"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5</w:t>
      </w:r>
    </w:p>
    <w:p w14:paraId="0A5CEC1E" w14:textId="77777777" w:rsidR="00276941" w:rsidRPr="00CA08EF" w:rsidRDefault="00276941" w:rsidP="00276941">
      <w:pPr>
        <w:spacing w:after="0" w:line="240" w:lineRule="auto"/>
        <w:ind w:firstLine="284"/>
        <w:jc w:val="both"/>
        <w:rPr>
          <w:rFonts w:ascii="Garamond" w:hAnsi="Garamond"/>
          <w:b/>
          <w:sz w:val="24"/>
          <w:lang w:val="sq-AL"/>
        </w:rPr>
      </w:pPr>
    </w:p>
    <w:p w14:paraId="29DAE409"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Çdo lot përmban produkte me të njëjtën shkallë freskie. Një pjesë e vogël mund të mos jetë me freski uniforme. Në këtë rast loti vendoset në kategorinë e freskisë më të ulët të përfaqësuar në të.</w:t>
      </w:r>
    </w:p>
    <w:p w14:paraId="4D6AFC65" w14:textId="6C23D4F0"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2. Kategoria e freskisë shënohet qartë dhe në mënyrë të pashlyeshme, me karaktere që janë të </w:t>
      </w:r>
      <w:r w:rsidR="006B3E1E" w:rsidRPr="00CA08EF">
        <w:rPr>
          <w:rFonts w:ascii="Garamond" w:hAnsi="Garamond"/>
          <w:sz w:val="24"/>
          <w:lang w:val="sq-AL"/>
        </w:rPr>
        <w:t>paktën</w:t>
      </w:r>
      <w:r w:rsidRPr="00CA08EF">
        <w:rPr>
          <w:rFonts w:ascii="Garamond" w:hAnsi="Garamond"/>
          <w:sz w:val="24"/>
          <w:lang w:val="sq-AL"/>
        </w:rPr>
        <w:t xml:space="preserve"> 5cm të larta, në etiketat e ngjitura në lot. </w:t>
      </w:r>
    </w:p>
    <w:p w14:paraId="1C618157" w14:textId="77777777" w:rsidR="00276941" w:rsidRPr="00CA08EF" w:rsidRDefault="00276941" w:rsidP="00276941">
      <w:pPr>
        <w:spacing w:after="0" w:line="240" w:lineRule="auto"/>
        <w:ind w:firstLine="284"/>
        <w:jc w:val="both"/>
        <w:rPr>
          <w:rFonts w:ascii="Garamond" w:hAnsi="Garamond"/>
          <w:sz w:val="24"/>
          <w:lang w:val="sq-AL"/>
        </w:rPr>
      </w:pPr>
    </w:p>
    <w:p w14:paraId="63ABA77E"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6</w:t>
      </w:r>
    </w:p>
    <w:p w14:paraId="4B457227" w14:textId="77777777" w:rsidR="00276941" w:rsidRPr="00CA08EF" w:rsidRDefault="00276941" w:rsidP="00276941">
      <w:pPr>
        <w:spacing w:after="0" w:line="240" w:lineRule="auto"/>
        <w:ind w:firstLine="284"/>
        <w:jc w:val="both"/>
        <w:rPr>
          <w:rFonts w:ascii="Garamond" w:hAnsi="Garamond"/>
          <w:sz w:val="24"/>
          <w:lang w:val="sq-AL"/>
        </w:rPr>
      </w:pPr>
    </w:p>
    <w:p w14:paraId="423912CA" w14:textId="178CA724"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1. Peshku, </w:t>
      </w:r>
      <w:r w:rsidR="004D4CA3" w:rsidRPr="00CA08EF">
        <w:rPr>
          <w:rFonts w:ascii="Garamond" w:hAnsi="Garamond"/>
          <w:sz w:val="24"/>
          <w:lang w:val="sq-AL"/>
        </w:rPr>
        <w:t>peshkaqenët</w:t>
      </w:r>
      <w:r w:rsidRPr="00CA08EF">
        <w:rPr>
          <w:rFonts w:ascii="Garamond" w:hAnsi="Garamond"/>
          <w:sz w:val="24"/>
          <w:lang w:val="sq-AL"/>
        </w:rPr>
        <w:t>, cefalopodët dhe karavidhja norvegjeze në kategorinë e freskisë shtesë duhet të jenë pa shenja presioni, lëndime, njolla dhe ndryshime të ngjyrës.</w:t>
      </w:r>
    </w:p>
    <w:p w14:paraId="2292BA4F"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2. Peshku, selachii, cefalopodët dhe karavidhja norvegjeze në kategorinë A të freskisë duhet të jenë të lira ose me njolla dhe ndryshime të ngjyrës. Lejohet vetëm një pjesë shumë e vogël me shenja të lehta presioni dhe lëndime sipërfaqësore.</w:t>
      </w:r>
    </w:p>
    <w:p w14:paraId="720223E4"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3. Për peshqit, peshkaqenët, cefalopodë dhe karavidhe norvegjeze në kategorinë B të freskisë, lejohet një pjesë e vogël me shenja presioni më serioze dhe lëndime sipërfaqësore. Peshku nuk duhet të ketë njolla dhe ndryshime të ngjyrës.</w:t>
      </w:r>
    </w:p>
    <w:p w14:paraId="5727CEB3" w14:textId="0E77AAD4"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4. Kur produktet klasifikohen sipas kategorisë së freskisë, pa c</w:t>
      </w:r>
      <w:r w:rsidR="004D4CA3" w:rsidRPr="00CA08EF">
        <w:rPr>
          <w:rFonts w:ascii="Garamond" w:hAnsi="Garamond"/>
          <w:sz w:val="24"/>
          <w:lang w:val="sq-AL"/>
        </w:rPr>
        <w:t>e</w:t>
      </w:r>
      <w:r w:rsidRPr="00CA08EF">
        <w:rPr>
          <w:rFonts w:ascii="Garamond" w:hAnsi="Garamond"/>
          <w:sz w:val="24"/>
          <w:lang w:val="sq-AL"/>
        </w:rPr>
        <w:t>nuar rregullat shëndetësore të zbatueshme, duhet të merret parasysh edhe prania e parazitëve të dukshëm dhe efekti i tyre i mundshëm në cilësinë e produktit, sipas llojit të produktit dhe paraqitjes së tij.</w:t>
      </w:r>
    </w:p>
    <w:p w14:paraId="2D318005" w14:textId="77777777" w:rsidR="00276941" w:rsidRPr="00CA08EF" w:rsidRDefault="00276941" w:rsidP="00276941">
      <w:pPr>
        <w:spacing w:after="0" w:line="240" w:lineRule="auto"/>
        <w:ind w:firstLine="284"/>
        <w:jc w:val="both"/>
        <w:rPr>
          <w:rFonts w:ascii="Garamond" w:hAnsi="Garamond"/>
          <w:sz w:val="24"/>
          <w:lang w:val="sq-AL"/>
        </w:rPr>
      </w:pPr>
    </w:p>
    <w:p w14:paraId="5F09153C"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7</w:t>
      </w:r>
    </w:p>
    <w:p w14:paraId="7A807B54" w14:textId="77777777" w:rsidR="00276941" w:rsidRPr="00CA08EF" w:rsidRDefault="00276941" w:rsidP="00276941">
      <w:pPr>
        <w:spacing w:after="0" w:line="240" w:lineRule="auto"/>
        <w:ind w:firstLine="284"/>
        <w:jc w:val="both"/>
        <w:rPr>
          <w:rFonts w:ascii="Garamond" w:hAnsi="Garamond"/>
          <w:sz w:val="24"/>
          <w:lang w:val="sq-AL"/>
        </w:rPr>
      </w:pPr>
    </w:p>
    <w:p w14:paraId="2E08523B" w14:textId="214B25E4"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Produktet e përmendura në nenin 3 të këtij udhëzimi përcaktohen sipas peshës ose numrit për kilogram. Karkalecat dhe gaforret klasifikohen sipas kategorive të madhësisë sipas gjerësisë së guaskës. Pelteni dhe gua</w:t>
      </w:r>
      <w:r w:rsidR="004D4CA3" w:rsidRPr="00CA08EF">
        <w:rPr>
          <w:rFonts w:ascii="Garamond" w:hAnsi="Garamond"/>
          <w:sz w:val="24"/>
          <w:lang w:val="sq-AL"/>
        </w:rPr>
        <w:t>s</w:t>
      </w:r>
      <w:r w:rsidRPr="00CA08EF">
        <w:rPr>
          <w:rFonts w:ascii="Garamond" w:hAnsi="Garamond"/>
          <w:sz w:val="24"/>
          <w:lang w:val="sq-AL"/>
        </w:rPr>
        <w:t>koret e species (</w:t>
      </w:r>
      <w:r w:rsidRPr="00CA08EF">
        <w:rPr>
          <w:rFonts w:ascii="Garamond" w:hAnsi="Garamond"/>
          <w:i/>
          <w:sz w:val="24"/>
          <w:lang w:val="sq-AL"/>
        </w:rPr>
        <w:t>Buccinum undatum</w:t>
      </w:r>
      <w:r w:rsidRPr="00CA08EF">
        <w:rPr>
          <w:rFonts w:ascii="Garamond" w:hAnsi="Garamond"/>
          <w:sz w:val="24"/>
          <w:lang w:val="sq-AL"/>
        </w:rPr>
        <w:t xml:space="preserve">) klasifikohen sipas kategorive të madhësisë sipas gjerësisë së guaskës. </w:t>
      </w:r>
    </w:p>
    <w:p w14:paraId="10478012"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2. Për qëllime të kontrollit nga Autoriteti Kombëtar i Ushqimit (AKU), speciet e mbuluara nga standardet e tregtimit respektojnë përmasat minimale biologjike të përcaktuara në shtojcën II.</w:t>
      </w:r>
    </w:p>
    <w:p w14:paraId="2208F5D4" w14:textId="77777777" w:rsidR="00276941" w:rsidRPr="00CA08EF" w:rsidRDefault="00276941" w:rsidP="00276941">
      <w:pPr>
        <w:spacing w:after="0" w:line="240" w:lineRule="auto"/>
        <w:ind w:firstLine="284"/>
        <w:jc w:val="both"/>
        <w:rPr>
          <w:rFonts w:ascii="Garamond" w:hAnsi="Garamond"/>
          <w:sz w:val="24"/>
          <w:lang w:val="sq-AL"/>
        </w:rPr>
      </w:pPr>
    </w:p>
    <w:p w14:paraId="4CCB7DD6"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8</w:t>
      </w:r>
    </w:p>
    <w:p w14:paraId="35A760F2" w14:textId="77777777" w:rsidR="00276941" w:rsidRPr="00CA08EF" w:rsidRDefault="00276941" w:rsidP="00276941">
      <w:pPr>
        <w:spacing w:after="0" w:line="240" w:lineRule="auto"/>
        <w:ind w:firstLine="284"/>
        <w:jc w:val="both"/>
        <w:rPr>
          <w:rFonts w:ascii="Garamond" w:hAnsi="Garamond"/>
          <w:sz w:val="24"/>
          <w:lang w:val="sq-AL"/>
        </w:rPr>
      </w:pPr>
    </w:p>
    <w:p w14:paraId="713EF476"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Lotet vendosen në kategori përmasash në përputhje me shkallën e përcaktuar në shtojcën II.</w:t>
      </w:r>
    </w:p>
    <w:p w14:paraId="173536D3"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2. Çdo lot përmban produkte me të njëjtën madhësi. Megjithatë, një pjesë e vogël nuk duhet të jetë e një madhësie uniforme. Nëse nuk është i një madhësie uniforme, loti vendoset në kategorinë e madhësisë më të ulët të përfaqësuar në të.</w:t>
      </w:r>
    </w:p>
    <w:p w14:paraId="6F84FC1D" w14:textId="0080EB60"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3. Kategoria e madhësisë dhe prezantimi shënohen qartë dhe në mënyrë të qëndrueshme, me karaktere të paktën 5cm të larta, në etiketat e ngjitura në lot.</w:t>
      </w:r>
    </w:p>
    <w:p w14:paraId="5BC8DEF7"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4. Pesha neto në kilogram shënohet qartë dhe në mënyrë të lexueshme në çdo lot. Aty ku lotet vendosen në shitje në kuti standarde, pesha neto nuk tregohet nëse tregohet përmbajtja e kutisë, kur peshohet përpara se të hidhet në shitje, për t’iu përshtatur përmbajtjes së supozuar të shprehur në kilogramë. </w:t>
      </w:r>
    </w:p>
    <w:p w14:paraId="441EA271" w14:textId="77777777" w:rsidR="00276941" w:rsidRPr="00CA08EF" w:rsidRDefault="00276941" w:rsidP="00276941">
      <w:pPr>
        <w:spacing w:after="0" w:line="240" w:lineRule="auto"/>
        <w:ind w:firstLine="284"/>
        <w:jc w:val="both"/>
        <w:rPr>
          <w:rFonts w:ascii="Garamond" w:hAnsi="Garamond"/>
          <w:sz w:val="24"/>
          <w:lang w:val="sq-AL"/>
        </w:rPr>
      </w:pPr>
    </w:p>
    <w:p w14:paraId="23D4F995" w14:textId="77777777" w:rsidR="003E6812" w:rsidRDefault="003E6812" w:rsidP="00276941">
      <w:pPr>
        <w:spacing w:after="0" w:line="240" w:lineRule="auto"/>
        <w:ind w:firstLine="284"/>
        <w:jc w:val="center"/>
        <w:rPr>
          <w:rFonts w:ascii="Garamond" w:hAnsi="Garamond"/>
          <w:sz w:val="24"/>
          <w:lang w:val="sq-AL"/>
        </w:rPr>
      </w:pPr>
    </w:p>
    <w:p w14:paraId="53E4DF13" w14:textId="77777777" w:rsidR="003E6812" w:rsidRDefault="003E6812" w:rsidP="00276941">
      <w:pPr>
        <w:spacing w:after="0" w:line="240" w:lineRule="auto"/>
        <w:ind w:firstLine="284"/>
        <w:jc w:val="center"/>
        <w:rPr>
          <w:rFonts w:ascii="Garamond" w:hAnsi="Garamond"/>
          <w:sz w:val="24"/>
          <w:lang w:val="sq-AL"/>
        </w:rPr>
      </w:pPr>
    </w:p>
    <w:p w14:paraId="00C69BD9" w14:textId="77777777" w:rsidR="003E6812" w:rsidRDefault="003E6812" w:rsidP="00276941">
      <w:pPr>
        <w:spacing w:after="0" w:line="240" w:lineRule="auto"/>
        <w:ind w:firstLine="284"/>
        <w:jc w:val="center"/>
        <w:rPr>
          <w:rFonts w:ascii="Garamond" w:hAnsi="Garamond"/>
          <w:sz w:val="24"/>
          <w:lang w:val="sq-AL"/>
        </w:rPr>
      </w:pPr>
    </w:p>
    <w:p w14:paraId="664A946D" w14:textId="0E4ED178"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lastRenderedPageBreak/>
        <w:t>Neni 9</w:t>
      </w:r>
    </w:p>
    <w:p w14:paraId="706D6CB8" w14:textId="77777777" w:rsidR="00CA08EF" w:rsidRPr="00CA08EF" w:rsidRDefault="00CA08EF" w:rsidP="00276941">
      <w:pPr>
        <w:spacing w:after="0" w:line="240" w:lineRule="auto"/>
        <w:ind w:firstLine="284"/>
        <w:jc w:val="center"/>
        <w:rPr>
          <w:rFonts w:ascii="Garamond" w:hAnsi="Garamond"/>
          <w:sz w:val="24"/>
          <w:lang w:val="sq-AL"/>
        </w:rPr>
      </w:pPr>
    </w:p>
    <w:p w14:paraId="562D0F75"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Speciet pelagjike mund të klasifikohen në kategori të ndryshme të freskisë dhe madhësisë në bazë të një sistemi kampionimi. Ky sistem siguron që freskia dhe madhësia e produkteve të përfshira në lot të jenë sa më uniforme.</w:t>
      </w:r>
    </w:p>
    <w:p w14:paraId="19B6F0FE" w14:textId="77777777" w:rsidR="00276941" w:rsidRPr="00CA08EF" w:rsidRDefault="00276941" w:rsidP="00276941">
      <w:pPr>
        <w:spacing w:after="0" w:line="240" w:lineRule="auto"/>
        <w:ind w:firstLine="284"/>
        <w:jc w:val="both"/>
        <w:rPr>
          <w:rFonts w:ascii="Garamond" w:hAnsi="Garamond"/>
          <w:sz w:val="24"/>
          <w:lang w:val="sq-AL"/>
        </w:rPr>
      </w:pPr>
    </w:p>
    <w:p w14:paraId="1A4812EC"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10</w:t>
      </w:r>
    </w:p>
    <w:p w14:paraId="5A0AA89F" w14:textId="77777777" w:rsidR="00276941" w:rsidRPr="00CA08EF" w:rsidRDefault="00276941" w:rsidP="00276941">
      <w:pPr>
        <w:spacing w:after="0" w:line="240" w:lineRule="auto"/>
        <w:ind w:firstLine="284"/>
        <w:jc w:val="both"/>
        <w:rPr>
          <w:rFonts w:ascii="Garamond" w:hAnsi="Garamond"/>
          <w:sz w:val="24"/>
          <w:lang w:val="sq-AL"/>
        </w:rPr>
      </w:pPr>
    </w:p>
    <w:p w14:paraId="65F3C123"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Për të siguruar furnizime lokale ose rajonale të karkalecave dhe gaforreve për zona të caktuara bregdetare, mund të miratohen përjashtime nga përmasat minimale të specifikuara për këto produkte në shtojcën II.</w:t>
      </w:r>
    </w:p>
    <w:p w14:paraId="534552B3" w14:textId="77777777" w:rsidR="00276941" w:rsidRPr="00CA08EF" w:rsidRDefault="00276941" w:rsidP="00276941">
      <w:pPr>
        <w:spacing w:after="0" w:line="240" w:lineRule="auto"/>
        <w:ind w:firstLine="284"/>
        <w:jc w:val="both"/>
        <w:rPr>
          <w:rFonts w:ascii="Garamond" w:hAnsi="Garamond"/>
          <w:b/>
          <w:sz w:val="24"/>
          <w:lang w:val="sq-AL"/>
        </w:rPr>
      </w:pPr>
    </w:p>
    <w:p w14:paraId="258287F4"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11</w:t>
      </w:r>
    </w:p>
    <w:p w14:paraId="1BA656D6" w14:textId="77777777" w:rsidR="00276941" w:rsidRPr="00CA08EF" w:rsidRDefault="00276941" w:rsidP="00276941">
      <w:pPr>
        <w:spacing w:after="0" w:line="240" w:lineRule="auto"/>
        <w:ind w:firstLine="284"/>
        <w:jc w:val="both"/>
        <w:rPr>
          <w:rFonts w:ascii="Garamond" w:hAnsi="Garamond"/>
          <w:sz w:val="24"/>
          <w:lang w:val="sq-AL"/>
        </w:rPr>
      </w:pPr>
    </w:p>
    <w:p w14:paraId="575E1640" w14:textId="322FC108"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1. Pa </w:t>
      </w:r>
      <w:r w:rsidR="00CA08EF" w:rsidRPr="00CA08EF">
        <w:rPr>
          <w:rFonts w:ascii="Garamond" w:hAnsi="Garamond"/>
          <w:sz w:val="24"/>
          <w:lang w:val="sq-AL"/>
        </w:rPr>
        <w:t>cenuar</w:t>
      </w:r>
      <w:r w:rsidRPr="00CA08EF">
        <w:rPr>
          <w:rFonts w:ascii="Garamond" w:hAnsi="Garamond"/>
          <w:sz w:val="24"/>
          <w:lang w:val="sq-AL"/>
        </w:rPr>
        <w:t xml:space="preserve"> nenin 2(1) të këtij udhëzimi, produktet e specifikuara në nenin 3</w:t>
      </w:r>
      <w:r w:rsidR="004E1A3C">
        <w:rPr>
          <w:rFonts w:ascii="Garamond" w:hAnsi="Garamond"/>
          <w:sz w:val="24"/>
          <w:lang w:val="sq-AL"/>
        </w:rPr>
        <w:t>,</w:t>
      </w:r>
      <w:r w:rsidRPr="00CA08EF">
        <w:rPr>
          <w:rFonts w:ascii="Garamond" w:hAnsi="Garamond"/>
          <w:sz w:val="24"/>
          <w:lang w:val="sq-AL"/>
        </w:rPr>
        <w:t xml:space="preserve"> të këtij udhëzimi, të importuara mund të tregtohen vetëm nëse ato janë paraqitur në paketa në të cilat informacioni i mëposhtëm është shënuar qartë dhe në mënyrë të lexueshme:</w:t>
      </w:r>
    </w:p>
    <w:p w14:paraId="4F886C2B" w14:textId="3AA11660" w:rsidR="00276941" w:rsidRPr="00CA08EF" w:rsidRDefault="0067446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Pr="00CA08EF">
        <w:rPr>
          <w:rFonts w:ascii="Garamond" w:hAnsi="Garamond"/>
          <w:sz w:val="24"/>
          <w:szCs w:val="24"/>
          <w:lang w:val="sq-AL"/>
        </w:rPr>
        <w:t>vendi</w:t>
      </w:r>
      <w:r w:rsidRPr="00CA08EF">
        <w:rPr>
          <w:rFonts w:ascii="Garamond" w:hAnsi="Garamond"/>
          <w:sz w:val="24"/>
          <w:lang w:val="sq-AL"/>
        </w:rPr>
        <w:t xml:space="preserve"> i origjinës, i shtypur me shkronja kapitale të paktën 20 mm të larta</w:t>
      </w:r>
      <w:r w:rsidRPr="00CA08EF">
        <w:rPr>
          <w:rFonts w:ascii="Garamond" w:hAnsi="Garamond"/>
          <w:sz w:val="24"/>
          <w:szCs w:val="24"/>
          <w:lang w:val="sq-AL"/>
        </w:rPr>
        <w:t>;</w:t>
      </w:r>
    </w:p>
    <w:p w14:paraId="3FAA7C12" w14:textId="50E44474" w:rsidR="00276941" w:rsidRPr="00CA08EF" w:rsidRDefault="0067446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Pr="00CA08EF">
        <w:rPr>
          <w:rFonts w:ascii="Garamond" w:hAnsi="Garamond"/>
          <w:sz w:val="24"/>
          <w:szCs w:val="24"/>
          <w:lang w:val="sq-AL"/>
        </w:rPr>
        <w:t>emri</w:t>
      </w:r>
      <w:r w:rsidRPr="00CA08EF">
        <w:rPr>
          <w:rFonts w:ascii="Garamond" w:hAnsi="Garamond"/>
          <w:sz w:val="24"/>
          <w:lang w:val="sq-AL"/>
        </w:rPr>
        <w:t xml:space="preserve"> shkencor i produktit dhe emri tregtar i tij</w:t>
      </w:r>
      <w:r w:rsidRPr="00CA08EF">
        <w:rPr>
          <w:rFonts w:ascii="Garamond" w:hAnsi="Garamond"/>
          <w:sz w:val="24"/>
          <w:szCs w:val="24"/>
          <w:lang w:val="sq-AL"/>
        </w:rPr>
        <w:t>;</w:t>
      </w:r>
    </w:p>
    <w:p w14:paraId="0A669F33" w14:textId="6022FF57" w:rsidR="00276941" w:rsidRPr="00CA08EF" w:rsidRDefault="0067446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Pr="00CA08EF">
        <w:rPr>
          <w:rFonts w:ascii="Garamond" w:hAnsi="Garamond"/>
          <w:sz w:val="24"/>
          <w:szCs w:val="24"/>
          <w:lang w:val="sq-AL"/>
        </w:rPr>
        <w:t>prezantimi;</w:t>
      </w:r>
    </w:p>
    <w:p w14:paraId="1DF62725" w14:textId="39AA8758" w:rsidR="00276941" w:rsidRPr="00CA08EF" w:rsidRDefault="0067446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Pr="00CA08EF">
        <w:rPr>
          <w:rFonts w:ascii="Garamond" w:hAnsi="Garamond"/>
          <w:sz w:val="24"/>
          <w:szCs w:val="24"/>
          <w:lang w:val="sq-AL"/>
        </w:rPr>
        <w:t>kategoritë</w:t>
      </w:r>
      <w:r w:rsidRPr="00CA08EF">
        <w:rPr>
          <w:rFonts w:ascii="Garamond" w:hAnsi="Garamond"/>
          <w:sz w:val="24"/>
          <w:lang w:val="sq-AL"/>
        </w:rPr>
        <w:t xml:space="preserve"> e freskisë dhe madhësisë</w:t>
      </w:r>
      <w:r w:rsidRPr="00CA08EF">
        <w:rPr>
          <w:rFonts w:ascii="Garamond" w:hAnsi="Garamond"/>
          <w:sz w:val="24"/>
          <w:szCs w:val="24"/>
          <w:lang w:val="sq-AL"/>
        </w:rPr>
        <w:t>;</w:t>
      </w:r>
    </w:p>
    <w:p w14:paraId="07487217" w14:textId="209532AE" w:rsidR="00276941" w:rsidRPr="00CA08EF" w:rsidRDefault="0067446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Pr="00CA08EF">
        <w:rPr>
          <w:rFonts w:ascii="Garamond" w:hAnsi="Garamond"/>
          <w:sz w:val="24"/>
          <w:szCs w:val="24"/>
          <w:lang w:val="sq-AL"/>
        </w:rPr>
        <w:t>pesha</w:t>
      </w:r>
      <w:r w:rsidRPr="00CA08EF">
        <w:rPr>
          <w:rFonts w:ascii="Garamond" w:hAnsi="Garamond"/>
          <w:sz w:val="24"/>
          <w:lang w:val="sq-AL"/>
        </w:rPr>
        <w:t xml:space="preserve"> neto në kilogram e produkteve të paketu</w:t>
      </w:r>
      <w:r w:rsidR="00CA08EF" w:rsidRPr="00CA08EF">
        <w:rPr>
          <w:rFonts w:ascii="Garamond" w:hAnsi="Garamond"/>
          <w:sz w:val="24"/>
          <w:lang w:val="sq-AL"/>
        </w:rPr>
        <w:t>a</w:t>
      </w:r>
      <w:r w:rsidRPr="00CA08EF">
        <w:rPr>
          <w:rFonts w:ascii="Garamond" w:hAnsi="Garamond"/>
          <w:sz w:val="24"/>
          <w:lang w:val="sq-AL"/>
        </w:rPr>
        <w:t>ra</w:t>
      </w:r>
      <w:r w:rsidRPr="00CA08EF">
        <w:rPr>
          <w:rFonts w:ascii="Garamond" w:hAnsi="Garamond"/>
          <w:sz w:val="24"/>
          <w:szCs w:val="24"/>
          <w:lang w:val="sq-AL"/>
        </w:rPr>
        <w:t>;</w:t>
      </w:r>
    </w:p>
    <w:p w14:paraId="014D7FF3" w14:textId="36553D12" w:rsidR="00276941" w:rsidRPr="00CA08EF" w:rsidRDefault="0067446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Pr="00CA08EF">
        <w:rPr>
          <w:rFonts w:ascii="Garamond" w:hAnsi="Garamond"/>
          <w:sz w:val="24"/>
          <w:szCs w:val="24"/>
          <w:lang w:val="sq-AL"/>
        </w:rPr>
        <w:t>data</w:t>
      </w:r>
      <w:r w:rsidRPr="00CA08EF">
        <w:rPr>
          <w:rFonts w:ascii="Garamond" w:hAnsi="Garamond"/>
          <w:sz w:val="24"/>
          <w:lang w:val="sq-AL"/>
        </w:rPr>
        <w:t xml:space="preserve"> e klasifikimit dhe data e dërgimit</w:t>
      </w:r>
      <w:r w:rsidRPr="00CA08EF">
        <w:rPr>
          <w:rFonts w:ascii="Garamond" w:hAnsi="Garamond"/>
          <w:sz w:val="24"/>
          <w:szCs w:val="24"/>
          <w:lang w:val="sq-AL"/>
        </w:rPr>
        <w:t>;</w:t>
      </w:r>
    </w:p>
    <w:p w14:paraId="15324B79" w14:textId="7F14AE42" w:rsidR="00276941" w:rsidRPr="00CA08EF" w:rsidRDefault="0067446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 </w:t>
      </w:r>
      <w:r w:rsidRPr="00CA08EF">
        <w:rPr>
          <w:rFonts w:ascii="Garamond" w:hAnsi="Garamond"/>
          <w:sz w:val="24"/>
          <w:szCs w:val="24"/>
          <w:lang w:val="sq-AL"/>
        </w:rPr>
        <w:t>emri</w:t>
      </w:r>
      <w:r w:rsidRPr="00CA08EF">
        <w:rPr>
          <w:rFonts w:ascii="Garamond" w:hAnsi="Garamond"/>
          <w:sz w:val="24"/>
          <w:lang w:val="sq-AL"/>
        </w:rPr>
        <w:t xml:space="preserve"> dhe adresa e dërguesit</w:t>
      </w:r>
      <w:r w:rsidRPr="00CA08EF">
        <w:rPr>
          <w:rFonts w:ascii="Garamond" w:hAnsi="Garamond"/>
          <w:sz w:val="24"/>
          <w:szCs w:val="24"/>
          <w:lang w:val="sq-AL"/>
        </w:rPr>
        <w:t>.</w:t>
      </w:r>
    </w:p>
    <w:p w14:paraId="45860B4B" w14:textId="77777777" w:rsidR="00276941" w:rsidRPr="00CA08EF" w:rsidRDefault="00276941" w:rsidP="00276941">
      <w:pPr>
        <w:spacing w:after="0" w:line="240" w:lineRule="auto"/>
        <w:ind w:firstLine="284"/>
        <w:jc w:val="both"/>
        <w:rPr>
          <w:rFonts w:ascii="Garamond" w:hAnsi="Garamond"/>
          <w:sz w:val="24"/>
          <w:lang w:val="sq-AL"/>
        </w:rPr>
      </w:pPr>
    </w:p>
    <w:p w14:paraId="472C507A" w14:textId="16C60CDD" w:rsidR="00674461" w:rsidRPr="00CA08EF" w:rsidRDefault="00276941" w:rsidP="00884813">
      <w:pPr>
        <w:spacing w:after="0" w:line="240" w:lineRule="auto"/>
        <w:ind w:firstLine="284"/>
        <w:jc w:val="center"/>
        <w:rPr>
          <w:rFonts w:ascii="Garamond" w:hAnsi="Garamond"/>
          <w:sz w:val="24"/>
          <w:lang w:val="sq-AL"/>
        </w:rPr>
      </w:pPr>
      <w:r w:rsidRPr="00CA08EF">
        <w:rPr>
          <w:rFonts w:ascii="Garamond" w:hAnsi="Garamond"/>
          <w:sz w:val="24"/>
          <w:lang w:val="sq-AL"/>
        </w:rPr>
        <w:t>Neni 12</w:t>
      </w:r>
    </w:p>
    <w:p w14:paraId="46E830FC" w14:textId="77777777" w:rsidR="00CA08EF" w:rsidRPr="00CA08EF" w:rsidRDefault="00CA08EF" w:rsidP="00884813">
      <w:pPr>
        <w:spacing w:after="0" w:line="240" w:lineRule="auto"/>
        <w:ind w:firstLine="284"/>
        <w:jc w:val="center"/>
        <w:rPr>
          <w:rFonts w:ascii="Garamond" w:hAnsi="Garamond"/>
          <w:sz w:val="24"/>
          <w:lang w:val="sq-AL"/>
        </w:rPr>
      </w:pPr>
    </w:p>
    <w:p w14:paraId="0A182F51"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Operatorët e biznesit që merren me peshkim do të klasifikojnë produktet e peshkimit për kategoritë e freskisë Extra, A dhe B dhe madhësinë në bashkëpunim me ekspertë të caktuar për këtë qëllim nga organizatat tregtare të interesuara. AKU</w:t>
      </w:r>
      <w:r w:rsidR="00674461" w:rsidRPr="00CA08EF">
        <w:rPr>
          <w:rFonts w:ascii="Garamond" w:hAnsi="Garamond"/>
          <w:sz w:val="24"/>
          <w:szCs w:val="24"/>
          <w:lang w:val="sq-AL"/>
        </w:rPr>
        <w:t>-ja</w:t>
      </w:r>
      <w:r w:rsidRPr="00CA08EF">
        <w:rPr>
          <w:rFonts w:ascii="Garamond" w:hAnsi="Garamond"/>
          <w:sz w:val="24"/>
          <w:lang w:val="sq-AL"/>
        </w:rPr>
        <w:t xml:space="preserve"> do të kryejë kontrolle për të siguruar përputhjen me dispozitat e këtij neni.</w:t>
      </w:r>
    </w:p>
    <w:p w14:paraId="5CDBE57B" w14:textId="00E43DF4"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2. Nëse klasifikimi nuk kryhet sipas procedurës së parashikuar në pikën 1 të këtij neni, AKU</w:t>
      </w:r>
      <w:r w:rsidR="00017D67">
        <w:rPr>
          <w:rFonts w:ascii="Garamond" w:hAnsi="Garamond"/>
          <w:sz w:val="24"/>
          <w:lang w:val="sq-AL"/>
        </w:rPr>
        <w:t>-ja</w:t>
      </w:r>
      <w:r w:rsidRPr="00CA08EF">
        <w:rPr>
          <w:rFonts w:ascii="Garamond" w:hAnsi="Garamond"/>
          <w:sz w:val="24"/>
          <w:lang w:val="sq-AL"/>
        </w:rPr>
        <w:t xml:space="preserve"> mund ta kryejë vetë këtë klasifikim.</w:t>
      </w:r>
    </w:p>
    <w:p w14:paraId="7AFF7C37" w14:textId="333D477F"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3. Udhëzimi </w:t>
      </w:r>
      <w:r w:rsidR="00674461" w:rsidRPr="00CA08EF">
        <w:rPr>
          <w:rFonts w:ascii="Garamond" w:hAnsi="Garamond"/>
          <w:sz w:val="24"/>
          <w:szCs w:val="24"/>
          <w:lang w:val="sq-AL"/>
        </w:rPr>
        <w:t>n</w:t>
      </w:r>
      <w:r w:rsidRPr="00CA08EF">
        <w:rPr>
          <w:rFonts w:ascii="Garamond" w:hAnsi="Garamond"/>
          <w:sz w:val="24"/>
          <w:szCs w:val="24"/>
          <w:lang w:val="sq-AL"/>
        </w:rPr>
        <w:t>r</w:t>
      </w:r>
      <w:r w:rsidRPr="00CA08EF">
        <w:rPr>
          <w:rFonts w:ascii="Garamond" w:hAnsi="Garamond"/>
          <w:sz w:val="24"/>
          <w:lang w:val="sq-AL"/>
        </w:rPr>
        <w:t>. 324, datë 16.1.2007</w:t>
      </w:r>
      <w:r w:rsidR="00674461" w:rsidRPr="00CA08EF">
        <w:rPr>
          <w:rFonts w:ascii="Garamond" w:hAnsi="Garamond"/>
          <w:sz w:val="24"/>
          <w:szCs w:val="24"/>
          <w:lang w:val="sq-AL"/>
        </w:rPr>
        <w:t>,</w:t>
      </w:r>
      <w:r w:rsidRPr="00CA08EF">
        <w:rPr>
          <w:rFonts w:ascii="Garamond" w:hAnsi="Garamond"/>
          <w:sz w:val="24"/>
          <w:lang w:val="sq-AL"/>
        </w:rPr>
        <w:t xml:space="preserve"> “Mbi kriteret organoleptike për peshkun dhe produktet e peshkimit”, shfuqizohet.</w:t>
      </w:r>
    </w:p>
    <w:p w14:paraId="364D56B2" w14:textId="77777777" w:rsidR="00276941" w:rsidRPr="00CA08EF" w:rsidRDefault="00276941" w:rsidP="00276941">
      <w:pPr>
        <w:spacing w:after="0" w:line="240" w:lineRule="auto"/>
        <w:ind w:firstLine="284"/>
        <w:jc w:val="both"/>
        <w:rPr>
          <w:rFonts w:ascii="Garamond" w:hAnsi="Garamond"/>
          <w:sz w:val="24"/>
          <w:lang w:val="sq-AL"/>
        </w:rPr>
      </w:pPr>
    </w:p>
    <w:p w14:paraId="5003C94C" w14:textId="77777777" w:rsidR="00276941" w:rsidRPr="00CA08EF" w:rsidRDefault="00276941" w:rsidP="00276941">
      <w:pPr>
        <w:spacing w:after="0" w:line="240" w:lineRule="auto"/>
        <w:ind w:firstLine="284"/>
        <w:jc w:val="center"/>
        <w:rPr>
          <w:rFonts w:ascii="Garamond" w:hAnsi="Garamond"/>
          <w:sz w:val="24"/>
          <w:lang w:val="sq-AL"/>
        </w:rPr>
      </w:pPr>
      <w:r w:rsidRPr="00CA08EF">
        <w:rPr>
          <w:rFonts w:ascii="Garamond" w:hAnsi="Garamond"/>
          <w:sz w:val="24"/>
          <w:lang w:val="sq-AL"/>
        </w:rPr>
        <w:t>Neni 13</w:t>
      </w:r>
    </w:p>
    <w:p w14:paraId="3C4E5242" w14:textId="77777777" w:rsidR="00276941" w:rsidRPr="00CA08EF" w:rsidRDefault="00276941" w:rsidP="00276941">
      <w:pPr>
        <w:spacing w:after="0" w:line="240" w:lineRule="auto"/>
        <w:ind w:firstLine="284"/>
        <w:jc w:val="both"/>
        <w:rPr>
          <w:rFonts w:ascii="Garamond" w:hAnsi="Garamond"/>
          <w:sz w:val="24"/>
          <w:lang w:val="sq-AL"/>
        </w:rPr>
      </w:pPr>
    </w:p>
    <w:p w14:paraId="23B68C2A" w14:textId="5A213C19"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Për zbatimin e këtij udhëzimi ngarkohen Drejtoria e Përgjithshme në Fushën e Sigurisë Ushqimore, Veterinarisë, Mbrojtjes së Bimëve dhe Peshkimit dhe Autoriteti Kombëtar i Ushqimit.</w:t>
      </w:r>
    </w:p>
    <w:p w14:paraId="2D2BE719"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Ky udhëzim hyn në fuqi pas botimit në Fletoren Zyrtare.</w:t>
      </w:r>
    </w:p>
    <w:p w14:paraId="084D7AA2" w14:textId="77777777" w:rsidR="00276941" w:rsidRPr="00CA08EF" w:rsidRDefault="00276941" w:rsidP="00276941">
      <w:pPr>
        <w:tabs>
          <w:tab w:val="left" w:pos="3660"/>
        </w:tabs>
        <w:spacing w:after="0" w:line="240" w:lineRule="auto"/>
        <w:ind w:firstLine="284"/>
        <w:jc w:val="both"/>
        <w:rPr>
          <w:rFonts w:ascii="Garamond" w:hAnsi="Garamond"/>
          <w:b/>
          <w:sz w:val="24"/>
          <w:lang w:val="sq-AL"/>
        </w:rPr>
      </w:pPr>
    </w:p>
    <w:p w14:paraId="1F665672" w14:textId="50ECAB1A" w:rsidR="00276941" w:rsidRPr="00CA08EF" w:rsidRDefault="00276941" w:rsidP="00276941">
      <w:pPr>
        <w:spacing w:after="0" w:line="240" w:lineRule="auto"/>
        <w:ind w:firstLine="284"/>
        <w:jc w:val="right"/>
        <w:rPr>
          <w:rFonts w:ascii="Garamond" w:hAnsi="Garamond"/>
          <w:sz w:val="24"/>
          <w:lang w:val="sq-AL"/>
        </w:rPr>
      </w:pPr>
      <w:r w:rsidRPr="00CA08EF">
        <w:rPr>
          <w:rFonts w:ascii="Garamond" w:hAnsi="Garamond"/>
          <w:sz w:val="24"/>
          <w:lang w:val="sq-AL"/>
        </w:rPr>
        <w:t xml:space="preserve">MINISTËR </w:t>
      </w:r>
      <w:r w:rsidR="00674461" w:rsidRPr="00CA08EF">
        <w:rPr>
          <w:rFonts w:ascii="Garamond" w:hAnsi="Garamond" w:cs="Garamond"/>
          <w:sz w:val="24"/>
          <w:szCs w:val="24"/>
          <w:lang w:val="sq-AL"/>
        </w:rPr>
        <w:t>I</w:t>
      </w:r>
      <w:r w:rsidR="00674461" w:rsidRPr="00CA08EF">
        <w:rPr>
          <w:rFonts w:ascii="Garamond" w:hAnsi="Garamond"/>
          <w:sz w:val="24"/>
          <w:lang w:val="sq-AL"/>
        </w:rPr>
        <w:t xml:space="preserve"> </w:t>
      </w:r>
      <w:r w:rsidRPr="00CA08EF">
        <w:rPr>
          <w:rFonts w:ascii="Garamond" w:hAnsi="Garamond"/>
          <w:sz w:val="24"/>
          <w:lang w:val="sq-AL"/>
        </w:rPr>
        <w:t>BUJQËSISË DHE ZHVILLIMIT RURAL</w:t>
      </w:r>
    </w:p>
    <w:p w14:paraId="340F12BB" w14:textId="77777777" w:rsidR="00276941" w:rsidRPr="00CA08EF" w:rsidRDefault="00276941" w:rsidP="00276941">
      <w:pPr>
        <w:spacing w:after="0" w:line="240" w:lineRule="auto"/>
        <w:ind w:firstLine="284"/>
        <w:jc w:val="right"/>
        <w:rPr>
          <w:rFonts w:ascii="Garamond" w:hAnsi="Garamond"/>
          <w:sz w:val="24"/>
          <w:lang w:val="sq-AL"/>
        </w:rPr>
      </w:pPr>
      <w:r w:rsidRPr="00CA08EF">
        <w:rPr>
          <w:rFonts w:ascii="Garamond" w:hAnsi="Garamond"/>
          <w:b/>
          <w:sz w:val="24"/>
          <w:lang w:val="sq-AL"/>
        </w:rPr>
        <w:t>Anila Denaj</w:t>
      </w:r>
    </w:p>
    <w:p w14:paraId="27DEF4E8" w14:textId="77777777" w:rsidR="00CA08EF" w:rsidRDefault="00CA08EF" w:rsidP="00276941">
      <w:pPr>
        <w:spacing w:after="0" w:line="240" w:lineRule="auto"/>
        <w:ind w:firstLine="284"/>
        <w:jc w:val="both"/>
        <w:rPr>
          <w:rFonts w:ascii="Garamond" w:hAnsi="Garamond"/>
          <w:sz w:val="24"/>
          <w:lang w:val="sq-AL"/>
        </w:rPr>
      </w:pPr>
    </w:p>
    <w:p w14:paraId="7EDFFE16" w14:textId="1292E16E" w:rsidR="00674461" w:rsidRPr="00CA08EF" w:rsidRDefault="00674461" w:rsidP="00CA08EF">
      <w:pPr>
        <w:spacing w:after="0" w:line="240" w:lineRule="auto"/>
        <w:ind w:firstLine="284"/>
        <w:jc w:val="center"/>
        <w:rPr>
          <w:rFonts w:ascii="Garamond" w:hAnsi="Garamond"/>
          <w:sz w:val="24"/>
          <w:lang w:val="sq-AL"/>
        </w:rPr>
      </w:pPr>
      <w:r w:rsidRPr="00CA08EF">
        <w:rPr>
          <w:rFonts w:ascii="Garamond" w:hAnsi="Garamond"/>
          <w:iCs/>
          <w:sz w:val="24"/>
          <w:szCs w:val="24"/>
          <w:lang w:val="sq-AL"/>
        </w:rPr>
        <w:t>SHTOJCA</w:t>
      </w:r>
      <w:r w:rsidRPr="00CA08EF">
        <w:rPr>
          <w:rFonts w:ascii="Garamond" w:hAnsi="Garamond"/>
          <w:sz w:val="24"/>
          <w:lang w:val="sq-AL"/>
        </w:rPr>
        <w:t xml:space="preserve"> I</w:t>
      </w:r>
    </w:p>
    <w:p w14:paraId="7D0F9E74" w14:textId="77777777" w:rsidR="00CA08EF" w:rsidRDefault="00CA08EF" w:rsidP="00276941">
      <w:pPr>
        <w:spacing w:after="0" w:line="240" w:lineRule="auto"/>
        <w:ind w:firstLine="284"/>
        <w:jc w:val="both"/>
        <w:rPr>
          <w:rFonts w:ascii="Garamond" w:hAnsi="Garamond"/>
          <w:sz w:val="24"/>
          <w:lang w:val="sq-AL"/>
        </w:rPr>
      </w:pPr>
    </w:p>
    <w:p w14:paraId="72239749" w14:textId="234E3D63"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 xml:space="preserve">Karakteristikat e vendosura në këtë </w:t>
      </w:r>
      <w:r w:rsidR="00A50952">
        <w:rPr>
          <w:rFonts w:ascii="Garamond" w:hAnsi="Garamond"/>
          <w:sz w:val="24"/>
          <w:lang w:val="sq-AL"/>
        </w:rPr>
        <w:t>s</w:t>
      </w:r>
      <w:r w:rsidRPr="00CA08EF">
        <w:rPr>
          <w:rFonts w:ascii="Garamond" w:hAnsi="Garamond"/>
          <w:sz w:val="24"/>
          <w:lang w:val="sq-AL"/>
        </w:rPr>
        <w:t>htojcë zbatohen për produktet ose grupet e produkteve të mëposhtme, duke iu referuar kritereve specifike të vlerësimit për secilin prej tyre.</w:t>
      </w:r>
    </w:p>
    <w:p w14:paraId="5A6FD11E" w14:textId="77777777" w:rsidR="00276941" w:rsidRPr="00CA08EF" w:rsidRDefault="00276941" w:rsidP="00276941">
      <w:pPr>
        <w:spacing w:after="0" w:line="240" w:lineRule="auto"/>
        <w:ind w:firstLine="284"/>
        <w:jc w:val="both"/>
        <w:rPr>
          <w:rFonts w:ascii="Garamond" w:hAnsi="Garamond"/>
          <w:b/>
          <w:sz w:val="24"/>
          <w:lang w:val="sq-AL"/>
        </w:rPr>
      </w:pPr>
      <w:r w:rsidRPr="00CA08EF">
        <w:rPr>
          <w:rFonts w:ascii="Garamond" w:hAnsi="Garamond"/>
          <w:b/>
          <w:sz w:val="24"/>
          <w:lang w:val="sq-AL"/>
        </w:rPr>
        <w:t>A. Peshku i bardhë</w:t>
      </w:r>
    </w:p>
    <w:p w14:paraId="0EB640A5" w14:textId="580D60E2" w:rsidR="00276941" w:rsidRPr="00CA08EF" w:rsidRDefault="00276941" w:rsidP="00276941">
      <w:pPr>
        <w:spacing w:after="0" w:line="240" w:lineRule="auto"/>
        <w:ind w:firstLine="284"/>
        <w:jc w:val="both"/>
        <w:rPr>
          <w:rFonts w:ascii="Garamond" w:hAnsi="Garamond"/>
          <w:b/>
          <w:sz w:val="24"/>
          <w:lang w:val="sq-AL"/>
        </w:rPr>
      </w:pPr>
      <w:r w:rsidRPr="00CA08EF">
        <w:rPr>
          <w:rFonts w:ascii="Garamond" w:hAnsi="Garamond"/>
          <w:sz w:val="24"/>
          <w:lang w:val="sq-AL"/>
        </w:rPr>
        <w:lastRenderedPageBreak/>
        <w:t xml:space="preserve">Peshk i species </w:t>
      </w:r>
      <w:r w:rsidRPr="00CA08EF">
        <w:rPr>
          <w:rFonts w:ascii="Garamond" w:hAnsi="Garamond"/>
          <w:i/>
          <w:sz w:val="24"/>
          <w:lang w:val="sq-AL"/>
        </w:rPr>
        <w:t>(Melanogrammus</w:t>
      </w:r>
      <w:r w:rsidRPr="00CA08EF">
        <w:rPr>
          <w:rFonts w:ascii="Garamond" w:hAnsi="Garamond"/>
          <w:i/>
          <w:spacing w:val="200"/>
          <w:sz w:val="24"/>
          <w:lang w:val="sq-AL"/>
        </w:rPr>
        <w:t xml:space="preserve"> </w:t>
      </w:r>
      <w:r w:rsidRPr="00CA08EF">
        <w:rPr>
          <w:rFonts w:ascii="Garamond" w:hAnsi="Garamond"/>
          <w:i/>
          <w:spacing w:val="-15"/>
          <w:sz w:val="24"/>
          <w:lang w:val="sq-AL"/>
        </w:rPr>
        <w:t>aeglefinus)</w:t>
      </w:r>
      <w:r w:rsidRPr="00CA08EF">
        <w:rPr>
          <w:rFonts w:ascii="Garamond" w:hAnsi="Garamond"/>
          <w:spacing w:val="-15"/>
          <w:sz w:val="24"/>
          <w:lang w:val="sq-AL"/>
        </w:rPr>
        <w:t>,</w:t>
      </w:r>
      <w:r w:rsidRPr="00CA08EF">
        <w:rPr>
          <w:rFonts w:ascii="Garamond" w:hAnsi="Garamond"/>
          <w:sz w:val="24"/>
          <w:lang w:val="sq-AL"/>
        </w:rPr>
        <w:t xml:space="preserve"> merluc</w:t>
      </w:r>
      <w:r w:rsidR="00A375AE" w:rsidRPr="00CA08EF">
        <w:rPr>
          <w:rFonts w:ascii="Garamond" w:hAnsi="Garamond"/>
          <w:sz w:val="24"/>
          <w:lang w:val="sq-AL"/>
        </w:rPr>
        <w:t>ë</w:t>
      </w:r>
      <w:r w:rsidRPr="00CA08EF">
        <w:rPr>
          <w:rFonts w:ascii="Garamond" w:hAnsi="Garamond"/>
          <w:sz w:val="24"/>
          <w:lang w:val="sq-AL"/>
        </w:rPr>
        <w:t>t, kernet, peshqit e species (</w:t>
      </w:r>
      <w:r w:rsidRPr="00A50952">
        <w:rPr>
          <w:rFonts w:ascii="Garamond" w:hAnsi="Garamond"/>
          <w:i/>
          <w:sz w:val="24"/>
          <w:lang w:val="sq-AL"/>
        </w:rPr>
        <w:t>molva spp</w:t>
      </w:r>
      <w:r w:rsidRPr="00CA08EF">
        <w:rPr>
          <w:rFonts w:ascii="Garamond" w:hAnsi="Garamond"/>
          <w:sz w:val="24"/>
          <w:lang w:val="sq-AL"/>
        </w:rPr>
        <w:t>.), peshqit e species (</w:t>
      </w:r>
      <w:r w:rsidRPr="00A50952">
        <w:rPr>
          <w:rFonts w:ascii="Garamond" w:hAnsi="Garamond"/>
          <w:i/>
          <w:sz w:val="24"/>
          <w:lang w:val="sq-AL"/>
        </w:rPr>
        <w:t>brama spp</w:t>
      </w:r>
      <w:r w:rsidRPr="00CA08EF">
        <w:rPr>
          <w:rFonts w:ascii="Garamond" w:hAnsi="Garamond"/>
          <w:sz w:val="24"/>
          <w:lang w:val="sq-AL"/>
        </w:rPr>
        <w:t xml:space="preserve">.), peskatriçet, vopet, maridhet, ngjalat, gjelat, qefujt, peshqit e species </w:t>
      </w:r>
      <w:r w:rsidRPr="00CA08EF">
        <w:rPr>
          <w:rFonts w:ascii="Garamond" w:hAnsi="Garamond"/>
          <w:i/>
          <w:sz w:val="24"/>
          <w:lang w:val="sq-AL"/>
        </w:rPr>
        <w:t>(Pleuronectes</w:t>
      </w:r>
      <w:r w:rsidRPr="00CA08EF">
        <w:rPr>
          <w:rFonts w:ascii="Garamond" w:hAnsi="Garamond"/>
          <w:i/>
          <w:spacing w:val="15"/>
          <w:sz w:val="24"/>
          <w:lang w:val="sq-AL"/>
        </w:rPr>
        <w:t xml:space="preserve"> </w:t>
      </w:r>
      <w:r w:rsidRPr="00CA08EF">
        <w:rPr>
          <w:rFonts w:ascii="Garamond" w:hAnsi="Garamond"/>
          <w:i/>
          <w:spacing w:val="-15"/>
          <w:sz w:val="24"/>
          <w:lang w:val="sq-AL"/>
        </w:rPr>
        <w:t>platessa)</w:t>
      </w:r>
      <w:r w:rsidRPr="00CA08EF">
        <w:rPr>
          <w:rFonts w:ascii="Garamond" w:hAnsi="Garamond"/>
          <w:sz w:val="24"/>
          <w:lang w:val="sq-AL"/>
        </w:rPr>
        <w:t xml:space="preserve">, shojzat e detit, </w:t>
      </w:r>
      <w:r w:rsidR="00A50952" w:rsidRPr="00CA08EF">
        <w:rPr>
          <w:rFonts w:ascii="Garamond" w:hAnsi="Garamond"/>
          <w:sz w:val="24"/>
          <w:lang w:val="sq-AL"/>
        </w:rPr>
        <w:t>gjuhëzat</w:t>
      </w:r>
      <w:r w:rsidRPr="00CA08EF">
        <w:rPr>
          <w:rFonts w:ascii="Garamond" w:hAnsi="Garamond"/>
          <w:sz w:val="24"/>
          <w:lang w:val="sq-AL"/>
        </w:rPr>
        <w:t xml:space="preserve"> e kanalit, peshqit e species (</w:t>
      </w:r>
      <w:r w:rsidRPr="00A50952">
        <w:rPr>
          <w:rFonts w:ascii="Garamond" w:hAnsi="Garamond"/>
          <w:i/>
          <w:sz w:val="24"/>
          <w:lang w:val="sq-AL"/>
        </w:rPr>
        <w:t>limanda limanda</w:t>
      </w:r>
      <w:r w:rsidRPr="00CA08EF">
        <w:rPr>
          <w:rFonts w:ascii="Garamond" w:hAnsi="Garamond"/>
          <w:sz w:val="24"/>
          <w:lang w:val="sq-AL"/>
        </w:rPr>
        <w:t xml:space="preserve">), peshqit e species </w:t>
      </w:r>
      <w:r w:rsidRPr="00CA08EF">
        <w:rPr>
          <w:rFonts w:ascii="Garamond" w:hAnsi="Garamond"/>
          <w:i/>
          <w:sz w:val="24"/>
          <w:lang w:val="sq-AL"/>
        </w:rPr>
        <w:t>(Microstomus</w:t>
      </w:r>
      <w:r w:rsidRPr="00CA08EF">
        <w:rPr>
          <w:rFonts w:ascii="Garamond" w:hAnsi="Garamond"/>
          <w:i/>
          <w:spacing w:val="15"/>
          <w:sz w:val="24"/>
          <w:lang w:val="sq-AL"/>
        </w:rPr>
        <w:t xml:space="preserve"> </w:t>
      </w:r>
      <w:r w:rsidRPr="00CA08EF">
        <w:rPr>
          <w:rFonts w:ascii="Garamond" w:hAnsi="Garamond"/>
          <w:i/>
          <w:spacing w:val="-15"/>
          <w:sz w:val="24"/>
          <w:lang w:val="sq-AL"/>
        </w:rPr>
        <w:t>kitt)</w:t>
      </w:r>
      <w:r w:rsidRPr="00CA08EF">
        <w:rPr>
          <w:rFonts w:ascii="Garamond" w:hAnsi="Garamond"/>
          <w:sz w:val="24"/>
          <w:lang w:val="sq-AL"/>
        </w:rPr>
        <w:t xml:space="preserve">, </w:t>
      </w:r>
      <w:r w:rsidR="00A50952" w:rsidRPr="00CA08EF">
        <w:rPr>
          <w:rFonts w:ascii="Garamond" w:hAnsi="Garamond"/>
          <w:sz w:val="24"/>
          <w:lang w:val="sq-AL"/>
        </w:rPr>
        <w:t>ushu</w:t>
      </w:r>
      <w:r w:rsidR="00A50952">
        <w:rPr>
          <w:rFonts w:ascii="Garamond" w:hAnsi="Garamond"/>
          <w:sz w:val="24"/>
          <w:lang w:val="sq-AL"/>
        </w:rPr>
        <w:t>n</w:t>
      </w:r>
      <w:r w:rsidR="00A50952" w:rsidRPr="00CA08EF">
        <w:rPr>
          <w:rFonts w:ascii="Garamond" w:hAnsi="Garamond"/>
          <w:sz w:val="24"/>
          <w:lang w:val="sq-AL"/>
        </w:rPr>
        <w:t>j</w:t>
      </w:r>
      <w:r w:rsidR="00A50952">
        <w:rPr>
          <w:rFonts w:ascii="Garamond" w:hAnsi="Garamond"/>
          <w:sz w:val="24"/>
          <w:lang w:val="sq-AL"/>
        </w:rPr>
        <w:t>ë</w:t>
      </w:r>
      <w:r w:rsidR="00A50952" w:rsidRPr="00CA08EF">
        <w:rPr>
          <w:rFonts w:ascii="Garamond" w:hAnsi="Garamond"/>
          <w:sz w:val="24"/>
          <w:lang w:val="sq-AL"/>
        </w:rPr>
        <w:t>zat</w:t>
      </w:r>
      <w:r w:rsidRPr="00CA08EF">
        <w:rPr>
          <w:rFonts w:ascii="Garamond" w:hAnsi="Garamond"/>
          <w:sz w:val="24"/>
          <w:lang w:val="sq-AL"/>
        </w:rPr>
        <w:t xml:space="preserve"> e zeza, peshqit jatagan.</w:t>
      </w:r>
    </w:p>
    <w:p w14:paraId="00DABE21" w14:textId="71915721"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b/>
          <w:sz w:val="24"/>
          <w:lang w:val="sq-AL"/>
        </w:rPr>
        <w:t xml:space="preserve">B. Peshku </w:t>
      </w:r>
      <w:r w:rsidR="00674461" w:rsidRPr="00CA08EF">
        <w:rPr>
          <w:rFonts w:ascii="Garamond" w:hAnsi="Garamond"/>
          <w:b/>
          <w:bCs/>
          <w:sz w:val="24"/>
          <w:szCs w:val="24"/>
          <w:lang w:val="sq-AL"/>
        </w:rPr>
        <w:t>b</w:t>
      </w:r>
      <w:r w:rsidRPr="00CA08EF">
        <w:rPr>
          <w:rFonts w:ascii="Garamond" w:hAnsi="Garamond"/>
          <w:b/>
          <w:bCs/>
          <w:sz w:val="24"/>
          <w:szCs w:val="24"/>
          <w:lang w:val="sq-AL"/>
        </w:rPr>
        <w:t>lu</w:t>
      </w:r>
    </w:p>
    <w:p w14:paraId="62BCB6B4" w14:textId="7D3B19C3"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Peshqit ton t</w:t>
      </w:r>
      <w:r w:rsidR="00A375AE" w:rsidRPr="00CA08EF">
        <w:rPr>
          <w:rFonts w:ascii="Garamond" w:hAnsi="Garamond"/>
          <w:sz w:val="24"/>
          <w:lang w:val="sq-AL"/>
        </w:rPr>
        <w:t>ë</w:t>
      </w:r>
      <w:r w:rsidRPr="00CA08EF">
        <w:rPr>
          <w:rFonts w:ascii="Garamond" w:hAnsi="Garamond"/>
          <w:sz w:val="24"/>
          <w:lang w:val="sq-AL"/>
        </w:rPr>
        <w:t xml:space="preserve"> specieve t</w:t>
      </w:r>
      <w:r w:rsidR="00A375AE" w:rsidRPr="00CA08EF">
        <w:rPr>
          <w:rFonts w:ascii="Garamond" w:hAnsi="Garamond"/>
          <w:sz w:val="24"/>
          <w:lang w:val="sq-AL"/>
        </w:rPr>
        <w:t>ë</w:t>
      </w:r>
      <w:r w:rsidRPr="00CA08EF">
        <w:rPr>
          <w:rFonts w:ascii="Garamond" w:hAnsi="Garamond"/>
          <w:sz w:val="24"/>
          <w:lang w:val="sq-AL"/>
        </w:rPr>
        <w:t xml:space="preserve"> ndryshme, merluc</w:t>
      </w:r>
      <w:r w:rsidR="00A375AE" w:rsidRPr="00CA08EF">
        <w:rPr>
          <w:rFonts w:ascii="Garamond" w:hAnsi="Garamond"/>
          <w:sz w:val="24"/>
          <w:lang w:val="sq-AL"/>
        </w:rPr>
        <w:t>ë</w:t>
      </w:r>
      <w:r w:rsidRPr="00CA08EF">
        <w:rPr>
          <w:rFonts w:ascii="Garamond" w:hAnsi="Garamond"/>
          <w:sz w:val="24"/>
          <w:lang w:val="sq-AL"/>
        </w:rPr>
        <w:t>t trepend</w:t>
      </w:r>
      <w:r w:rsidR="00A375AE" w:rsidRPr="00CA08EF">
        <w:rPr>
          <w:rFonts w:ascii="Garamond" w:hAnsi="Garamond"/>
          <w:sz w:val="24"/>
          <w:lang w:val="sq-AL"/>
        </w:rPr>
        <w:t>ë</w:t>
      </w:r>
      <w:r w:rsidRPr="00CA08EF">
        <w:rPr>
          <w:rFonts w:ascii="Garamond" w:hAnsi="Garamond"/>
          <w:sz w:val="24"/>
          <w:lang w:val="sq-AL"/>
        </w:rPr>
        <w:t>sh, harenge, sardele, skumber, stavridh, açuge.</w:t>
      </w:r>
    </w:p>
    <w:p w14:paraId="7CB9F280" w14:textId="01F4B471" w:rsidR="00276941" w:rsidRPr="00CA08EF" w:rsidRDefault="00276941" w:rsidP="00276941">
      <w:pPr>
        <w:spacing w:after="0" w:line="240" w:lineRule="auto"/>
        <w:ind w:firstLine="284"/>
        <w:jc w:val="both"/>
        <w:rPr>
          <w:rFonts w:ascii="Garamond" w:hAnsi="Garamond"/>
          <w:b/>
          <w:sz w:val="24"/>
          <w:lang w:val="sq-AL"/>
        </w:rPr>
      </w:pPr>
      <w:r w:rsidRPr="00CA08EF">
        <w:rPr>
          <w:rFonts w:ascii="Garamond" w:hAnsi="Garamond"/>
          <w:b/>
          <w:sz w:val="24"/>
          <w:lang w:val="sq-AL"/>
        </w:rPr>
        <w:t xml:space="preserve">C. </w:t>
      </w:r>
      <w:r w:rsidR="00A50952" w:rsidRPr="00CA08EF">
        <w:rPr>
          <w:rFonts w:ascii="Garamond" w:hAnsi="Garamond"/>
          <w:b/>
          <w:sz w:val="24"/>
          <w:lang w:val="sq-AL"/>
        </w:rPr>
        <w:t>Peshkaqenët</w:t>
      </w:r>
    </w:p>
    <w:p w14:paraId="04991F60" w14:textId="71004D15" w:rsidR="00276941" w:rsidRPr="00CA08EF" w:rsidRDefault="00A50952" w:rsidP="00276941">
      <w:pPr>
        <w:spacing w:after="0" w:line="240" w:lineRule="auto"/>
        <w:ind w:firstLine="284"/>
        <w:jc w:val="both"/>
        <w:rPr>
          <w:rFonts w:ascii="Garamond" w:hAnsi="Garamond"/>
          <w:sz w:val="24"/>
          <w:lang w:val="sq-AL"/>
        </w:rPr>
      </w:pPr>
      <w:r w:rsidRPr="00CA08EF">
        <w:rPr>
          <w:rFonts w:ascii="Garamond" w:hAnsi="Garamond"/>
          <w:sz w:val="24"/>
          <w:lang w:val="sq-AL"/>
        </w:rPr>
        <w:t>Peshkaqenët</w:t>
      </w:r>
      <w:r w:rsidR="00276941" w:rsidRPr="00CA08EF">
        <w:rPr>
          <w:rFonts w:ascii="Garamond" w:hAnsi="Garamond"/>
          <w:sz w:val="24"/>
          <w:lang w:val="sq-AL"/>
        </w:rPr>
        <w:t xml:space="preserve"> dhe rajat.</w:t>
      </w:r>
    </w:p>
    <w:p w14:paraId="0155578E" w14:textId="77777777" w:rsidR="00276941" w:rsidRPr="00CA08EF" w:rsidRDefault="00276941" w:rsidP="00276941">
      <w:pPr>
        <w:spacing w:after="0" w:line="240" w:lineRule="auto"/>
        <w:ind w:firstLine="284"/>
        <w:jc w:val="both"/>
        <w:rPr>
          <w:rFonts w:ascii="Garamond" w:hAnsi="Garamond"/>
          <w:b/>
          <w:sz w:val="24"/>
          <w:lang w:val="sq-AL"/>
        </w:rPr>
      </w:pPr>
      <w:r w:rsidRPr="00CA08EF">
        <w:rPr>
          <w:rFonts w:ascii="Garamond" w:hAnsi="Garamond"/>
          <w:b/>
          <w:sz w:val="24"/>
          <w:lang w:val="sq-AL"/>
        </w:rPr>
        <w:t>D. Cefalopodët</w:t>
      </w:r>
    </w:p>
    <w:p w14:paraId="420CA679" w14:textId="77777777"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Sepje.</w:t>
      </w:r>
    </w:p>
    <w:p w14:paraId="7A5B3929" w14:textId="77777777" w:rsidR="00276941" w:rsidRPr="00CA08EF" w:rsidRDefault="00276941" w:rsidP="00276941">
      <w:pPr>
        <w:spacing w:after="0" w:line="240" w:lineRule="auto"/>
        <w:ind w:firstLine="284"/>
        <w:jc w:val="both"/>
        <w:rPr>
          <w:rFonts w:ascii="Garamond" w:hAnsi="Garamond"/>
          <w:b/>
          <w:sz w:val="24"/>
          <w:lang w:val="sq-AL"/>
        </w:rPr>
      </w:pPr>
      <w:r w:rsidRPr="00CA08EF">
        <w:rPr>
          <w:rFonts w:ascii="Garamond" w:hAnsi="Garamond"/>
          <w:b/>
          <w:sz w:val="24"/>
          <w:lang w:val="sq-AL"/>
        </w:rPr>
        <w:t>E. Krustacet</w:t>
      </w:r>
    </w:p>
    <w:p w14:paraId="18ACD0F5" w14:textId="362E3623" w:rsidR="00276941" w:rsidRPr="00CA08EF"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1. Karkaleca</w:t>
      </w:r>
      <w:r w:rsidR="00A50952">
        <w:rPr>
          <w:rFonts w:ascii="Garamond" w:hAnsi="Garamond"/>
          <w:sz w:val="24"/>
          <w:lang w:val="sq-AL"/>
        </w:rPr>
        <w:t>;</w:t>
      </w:r>
    </w:p>
    <w:p w14:paraId="38D9129B" w14:textId="77777777" w:rsidR="00276941" w:rsidRDefault="00276941" w:rsidP="00276941">
      <w:pPr>
        <w:spacing w:after="0" w:line="240" w:lineRule="auto"/>
        <w:ind w:firstLine="284"/>
        <w:jc w:val="both"/>
        <w:rPr>
          <w:rFonts w:ascii="Garamond" w:hAnsi="Garamond"/>
          <w:sz w:val="24"/>
          <w:lang w:val="sq-AL"/>
        </w:rPr>
      </w:pPr>
      <w:r w:rsidRPr="00CA08EF">
        <w:rPr>
          <w:rFonts w:ascii="Garamond" w:hAnsi="Garamond"/>
          <w:sz w:val="24"/>
          <w:lang w:val="sq-AL"/>
        </w:rPr>
        <w:t>2. Karavidhe norvegjeze.</w:t>
      </w:r>
    </w:p>
    <w:p w14:paraId="7AABA8B6" w14:textId="77777777" w:rsidR="00C27B05" w:rsidRDefault="00C27B05" w:rsidP="00276941">
      <w:pPr>
        <w:spacing w:after="0" w:line="240" w:lineRule="auto"/>
        <w:ind w:firstLine="284"/>
        <w:jc w:val="both"/>
        <w:rPr>
          <w:rFonts w:ascii="Garamond" w:hAnsi="Garamond"/>
          <w:sz w:val="24"/>
          <w:lang w:val="sq-AL"/>
        </w:rPr>
      </w:pPr>
    </w:p>
    <w:p w14:paraId="49D37E55" w14:textId="51A260C3" w:rsidR="00C27B05" w:rsidRPr="00CA08EF" w:rsidRDefault="00C27B05" w:rsidP="00C27B05">
      <w:pPr>
        <w:spacing w:after="0" w:line="240" w:lineRule="auto"/>
        <w:jc w:val="center"/>
        <w:rPr>
          <w:rFonts w:ascii="Garamond" w:hAnsi="Garamond"/>
          <w:sz w:val="24"/>
          <w:lang w:val="sq-AL"/>
        </w:rPr>
      </w:pPr>
      <w:r>
        <w:rPr>
          <w:rFonts w:ascii="Garamond" w:hAnsi="Garamond"/>
          <w:noProof/>
          <w:sz w:val="24"/>
          <w:lang w:val="sq-AL"/>
        </w:rPr>
        <w:drawing>
          <wp:inline distT="0" distB="0" distL="0" distR="0" wp14:anchorId="5D670988" wp14:editId="26EC78ED">
            <wp:extent cx="5975662" cy="47720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dinance No.29, dt.28.10.2024 - organoleptice requirements (2)_Page_1.jpg"/>
                    <pic:cNvPicPr/>
                  </pic:nvPicPr>
                  <pic:blipFill rotWithShape="1">
                    <a:blip r:embed="rId13">
                      <a:extLst>
                        <a:ext uri="{28A0092B-C50C-407E-A947-70E740481C1C}">
                          <a14:useLocalDpi xmlns:a14="http://schemas.microsoft.com/office/drawing/2010/main" val="0"/>
                        </a:ext>
                      </a:extLst>
                    </a:blip>
                    <a:srcRect l="5545"/>
                    <a:stretch/>
                  </pic:blipFill>
                  <pic:spPr bwMode="auto">
                    <a:xfrm>
                      <a:off x="0" y="0"/>
                      <a:ext cx="5989461" cy="4783044"/>
                    </a:xfrm>
                    <a:prstGeom prst="rect">
                      <a:avLst/>
                    </a:prstGeom>
                    <a:ln>
                      <a:noFill/>
                    </a:ln>
                    <a:extLst>
                      <a:ext uri="{53640926-AAD7-44D8-BBD7-CCE9431645EC}">
                        <a14:shadowObscured xmlns:a14="http://schemas.microsoft.com/office/drawing/2010/main"/>
                      </a:ext>
                    </a:extLst>
                  </pic:spPr>
                </pic:pic>
              </a:graphicData>
            </a:graphic>
          </wp:inline>
        </w:drawing>
      </w:r>
    </w:p>
    <w:p w14:paraId="182AF510" w14:textId="6B966C5B" w:rsidR="00C27B05" w:rsidRDefault="00C27B05" w:rsidP="00C27B05">
      <w:pPr>
        <w:spacing w:after="0" w:line="240" w:lineRule="auto"/>
        <w:jc w:val="center"/>
        <w:rPr>
          <w:rFonts w:ascii="Garamond" w:hAnsi="Garamond"/>
          <w:sz w:val="24"/>
          <w:lang w:val="sq-AL"/>
        </w:rPr>
      </w:pPr>
      <w:r>
        <w:rPr>
          <w:rFonts w:ascii="Garamond" w:hAnsi="Garamond"/>
          <w:noProof/>
          <w:sz w:val="24"/>
          <w:lang w:val="sq-AL"/>
        </w:rPr>
        <w:drawing>
          <wp:inline distT="0" distB="0" distL="0" distR="0" wp14:anchorId="47E6F14D" wp14:editId="550F6FC1">
            <wp:extent cx="5910485" cy="3629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dinance No.29, dt.28.10.2024 - organoleptice requirements (2)_Page_2.jpg"/>
                    <pic:cNvPicPr/>
                  </pic:nvPicPr>
                  <pic:blipFill rotWithShape="1">
                    <a:blip r:embed="rId14">
                      <a:extLst>
                        <a:ext uri="{28A0092B-C50C-407E-A947-70E740481C1C}">
                          <a14:useLocalDpi xmlns:a14="http://schemas.microsoft.com/office/drawing/2010/main" val="0"/>
                        </a:ext>
                      </a:extLst>
                    </a:blip>
                    <a:srcRect l="8126"/>
                    <a:stretch/>
                  </pic:blipFill>
                  <pic:spPr bwMode="auto">
                    <a:xfrm>
                      <a:off x="0" y="0"/>
                      <a:ext cx="5917352" cy="36332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lang w:val="sq-AL"/>
        </w:rPr>
        <w:drawing>
          <wp:inline distT="0" distB="0" distL="0" distR="0" wp14:anchorId="462B5FEB" wp14:editId="0142B864">
            <wp:extent cx="5486400" cy="8210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dinance No.29, dt.28.10.2024 - organoleptice requirements (2)_Page_3.jpg"/>
                    <pic:cNvPicPr/>
                  </pic:nvPicPr>
                  <pic:blipFill>
                    <a:blip r:embed="rId15">
                      <a:extLst>
                        <a:ext uri="{28A0092B-C50C-407E-A947-70E740481C1C}">
                          <a14:useLocalDpi xmlns:a14="http://schemas.microsoft.com/office/drawing/2010/main" val="0"/>
                        </a:ext>
                      </a:extLst>
                    </a:blip>
                    <a:stretch>
                      <a:fillRect/>
                    </a:stretch>
                  </pic:blipFill>
                  <pic:spPr>
                    <a:xfrm>
                      <a:off x="0" y="0"/>
                      <a:ext cx="5486400" cy="8210550"/>
                    </a:xfrm>
                    <a:prstGeom prst="rect">
                      <a:avLst/>
                    </a:prstGeom>
                  </pic:spPr>
                </pic:pic>
              </a:graphicData>
            </a:graphic>
          </wp:inline>
        </w:drawing>
      </w:r>
      <w:r>
        <w:rPr>
          <w:rFonts w:ascii="Garamond" w:hAnsi="Garamond"/>
          <w:noProof/>
          <w:sz w:val="24"/>
          <w:lang w:val="sq-AL"/>
        </w:rPr>
        <w:drawing>
          <wp:inline distT="0" distB="0" distL="0" distR="0" wp14:anchorId="74DE5F53" wp14:editId="0A1AB4FA">
            <wp:extent cx="5505450" cy="815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rdinance No.29, dt.28.10.2024 - organoleptice requirements (2)_Page_4.jpg"/>
                    <pic:cNvPicPr/>
                  </pic:nvPicPr>
                  <pic:blipFill rotWithShape="1">
                    <a:blip r:embed="rId16">
                      <a:extLst>
                        <a:ext uri="{28A0092B-C50C-407E-A947-70E740481C1C}">
                          <a14:useLocalDpi xmlns:a14="http://schemas.microsoft.com/office/drawing/2010/main" val="0"/>
                        </a:ext>
                      </a:extLst>
                    </a:blip>
                    <a:srcRect r="9091"/>
                    <a:stretch/>
                  </pic:blipFill>
                  <pic:spPr bwMode="auto">
                    <a:xfrm>
                      <a:off x="0" y="0"/>
                      <a:ext cx="5505450" cy="81534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lang w:val="sq-AL"/>
        </w:rPr>
        <w:drawing>
          <wp:inline distT="0" distB="0" distL="0" distR="0" wp14:anchorId="201DEF61" wp14:editId="690C91C0">
            <wp:extent cx="5467350" cy="838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dinance No.29, dt.28.10.2024 - organoleptice requirements (2)_Page_5.jpg"/>
                    <pic:cNvPicPr/>
                  </pic:nvPicPr>
                  <pic:blipFill rotWithShape="1">
                    <a:blip r:embed="rId17">
                      <a:extLst>
                        <a:ext uri="{28A0092B-C50C-407E-A947-70E740481C1C}">
                          <a14:useLocalDpi xmlns:a14="http://schemas.microsoft.com/office/drawing/2010/main" val="0"/>
                        </a:ext>
                      </a:extLst>
                    </a:blip>
                    <a:srcRect r="8133"/>
                    <a:stretch/>
                  </pic:blipFill>
                  <pic:spPr bwMode="auto">
                    <a:xfrm>
                      <a:off x="0" y="0"/>
                      <a:ext cx="5467350" cy="8382000"/>
                    </a:xfrm>
                    <a:prstGeom prst="rect">
                      <a:avLst/>
                    </a:prstGeom>
                    <a:ln>
                      <a:noFill/>
                    </a:ln>
                    <a:extLst>
                      <a:ext uri="{53640926-AAD7-44D8-BBD7-CCE9431645EC}">
                        <a14:shadowObscured xmlns:a14="http://schemas.microsoft.com/office/drawing/2010/main"/>
                      </a:ext>
                    </a:extLst>
                  </pic:spPr>
                </pic:pic>
              </a:graphicData>
            </a:graphic>
          </wp:inline>
        </w:drawing>
      </w:r>
    </w:p>
    <w:p w14:paraId="281943BD" w14:textId="77777777" w:rsidR="00C27B05" w:rsidRDefault="00C27B05" w:rsidP="00A375AE">
      <w:pPr>
        <w:spacing w:after="0" w:line="240" w:lineRule="auto"/>
        <w:ind w:firstLine="284"/>
        <w:jc w:val="center"/>
        <w:rPr>
          <w:rFonts w:ascii="Garamond" w:hAnsi="Garamond"/>
          <w:sz w:val="24"/>
          <w:lang w:val="sq-AL"/>
        </w:rPr>
      </w:pPr>
    </w:p>
    <w:p w14:paraId="7159F25E" w14:textId="4C9F4CA6" w:rsidR="00C27B05" w:rsidRDefault="00C27B05" w:rsidP="00A375AE">
      <w:pPr>
        <w:spacing w:after="0" w:line="240" w:lineRule="auto"/>
        <w:ind w:firstLine="284"/>
        <w:jc w:val="center"/>
        <w:rPr>
          <w:rFonts w:ascii="Garamond" w:hAnsi="Garamond"/>
          <w:sz w:val="24"/>
          <w:lang w:val="sq-AL"/>
        </w:rPr>
      </w:pPr>
      <w:r>
        <w:rPr>
          <w:rFonts w:ascii="Garamond" w:hAnsi="Garamond"/>
          <w:noProof/>
          <w:sz w:val="24"/>
          <w:lang w:val="sq-AL"/>
        </w:rPr>
        <w:drawing>
          <wp:inline distT="0" distB="0" distL="0" distR="0" wp14:anchorId="164C5087" wp14:editId="69506D3A">
            <wp:extent cx="5760085" cy="40678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1.jpg"/>
                    <pic:cNvPicPr/>
                  </pic:nvPicPr>
                  <pic:blipFill>
                    <a:blip r:embed="rId18">
                      <a:extLst>
                        <a:ext uri="{28A0092B-C50C-407E-A947-70E740481C1C}">
                          <a14:useLocalDpi xmlns:a14="http://schemas.microsoft.com/office/drawing/2010/main" val="0"/>
                        </a:ext>
                      </a:extLst>
                    </a:blip>
                    <a:stretch>
                      <a:fillRect/>
                    </a:stretch>
                  </pic:blipFill>
                  <pic:spPr>
                    <a:xfrm>
                      <a:off x="0" y="0"/>
                      <a:ext cx="5760085" cy="4067810"/>
                    </a:xfrm>
                    <a:prstGeom prst="rect">
                      <a:avLst/>
                    </a:prstGeom>
                  </pic:spPr>
                </pic:pic>
              </a:graphicData>
            </a:graphic>
          </wp:inline>
        </w:drawing>
      </w:r>
    </w:p>
    <w:p w14:paraId="22B40108" w14:textId="1A06EA0F" w:rsidR="00456D8B" w:rsidRPr="00A375AE" w:rsidRDefault="00A375AE" w:rsidP="00A375AE">
      <w:pPr>
        <w:spacing w:after="0" w:line="240" w:lineRule="auto"/>
        <w:ind w:firstLine="284"/>
        <w:jc w:val="center"/>
        <w:rPr>
          <w:rFonts w:ascii="Garamond" w:hAnsi="Garamond"/>
          <w:sz w:val="24"/>
          <w:lang w:val="sq-AL"/>
        </w:rPr>
      </w:pPr>
      <w:r w:rsidRPr="00A375AE">
        <w:rPr>
          <w:rFonts w:ascii="Garamond" w:hAnsi="Garamond"/>
          <w:sz w:val="24"/>
          <w:lang w:val="sq-AL"/>
        </w:rPr>
        <w:t>SHTOJCA II</w:t>
      </w:r>
    </w:p>
    <w:p w14:paraId="6E984447" w14:textId="4B886DED" w:rsidR="00456D8B" w:rsidRPr="00A375AE" w:rsidRDefault="00A375AE" w:rsidP="00A375AE">
      <w:pPr>
        <w:spacing w:after="0" w:line="240" w:lineRule="auto"/>
        <w:ind w:firstLine="284"/>
        <w:jc w:val="center"/>
        <w:rPr>
          <w:rFonts w:ascii="Garamond" w:hAnsi="Garamond"/>
          <w:sz w:val="24"/>
          <w:lang w:val="sq-AL"/>
        </w:rPr>
      </w:pPr>
      <w:r w:rsidRPr="00A375AE">
        <w:rPr>
          <w:rFonts w:ascii="Garamond" w:hAnsi="Garamond"/>
          <w:sz w:val="24"/>
          <w:lang w:val="sq-AL"/>
        </w:rPr>
        <w:t>KATEGORITË E PËRMASAVE</w:t>
      </w:r>
    </w:p>
    <w:p w14:paraId="628056B8" w14:textId="77777777" w:rsidR="00B50CAB" w:rsidRPr="00CA08EF" w:rsidRDefault="00D81C2E" w:rsidP="00D81C2E">
      <w:pPr>
        <w:spacing w:after="0" w:line="240" w:lineRule="auto"/>
        <w:jc w:val="center"/>
        <w:rPr>
          <w:rFonts w:ascii="Garamond" w:hAnsi="Garamond"/>
          <w:sz w:val="24"/>
          <w:lang w:val="sq-AL"/>
        </w:rPr>
      </w:pPr>
      <w:r w:rsidRPr="00CA08EF">
        <w:rPr>
          <w:rFonts w:ascii="Garamond" w:hAnsi="Garamond"/>
          <w:noProof/>
          <w:sz w:val="24"/>
          <w:lang w:val="sq-AL"/>
        </w:rPr>
        <w:drawing>
          <wp:inline distT="0" distB="0" distL="0" distR="0" wp14:anchorId="384165BB" wp14:editId="3FE88589">
            <wp:extent cx="5971680" cy="3225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rdinance No.29, dt.28.10.2024 - organoleptice requirements (1)_Page_0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73781" cy="3226935"/>
                    </a:xfrm>
                    <a:prstGeom prst="rect">
                      <a:avLst/>
                    </a:prstGeom>
                  </pic:spPr>
                </pic:pic>
              </a:graphicData>
            </a:graphic>
          </wp:inline>
        </w:drawing>
      </w:r>
    </w:p>
    <w:p w14:paraId="708BC5A8" w14:textId="77777777" w:rsidR="00B50CAB" w:rsidRPr="00CA08EF" w:rsidRDefault="00D81C2E" w:rsidP="003301AB">
      <w:pPr>
        <w:spacing w:after="0" w:line="240" w:lineRule="auto"/>
        <w:jc w:val="center"/>
        <w:rPr>
          <w:rFonts w:ascii="Garamond" w:hAnsi="Garamond"/>
          <w:sz w:val="24"/>
          <w:lang w:val="sq-AL"/>
        </w:rPr>
      </w:pPr>
      <w:r w:rsidRPr="00CA08EF">
        <w:rPr>
          <w:rFonts w:ascii="Garamond" w:hAnsi="Garamond"/>
          <w:noProof/>
          <w:sz w:val="24"/>
          <w:lang w:val="sq-AL"/>
        </w:rPr>
        <w:lastRenderedPageBreak/>
        <w:drawing>
          <wp:inline distT="0" distB="0" distL="0" distR="0" wp14:anchorId="5657A100" wp14:editId="7AC85ABB">
            <wp:extent cx="5760085" cy="36607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rdinance No.29, dt.28.10.2024 - organoleptice requirements (1)_Page_0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085" cy="3660775"/>
                    </a:xfrm>
                    <a:prstGeom prst="rect">
                      <a:avLst/>
                    </a:prstGeom>
                  </pic:spPr>
                </pic:pic>
              </a:graphicData>
            </a:graphic>
          </wp:inline>
        </w:drawing>
      </w:r>
      <w:r w:rsidRPr="00CA08EF">
        <w:rPr>
          <w:rFonts w:ascii="Garamond" w:hAnsi="Garamond"/>
          <w:noProof/>
          <w:sz w:val="24"/>
          <w:lang w:val="sq-AL"/>
        </w:rPr>
        <w:drawing>
          <wp:inline distT="0" distB="0" distL="0" distR="0" wp14:anchorId="734DC10D" wp14:editId="08F3F927">
            <wp:extent cx="5772150" cy="376809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rdinance No.29, dt.28.10.2024 - organoleptice requirements (1)_Page_0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77680" cy="3771700"/>
                    </a:xfrm>
                    <a:prstGeom prst="rect">
                      <a:avLst/>
                    </a:prstGeom>
                  </pic:spPr>
                </pic:pic>
              </a:graphicData>
            </a:graphic>
          </wp:inline>
        </w:drawing>
      </w:r>
    </w:p>
    <w:p w14:paraId="3D2A9EB0" w14:textId="77777777" w:rsidR="00B50CAB" w:rsidRPr="00CA08EF" w:rsidRDefault="00B50CAB" w:rsidP="00276941">
      <w:pPr>
        <w:spacing w:after="0" w:line="240" w:lineRule="auto"/>
        <w:ind w:firstLine="284"/>
        <w:rPr>
          <w:rFonts w:ascii="Garamond" w:hAnsi="Garamond"/>
          <w:sz w:val="24"/>
          <w:lang w:val="sq-AL"/>
        </w:rPr>
      </w:pPr>
    </w:p>
    <w:p w14:paraId="70C9C4BD" w14:textId="77777777" w:rsidR="00C24FBA" w:rsidRDefault="00D81C2E" w:rsidP="00C24FBA">
      <w:pPr>
        <w:spacing w:after="0" w:line="240" w:lineRule="auto"/>
        <w:jc w:val="center"/>
        <w:rPr>
          <w:rFonts w:ascii="Garamond" w:hAnsi="Garamond"/>
          <w:sz w:val="24"/>
          <w:lang w:val="sq-AL"/>
        </w:rPr>
      </w:pPr>
      <w:r w:rsidRPr="00CA08EF">
        <w:rPr>
          <w:rFonts w:ascii="Garamond" w:hAnsi="Garamond"/>
          <w:noProof/>
          <w:sz w:val="24"/>
          <w:lang w:val="sq-AL"/>
        </w:rPr>
        <w:lastRenderedPageBreak/>
        <w:drawing>
          <wp:inline distT="0" distB="0" distL="0" distR="0" wp14:anchorId="12A9F02A" wp14:editId="754ED001">
            <wp:extent cx="5760085" cy="37814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rdinance No.29, dt.28.10.2024 - organoleptice requirements (1)_Page_0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3781425"/>
                    </a:xfrm>
                    <a:prstGeom prst="rect">
                      <a:avLst/>
                    </a:prstGeom>
                  </pic:spPr>
                </pic:pic>
              </a:graphicData>
            </a:graphic>
          </wp:inline>
        </w:drawing>
      </w:r>
      <w:r w:rsidRPr="00CA08EF">
        <w:rPr>
          <w:rFonts w:ascii="Garamond" w:hAnsi="Garamond"/>
          <w:noProof/>
          <w:sz w:val="24"/>
          <w:lang w:val="sq-AL"/>
        </w:rPr>
        <w:drawing>
          <wp:inline distT="0" distB="0" distL="0" distR="0" wp14:anchorId="6F60DF7A" wp14:editId="688D5A8A">
            <wp:extent cx="5760085" cy="3581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rdinance No.29, dt.28.10.2024 - organoleptice requirements (1)_Page_0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3581400"/>
                    </a:xfrm>
                    <a:prstGeom prst="rect">
                      <a:avLst/>
                    </a:prstGeom>
                  </pic:spPr>
                </pic:pic>
              </a:graphicData>
            </a:graphic>
          </wp:inline>
        </w:drawing>
      </w:r>
      <w:r w:rsidRPr="00CA08EF">
        <w:rPr>
          <w:rFonts w:ascii="Garamond" w:hAnsi="Garamond"/>
          <w:noProof/>
          <w:sz w:val="24"/>
          <w:lang w:val="sq-AL"/>
        </w:rPr>
        <w:lastRenderedPageBreak/>
        <w:drawing>
          <wp:inline distT="0" distB="0" distL="0" distR="0" wp14:anchorId="70482339" wp14:editId="1A7C3A6B">
            <wp:extent cx="5760085" cy="37230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rdinance No.29, dt.28.10.2024 - organoleptice requirements (1)_Page_0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3723005"/>
                    </a:xfrm>
                    <a:prstGeom prst="rect">
                      <a:avLst/>
                    </a:prstGeom>
                  </pic:spPr>
                </pic:pic>
              </a:graphicData>
            </a:graphic>
          </wp:inline>
        </w:drawing>
      </w:r>
      <w:r w:rsidRPr="00CA08EF">
        <w:rPr>
          <w:rFonts w:ascii="Garamond" w:hAnsi="Garamond"/>
          <w:noProof/>
          <w:sz w:val="24"/>
          <w:lang w:val="sq-AL"/>
        </w:rPr>
        <w:drawing>
          <wp:inline distT="0" distB="0" distL="0" distR="0" wp14:anchorId="2AD9E653" wp14:editId="0465D4A0">
            <wp:extent cx="5760085" cy="37611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rdinance No.29, dt.28.10.2024 - organoleptice requirements (1)_Page_0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085" cy="3761105"/>
                    </a:xfrm>
                    <a:prstGeom prst="rect">
                      <a:avLst/>
                    </a:prstGeom>
                  </pic:spPr>
                </pic:pic>
              </a:graphicData>
            </a:graphic>
          </wp:inline>
        </w:drawing>
      </w:r>
      <w:r w:rsidRPr="00CA08EF">
        <w:rPr>
          <w:rFonts w:ascii="Garamond" w:hAnsi="Garamond"/>
          <w:noProof/>
          <w:sz w:val="24"/>
          <w:lang w:val="sq-AL"/>
        </w:rPr>
        <w:lastRenderedPageBreak/>
        <w:drawing>
          <wp:inline distT="0" distB="0" distL="0" distR="0" wp14:anchorId="519AA2C4" wp14:editId="34630C3A">
            <wp:extent cx="5760085" cy="37903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rdinance No.29, dt.28.10.2024 - organoleptice requirements (1)_Page_0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085" cy="3790315"/>
                    </a:xfrm>
                    <a:prstGeom prst="rect">
                      <a:avLst/>
                    </a:prstGeom>
                  </pic:spPr>
                </pic:pic>
              </a:graphicData>
            </a:graphic>
          </wp:inline>
        </w:drawing>
      </w:r>
    </w:p>
    <w:p w14:paraId="2716AC11" w14:textId="21EE4261" w:rsidR="00D81C2E" w:rsidRDefault="00D81C2E" w:rsidP="003301AB">
      <w:pPr>
        <w:spacing w:after="0" w:line="240" w:lineRule="auto"/>
        <w:jc w:val="center"/>
        <w:rPr>
          <w:rFonts w:ascii="Garamond" w:hAnsi="Garamond"/>
          <w:sz w:val="24"/>
          <w:lang w:val="sq-AL"/>
        </w:rPr>
      </w:pPr>
      <w:r w:rsidRPr="00CA08EF">
        <w:rPr>
          <w:rFonts w:ascii="Garamond" w:hAnsi="Garamond"/>
          <w:noProof/>
          <w:sz w:val="24"/>
          <w:lang w:val="sq-AL"/>
        </w:rPr>
        <w:drawing>
          <wp:inline distT="0" distB="0" distL="0" distR="0" wp14:anchorId="56D8CA6F" wp14:editId="7DB4F37F">
            <wp:extent cx="5703787" cy="24088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rdinance No.29, dt.28.10.2024 - organoleptice requirements (1)_Page_09.jpg"/>
                    <pic:cNvPicPr/>
                  </pic:nvPicPr>
                  <pic:blipFill rotWithShape="1">
                    <a:blip r:embed="rId27" cstate="print">
                      <a:extLst>
                        <a:ext uri="{28A0092B-C50C-407E-A947-70E740481C1C}">
                          <a14:useLocalDpi xmlns:a14="http://schemas.microsoft.com/office/drawing/2010/main" val="0"/>
                        </a:ext>
                      </a:extLst>
                    </a:blip>
                    <a:srcRect l="1895" t="4451" r="2016" b="24100"/>
                    <a:stretch/>
                  </pic:blipFill>
                  <pic:spPr bwMode="auto">
                    <a:xfrm>
                      <a:off x="0" y="0"/>
                      <a:ext cx="5722205" cy="2416608"/>
                    </a:xfrm>
                    <a:prstGeom prst="rect">
                      <a:avLst/>
                    </a:prstGeom>
                    <a:ln>
                      <a:noFill/>
                    </a:ln>
                    <a:extLst>
                      <a:ext uri="{53640926-AAD7-44D8-BBD7-CCE9431645EC}">
                        <a14:shadowObscured xmlns:a14="http://schemas.microsoft.com/office/drawing/2010/main"/>
                      </a:ext>
                    </a:extLst>
                  </pic:spPr>
                </pic:pic>
              </a:graphicData>
            </a:graphic>
          </wp:inline>
        </w:drawing>
      </w:r>
    </w:p>
    <w:p w14:paraId="4C7544CD" w14:textId="49DD43D7" w:rsidR="00C24FBA" w:rsidRDefault="00C24FBA" w:rsidP="003301AB">
      <w:pPr>
        <w:spacing w:after="0" w:line="240" w:lineRule="auto"/>
        <w:jc w:val="center"/>
        <w:rPr>
          <w:rFonts w:ascii="Garamond" w:hAnsi="Garamond"/>
          <w:sz w:val="24"/>
          <w:lang w:val="sq-AL"/>
        </w:rPr>
      </w:pPr>
    </w:p>
    <w:p w14:paraId="48806100" w14:textId="6B8FC5FC" w:rsidR="00C24FBA" w:rsidRPr="00CA08EF" w:rsidRDefault="00C24FBA" w:rsidP="003301AB">
      <w:pPr>
        <w:spacing w:after="0" w:line="240" w:lineRule="auto"/>
        <w:jc w:val="center"/>
        <w:rPr>
          <w:rFonts w:ascii="Garamond" w:hAnsi="Garamond"/>
          <w:sz w:val="24"/>
          <w:lang w:val="sq-AL"/>
        </w:rPr>
      </w:pPr>
      <w:r w:rsidRPr="00C24FBA">
        <w:drawing>
          <wp:inline distT="0" distB="0" distL="0" distR="0" wp14:anchorId="1D84AF4F" wp14:editId="58A8A47F">
            <wp:extent cx="5760085" cy="3180038"/>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85" cy="3180038"/>
                    </a:xfrm>
                    <a:prstGeom prst="rect">
                      <a:avLst/>
                    </a:prstGeom>
                    <a:noFill/>
                    <a:ln>
                      <a:noFill/>
                    </a:ln>
                  </pic:spPr>
                </pic:pic>
              </a:graphicData>
            </a:graphic>
          </wp:inline>
        </w:drawing>
      </w:r>
      <w:bookmarkStart w:id="0" w:name="_GoBack"/>
      <w:bookmarkEnd w:id="0"/>
    </w:p>
    <w:sectPr w:rsidR="00C24FBA" w:rsidRPr="00CA08EF" w:rsidSect="00276941">
      <w:headerReference w:type="default" r:id="rId29"/>
      <w:footerReference w:type="default" r:id="rId30"/>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7E090" w14:textId="77777777" w:rsidR="00C27B05" w:rsidRDefault="00C27B05" w:rsidP="003A43EB">
      <w:pPr>
        <w:spacing w:after="0" w:line="240" w:lineRule="auto"/>
      </w:pPr>
      <w:r>
        <w:separator/>
      </w:r>
    </w:p>
  </w:endnote>
  <w:endnote w:type="continuationSeparator" w:id="0">
    <w:p w14:paraId="4E025D96" w14:textId="77777777" w:rsidR="00C27B05" w:rsidRDefault="00C27B05" w:rsidP="003A43EB">
      <w:pPr>
        <w:spacing w:after="0" w:line="240" w:lineRule="auto"/>
      </w:pPr>
      <w:r>
        <w:continuationSeparator/>
      </w:r>
    </w:p>
  </w:endnote>
  <w:endnote w:type="continuationNotice" w:id="1">
    <w:p w14:paraId="152AABBB" w14:textId="77777777" w:rsidR="00C27B05" w:rsidRDefault="00C27B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CD98D" w14:textId="77777777" w:rsidR="00C27B05" w:rsidRDefault="00C27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73773" w14:textId="77777777" w:rsidR="00C27B05" w:rsidRDefault="00C27B05" w:rsidP="003A43EB">
      <w:pPr>
        <w:spacing w:after="0" w:line="240" w:lineRule="auto"/>
      </w:pPr>
      <w:r>
        <w:separator/>
      </w:r>
    </w:p>
  </w:footnote>
  <w:footnote w:type="continuationSeparator" w:id="0">
    <w:p w14:paraId="06A60DAB" w14:textId="77777777" w:rsidR="00C27B05" w:rsidRDefault="00C27B05" w:rsidP="003A43EB">
      <w:pPr>
        <w:spacing w:after="0" w:line="240" w:lineRule="auto"/>
      </w:pPr>
      <w:r>
        <w:continuationSeparator/>
      </w:r>
    </w:p>
  </w:footnote>
  <w:footnote w:type="continuationNotice" w:id="1">
    <w:p w14:paraId="2B3E5C8C" w14:textId="77777777" w:rsidR="00C27B05" w:rsidRDefault="00C27B05">
      <w:pPr>
        <w:spacing w:after="0" w:line="240" w:lineRule="auto"/>
      </w:pPr>
    </w:p>
  </w:footnote>
  <w:footnote w:id="2">
    <w:p w14:paraId="22A73977" w14:textId="745E49B7" w:rsidR="00C27B05" w:rsidRPr="00F62CC9" w:rsidRDefault="00C27B05" w:rsidP="00F62CC9">
      <w:pPr>
        <w:spacing w:after="0" w:line="240" w:lineRule="auto"/>
        <w:jc w:val="both"/>
        <w:rPr>
          <w:rFonts w:ascii="Garamond" w:hAnsi="Garamond"/>
          <w:sz w:val="20"/>
          <w:szCs w:val="20"/>
          <w:lang w:val="sq-AL"/>
        </w:rPr>
      </w:pPr>
      <w:r w:rsidRPr="00F62CC9">
        <w:rPr>
          <w:rStyle w:val="FootnoteReference"/>
          <w:sz w:val="20"/>
          <w:szCs w:val="20"/>
          <w:lang w:val="sq-AL"/>
        </w:rPr>
        <w:footnoteRef/>
      </w:r>
      <w:r w:rsidRPr="00F62CC9">
        <w:rPr>
          <w:sz w:val="20"/>
          <w:szCs w:val="20"/>
          <w:lang w:val="sq-AL"/>
        </w:rPr>
        <w:t xml:space="preserve"> </w:t>
      </w:r>
      <w:r w:rsidRPr="00F62CC9">
        <w:rPr>
          <w:rFonts w:ascii="Garamond" w:hAnsi="Garamond"/>
          <w:sz w:val="20"/>
          <w:szCs w:val="20"/>
          <w:lang w:val="sq-AL"/>
        </w:rPr>
        <w:t>Ky udhëzim është përafruar pjesërisht me rregulloren e Këshillit (KE) nr. 2406/96, datë 26 nëntor 1996, “Për përcaktimin e standardeve të përbashkëta të tregtimit për produkte të caktuara të peshkimit”.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1847A" w14:textId="77777777" w:rsidR="00C27B05" w:rsidRDefault="00C27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47DC"/>
    <w:multiLevelType w:val="hybridMultilevel"/>
    <w:tmpl w:val="BBDA51D6"/>
    <w:lvl w:ilvl="0" w:tplc="0A801688">
      <w:start w:val="1"/>
      <w:numFmt w:val="upperLetter"/>
      <w:lvlText w:val="%1."/>
      <w:lvlJc w:val="left"/>
      <w:pPr>
        <w:ind w:left="2772" w:hanging="252"/>
      </w:pPr>
      <w:rPr>
        <w:rFonts w:ascii="Times New Roman" w:eastAsia="Times New Roman" w:hAnsi="Times New Roman" w:cs="Times New Roman" w:hint="default"/>
        <w:b/>
        <w:bCs w:val="0"/>
        <w:i w:val="0"/>
        <w:iCs w:val="0"/>
        <w:color w:val="231F20"/>
        <w:spacing w:val="0"/>
        <w:w w:val="99"/>
        <w:sz w:val="24"/>
        <w:szCs w:val="24"/>
        <w:lang w:val="en-US" w:eastAsia="en-US" w:bidi="ar-SA"/>
      </w:rPr>
    </w:lvl>
    <w:lvl w:ilvl="1" w:tplc="04C670AA">
      <w:start w:val="1"/>
      <w:numFmt w:val="decimal"/>
      <w:lvlText w:val="(%2)"/>
      <w:lvlJc w:val="left"/>
      <w:pPr>
        <w:ind w:left="1430" w:hanging="260"/>
      </w:pPr>
      <w:rPr>
        <w:rFonts w:ascii="Times New Roman" w:eastAsia="Times New Roman" w:hAnsi="Times New Roman" w:cs="Times New Roman" w:hint="default"/>
        <w:b w:val="0"/>
        <w:bCs w:val="0"/>
        <w:i w:val="0"/>
        <w:iCs w:val="0"/>
        <w:color w:val="231F20"/>
        <w:spacing w:val="0"/>
        <w:w w:val="96"/>
        <w:sz w:val="15"/>
        <w:szCs w:val="15"/>
        <w:lang w:val="en-US" w:eastAsia="en-US" w:bidi="ar-SA"/>
      </w:rPr>
    </w:lvl>
    <w:lvl w:ilvl="2" w:tplc="B268B628">
      <w:numFmt w:val="bullet"/>
      <w:lvlText w:val="•"/>
      <w:lvlJc w:val="left"/>
      <w:pPr>
        <w:ind w:left="2349" w:hanging="260"/>
      </w:pPr>
      <w:rPr>
        <w:rFonts w:hint="default"/>
        <w:lang w:val="en-US" w:eastAsia="en-US" w:bidi="ar-SA"/>
      </w:rPr>
    </w:lvl>
    <w:lvl w:ilvl="3" w:tplc="A0848F00">
      <w:numFmt w:val="bullet"/>
      <w:lvlText w:val="•"/>
      <w:lvlJc w:val="left"/>
      <w:pPr>
        <w:ind w:left="3262" w:hanging="260"/>
      </w:pPr>
      <w:rPr>
        <w:rFonts w:hint="default"/>
        <w:lang w:val="en-US" w:eastAsia="en-US" w:bidi="ar-SA"/>
      </w:rPr>
    </w:lvl>
    <w:lvl w:ilvl="4" w:tplc="7F625BC0">
      <w:numFmt w:val="bullet"/>
      <w:lvlText w:val="•"/>
      <w:lvlJc w:val="left"/>
      <w:pPr>
        <w:ind w:left="4176" w:hanging="260"/>
      </w:pPr>
      <w:rPr>
        <w:rFonts w:hint="default"/>
        <w:lang w:val="en-US" w:eastAsia="en-US" w:bidi="ar-SA"/>
      </w:rPr>
    </w:lvl>
    <w:lvl w:ilvl="5" w:tplc="5F6AFBE8">
      <w:numFmt w:val="bullet"/>
      <w:lvlText w:val="•"/>
      <w:lvlJc w:val="left"/>
      <w:pPr>
        <w:ind w:left="5089" w:hanging="260"/>
      </w:pPr>
      <w:rPr>
        <w:rFonts w:hint="default"/>
        <w:lang w:val="en-US" w:eastAsia="en-US" w:bidi="ar-SA"/>
      </w:rPr>
    </w:lvl>
    <w:lvl w:ilvl="6" w:tplc="8B0E3B4E">
      <w:numFmt w:val="bullet"/>
      <w:lvlText w:val="•"/>
      <w:lvlJc w:val="left"/>
      <w:pPr>
        <w:ind w:left="6002" w:hanging="260"/>
      </w:pPr>
      <w:rPr>
        <w:rFonts w:hint="default"/>
        <w:lang w:val="en-US" w:eastAsia="en-US" w:bidi="ar-SA"/>
      </w:rPr>
    </w:lvl>
    <w:lvl w:ilvl="7" w:tplc="7CF2D288">
      <w:numFmt w:val="bullet"/>
      <w:lvlText w:val="•"/>
      <w:lvlJc w:val="left"/>
      <w:pPr>
        <w:ind w:left="6916" w:hanging="260"/>
      </w:pPr>
      <w:rPr>
        <w:rFonts w:hint="default"/>
        <w:lang w:val="en-US" w:eastAsia="en-US" w:bidi="ar-SA"/>
      </w:rPr>
    </w:lvl>
    <w:lvl w:ilvl="8" w:tplc="4D8A196A">
      <w:numFmt w:val="bullet"/>
      <w:lvlText w:val="•"/>
      <w:lvlJc w:val="left"/>
      <w:pPr>
        <w:ind w:left="7829" w:hanging="260"/>
      </w:pPr>
      <w:rPr>
        <w:rFonts w:hint="default"/>
        <w:lang w:val="en-US" w:eastAsia="en-US" w:bidi="ar-SA"/>
      </w:rPr>
    </w:lvl>
  </w:abstractNum>
  <w:abstractNum w:abstractNumId="1" w15:restartNumberingAfterBreak="0">
    <w:nsid w:val="0DA93233"/>
    <w:multiLevelType w:val="hybridMultilevel"/>
    <w:tmpl w:val="8E167492"/>
    <w:lvl w:ilvl="0" w:tplc="8B920A2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AA6EA9"/>
    <w:multiLevelType w:val="hybridMultilevel"/>
    <w:tmpl w:val="1B3E64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2B84BF0"/>
    <w:multiLevelType w:val="hybridMultilevel"/>
    <w:tmpl w:val="D75A2E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88735B1"/>
    <w:multiLevelType w:val="hybridMultilevel"/>
    <w:tmpl w:val="F2D6C466"/>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5" w15:restartNumberingAfterBreak="0">
    <w:nsid w:val="192A1985"/>
    <w:multiLevelType w:val="hybridMultilevel"/>
    <w:tmpl w:val="736C7BB8"/>
    <w:lvl w:ilvl="0" w:tplc="C37E5484">
      <w:start w:val="1"/>
      <w:numFmt w:val="decimal"/>
      <w:lvlText w:val="(%1)"/>
      <w:lvlJc w:val="left"/>
      <w:pPr>
        <w:ind w:left="1055" w:hanging="335"/>
      </w:pPr>
      <w:rPr>
        <w:rFonts w:ascii="Times New Roman" w:eastAsia="Times New Roman" w:hAnsi="Times New Roman" w:cs="Times New Roman" w:hint="default"/>
        <w:b w:val="0"/>
        <w:bCs w:val="0"/>
        <w:i w:val="0"/>
        <w:iCs w:val="0"/>
        <w:color w:val="231F20"/>
        <w:spacing w:val="-1"/>
        <w:w w:val="96"/>
        <w:sz w:val="15"/>
        <w:szCs w:val="15"/>
        <w:lang w:val="en-US" w:eastAsia="en-US" w:bidi="ar-SA"/>
      </w:rPr>
    </w:lvl>
    <w:lvl w:ilvl="1" w:tplc="C1789A6E">
      <w:start w:val="1"/>
      <w:numFmt w:val="lowerLetter"/>
      <w:lvlText w:val="(%2)"/>
      <w:lvlJc w:val="left"/>
      <w:pPr>
        <w:ind w:left="1088" w:hanging="335"/>
      </w:pPr>
      <w:rPr>
        <w:rFonts w:ascii="Times New Roman" w:eastAsia="Times New Roman" w:hAnsi="Times New Roman" w:cs="Times New Roman" w:hint="default"/>
        <w:b w:val="0"/>
        <w:bCs w:val="0"/>
        <w:i w:val="0"/>
        <w:iCs w:val="0"/>
        <w:color w:val="231F20"/>
        <w:spacing w:val="-1"/>
        <w:w w:val="96"/>
        <w:sz w:val="15"/>
        <w:szCs w:val="15"/>
        <w:lang w:val="en-US" w:eastAsia="en-US" w:bidi="ar-SA"/>
      </w:rPr>
    </w:lvl>
    <w:lvl w:ilvl="2" w:tplc="D466F472">
      <w:start w:val="1"/>
      <w:numFmt w:val="decimal"/>
      <w:lvlText w:val="(%3)"/>
      <w:lvlJc w:val="left"/>
      <w:pPr>
        <w:ind w:left="1013" w:hanging="260"/>
      </w:pPr>
      <w:rPr>
        <w:rFonts w:ascii="Times New Roman" w:eastAsia="Times New Roman" w:hAnsi="Times New Roman" w:cs="Times New Roman" w:hint="default"/>
        <w:b w:val="0"/>
        <w:bCs w:val="0"/>
        <w:i w:val="0"/>
        <w:iCs w:val="0"/>
        <w:color w:val="231F20"/>
        <w:spacing w:val="-1"/>
        <w:w w:val="96"/>
        <w:sz w:val="15"/>
        <w:szCs w:val="15"/>
        <w:lang w:val="en-US" w:eastAsia="en-US" w:bidi="ar-SA"/>
      </w:rPr>
    </w:lvl>
    <w:lvl w:ilvl="3" w:tplc="726AA9BE">
      <w:numFmt w:val="bullet"/>
      <w:lvlText w:val="•"/>
      <w:lvlJc w:val="left"/>
      <w:pPr>
        <w:ind w:left="4186" w:hanging="260"/>
      </w:pPr>
      <w:rPr>
        <w:rFonts w:hint="default"/>
        <w:lang w:val="en-US" w:eastAsia="en-US" w:bidi="ar-SA"/>
      </w:rPr>
    </w:lvl>
    <w:lvl w:ilvl="4" w:tplc="52003698">
      <w:numFmt w:val="bullet"/>
      <w:lvlText w:val="•"/>
      <w:lvlJc w:val="left"/>
      <w:pPr>
        <w:ind w:left="5740" w:hanging="260"/>
      </w:pPr>
      <w:rPr>
        <w:rFonts w:hint="default"/>
        <w:lang w:val="en-US" w:eastAsia="en-US" w:bidi="ar-SA"/>
      </w:rPr>
    </w:lvl>
    <w:lvl w:ilvl="5" w:tplc="F1EEE814">
      <w:numFmt w:val="bullet"/>
      <w:lvlText w:val="•"/>
      <w:lvlJc w:val="left"/>
      <w:pPr>
        <w:ind w:left="7293" w:hanging="260"/>
      </w:pPr>
      <w:rPr>
        <w:rFonts w:hint="default"/>
        <w:lang w:val="en-US" w:eastAsia="en-US" w:bidi="ar-SA"/>
      </w:rPr>
    </w:lvl>
    <w:lvl w:ilvl="6" w:tplc="0B1CA9B4">
      <w:numFmt w:val="bullet"/>
      <w:lvlText w:val="•"/>
      <w:lvlJc w:val="left"/>
      <w:pPr>
        <w:ind w:left="8846" w:hanging="260"/>
      </w:pPr>
      <w:rPr>
        <w:rFonts w:hint="default"/>
        <w:lang w:val="en-US" w:eastAsia="en-US" w:bidi="ar-SA"/>
      </w:rPr>
    </w:lvl>
    <w:lvl w:ilvl="7" w:tplc="FECA3AF4">
      <w:numFmt w:val="bullet"/>
      <w:lvlText w:val="•"/>
      <w:lvlJc w:val="left"/>
      <w:pPr>
        <w:ind w:left="10400" w:hanging="260"/>
      </w:pPr>
      <w:rPr>
        <w:rFonts w:hint="default"/>
        <w:lang w:val="en-US" w:eastAsia="en-US" w:bidi="ar-SA"/>
      </w:rPr>
    </w:lvl>
    <w:lvl w:ilvl="8" w:tplc="2E201144">
      <w:numFmt w:val="bullet"/>
      <w:lvlText w:val="•"/>
      <w:lvlJc w:val="left"/>
      <w:pPr>
        <w:ind w:left="11953" w:hanging="260"/>
      </w:pPr>
      <w:rPr>
        <w:rFonts w:hint="default"/>
        <w:lang w:val="en-US" w:eastAsia="en-US" w:bidi="ar-SA"/>
      </w:rPr>
    </w:lvl>
  </w:abstractNum>
  <w:abstractNum w:abstractNumId="6" w15:restartNumberingAfterBreak="0">
    <w:nsid w:val="1A4B7147"/>
    <w:multiLevelType w:val="hybridMultilevel"/>
    <w:tmpl w:val="F4146F2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214C2570"/>
    <w:multiLevelType w:val="hybridMultilevel"/>
    <w:tmpl w:val="1744F6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1C66D1D"/>
    <w:multiLevelType w:val="hybridMultilevel"/>
    <w:tmpl w:val="790E7560"/>
    <w:lvl w:ilvl="0" w:tplc="AB0460F2">
      <w:start w:val="2"/>
      <w:numFmt w:val="lowerLetter"/>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56637"/>
    <w:multiLevelType w:val="hybridMultilevel"/>
    <w:tmpl w:val="9AB49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819781B"/>
    <w:multiLevelType w:val="hybridMultilevel"/>
    <w:tmpl w:val="1D76AB72"/>
    <w:lvl w:ilvl="0" w:tplc="1AC415E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2B477054"/>
    <w:multiLevelType w:val="hybridMultilevel"/>
    <w:tmpl w:val="E51611DA"/>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B620E5B"/>
    <w:multiLevelType w:val="hybridMultilevel"/>
    <w:tmpl w:val="D72AE784"/>
    <w:lvl w:ilvl="0" w:tplc="04090001">
      <w:start w:val="1"/>
      <w:numFmt w:val="bullet"/>
      <w:lvlText w:val=""/>
      <w:lvlJc w:val="left"/>
      <w:pPr>
        <w:ind w:left="1437" w:hanging="360"/>
      </w:pPr>
      <w:rPr>
        <w:rFonts w:ascii="Symbol" w:hAnsi="Symbol"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13" w15:restartNumberingAfterBreak="0">
    <w:nsid w:val="2CE04349"/>
    <w:multiLevelType w:val="hybridMultilevel"/>
    <w:tmpl w:val="3882654A"/>
    <w:lvl w:ilvl="0" w:tplc="4C54B7FA">
      <w:start w:val="1"/>
      <w:numFmt w:val="decimal"/>
      <w:lvlText w:val="%1."/>
      <w:lvlJc w:val="left"/>
      <w:pPr>
        <w:ind w:left="188" w:hanging="189"/>
      </w:pPr>
      <w:rPr>
        <w:rFonts w:ascii="Times New Roman" w:eastAsia="Times New Roman" w:hAnsi="Times New Roman" w:cs="Times New Roman" w:hint="default"/>
        <w:b w:val="0"/>
        <w:bCs w:val="0"/>
        <w:i w:val="0"/>
        <w:iCs w:val="0"/>
        <w:color w:val="231F20"/>
        <w:spacing w:val="0"/>
        <w:w w:val="100"/>
        <w:sz w:val="17"/>
        <w:szCs w:val="17"/>
        <w:lang w:val="en-US" w:eastAsia="en-US" w:bidi="ar-SA"/>
      </w:rPr>
    </w:lvl>
    <w:lvl w:ilvl="1" w:tplc="9E90761C">
      <w:numFmt w:val="bullet"/>
      <w:lvlText w:val="•"/>
      <w:lvlJc w:val="left"/>
      <w:pPr>
        <w:ind w:left="399" w:hanging="189"/>
      </w:pPr>
      <w:rPr>
        <w:rFonts w:hint="default"/>
        <w:lang w:val="en-US" w:eastAsia="en-US" w:bidi="ar-SA"/>
      </w:rPr>
    </w:lvl>
    <w:lvl w:ilvl="2" w:tplc="85F460B4">
      <w:numFmt w:val="bullet"/>
      <w:lvlText w:val="•"/>
      <w:lvlJc w:val="left"/>
      <w:pPr>
        <w:ind w:left="619" w:hanging="189"/>
      </w:pPr>
      <w:rPr>
        <w:rFonts w:hint="default"/>
        <w:lang w:val="en-US" w:eastAsia="en-US" w:bidi="ar-SA"/>
      </w:rPr>
    </w:lvl>
    <w:lvl w:ilvl="3" w:tplc="53487EE8">
      <w:numFmt w:val="bullet"/>
      <w:lvlText w:val="•"/>
      <w:lvlJc w:val="left"/>
      <w:pPr>
        <w:ind w:left="838" w:hanging="189"/>
      </w:pPr>
      <w:rPr>
        <w:rFonts w:hint="default"/>
        <w:lang w:val="en-US" w:eastAsia="en-US" w:bidi="ar-SA"/>
      </w:rPr>
    </w:lvl>
    <w:lvl w:ilvl="4" w:tplc="2E10A4B0">
      <w:numFmt w:val="bullet"/>
      <w:lvlText w:val="•"/>
      <w:lvlJc w:val="left"/>
      <w:pPr>
        <w:ind w:left="1058" w:hanging="189"/>
      </w:pPr>
      <w:rPr>
        <w:rFonts w:hint="default"/>
        <w:lang w:val="en-US" w:eastAsia="en-US" w:bidi="ar-SA"/>
      </w:rPr>
    </w:lvl>
    <w:lvl w:ilvl="5" w:tplc="9D4E2704">
      <w:numFmt w:val="bullet"/>
      <w:lvlText w:val="•"/>
      <w:lvlJc w:val="left"/>
      <w:pPr>
        <w:ind w:left="1277" w:hanging="189"/>
      </w:pPr>
      <w:rPr>
        <w:rFonts w:hint="default"/>
        <w:lang w:val="en-US" w:eastAsia="en-US" w:bidi="ar-SA"/>
      </w:rPr>
    </w:lvl>
    <w:lvl w:ilvl="6" w:tplc="363631EC">
      <w:numFmt w:val="bullet"/>
      <w:lvlText w:val="•"/>
      <w:lvlJc w:val="left"/>
      <w:pPr>
        <w:ind w:left="1497" w:hanging="189"/>
      </w:pPr>
      <w:rPr>
        <w:rFonts w:hint="default"/>
        <w:lang w:val="en-US" w:eastAsia="en-US" w:bidi="ar-SA"/>
      </w:rPr>
    </w:lvl>
    <w:lvl w:ilvl="7" w:tplc="A0C2DC1A">
      <w:numFmt w:val="bullet"/>
      <w:lvlText w:val="•"/>
      <w:lvlJc w:val="left"/>
      <w:pPr>
        <w:ind w:left="1716" w:hanging="189"/>
      </w:pPr>
      <w:rPr>
        <w:rFonts w:hint="default"/>
        <w:lang w:val="en-US" w:eastAsia="en-US" w:bidi="ar-SA"/>
      </w:rPr>
    </w:lvl>
    <w:lvl w:ilvl="8" w:tplc="615463CA">
      <w:numFmt w:val="bullet"/>
      <w:lvlText w:val="•"/>
      <w:lvlJc w:val="left"/>
      <w:pPr>
        <w:ind w:left="1936" w:hanging="189"/>
      </w:pPr>
      <w:rPr>
        <w:rFonts w:hint="default"/>
        <w:lang w:val="en-US" w:eastAsia="en-US" w:bidi="ar-SA"/>
      </w:rPr>
    </w:lvl>
  </w:abstractNum>
  <w:abstractNum w:abstractNumId="14" w15:restartNumberingAfterBreak="0">
    <w:nsid w:val="2EF519A6"/>
    <w:multiLevelType w:val="multilevel"/>
    <w:tmpl w:val="51AED35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8C3A08"/>
    <w:multiLevelType w:val="multilevel"/>
    <w:tmpl w:val="B3B49D14"/>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497DD3"/>
    <w:multiLevelType w:val="hybridMultilevel"/>
    <w:tmpl w:val="A36E3070"/>
    <w:lvl w:ilvl="0" w:tplc="975641A2">
      <w:numFmt w:val="bullet"/>
      <w:lvlText w:val="—"/>
      <w:lvlJc w:val="left"/>
      <w:pPr>
        <w:ind w:left="381" w:hanging="257"/>
      </w:pPr>
      <w:rPr>
        <w:rFonts w:ascii="Times New Roman" w:eastAsia="Times New Roman" w:hAnsi="Times New Roman" w:cs="Times New Roman" w:hint="default"/>
        <w:b w:val="0"/>
        <w:bCs w:val="0"/>
        <w:i w:val="0"/>
        <w:iCs w:val="0"/>
        <w:color w:val="231F20"/>
        <w:spacing w:val="0"/>
        <w:w w:val="100"/>
        <w:sz w:val="17"/>
        <w:szCs w:val="17"/>
        <w:lang w:val="en-US" w:eastAsia="en-US" w:bidi="ar-SA"/>
      </w:rPr>
    </w:lvl>
    <w:lvl w:ilvl="1" w:tplc="46B63D66">
      <w:numFmt w:val="bullet"/>
      <w:lvlText w:val="•"/>
      <w:lvlJc w:val="left"/>
      <w:pPr>
        <w:ind w:left="579" w:hanging="257"/>
      </w:pPr>
      <w:rPr>
        <w:rFonts w:hint="default"/>
        <w:lang w:val="en-US" w:eastAsia="en-US" w:bidi="ar-SA"/>
      </w:rPr>
    </w:lvl>
    <w:lvl w:ilvl="2" w:tplc="EC6233EA">
      <w:numFmt w:val="bullet"/>
      <w:lvlText w:val="•"/>
      <w:lvlJc w:val="left"/>
      <w:pPr>
        <w:ind w:left="778" w:hanging="257"/>
      </w:pPr>
      <w:rPr>
        <w:rFonts w:hint="default"/>
        <w:lang w:val="en-US" w:eastAsia="en-US" w:bidi="ar-SA"/>
      </w:rPr>
    </w:lvl>
    <w:lvl w:ilvl="3" w:tplc="E78C7ECE">
      <w:numFmt w:val="bullet"/>
      <w:lvlText w:val="•"/>
      <w:lvlJc w:val="left"/>
      <w:pPr>
        <w:ind w:left="977" w:hanging="257"/>
      </w:pPr>
      <w:rPr>
        <w:rFonts w:hint="default"/>
        <w:lang w:val="en-US" w:eastAsia="en-US" w:bidi="ar-SA"/>
      </w:rPr>
    </w:lvl>
    <w:lvl w:ilvl="4" w:tplc="3E8E2688">
      <w:numFmt w:val="bullet"/>
      <w:lvlText w:val="•"/>
      <w:lvlJc w:val="left"/>
      <w:pPr>
        <w:ind w:left="1177" w:hanging="257"/>
      </w:pPr>
      <w:rPr>
        <w:rFonts w:hint="default"/>
        <w:lang w:val="en-US" w:eastAsia="en-US" w:bidi="ar-SA"/>
      </w:rPr>
    </w:lvl>
    <w:lvl w:ilvl="5" w:tplc="71FE7B1A">
      <w:numFmt w:val="bullet"/>
      <w:lvlText w:val="•"/>
      <w:lvlJc w:val="left"/>
      <w:pPr>
        <w:ind w:left="1376" w:hanging="257"/>
      </w:pPr>
      <w:rPr>
        <w:rFonts w:hint="default"/>
        <w:lang w:val="en-US" w:eastAsia="en-US" w:bidi="ar-SA"/>
      </w:rPr>
    </w:lvl>
    <w:lvl w:ilvl="6" w:tplc="0A1E7382">
      <w:numFmt w:val="bullet"/>
      <w:lvlText w:val="•"/>
      <w:lvlJc w:val="left"/>
      <w:pPr>
        <w:ind w:left="1575" w:hanging="257"/>
      </w:pPr>
      <w:rPr>
        <w:rFonts w:hint="default"/>
        <w:lang w:val="en-US" w:eastAsia="en-US" w:bidi="ar-SA"/>
      </w:rPr>
    </w:lvl>
    <w:lvl w:ilvl="7" w:tplc="A2564A7C">
      <w:numFmt w:val="bullet"/>
      <w:lvlText w:val="•"/>
      <w:lvlJc w:val="left"/>
      <w:pPr>
        <w:ind w:left="1775" w:hanging="257"/>
      </w:pPr>
      <w:rPr>
        <w:rFonts w:hint="default"/>
        <w:lang w:val="en-US" w:eastAsia="en-US" w:bidi="ar-SA"/>
      </w:rPr>
    </w:lvl>
    <w:lvl w:ilvl="8" w:tplc="E4D2CDDA">
      <w:numFmt w:val="bullet"/>
      <w:lvlText w:val="•"/>
      <w:lvlJc w:val="left"/>
      <w:pPr>
        <w:ind w:left="1974" w:hanging="257"/>
      </w:pPr>
      <w:rPr>
        <w:rFonts w:hint="default"/>
        <w:lang w:val="en-US" w:eastAsia="en-US" w:bidi="ar-SA"/>
      </w:rPr>
    </w:lvl>
  </w:abstractNum>
  <w:abstractNum w:abstractNumId="17" w15:restartNumberingAfterBreak="0">
    <w:nsid w:val="31802AB0"/>
    <w:multiLevelType w:val="hybridMultilevel"/>
    <w:tmpl w:val="8FE265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80A0575"/>
    <w:multiLevelType w:val="hybridMultilevel"/>
    <w:tmpl w:val="0EDA3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36797F"/>
    <w:multiLevelType w:val="hybridMultilevel"/>
    <w:tmpl w:val="E25A1B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A4F17EF"/>
    <w:multiLevelType w:val="hybridMultilevel"/>
    <w:tmpl w:val="B16026B2"/>
    <w:lvl w:ilvl="0" w:tplc="D69A840C">
      <w:start w:val="1"/>
      <w:numFmt w:val="decimal"/>
      <w:lvlText w:val="%1."/>
      <w:lvlJc w:val="left"/>
      <w:pPr>
        <w:ind w:left="1519" w:hanging="214"/>
      </w:pPr>
      <w:rPr>
        <w:rFonts w:ascii="Times New Roman" w:eastAsia="Times New Roman" w:hAnsi="Times New Roman" w:cs="Times New Roman" w:hint="default"/>
        <w:b w:val="0"/>
        <w:bCs w:val="0"/>
        <w:i w:val="0"/>
        <w:iCs w:val="0"/>
        <w:color w:val="231F20"/>
        <w:spacing w:val="0"/>
        <w:w w:val="100"/>
        <w:sz w:val="17"/>
        <w:szCs w:val="17"/>
        <w:lang w:val="en-US" w:eastAsia="en-US" w:bidi="ar-SA"/>
      </w:rPr>
    </w:lvl>
    <w:lvl w:ilvl="1" w:tplc="65EED360">
      <w:numFmt w:val="bullet"/>
      <w:lvlText w:val="•"/>
      <w:lvlJc w:val="left"/>
      <w:pPr>
        <w:ind w:left="2322" w:hanging="214"/>
      </w:pPr>
      <w:rPr>
        <w:rFonts w:hint="default"/>
        <w:lang w:val="en-US" w:eastAsia="en-US" w:bidi="ar-SA"/>
      </w:rPr>
    </w:lvl>
    <w:lvl w:ilvl="2" w:tplc="839208E0">
      <w:numFmt w:val="bullet"/>
      <w:lvlText w:val="•"/>
      <w:lvlJc w:val="left"/>
      <w:pPr>
        <w:ind w:left="3124" w:hanging="214"/>
      </w:pPr>
      <w:rPr>
        <w:rFonts w:hint="default"/>
        <w:lang w:val="en-US" w:eastAsia="en-US" w:bidi="ar-SA"/>
      </w:rPr>
    </w:lvl>
    <w:lvl w:ilvl="3" w:tplc="C3702894">
      <w:numFmt w:val="bullet"/>
      <w:lvlText w:val="•"/>
      <w:lvlJc w:val="left"/>
      <w:pPr>
        <w:ind w:left="3926" w:hanging="214"/>
      </w:pPr>
      <w:rPr>
        <w:rFonts w:hint="default"/>
        <w:lang w:val="en-US" w:eastAsia="en-US" w:bidi="ar-SA"/>
      </w:rPr>
    </w:lvl>
    <w:lvl w:ilvl="4" w:tplc="188C17C8">
      <w:numFmt w:val="bullet"/>
      <w:lvlText w:val="•"/>
      <w:lvlJc w:val="left"/>
      <w:pPr>
        <w:ind w:left="4728" w:hanging="214"/>
      </w:pPr>
      <w:rPr>
        <w:rFonts w:hint="default"/>
        <w:lang w:val="en-US" w:eastAsia="en-US" w:bidi="ar-SA"/>
      </w:rPr>
    </w:lvl>
    <w:lvl w:ilvl="5" w:tplc="DD8E108E">
      <w:numFmt w:val="bullet"/>
      <w:lvlText w:val="•"/>
      <w:lvlJc w:val="left"/>
      <w:pPr>
        <w:ind w:left="5530" w:hanging="214"/>
      </w:pPr>
      <w:rPr>
        <w:rFonts w:hint="default"/>
        <w:lang w:val="en-US" w:eastAsia="en-US" w:bidi="ar-SA"/>
      </w:rPr>
    </w:lvl>
    <w:lvl w:ilvl="6" w:tplc="5B24EF2C">
      <w:numFmt w:val="bullet"/>
      <w:lvlText w:val="•"/>
      <w:lvlJc w:val="left"/>
      <w:pPr>
        <w:ind w:left="6332" w:hanging="214"/>
      </w:pPr>
      <w:rPr>
        <w:rFonts w:hint="default"/>
        <w:lang w:val="en-US" w:eastAsia="en-US" w:bidi="ar-SA"/>
      </w:rPr>
    </w:lvl>
    <w:lvl w:ilvl="7" w:tplc="329AA9BA">
      <w:numFmt w:val="bullet"/>
      <w:lvlText w:val="•"/>
      <w:lvlJc w:val="left"/>
      <w:pPr>
        <w:ind w:left="7134" w:hanging="214"/>
      </w:pPr>
      <w:rPr>
        <w:rFonts w:hint="default"/>
        <w:lang w:val="en-US" w:eastAsia="en-US" w:bidi="ar-SA"/>
      </w:rPr>
    </w:lvl>
    <w:lvl w:ilvl="8" w:tplc="B57E36EA">
      <w:numFmt w:val="bullet"/>
      <w:lvlText w:val="•"/>
      <w:lvlJc w:val="left"/>
      <w:pPr>
        <w:ind w:left="7936" w:hanging="214"/>
      </w:pPr>
      <w:rPr>
        <w:rFonts w:hint="default"/>
        <w:lang w:val="en-US" w:eastAsia="en-US" w:bidi="ar-SA"/>
      </w:rPr>
    </w:lvl>
  </w:abstractNum>
  <w:abstractNum w:abstractNumId="21" w15:restartNumberingAfterBreak="0">
    <w:nsid w:val="3ADD6339"/>
    <w:multiLevelType w:val="hybridMultilevel"/>
    <w:tmpl w:val="A68A67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524EF2"/>
    <w:multiLevelType w:val="hybridMultilevel"/>
    <w:tmpl w:val="C6961D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5E35E3"/>
    <w:multiLevelType w:val="hybridMultilevel"/>
    <w:tmpl w:val="2D7C5100"/>
    <w:lvl w:ilvl="0" w:tplc="00121550">
      <w:numFmt w:val="bullet"/>
      <w:lvlText w:val="—"/>
      <w:lvlJc w:val="left"/>
      <w:pPr>
        <w:ind w:left="381" w:hanging="257"/>
      </w:pPr>
      <w:rPr>
        <w:rFonts w:ascii="Times New Roman" w:eastAsia="Times New Roman" w:hAnsi="Times New Roman" w:cs="Times New Roman" w:hint="default"/>
        <w:b w:val="0"/>
        <w:bCs w:val="0"/>
        <w:i w:val="0"/>
        <w:iCs w:val="0"/>
        <w:color w:val="231F20"/>
        <w:spacing w:val="0"/>
        <w:w w:val="100"/>
        <w:sz w:val="17"/>
        <w:szCs w:val="17"/>
        <w:lang w:val="en-US" w:eastAsia="en-US" w:bidi="ar-SA"/>
      </w:rPr>
    </w:lvl>
    <w:lvl w:ilvl="1" w:tplc="1856FE72">
      <w:numFmt w:val="bullet"/>
      <w:lvlText w:val="•"/>
      <w:lvlJc w:val="left"/>
      <w:pPr>
        <w:ind w:left="579" w:hanging="257"/>
      </w:pPr>
      <w:rPr>
        <w:rFonts w:hint="default"/>
        <w:lang w:val="en-US" w:eastAsia="en-US" w:bidi="ar-SA"/>
      </w:rPr>
    </w:lvl>
    <w:lvl w:ilvl="2" w:tplc="2A4AB356">
      <w:numFmt w:val="bullet"/>
      <w:lvlText w:val="•"/>
      <w:lvlJc w:val="left"/>
      <w:pPr>
        <w:ind w:left="778" w:hanging="257"/>
      </w:pPr>
      <w:rPr>
        <w:rFonts w:hint="default"/>
        <w:lang w:val="en-US" w:eastAsia="en-US" w:bidi="ar-SA"/>
      </w:rPr>
    </w:lvl>
    <w:lvl w:ilvl="3" w:tplc="7A8EF822">
      <w:numFmt w:val="bullet"/>
      <w:lvlText w:val="•"/>
      <w:lvlJc w:val="left"/>
      <w:pPr>
        <w:ind w:left="977" w:hanging="257"/>
      </w:pPr>
      <w:rPr>
        <w:rFonts w:hint="default"/>
        <w:lang w:val="en-US" w:eastAsia="en-US" w:bidi="ar-SA"/>
      </w:rPr>
    </w:lvl>
    <w:lvl w:ilvl="4" w:tplc="C71C3682">
      <w:numFmt w:val="bullet"/>
      <w:lvlText w:val="•"/>
      <w:lvlJc w:val="left"/>
      <w:pPr>
        <w:ind w:left="1177" w:hanging="257"/>
      </w:pPr>
      <w:rPr>
        <w:rFonts w:hint="default"/>
        <w:lang w:val="en-US" w:eastAsia="en-US" w:bidi="ar-SA"/>
      </w:rPr>
    </w:lvl>
    <w:lvl w:ilvl="5" w:tplc="9DB23EAA">
      <w:numFmt w:val="bullet"/>
      <w:lvlText w:val="•"/>
      <w:lvlJc w:val="left"/>
      <w:pPr>
        <w:ind w:left="1376" w:hanging="257"/>
      </w:pPr>
      <w:rPr>
        <w:rFonts w:hint="default"/>
        <w:lang w:val="en-US" w:eastAsia="en-US" w:bidi="ar-SA"/>
      </w:rPr>
    </w:lvl>
    <w:lvl w:ilvl="6" w:tplc="559EF374">
      <w:numFmt w:val="bullet"/>
      <w:lvlText w:val="•"/>
      <w:lvlJc w:val="left"/>
      <w:pPr>
        <w:ind w:left="1575" w:hanging="257"/>
      </w:pPr>
      <w:rPr>
        <w:rFonts w:hint="default"/>
        <w:lang w:val="en-US" w:eastAsia="en-US" w:bidi="ar-SA"/>
      </w:rPr>
    </w:lvl>
    <w:lvl w:ilvl="7" w:tplc="3FF2B980">
      <w:numFmt w:val="bullet"/>
      <w:lvlText w:val="•"/>
      <w:lvlJc w:val="left"/>
      <w:pPr>
        <w:ind w:left="1775" w:hanging="257"/>
      </w:pPr>
      <w:rPr>
        <w:rFonts w:hint="default"/>
        <w:lang w:val="en-US" w:eastAsia="en-US" w:bidi="ar-SA"/>
      </w:rPr>
    </w:lvl>
    <w:lvl w:ilvl="8" w:tplc="D60AE0B8">
      <w:numFmt w:val="bullet"/>
      <w:lvlText w:val="•"/>
      <w:lvlJc w:val="left"/>
      <w:pPr>
        <w:ind w:left="1974" w:hanging="257"/>
      </w:pPr>
      <w:rPr>
        <w:rFonts w:hint="default"/>
        <w:lang w:val="en-US" w:eastAsia="en-US" w:bidi="ar-SA"/>
      </w:rPr>
    </w:lvl>
  </w:abstractNum>
  <w:abstractNum w:abstractNumId="24" w15:restartNumberingAfterBreak="0">
    <w:nsid w:val="557B2414"/>
    <w:multiLevelType w:val="hybridMultilevel"/>
    <w:tmpl w:val="4BF8C9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E83A8B"/>
    <w:multiLevelType w:val="hybridMultilevel"/>
    <w:tmpl w:val="ACD03492"/>
    <w:lvl w:ilvl="0" w:tplc="299A617E">
      <w:start w:val="2"/>
      <w:numFmt w:val="bullet"/>
      <w:lvlText w:val="-"/>
      <w:lvlJc w:val="left"/>
      <w:pPr>
        <w:ind w:left="527" w:hanging="360"/>
      </w:pPr>
      <w:rPr>
        <w:rFonts w:ascii="Cambria" w:eastAsia="Cambria" w:hAnsi="Cambria" w:cs="Cambria" w:hint="default"/>
        <w:color w:val="231F20"/>
      </w:rPr>
    </w:lvl>
    <w:lvl w:ilvl="1" w:tplc="04090003" w:tentative="1">
      <w:start w:val="1"/>
      <w:numFmt w:val="bullet"/>
      <w:lvlText w:val="o"/>
      <w:lvlJc w:val="left"/>
      <w:pPr>
        <w:ind w:left="1247" w:hanging="360"/>
      </w:pPr>
      <w:rPr>
        <w:rFonts w:ascii="Courier New" w:hAnsi="Courier New" w:cs="Courier New" w:hint="default"/>
      </w:rPr>
    </w:lvl>
    <w:lvl w:ilvl="2" w:tplc="04090005" w:tentative="1">
      <w:start w:val="1"/>
      <w:numFmt w:val="bullet"/>
      <w:lvlText w:val=""/>
      <w:lvlJc w:val="left"/>
      <w:pPr>
        <w:ind w:left="1967" w:hanging="360"/>
      </w:pPr>
      <w:rPr>
        <w:rFonts w:ascii="Wingdings" w:hAnsi="Wingdings" w:hint="default"/>
      </w:rPr>
    </w:lvl>
    <w:lvl w:ilvl="3" w:tplc="04090001" w:tentative="1">
      <w:start w:val="1"/>
      <w:numFmt w:val="bullet"/>
      <w:lvlText w:val=""/>
      <w:lvlJc w:val="left"/>
      <w:pPr>
        <w:ind w:left="2687" w:hanging="360"/>
      </w:pPr>
      <w:rPr>
        <w:rFonts w:ascii="Symbol" w:hAnsi="Symbol" w:hint="default"/>
      </w:rPr>
    </w:lvl>
    <w:lvl w:ilvl="4" w:tplc="04090003" w:tentative="1">
      <w:start w:val="1"/>
      <w:numFmt w:val="bullet"/>
      <w:lvlText w:val="o"/>
      <w:lvlJc w:val="left"/>
      <w:pPr>
        <w:ind w:left="3407" w:hanging="360"/>
      </w:pPr>
      <w:rPr>
        <w:rFonts w:ascii="Courier New" w:hAnsi="Courier New" w:cs="Courier New" w:hint="default"/>
      </w:rPr>
    </w:lvl>
    <w:lvl w:ilvl="5" w:tplc="04090005" w:tentative="1">
      <w:start w:val="1"/>
      <w:numFmt w:val="bullet"/>
      <w:lvlText w:val=""/>
      <w:lvlJc w:val="left"/>
      <w:pPr>
        <w:ind w:left="4127" w:hanging="360"/>
      </w:pPr>
      <w:rPr>
        <w:rFonts w:ascii="Wingdings" w:hAnsi="Wingdings" w:hint="default"/>
      </w:rPr>
    </w:lvl>
    <w:lvl w:ilvl="6" w:tplc="04090001" w:tentative="1">
      <w:start w:val="1"/>
      <w:numFmt w:val="bullet"/>
      <w:lvlText w:val=""/>
      <w:lvlJc w:val="left"/>
      <w:pPr>
        <w:ind w:left="4847" w:hanging="360"/>
      </w:pPr>
      <w:rPr>
        <w:rFonts w:ascii="Symbol" w:hAnsi="Symbol" w:hint="default"/>
      </w:rPr>
    </w:lvl>
    <w:lvl w:ilvl="7" w:tplc="04090003" w:tentative="1">
      <w:start w:val="1"/>
      <w:numFmt w:val="bullet"/>
      <w:lvlText w:val="o"/>
      <w:lvlJc w:val="left"/>
      <w:pPr>
        <w:ind w:left="5567" w:hanging="360"/>
      </w:pPr>
      <w:rPr>
        <w:rFonts w:ascii="Courier New" w:hAnsi="Courier New" w:cs="Courier New" w:hint="default"/>
      </w:rPr>
    </w:lvl>
    <w:lvl w:ilvl="8" w:tplc="04090005" w:tentative="1">
      <w:start w:val="1"/>
      <w:numFmt w:val="bullet"/>
      <w:lvlText w:val=""/>
      <w:lvlJc w:val="left"/>
      <w:pPr>
        <w:ind w:left="6287" w:hanging="360"/>
      </w:pPr>
      <w:rPr>
        <w:rFonts w:ascii="Wingdings" w:hAnsi="Wingdings" w:hint="default"/>
      </w:rPr>
    </w:lvl>
  </w:abstractNum>
  <w:abstractNum w:abstractNumId="26" w15:restartNumberingAfterBreak="0">
    <w:nsid w:val="5AB93EDB"/>
    <w:multiLevelType w:val="hybridMultilevel"/>
    <w:tmpl w:val="B16026B2"/>
    <w:lvl w:ilvl="0" w:tplc="D69A840C">
      <w:start w:val="1"/>
      <w:numFmt w:val="decimal"/>
      <w:lvlText w:val="%1."/>
      <w:lvlJc w:val="left"/>
      <w:pPr>
        <w:ind w:left="1519" w:hanging="214"/>
      </w:pPr>
      <w:rPr>
        <w:rFonts w:ascii="Times New Roman" w:eastAsia="Times New Roman" w:hAnsi="Times New Roman" w:cs="Times New Roman" w:hint="default"/>
        <w:b w:val="0"/>
        <w:bCs w:val="0"/>
        <w:i w:val="0"/>
        <w:iCs w:val="0"/>
        <w:color w:val="231F20"/>
        <w:spacing w:val="0"/>
        <w:w w:val="100"/>
        <w:sz w:val="17"/>
        <w:szCs w:val="17"/>
        <w:lang w:val="en-US" w:eastAsia="en-US" w:bidi="ar-SA"/>
      </w:rPr>
    </w:lvl>
    <w:lvl w:ilvl="1" w:tplc="65EED360">
      <w:numFmt w:val="bullet"/>
      <w:lvlText w:val="•"/>
      <w:lvlJc w:val="left"/>
      <w:pPr>
        <w:ind w:left="2322" w:hanging="214"/>
      </w:pPr>
      <w:rPr>
        <w:rFonts w:hint="default"/>
        <w:lang w:val="en-US" w:eastAsia="en-US" w:bidi="ar-SA"/>
      </w:rPr>
    </w:lvl>
    <w:lvl w:ilvl="2" w:tplc="839208E0">
      <w:numFmt w:val="bullet"/>
      <w:lvlText w:val="•"/>
      <w:lvlJc w:val="left"/>
      <w:pPr>
        <w:ind w:left="3124" w:hanging="214"/>
      </w:pPr>
      <w:rPr>
        <w:rFonts w:hint="default"/>
        <w:lang w:val="en-US" w:eastAsia="en-US" w:bidi="ar-SA"/>
      </w:rPr>
    </w:lvl>
    <w:lvl w:ilvl="3" w:tplc="C3702894">
      <w:numFmt w:val="bullet"/>
      <w:lvlText w:val="•"/>
      <w:lvlJc w:val="left"/>
      <w:pPr>
        <w:ind w:left="3926" w:hanging="214"/>
      </w:pPr>
      <w:rPr>
        <w:rFonts w:hint="default"/>
        <w:lang w:val="en-US" w:eastAsia="en-US" w:bidi="ar-SA"/>
      </w:rPr>
    </w:lvl>
    <w:lvl w:ilvl="4" w:tplc="188C17C8">
      <w:numFmt w:val="bullet"/>
      <w:lvlText w:val="•"/>
      <w:lvlJc w:val="left"/>
      <w:pPr>
        <w:ind w:left="4728" w:hanging="214"/>
      </w:pPr>
      <w:rPr>
        <w:rFonts w:hint="default"/>
        <w:lang w:val="en-US" w:eastAsia="en-US" w:bidi="ar-SA"/>
      </w:rPr>
    </w:lvl>
    <w:lvl w:ilvl="5" w:tplc="DD8E108E">
      <w:numFmt w:val="bullet"/>
      <w:lvlText w:val="•"/>
      <w:lvlJc w:val="left"/>
      <w:pPr>
        <w:ind w:left="5530" w:hanging="214"/>
      </w:pPr>
      <w:rPr>
        <w:rFonts w:hint="default"/>
        <w:lang w:val="en-US" w:eastAsia="en-US" w:bidi="ar-SA"/>
      </w:rPr>
    </w:lvl>
    <w:lvl w:ilvl="6" w:tplc="5B24EF2C">
      <w:numFmt w:val="bullet"/>
      <w:lvlText w:val="•"/>
      <w:lvlJc w:val="left"/>
      <w:pPr>
        <w:ind w:left="6332" w:hanging="214"/>
      </w:pPr>
      <w:rPr>
        <w:rFonts w:hint="default"/>
        <w:lang w:val="en-US" w:eastAsia="en-US" w:bidi="ar-SA"/>
      </w:rPr>
    </w:lvl>
    <w:lvl w:ilvl="7" w:tplc="329AA9BA">
      <w:numFmt w:val="bullet"/>
      <w:lvlText w:val="•"/>
      <w:lvlJc w:val="left"/>
      <w:pPr>
        <w:ind w:left="7134" w:hanging="214"/>
      </w:pPr>
      <w:rPr>
        <w:rFonts w:hint="default"/>
        <w:lang w:val="en-US" w:eastAsia="en-US" w:bidi="ar-SA"/>
      </w:rPr>
    </w:lvl>
    <w:lvl w:ilvl="8" w:tplc="B57E36EA">
      <w:numFmt w:val="bullet"/>
      <w:lvlText w:val="•"/>
      <w:lvlJc w:val="left"/>
      <w:pPr>
        <w:ind w:left="7936" w:hanging="214"/>
      </w:pPr>
      <w:rPr>
        <w:rFonts w:hint="default"/>
        <w:lang w:val="en-US" w:eastAsia="en-US" w:bidi="ar-SA"/>
      </w:rPr>
    </w:lvl>
  </w:abstractNum>
  <w:abstractNum w:abstractNumId="27" w15:restartNumberingAfterBreak="0">
    <w:nsid w:val="5B3C5935"/>
    <w:multiLevelType w:val="hybridMultilevel"/>
    <w:tmpl w:val="02FCC5E4"/>
    <w:lvl w:ilvl="0" w:tplc="041C0001">
      <w:start w:val="1"/>
      <w:numFmt w:val="bullet"/>
      <w:lvlText w:val=""/>
      <w:lvlJc w:val="left"/>
      <w:pPr>
        <w:ind w:left="1077" w:hanging="360"/>
      </w:pPr>
      <w:rPr>
        <w:rFonts w:ascii="Symbol" w:hAnsi="Symbol" w:hint="default"/>
      </w:rPr>
    </w:lvl>
    <w:lvl w:ilvl="1" w:tplc="041C0003" w:tentative="1">
      <w:start w:val="1"/>
      <w:numFmt w:val="bullet"/>
      <w:lvlText w:val="o"/>
      <w:lvlJc w:val="left"/>
      <w:pPr>
        <w:ind w:left="1797" w:hanging="360"/>
      </w:pPr>
      <w:rPr>
        <w:rFonts w:ascii="Courier New" w:hAnsi="Courier New" w:cs="Courier New" w:hint="default"/>
      </w:rPr>
    </w:lvl>
    <w:lvl w:ilvl="2" w:tplc="041C0005" w:tentative="1">
      <w:start w:val="1"/>
      <w:numFmt w:val="bullet"/>
      <w:lvlText w:val=""/>
      <w:lvlJc w:val="left"/>
      <w:pPr>
        <w:ind w:left="2517" w:hanging="360"/>
      </w:pPr>
      <w:rPr>
        <w:rFonts w:ascii="Wingdings" w:hAnsi="Wingdings" w:hint="default"/>
      </w:rPr>
    </w:lvl>
    <w:lvl w:ilvl="3" w:tplc="041C0001" w:tentative="1">
      <w:start w:val="1"/>
      <w:numFmt w:val="bullet"/>
      <w:lvlText w:val=""/>
      <w:lvlJc w:val="left"/>
      <w:pPr>
        <w:ind w:left="3237" w:hanging="360"/>
      </w:pPr>
      <w:rPr>
        <w:rFonts w:ascii="Symbol" w:hAnsi="Symbol" w:hint="default"/>
      </w:rPr>
    </w:lvl>
    <w:lvl w:ilvl="4" w:tplc="041C0003" w:tentative="1">
      <w:start w:val="1"/>
      <w:numFmt w:val="bullet"/>
      <w:lvlText w:val="o"/>
      <w:lvlJc w:val="left"/>
      <w:pPr>
        <w:ind w:left="3957" w:hanging="360"/>
      </w:pPr>
      <w:rPr>
        <w:rFonts w:ascii="Courier New" w:hAnsi="Courier New" w:cs="Courier New" w:hint="default"/>
      </w:rPr>
    </w:lvl>
    <w:lvl w:ilvl="5" w:tplc="041C0005" w:tentative="1">
      <w:start w:val="1"/>
      <w:numFmt w:val="bullet"/>
      <w:lvlText w:val=""/>
      <w:lvlJc w:val="left"/>
      <w:pPr>
        <w:ind w:left="4677" w:hanging="360"/>
      </w:pPr>
      <w:rPr>
        <w:rFonts w:ascii="Wingdings" w:hAnsi="Wingdings" w:hint="default"/>
      </w:rPr>
    </w:lvl>
    <w:lvl w:ilvl="6" w:tplc="041C0001" w:tentative="1">
      <w:start w:val="1"/>
      <w:numFmt w:val="bullet"/>
      <w:lvlText w:val=""/>
      <w:lvlJc w:val="left"/>
      <w:pPr>
        <w:ind w:left="5397" w:hanging="360"/>
      </w:pPr>
      <w:rPr>
        <w:rFonts w:ascii="Symbol" w:hAnsi="Symbol" w:hint="default"/>
      </w:rPr>
    </w:lvl>
    <w:lvl w:ilvl="7" w:tplc="041C0003" w:tentative="1">
      <w:start w:val="1"/>
      <w:numFmt w:val="bullet"/>
      <w:lvlText w:val="o"/>
      <w:lvlJc w:val="left"/>
      <w:pPr>
        <w:ind w:left="6117" w:hanging="360"/>
      </w:pPr>
      <w:rPr>
        <w:rFonts w:ascii="Courier New" w:hAnsi="Courier New" w:cs="Courier New" w:hint="default"/>
      </w:rPr>
    </w:lvl>
    <w:lvl w:ilvl="8" w:tplc="041C0005" w:tentative="1">
      <w:start w:val="1"/>
      <w:numFmt w:val="bullet"/>
      <w:lvlText w:val=""/>
      <w:lvlJc w:val="left"/>
      <w:pPr>
        <w:ind w:left="6837" w:hanging="360"/>
      </w:pPr>
      <w:rPr>
        <w:rFonts w:ascii="Wingdings" w:hAnsi="Wingdings" w:hint="default"/>
      </w:rPr>
    </w:lvl>
  </w:abstractNum>
  <w:abstractNum w:abstractNumId="28" w15:restartNumberingAfterBreak="0">
    <w:nsid w:val="6D065D65"/>
    <w:multiLevelType w:val="hybridMultilevel"/>
    <w:tmpl w:val="2CD090E4"/>
    <w:lvl w:ilvl="0" w:tplc="9E281610">
      <w:start w:val="1"/>
      <w:numFmt w:val="decimal"/>
      <w:lvlText w:val="%1."/>
      <w:lvlJc w:val="left"/>
      <w:pPr>
        <w:ind w:left="133" w:hanging="433"/>
      </w:pPr>
      <w:rPr>
        <w:rFonts w:ascii="Times New Roman" w:eastAsia="Times New Roman" w:hAnsi="Times New Roman" w:cs="Times New Roman" w:hint="default"/>
        <w:b w:val="0"/>
        <w:bCs w:val="0"/>
        <w:i w:val="0"/>
        <w:iCs w:val="0"/>
        <w:color w:val="231F20"/>
        <w:spacing w:val="0"/>
        <w:w w:val="101"/>
        <w:sz w:val="19"/>
        <w:szCs w:val="19"/>
        <w:lang w:val="en-US" w:eastAsia="en-US" w:bidi="ar-SA"/>
      </w:rPr>
    </w:lvl>
    <w:lvl w:ilvl="1" w:tplc="1EDC2094">
      <w:start w:val="1"/>
      <w:numFmt w:val="lowerLetter"/>
      <w:lvlText w:val="(%2)"/>
      <w:lvlJc w:val="left"/>
      <w:pPr>
        <w:ind w:left="442" w:hanging="294"/>
      </w:pPr>
      <w:rPr>
        <w:rFonts w:ascii="Times New Roman" w:eastAsia="Times New Roman" w:hAnsi="Times New Roman" w:cs="Times New Roman" w:hint="default"/>
        <w:b w:val="0"/>
        <w:bCs w:val="0"/>
        <w:i w:val="0"/>
        <w:iCs w:val="0"/>
        <w:color w:val="231F20"/>
        <w:spacing w:val="0"/>
        <w:w w:val="98"/>
        <w:sz w:val="24"/>
        <w:szCs w:val="24"/>
        <w:lang w:val="en-US" w:eastAsia="en-US" w:bidi="ar-SA"/>
      </w:rPr>
    </w:lvl>
    <w:lvl w:ilvl="2" w:tplc="20E07DFA">
      <w:numFmt w:val="bullet"/>
      <w:lvlText w:val="—"/>
      <w:lvlJc w:val="left"/>
      <w:pPr>
        <w:ind w:left="719" w:hanging="277"/>
      </w:pPr>
      <w:rPr>
        <w:rFonts w:ascii="Times New Roman" w:eastAsia="Times New Roman" w:hAnsi="Times New Roman" w:cs="Times New Roman" w:hint="default"/>
        <w:b w:val="0"/>
        <w:bCs w:val="0"/>
        <w:i w:val="0"/>
        <w:iCs w:val="0"/>
        <w:color w:val="231F20"/>
        <w:spacing w:val="0"/>
        <w:w w:val="101"/>
        <w:sz w:val="19"/>
        <w:szCs w:val="19"/>
        <w:lang w:val="en-US" w:eastAsia="en-US" w:bidi="ar-SA"/>
      </w:rPr>
    </w:lvl>
    <w:lvl w:ilvl="3" w:tplc="7C286C7A">
      <w:numFmt w:val="bullet"/>
      <w:lvlText w:val="•"/>
      <w:lvlJc w:val="left"/>
      <w:pPr>
        <w:ind w:left="1707" w:hanging="277"/>
      </w:pPr>
      <w:rPr>
        <w:lang w:val="en-US" w:eastAsia="en-US" w:bidi="ar-SA"/>
      </w:rPr>
    </w:lvl>
    <w:lvl w:ilvl="4" w:tplc="E0EA0D9E">
      <w:numFmt w:val="bullet"/>
      <w:lvlText w:val="•"/>
      <w:lvlJc w:val="left"/>
      <w:pPr>
        <w:ind w:left="2694" w:hanging="277"/>
      </w:pPr>
      <w:rPr>
        <w:lang w:val="en-US" w:eastAsia="en-US" w:bidi="ar-SA"/>
      </w:rPr>
    </w:lvl>
    <w:lvl w:ilvl="5" w:tplc="B5A86840">
      <w:numFmt w:val="bullet"/>
      <w:lvlText w:val="•"/>
      <w:lvlJc w:val="left"/>
      <w:pPr>
        <w:ind w:left="3681" w:hanging="277"/>
      </w:pPr>
      <w:rPr>
        <w:lang w:val="en-US" w:eastAsia="en-US" w:bidi="ar-SA"/>
      </w:rPr>
    </w:lvl>
    <w:lvl w:ilvl="6" w:tplc="D884D7C4">
      <w:numFmt w:val="bullet"/>
      <w:lvlText w:val="•"/>
      <w:lvlJc w:val="left"/>
      <w:pPr>
        <w:ind w:left="4669" w:hanging="277"/>
      </w:pPr>
      <w:rPr>
        <w:lang w:val="en-US" w:eastAsia="en-US" w:bidi="ar-SA"/>
      </w:rPr>
    </w:lvl>
    <w:lvl w:ilvl="7" w:tplc="12BCFF96">
      <w:numFmt w:val="bullet"/>
      <w:lvlText w:val="•"/>
      <w:lvlJc w:val="left"/>
      <w:pPr>
        <w:ind w:left="5656" w:hanging="277"/>
      </w:pPr>
      <w:rPr>
        <w:lang w:val="en-US" w:eastAsia="en-US" w:bidi="ar-SA"/>
      </w:rPr>
    </w:lvl>
    <w:lvl w:ilvl="8" w:tplc="BC6AE7D0">
      <w:numFmt w:val="bullet"/>
      <w:lvlText w:val="•"/>
      <w:lvlJc w:val="left"/>
      <w:pPr>
        <w:ind w:left="6643" w:hanging="277"/>
      </w:pPr>
      <w:rPr>
        <w:lang w:val="en-US" w:eastAsia="en-US" w:bidi="ar-SA"/>
      </w:rPr>
    </w:lvl>
  </w:abstractNum>
  <w:abstractNum w:abstractNumId="29" w15:restartNumberingAfterBreak="0">
    <w:nsid w:val="6D540D88"/>
    <w:multiLevelType w:val="hybridMultilevel"/>
    <w:tmpl w:val="DFD802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8432CF"/>
    <w:multiLevelType w:val="hybridMultilevel"/>
    <w:tmpl w:val="BF8CD332"/>
    <w:lvl w:ilvl="0" w:tplc="6CF2DDBA">
      <w:start w:val="1"/>
      <w:numFmt w:val="upp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1" w15:restartNumberingAfterBreak="0">
    <w:nsid w:val="6E2D1182"/>
    <w:multiLevelType w:val="hybridMultilevel"/>
    <w:tmpl w:val="B0703F74"/>
    <w:lvl w:ilvl="0" w:tplc="B3CE6D8A">
      <w:numFmt w:val="bullet"/>
      <w:lvlText w:val="—"/>
      <w:lvlJc w:val="left"/>
      <w:pPr>
        <w:ind w:left="381" w:hanging="256"/>
      </w:pPr>
      <w:rPr>
        <w:rFonts w:ascii="Times New Roman" w:eastAsia="Times New Roman" w:hAnsi="Times New Roman" w:cs="Times New Roman" w:hint="default"/>
        <w:b w:val="0"/>
        <w:bCs w:val="0"/>
        <w:i w:val="0"/>
        <w:iCs w:val="0"/>
        <w:color w:val="231F20"/>
        <w:spacing w:val="0"/>
        <w:w w:val="100"/>
        <w:sz w:val="17"/>
        <w:szCs w:val="17"/>
        <w:lang w:val="en-US" w:eastAsia="en-US" w:bidi="ar-SA"/>
      </w:rPr>
    </w:lvl>
    <w:lvl w:ilvl="1" w:tplc="E292B290">
      <w:numFmt w:val="bullet"/>
      <w:lvlText w:val="•"/>
      <w:lvlJc w:val="left"/>
      <w:pPr>
        <w:ind w:left="580" w:hanging="256"/>
      </w:pPr>
      <w:rPr>
        <w:rFonts w:hint="default"/>
        <w:lang w:val="en-US" w:eastAsia="en-US" w:bidi="ar-SA"/>
      </w:rPr>
    </w:lvl>
    <w:lvl w:ilvl="2" w:tplc="D960EAEC">
      <w:numFmt w:val="bullet"/>
      <w:lvlText w:val="•"/>
      <w:lvlJc w:val="left"/>
      <w:pPr>
        <w:ind w:left="781" w:hanging="256"/>
      </w:pPr>
      <w:rPr>
        <w:rFonts w:hint="default"/>
        <w:lang w:val="en-US" w:eastAsia="en-US" w:bidi="ar-SA"/>
      </w:rPr>
    </w:lvl>
    <w:lvl w:ilvl="3" w:tplc="1D36F190">
      <w:numFmt w:val="bullet"/>
      <w:lvlText w:val="•"/>
      <w:lvlJc w:val="left"/>
      <w:pPr>
        <w:ind w:left="981" w:hanging="256"/>
      </w:pPr>
      <w:rPr>
        <w:rFonts w:hint="default"/>
        <w:lang w:val="en-US" w:eastAsia="en-US" w:bidi="ar-SA"/>
      </w:rPr>
    </w:lvl>
    <w:lvl w:ilvl="4" w:tplc="C798C0B6">
      <w:numFmt w:val="bullet"/>
      <w:lvlText w:val="•"/>
      <w:lvlJc w:val="left"/>
      <w:pPr>
        <w:ind w:left="1182" w:hanging="256"/>
      </w:pPr>
      <w:rPr>
        <w:rFonts w:hint="default"/>
        <w:lang w:val="en-US" w:eastAsia="en-US" w:bidi="ar-SA"/>
      </w:rPr>
    </w:lvl>
    <w:lvl w:ilvl="5" w:tplc="8620F1E2">
      <w:numFmt w:val="bullet"/>
      <w:lvlText w:val="•"/>
      <w:lvlJc w:val="left"/>
      <w:pPr>
        <w:ind w:left="1383" w:hanging="256"/>
      </w:pPr>
      <w:rPr>
        <w:rFonts w:hint="default"/>
        <w:lang w:val="en-US" w:eastAsia="en-US" w:bidi="ar-SA"/>
      </w:rPr>
    </w:lvl>
    <w:lvl w:ilvl="6" w:tplc="07886260">
      <w:numFmt w:val="bullet"/>
      <w:lvlText w:val="•"/>
      <w:lvlJc w:val="left"/>
      <w:pPr>
        <w:ind w:left="1583" w:hanging="256"/>
      </w:pPr>
      <w:rPr>
        <w:rFonts w:hint="default"/>
        <w:lang w:val="en-US" w:eastAsia="en-US" w:bidi="ar-SA"/>
      </w:rPr>
    </w:lvl>
    <w:lvl w:ilvl="7" w:tplc="7CF66756">
      <w:numFmt w:val="bullet"/>
      <w:lvlText w:val="•"/>
      <w:lvlJc w:val="left"/>
      <w:pPr>
        <w:ind w:left="1784" w:hanging="256"/>
      </w:pPr>
      <w:rPr>
        <w:rFonts w:hint="default"/>
        <w:lang w:val="en-US" w:eastAsia="en-US" w:bidi="ar-SA"/>
      </w:rPr>
    </w:lvl>
    <w:lvl w:ilvl="8" w:tplc="A684A548">
      <w:numFmt w:val="bullet"/>
      <w:lvlText w:val="•"/>
      <w:lvlJc w:val="left"/>
      <w:pPr>
        <w:ind w:left="1985" w:hanging="256"/>
      </w:pPr>
      <w:rPr>
        <w:rFonts w:hint="default"/>
        <w:lang w:val="en-US" w:eastAsia="en-US" w:bidi="ar-SA"/>
      </w:rPr>
    </w:lvl>
  </w:abstractNum>
  <w:abstractNum w:abstractNumId="32" w15:restartNumberingAfterBreak="0">
    <w:nsid w:val="6F6A1737"/>
    <w:multiLevelType w:val="hybridMultilevel"/>
    <w:tmpl w:val="BEE868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897AAD"/>
    <w:multiLevelType w:val="hybridMultilevel"/>
    <w:tmpl w:val="B5668D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52445CA"/>
    <w:multiLevelType w:val="hybridMultilevel"/>
    <w:tmpl w:val="0D20FF64"/>
    <w:lvl w:ilvl="0" w:tplc="04090001">
      <w:start w:val="1"/>
      <w:numFmt w:val="bullet"/>
      <w:lvlText w:val=""/>
      <w:lvlJc w:val="left"/>
      <w:pPr>
        <w:ind w:left="1437" w:hanging="360"/>
      </w:pPr>
      <w:rPr>
        <w:rFonts w:ascii="Symbol" w:hAnsi="Symbol"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35" w15:restartNumberingAfterBreak="0">
    <w:nsid w:val="76AD0FD6"/>
    <w:multiLevelType w:val="multilevel"/>
    <w:tmpl w:val="5AA0230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C57588"/>
    <w:multiLevelType w:val="hybridMultilevel"/>
    <w:tmpl w:val="08BEC0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B66714"/>
    <w:multiLevelType w:val="multilevel"/>
    <w:tmpl w:val="59BABD1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5"/>
  </w:num>
  <w:num w:numId="3">
    <w:abstractNumId w:val="37"/>
  </w:num>
  <w:num w:numId="4">
    <w:abstractNumId w:val="14"/>
  </w:num>
  <w:num w:numId="5">
    <w:abstractNumId w:val="10"/>
  </w:num>
  <w:num w:numId="6">
    <w:abstractNumId w:val="27"/>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9"/>
  </w:num>
  <w:num w:numId="20">
    <w:abstractNumId w:val="22"/>
  </w:num>
  <w:num w:numId="21">
    <w:abstractNumId w:val="18"/>
  </w:num>
  <w:num w:numId="22">
    <w:abstractNumId w:val="12"/>
  </w:num>
  <w:num w:numId="23">
    <w:abstractNumId w:val="8"/>
  </w:num>
  <w:num w:numId="24">
    <w:abstractNumId w:val="24"/>
  </w:num>
  <w:num w:numId="25">
    <w:abstractNumId w:val="4"/>
  </w:num>
  <w:num w:numId="26">
    <w:abstractNumId w:val="34"/>
  </w:num>
  <w:num w:numId="27">
    <w:abstractNumId w:val="32"/>
  </w:num>
  <w:num w:numId="28">
    <w:abstractNumId w:val="6"/>
  </w:num>
  <w:num w:numId="29">
    <w:abstractNumId w:val="30"/>
  </w:num>
  <w:num w:numId="30">
    <w:abstractNumId w:val="29"/>
  </w:num>
  <w:num w:numId="31">
    <w:abstractNumId w:val="33"/>
  </w:num>
  <w:num w:numId="32">
    <w:abstractNumId w:val="9"/>
  </w:num>
  <w:num w:numId="33">
    <w:abstractNumId w:val="2"/>
  </w:num>
  <w:num w:numId="34">
    <w:abstractNumId w:val="11"/>
  </w:num>
  <w:num w:numId="35">
    <w:abstractNumId w:val="7"/>
  </w:num>
  <w:num w:numId="36">
    <w:abstractNumId w:val="3"/>
  </w:num>
  <w:num w:numId="37">
    <w:abstractNumId w:val="17"/>
  </w:num>
  <w:num w:numId="38">
    <w:abstractNumId w:val="36"/>
  </w:num>
  <w:num w:numId="39">
    <w:abstractNumId w:val="28"/>
  </w:num>
  <w:num w:numId="40">
    <w:abstractNumId w:val="21"/>
  </w:num>
  <w:num w:numId="41">
    <w:abstractNumId w:val="0"/>
  </w:num>
  <w:num w:numId="42">
    <w:abstractNumId w:val="31"/>
  </w:num>
  <w:num w:numId="43">
    <w:abstractNumId w:val="16"/>
  </w:num>
  <w:num w:numId="44">
    <w:abstractNumId w:val="13"/>
  </w:num>
  <w:num w:numId="45">
    <w:abstractNumId w:val="23"/>
  </w:num>
  <w:num w:numId="46">
    <w:abstractNumId w:val="20"/>
  </w:num>
  <w:num w:numId="47">
    <w:abstractNumId w:val="26"/>
  </w:num>
  <w:num w:numId="48">
    <w:abstractNumId w:val="5"/>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284"/>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0B6"/>
    <w:rsid w:val="00017D67"/>
    <w:rsid w:val="000408BF"/>
    <w:rsid w:val="00063FB4"/>
    <w:rsid w:val="00083A12"/>
    <w:rsid w:val="00092311"/>
    <w:rsid w:val="000A0BC1"/>
    <w:rsid w:val="000A154E"/>
    <w:rsid w:val="000A5B01"/>
    <w:rsid w:val="000A5C2A"/>
    <w:rsid w:val="000B3FE0"/>
    <w:rsid w:val="000D1D4E"/>
    <w:rsid w:val="0010092A"/>
    <w:rsid w:val="00103B35"/>
    <w:rsid w:val="00112301"/>
    <w:rsid w:val="00130599"/>
    <w:rsid w:val="0017115D"/>
    <w:rsid w:val="00171F22"/>
    <w:rsid w:val="001A446C"/>
    <w:rsid w:val="001C31CF"/>
    <w:rsid w:val="001C4478"/>
    <w:rsid w:val="001C4844"/>
    <w:rsid w:val="001D4A65"/>
    <w:rsid w:val="001D5BE7"/>
    <w:rsid w:val="001F227A"/>
    <w:rsid w:val="001F5012"/>
    <w:rsid w:val="00216734"/>
    <w:rsid w:val="002520B6"/>
    <w:rsid w:val="00255AFD"/>
    <w:rsid w:val="00260907"/>
    <w:rsid w:val="00276941"/>
    <w:rsid w:val="00296D05"/>
    <w:rsid w:val="002A1903"/>
    <w:rsid w:val="002A6F9C"/>
    <w:rsid w:val="002C19EA"/>
    <w:rsid w:val="002C7722"/>
    <w:rsid w:val="002E7AFE"/>
    <w:rsid w:val="003037D2"/>
    <w:rsid w:val="00325FB7"/>
    <w:rsid w:val="003301AB"/>
    <w:rsid w:val="00335D8D"/>
    <w:rsid w:val="00373934"/>
    <w:rsid w:val="003A43EB"/>
    <w:rsid w:val="003D3E47"/>
    <w:rsid w:val="003E5A38"/>
    <w:rsid w:val="003E6812"/>
    <w:rsid w:val="003F5F09"/>
    <w:rsid w:val="003F70DD"/>
    <w:rsid w:val="00412738"/>
    <w:rsid w:val="0042280F"/>
    <w:rsid w:val="00424FA6"/>
    <w:rsid w:val="004540F2"/>
    <w:rsid w:val="00456D8B"/>
    <w:rsid w:val="004663ED"/>
    <w:rsid w:val="00475386"/>
    <w:rsid w:val="00491A1B"/>
    <w:rsid w:val="004A5F94"/>
    <w:rsid w:val="004B0448"/>
    <w:rsid w:val="004B3B2F"/>
    <w:rsid w:val="004D24F5"/>
    <w:rsid w:val="004D4CA3"/>
    <w:rsid w:val="004E1A3C"/>
    <w:rsid w:val="00532FBE"/>
    <w:rsid w:val="00533C41"/>
    <w:rsid w:val="00552209"/>
    <w:rsid w:val="00560F66"/>
    <w:rsid w:val="00590220"/>
    <w:rsid w:val="005B16AF"/>
    <w:rsid w:val="005B704D"/>
    <w:rsid w:val="005C1173"/>
    <w:rsid w:val="005C18F1"/>
    <w:rsid w:val="005F15FC"/>
    <w:rsid w:val="00614930"/>
    <w:rsid w:val="00635F6B"/>
    <w:rsid w:val="00674461"/>
    <w:rsid w:val="006A50CE"/>
    <w:rsid w:val="006B3E1E"/>
    <w:rsid w:val="006B5F87"/>
    <w:rsid w:val="006D4D57"/>
    <w:rsid w:val="007178F5"/>
    <w:rsid w:val="00737D39"/>
    <w:rsid w:val="00754900"/>
    <w:rsid w:val="0078091A"/>
    <w:rsid w:val="00790805"/>
    <w:rsid w:val="007917F3"/>
    <w:rsid w:val="0079799F"/>
    <w:rsid w:val="007A5CC8"/>
    <w:rsid w:val="007C57CA"/>
    <w:rsid w:val="007D118A"/>
    <w:rsid w:val="008012E9"/>
    <w:rsid w:val="008225AB"/>
    <w:rsid w:val="008233D5"/>
    <w:rsid w:val="00832DC6"/>
    <w:rsid w:val="00852147"/>
    <w:rsid w:val="00857568"/>
    <w:rsid w:val="00870728"/>
    <w:rsid w:val="00873954"/>
    <w:rsid w:val="00884813"/>
    <w:rsid w:val="008B2E50"/>
    <w:rsid w:val="008C3F59"/>
    <w:rsid w:val="008C74B7"/>
    <w:rsid w:val="008C7F97"/>
    <w:rsid w:val="008E1B26"/>
    <w:rsid w:val="008E5BA4"/>
    <w:rsid w:val="008F6075"/>
    <w:rsid w:val="00902A92"/>
    <w:rsid w:val="00952F26"/>
    <w:rsid w:val="009B084E"/>
    <w:rsid w:val="009B710A"/>
    <w:rsid w:val="009B72EE"/>
    <w:rsid w:val="009D5220"/>
    <w:rsid w:val="009F00E2"/>
    <w:rsid w:val="00A05E80"/>
    <w:rsid w:val="00A16DDF"/>
    <w:rsid w:val="00A17CEE"/>
    <w:rsid w:val="00A24BA2"/>
    <w:rsid w:val="00A375AE"/>
    <w:rsid w:val="00A44C76"/>
    <w:rsid w:val="00A50952"/>
    <w:rsid w:val="00A7330D"/>
    <w:rsid w:val="00A75171"/>
    <w:rsid w:val="00A82322"/>
    <w:rsid w:val="00AD0CBC"/>
    <w:rsid w:val="00AD4966"/>
    <w:rsid w:val="00AE4BBA"/>
    <w:rsid w:val="00B14B18"/>
    <w:rsid w:val="00B23EF3"/>
    <w:rsid w:val="00B2665E"/>
    <w:rsid w:val="00B50CAB"/>
    <w:rsid w:val="00B61197"/>
    <w:rsid w:val="00B74B39"/>
    <w:rsid w:val="00B92CCC"/>
    <w:rsid w:val="00BD1A95"/>
    <w:rsid w:val="00BF1267"/>
    <w:rsid w:val="00C00CAB"/>
    <w:rsid w:val="00C11146"/>
    <w:rsid w:val="00C24FBA"/>
    <w:rsid w:val="00C27B05"/>
    <w:rsid w:val="00C55989"/>
    <w:rsid w:val="00C73B85"/>
    <w:rsid w:val="00C935EF"/>
    <w:rsid w:val="00CA08EF"/>
    <w:rsid w:val="00CC505D"/>
    <w:rsid w:val="00CC6D55"/>
    <w:rsid w:val="00CD4E41"/>
    <w:rsid w:val="00CE26C1"/>
    <w:rsid w:val="00CE7736"/>
    <w:rsid w:val="00CF23D4"/>
    <w:rsid w:val="00D132FE"/>
    <w:rsid w:val="00D3448B"/>
    <w:rsid w:val="00D47E63"/>
    <w:rsid w:val="00D7434F"/>
    <w:rsid w:val="00D81C2E"/>
    <w:rsid w:val="00DD0A45"/>
    <w:rsid w:val="00DE10AD"/>
    <w:rsid w:val="00DF07D9"/>
    <w:rsid w:val="00DF418E"/>
    <w:rsid w:val="00E32B5D"/>
    <w:rsid w:val="00E37302"/>
    <w:rsid w:val="00E42B17"/>
    <w:rsid w:val="00EA2946"/>
    <w:rsid w:val="00EA4E6E"/>
    <w:rsid w:val="00EC3FAC"/>
    <w:rsid w:val="00ED3E24"/>
    <w:rsid w:val="00F01CC5"/>
    <w:rsid w:val="00F02B4C"/>
    <w:rsid w:val="00F03189"/>
    <w:rsid w:val="00F21F0D"/>
    <w:rsid w:val="00F62CC9"/>
    <w:rsid w:val="00F736EE"/>
    <w:rsid w:val="00FB14D5"/>
    <w:rsid w:val="00FC7234"/>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FAB935"/>
  <w15:docId w15:val="{04670E7D-BB74-4C7A-A95C-2D6549BF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147"/>
  </w:style>
  <w:style w:type="paragraph" w:styleId="Heading1">
    <w:name w:val="heading 1"/>
    <w:basedOn w:val="Normal"/>
    <w:next w:val="Normal"/>
    <w:link w:val="Heading1Char"/>
    <w:uiPriority w:val="9"/>
    <w:qFormat/>
    <w:rsid w:val="00B74B39"/>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sq-AL"/>
    </w:rPr>
  </w:style>
  <w:style w:type="paragraph" w:styleId="Heading2">
    <w:name w:val="heading 2"/>
    <w:basedOn w:val="Normal"/>
    <w:next w:val="Normal"/>
    <w:link w:val="Heading2Char"/>
    <w:qFormat/>
    <w:rsid w:val="00B74B39"/>
    <w:pPr>
      <w:keepNext/>
      <w:tabs>
        <w:tab w:val="left" w:pos="2977"/>
      </w:tabs>
      <w:spacing w:after="0" w:line="240" w:lineRule="auto"/>
      <w:outlineLvl w:val="1"/>
    </w:pPr>
    <w:rPr>
      <w:rFonts w:ascii="Times New Roman" w:eastAsia="Times New Roman" w:hAnsi="Times New Roman" w:cs="Times New Roman"/>
      <w:b/>
      <w:sz w:val="24"/>
      <w:szCs w:val="20"/>
      <w:u w:val="single"/>
      <w:lang w:val="sq-AL"/>
    </w:rPr>
  </w:style>
  <w:style w:type="paragraph" w:styleId="Heading3">
    <w:name w:val="heading 3"/>
    <w:basedOn w:val="Normal"/>
    <w:next w:val="Normal"/>
    <w:link w:val="Heading3Char"/>
    <w:uiPriority w:val="9"/>
    <w:unhideWhenUsed/>
    <w:qFormat/>
    <w:rsid w:val="00B74B39"/>
    <w:pPr>
      <w:keepNext/>
      <w:keepLines/>
      <w:spacing w:before="200" w:after="0" w:line="240" w:lineRule="auto"/>
      <w:outlineLvl w:val="2"/>
    </w:pPr>
    <w:rPr>
      <w:rFonts w:asciiTheme="majorHAnsi" w:eastAsiaTheme="majorEastAsia" w:hAnsiTheme="majorHAnsi" w:cstheme="majorBidi"/>
      <w:b/>
      <w:bCs/>
      <w:color w:val="5B9BD5" w:themeColor="accent1"/>
      <w:sz w:val="24"/>
      <w:szCs w:val="20"/>
      <w:lang w:val="sq-AL"/>
    </w:rPr>
  </w:style>
  <w:style w:type="paragraph" w:styleId="Heading6">
    <w:name w:val="heading 6"/>
    <w:basedOn w:val="Normal"/>
    <w:next w:val="Normal"/>
    <w:link w:val="Heading6Char"/>
    <w:qFormat/>
    <w:rsid w:val="00B74B39"/>
    <w:pPr>
      <w:spacing w:before="240" w:after="60" w:line="240" w:lineRule="auto"/>
      <w:outlineLvl w:val="5"/>
    </w:pPr>
    <w:rPr>
      <w:rFonts w:ascii="Calibri" w:eastAsia="Times New Roman" w:hAnsi="Calibri" w:cs="Times New Roman"/>
      <w:b/>
      <w:bCs/>
      <w:sz w:val="24"/>
      <w:szCs w:val="20"/>
      <w:lang w:val="sq-AL" w:bidi="en-US"/>
    </w:rPr>
  </w:style>
  <w:style w:type="paragraph" w:styleId="Heading7">
    <w:name w:val="heading 7"/>
    <w:basedOn w:val="Normal"/>
    <w:next w:val="Normal"/>
    <w:link w:val="Heading7Char"/>
    <w:qFormat/>
    <w:rsid w:val="00B74B39"/>
    <w:pPr>
      <w:spacing w:before="240" w:after="60" w:line="240" w:lineRule="auto"/>
      <w:outlineLvl w:val="6"/>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3EB"/>
  </w:style>
  <w:style w:type="paragraph" w:styleId="Footer">
    <w:name w:val="footer"/>
    <w:basedOn w:val="Normal"/>
    <w:link w:val="FooterChar"/>
    <w:uiPriority w:val="99"/>
    <w:unhideWhenUsed/>
    <w:rsid w:val="003A4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3EB"/>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1"/>
    <w:qFormat/>
    <w:rsid w:val="008E1B26"/>
    <w:pPr>
      <w:ind w:left="720"/>
      <w:contextualSpacing/>
    </w:pPr>
  </w:style>
  <w:style w:type="paragraph" w:customStyle="1" w:styleId="akti">
    <w:name w:val="akti"/>
    <w:basedOn w:val="Normal"/>
    <w:rsid w:val="00C73B85"/>
    <w:pPr>
      <w:spacing w:before="100" w:beforeAutospacing="1" w:after="100" w:afterAutospacing="1" w:line="240" w:lineRule="auto"/>
    </w:pPr>
    <w:rPr>
      <w:rFonts w:ascii="Times New Roman" w:eastAsia="Times New Roman" w:hAnsi="Times New Roman" w:cs="Times New Roman"/>
      <w:sz w:val="24"/>
      <w:szCs w:val="24"/>
      <w:lang w:val="sq-AL"/>
    </w:rPr>
  </w:style>
  <w:style w:type="paragraph" w:styleId="MessageHeader">
    <w:name w:val="Message Header"/>
    <w:basedOn w:val="Normal"/>
    <w:link w:val="MessageHeaderChar"/>
    <w:uiPriority w:val="99"/>
    <w:unhideWhenUsed/>
    <w:rsid w:val="00C73B85"/>
    <w:pPr>
      <w:keepLines/>
      <w:spacing w:after="120" w:line="240" w:lineRule="atLeast"/>
      <w:ind w:left="1080" w:hanging="1080"/>
    </w:pPr>
    <w:rPr>
      <w:rFonts w:ascii="Garamond" w:eastAsia="Times New Roman" w:hAnsi="Garamond" w:cs="Times New Roman"/>
      <w:caps/>
      <w:sz w:val="18"/>
      <w:szCs w:val="20"/>
      <w:lang w:val="sq-AL"/>
    </w:rPr>
  </w:style>
  <w:style w:type="character" w:customStyle="1" w:styleId="MessageHeaderChar">
    <w:name w:val="Message Header Char"/>
    <w:basedOn w:val="DefaultParagraphFont"/>
    <w:link w:val="MessageHeader"/>
    <w:uiPriority w:val="99"/>
    <w:rsid w:val="00C73B85"/>
    <w:rPr>
      <w:rFonts w:ascii="Garamond" w:eastAsia="Times New Roman" w:hAnsi="Garamond" w:cs="Times New Roman"/>
      <w:caps/>
      <w:sz w:val="18"/>
      <w:szCs w:val="20"/>
      <w:lang w:val="sq-AL"/>
    </w:rPr>
  </w:style>
  <w:style w:type="paragraph" w:styleId="BodyText">
    <w:name w:val="Body Text"/>
    <w:basedOn w:val="Normal"/>
    <w:link w:val="BodyTextChar"/>
    <w:unhideWhenUsed/>
    <w:qFormat/>
    <w:rsid w:val="0017115D"/>
    <w:pPr>
      <w:spacing w:after="0" w:line="240" w:lineRule="auto"/>
      <w:jc w:val="both"/>
    </w:pPr>
    <w:rPr>
      <w:rFonts w:ascii="Times New Roman" w:eastAsia="SimSun" w:hAnsi="Times New Roman" w:cs="Times New Roman"/>
      <w:sz w:val="24"/>
      <w:szCs w:val="24"/>
      <w:lang w:val="sq-AL"/>
    </w:rPr>
  </w:style>
  <w:style w:type="character" w:customStyle="1" w:styleId="BodyTextChar">
    <w:name w:val="Body Text Char"/>
    <w:basedOn w:val="DefaultParagraphFont"/>
    <w:link w:val="BodyText"/>
    <w:rsid w:val="0017115D"/>
    <w:rPr>
      <w:rFonts w:ascii="Times New Roman" w:eastAsia="SimSun" w:hAnsi="Times New Roman" w:cs="Times New Roman"/>
      <w:sz w:val="24"/>
      <w:szCs w:val="24"/>
      <w:lang w:val="sq-AL"/>
    </w:rPr>
  </w:style>
  <w:style w:type="paragraph" w:customStyle="1" w:styleId="ColorfulList-Accent11">
    <w:name w:val="Colorful List - Accent 11"/>
    <w:basedOn w:val="Normal"/>
    <w:uiPriority w:val="34"/>
    <w:qFormat/>
    <w:rsid w:val="0017115D"/>
    <w:pPr>
      <w:spacing w:after="0" w:line="240" w:lineRule="auto"/>
      <w:ind w:left="720"/>
      <w:contextualSpacing/>
    </w:pPr>
    <w:rPr>
      <w:rFonts w:ascii="Bookman Old Style" w:eastAsia="Times New Roman" w:hAnsi="Bookman Old Style" w:cs="Times New Roman"/>
      <w:b/>
      <w:bCs/>
      <w:sz w:val="26"/>
      <w:szCs w:val="24"/>
      <w:lang w:val="sq-AL"/>
    </w:rPr>
  </w:style>
  <w:style w:type="paragraph" w:styleId="BalloonText">
    <w:name w:val="Balloon Text"/>
    <w:basedOn w:val="Normal"/>
    <w:link w:val="BalloonTextChar"/>
    <w:uiPriority w:val="99"/>
    <w:semiHidden/>
    <w:unhideWhenUsed/>
    <w:rsid w:val="006D4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D57"/>
    <w:rPr>
      <w:rFonts w:ascii="Segoe UI" w:hAnsi="Segoe UI" w:cs="Segoe UI"/>
      <w:sz w:val="18"/>
      <w:szCs w:val="18"/>
    </w:rPr>
  </w:style>
  <w:style w:type="character" w:customStyle="1" w:styleId="Heading1Char">
    <w:name w:val="Heading 1 Char"/>
    <w:basedOn w:val="DefaultParagraphFont"/>
    <w:link w:val="Heading1"/>
    <w:uiPriority w:val="9"/>
    <w:rsid w:val="00B74B39"/>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basedOn w:val="DefaultParagraphFont"/>
    <w:link w:val="Heading2"/>
    <w:rsid w:val="00B74B39"/>
    <w:rPr>
      <w:rFonts w:ascii="Times New Roman" w:eastAsia="Times New Roman" w:hAnsi="Times New Roman" w:cs="Times New Roman"/>
      <w:b/>
      <w:sz w:val="24"/>
      <w:szCs w:val="20"/>
      <w:u w:val="single"/>
      <w:lang w:val="sq-AL"/>
    </w:rPr>
  </w:style>
  <w:style w:type="character" w:customStyle="1" w:styleId="Heading3Char">
    <w:name w:val="Heading 3 Char"/>
    <w:basedOn w:val="DefaultParagraphFont"/>
    <w:link w:val="Heading3"/>
    <w:uiPriority w:val="9"/>
    <w:rsid w:val="00B74B39"/>
    <w:rPr>
      <w:rFonts w:asciiTheme="majorHAnsi" w:eastAsiaTheme="majorEastAsia" w:hAnsiTheme="majorHAnsi" w:cstheme="majorBidi"/>
      <w:b/>
      <w:bCs/>
      <w:color w:val="5B9BD5" w:themeColor="accent1"/>
      <w:sz w:val="24"/>
      <w:szCs w:val="20"/>
      <w:lang w:val="sq-AL"/>
    </w:rPr>
  </w:style>
  <w:style w:type="character" w:customStyle="1" w:styleId="Heading6Char">
    <w:name w:val="Heading 6 Char"/>
    <w:basedOn w:val="DefaultParagraphFont"/>
    <w:link w:val="Heading6"/>
    <w:rsid w:val="00B74B39"/>
    <w:rPr>
      <w:rFonts w:ascii="Calibri" w:eastAsia="Times New Roman" w:hAnsi="Calibri" w:cs="Times New Roman"/>
      <w:b/>
      <w:bCs/>
      <w:sz w:val="24"/>
      <w:szCs w:val="20"/>
      <w:lang w:val="sq-AL" w:bidi="en-US"/>
    </w:rPr>
  </w:style>
  <w:style w:type="character" w:customStyle="1" w:styleId="Heading7Char">
    <w:name w:val="Heading 7 Char"/>
    <w:basedOn w:val="DefaultParagraphFont"/>
    <w:link w:val="Heading7"/>
    <w:rsid w:val="00B74B39"/>
    <w:rPr>
      <w:rFonts w:ascii="Times New Roman" w:eastAsia="Times New Roman" w:hAnsi="Times New Roman" w:cs="Times New Roman"/>
      <w:sz w:val="24"/>
      <w:szCs w:val="24"/>
      <w:lang w:val="sq-AL"/>
    </w:rPr>
  </w:style>
  <w:style w:type="paragraph" w:styleId="Caption">
    <w:name w:val="caption"/>
    <w:basedOn w:val="Normal"/>
    <w:next w:val="Normal"/>
    <w:qFormat/>
    <w:rsid w:val="00B74B39"/>
    <w:pPr>
      <w:spacing w:after="0" w:line="240" w:lineRule="auto"/>
    </w:pPr>
    <w:rPr>
      <w:rFonts w:ascii="Times New Roman" w:eastAsia="Times New Roman" w:hAnsi="Times New Roman" w:cs="Times New Roman"/>
      <w:b/>
      <w:bCs/>
      <w:sz w:val="24"/>
      <w:szCs w:val="20"/>
      <w:lang w:val="en-GB"/>
    </w:rPr>
  </w:style>
  <w:style w:type="paragraph" w:styleId="NoSpacing">
    <w:name w:val="No Spacing"/>
    <w:uiPriority w:val="1"/>
    <w:qFormat/>
    <w:rsid w:val="00B74B39"/>
    <w:pPr>
      <w:widowControl w:val="0"/>
      <w:autoSpaceDE w:val="0"/>
      <w:autoSpaceDN w:val="0"/>
      <w:adjustRightInd w:val="0"/>
      <w:spacing w:after="0" w:line="240" w:lineRule="auto"/>
    </w:pPr>
    <w:rPr>
      <w:rFonts w:ascii="Times New Roman" w:eastAsia="Times New Roman" w:hAnsi="Times New Roman" w:cs="Arial"/>
      <w:sz w:val="16"/>
      <w:szCs w:val="18"/>
      <w:lang w:val="el-GR" w:eastAsia="el-GR"/>
    </w:rPr>
  </w:style>
  <w:style w:type="character" w:styleId="Hyperlink">
    <w:name w:val="Hyperlink"/>
    <w:basedOn w:val="DefaultParagraphFont"/>
    <w:uiPriority w:val="99"/>
    <w:rsid w:val="00B74B39"/>
    <w:rPr>
      <w:color w:val="0000FF"/>
      <w:u w:val="single"/>
    </w:rPr>
  </w:style>
  <w:style w:type="table" w:styleId="TableGrid">
    <w:name w:val="Table Grid"/>
    <w:basedOn w:val="TableNormal"/>
    <w:rsid w:val="00B74B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1">
    <w:name w:val="long_text1"/>
    <w:basedOn w:val="DefaultParagraphFont"/>
    <w:rsid w:val="00B74B39"/>
    <w:rPr>
      <w:sz w:val="20"/>
      <w:szCs w:val="20"/>
    </w:rPr>
  </w:style>
  <w:style w:type="character" w:customStyle="1" w:styleId="mediumtext1">
    <w:name w:val="medium_text1"/>
    <w:basedOn w:val="DefaultParagraphFont"/>
    <w:rsid w:val="00B74B39"/>
    <w:rPr>
      <w:sz w:val="24"/>
      <w:szCs w:val="24"/>
    </w:rPr>
  </w:style>
  <w:style w:type="character" w:customStyle="1" w:styleId="shorttext1">
    <w:name w:val="short_text1"/>
    <w:basedOn w:val="DefaultParagraphFont"/>
    <w:rsid w:val="00B74B39"/>
    <w:rPr>
      <w:sz w:val="29"/>
      <w:szCs w:val="29"/>
    </w:rPr>
  </w:style>
  <w:style w:type="character" w:styleId="PageNumber">
    <w:name w:val="page number"/>
    <w:basedOn w:val="DefaultParagraphFont"/>
    <w:rsid w:val="00B74B39"/>
  </w:style>
  <w:style w:type="character" w:customStyle="1" w:styleId="hps">
    <w:name w:val="hps"/>
    <w:basedOn w:val="DefaultParagraphFont"/>
    <w:rsid w:val="00B74B39"/>
  </w:style>
  <w:style w:type="character" w:styleId="CommentReference">
    <w:name w:val="annotation reference"/>
    <w:basedOn w:val="DefaultParagraphFont"/>
    <w:uiPriority w:val="99"/>
    <w:semiHidden/>
    <w:unhideWhenUsed/>
    <w:rsid w:val="00B74B39"/>
    <w:rPr>
      <w:sz w:val="16"/>
      <w:szCs w:val="16"/>
    </w:rPr>
  </w:style>
  <w:style w:type="paragraph" w:styleId="CommentText">
    <w:name w:val="annotation text"/>
    <w:basedOn w:val="Normal"/>
    <w:link w:val="CommentTextChar"/>
    <w:uiPriority w:val="99"/>
    <w:semiHidden/>
    <w:unhideWhenUsed/>
    <w:rsid w:val="00B74B39"/>
    <w:pPr>
      <w:spacing w:after="0" w:line="240" w:lineRule="auto"/>
    </w:pPr>
    <w:rPr>
      <w:rFonts w:ascii="Bookman Old Style" w:eastAsia="Times New Roman" w:hAnsi="Bookman Old Style" w:cs="Times New Roman"/>
      <w:b/>
      <w:bCs/>
      <w:sz w:val="20"/>
      <w:szCs w:val="20"/>
      <w:lang w:val="sq-AL"/>
    </w:rPr>
  </w:style>
  <w:style w:type="character" w:customStyle="1" w:styleId="CommentTextChar">
    <w:name w:val="Comment Text Char"/>
    <w:basedOn w:val="DefaultParagraphFont"/>
    <w:link w:val="CommentText"/>
    <w:uiPriority w:val="99"/>
    <w:semiHidden/>
    <w:rsid w:val="00B74B39"/>
    <w:rPr>
      <w:rFonts w:ascii="Bookman Old Style" w:eastAsia="Times New Roman" w:hAnsi="Bookman Old Style" w:cs="Times New Roman"/>
      <w:b/>
      <w:bCs/>
      <w:sz w:val="20"/>
      <w:szCs w:val="20"/>
      <w:lang w:val="sq-AL"/>
    </w:rPr>
  </w:style>
  <w:style w:type="numbering" w:customStyle="1" w:styleId="NoList1">
    <w:name w:val="No List1"/>
    <w:next w:val="NoList"/>
    <w:uiPriority w:val="99"/>
    <w:semiHidden/>
    <w:unhideWhenUsed/>
    <w:rsid w:val="00B74B39"/>
  </w:style>
  <w:style w:type="table" w:customStyle="1" w:styleId="TableGrid1">
    <w:name w:val="Table Grid1"/>
    <w:basedOn w:val="TableNormal"/>
    <w:next w:val="TableGrid"/>
    <w:rsid w:val="00B74B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74B39"/>
    <w:pPr>
      <w:widowControl w:val="0"/>
      <w:autoSpaceDE w:val="0"/>
      <w:autoSpaceDN w:val="0"/>
      <w:spacing w:before="63" w:after="0" w:line="240" w:lineRule="auto"/>
      <w:ind w:left="55"/>
    </w:pPr>
    <w:rPr>
      <w:rFonts w:ascii="Cambria" w:eastAsia="Cambria" w:hAnsi="Cambria" w:cs="Cambria"/>
    </w:rPr>
  </w:style>
  <w:style w:type="character" w:customStyle="1" w:styleId="rynqvb">
    <w:name w:val="rynqvb"/>
    <w:basedOn w:val="DefaultParagraphFont"/>
    <w:rsid w:val="00B74B39"/>
  </w:style>
  <w:style w:type="paragraph" w:customStyle="1" w:styleId="doc-ti">
    <w:name w:val="doc-ti"/>
    <w:basedOn w:val="Normal"/>
    <w:rsid w:val="00B74B3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74B39"/>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99"/>
    <w:qFormat/>
    <w:locked/>
    <w:rsid w:val="00276941"/>
  </w:style>
  <w:style w:type="paragraph" w:styleId="FootnoteText">
    <w:name w:val="footnote text"/>
    <w:basedOn w:val="Normal"/>
    <w:link w:val="FootnoteTextChar"/>
    <w:uiPriority w:val="99"/>
    <w:semiHidden/>
    <w:unhideWhenUsed/>
    <w:rsid w:val="002769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941"/>
    <w:rPr>
      <w:sz w:val="20"/>
      <w:szCs w:val="20"/>
    </w:rPr>
  </w:style>
  <w:style w:type="character" w:styleId="FootnoteReference">
    <w:name w:val="footnote reference"/>
    <w:basedOn w:val="DefaultParagraphFont"/>
    <w:uiPriority w:val="99"/>
    <w:semiHidden/>
    <w:unhideWhenUsed/>
    <w:rsid w:val="002769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949943">
      <w:bodyDiv w:val="1"/>
      <w:marLeft w:val="0"/>
      <w:marRight w:val="0"/>
      <w:marTop w:val="0"/>
      <w:marBottom w:val="0"/>
      <w:divBdr>
        <w:top w:val="none" w:sz="0" w:space="0" w:color="auto"/>
        <w:left w:val="none" w:sz="0" w:space="0" w:color="auto"/>
        <w:bottom w:val="none" w:sz="0" w:space="0" w:color="auto"/>
        <w:right w:val="none" w:sz="0" w:space="0" w:color="auto"/>
      </w:divBdr>
    </w:div>
    <w:div w:id="335618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e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png"/><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2024-12-05T14:48:56Z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2024-12-05T00:00:00Z</Date_x0020_protokolli>
    <Titulli xmlns="0e656187-b300-4fb0-8bf4-3a50f872073c">Për përcaktimin e kritereve organoleptike të produkteve të peshkimit</Titulli>
    <Modifikuesi xmlns="0e656187-b300-4fb0-8bf4-3a50f872073c">Amarilda.Muja</Modifikuesi>
    <Nr_x002e__x0020_prot_x0020_QBZ xmlns="0e656187-b300-4fb0-8bf4-3a50f872073c">2047/2</Nr_x002e__x0020_prot_x0020_QBZ>
    <Data_x0020_e_x0020_Modifikimit xmlns="0e656187-b300-4fb0-8bf4-3a50f872073c">2024-12-10T11:07:22Z</Data_x0020_e_x0020_Modifikimit>
    <Dekretuar xmlns="0e656187-b300-4fb0-8bf4-3a50f872073c">false</Dekretuar>
    <Data xmlns="0e656187-b300-4fb0-8bf4-3a50f872073c">2024-10-28T00:00:00Z</Data>
    <Nr_x002e__x0020_protokolli_x0020_i_x0020_aktit xmlns="0e656187-b300-4fb0-8bf4-3a50f872073c">6964/4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6EE121B9EE149CABD5420404590D2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6EE121B9EE149CABD5420404590D2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403D2-A188-462D-B42C-09D4BD67726D}">
  <ds:schemaRefs>
    <ds:schemaRef ds:uri="http://schemas.microsoft.com/office/2006/metadata/properties"/>
    <ds:schemaRef ds:uri="http://purl.org/dc/terms/"/>
    <ds:schemaRef ds:uri="http://schemas.microsoft.com/office/2006/documentManagement/types"/>
    <ds:schemaRef ds:uri="http://www.w3.org/XML/1998/namespace"/>
    <ds:schemaRef ds:uri="http://purl.org/dc/dcmityp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3533833-D875-470C-AF22-9486C05ACDC6}">
  <ds:schemaRefs>
    <ds:schemaRef ds:uri="http://schemas.microsoft.com/sharepoint/v3/contenttype/forms"/>
  </ds:schemaRefs>
</ds:datastoreItem>
</file>

<file path=customXml/itemProps3.xml><?xml version="1.0" encoding="utf-8"?>
<ds:datastoreItem xmlns:ds="http://schemas.openxmlformats.org/officeDocument/2006/customXml" ds:itemID="{2EF37E1A-B033-4496-A949-19D94FA1C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0D0A11-0B9A-4E06-962C-A268A829E71E}">
  <ds:schemaRefs>
    <ds:schemaRef ds:uri="http://schemas.microsoft.com/sharepoint/v3/contenttype/forms"/>
  </ds:schemaRefs>
</ds:datastoreItem>
</file>

<file path=customXml/itemProps5.xml><?xml version="1.0" encoding="utf-8"?>
<ds:datastoreItem xmlns:ds="http://schemas.openxmlformats.org/officeDocument/2006/customXml" ds:itemID="{F3F3B1CD-54E7-4861-BB66-9AE62B4FB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18C7011-67DC-46B6-8074-56FBFA4F7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15</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Për përcaktimin e kritereve organoleptike të produkteve të peshkimit</vt:lpstr>
    </vt:vector>
  </TitlesOfParts>
  <Company>Microsoft</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organoleptike të produkteve të peshkimit</dc:title>
  <dc:creator>Rovena Dokollari</dc:creator>
  <cp:lastModifiedBy>Ermira Bukaci</cp:lastModifiedBy>
  <cp:revision>42</cp:revision>
  <cp:lastPrinted>2024-11-27T13:45:00Z</cp:lastPrinted>
  <dcterms:created xsi:type="dcterms:W3CDTF">2024-12-06T10:26:00Z</dcterms:created>
  <dcterms:modified xsi:type="dcterms:W3CDTF">2024-12-10T10:49:00Z</dcterms:modified>
</cp:coreProperties>
</file>