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494AD" w14:textId="33752849" w:rsidR="001C0CB4" w:rsidRPr="008E014B" w:rsidRDefault="001C0CB4" w:rsidP="00334662">
      <w:pPr>
        <w:ind w:firstLine="284"/>
        <w:jc w:val="center"/>
        <w:rPr>
          <w:rFonts w:ascii="Garamond" w:hAnsi="Garamond"/>
          <w:b/>
          <w:color w:val="000000" w:themeColor="text1"/>
          <w:szCs w:val="24"/>
        </w:rPr>
      </w:pPr>
      <w:r w:rsidRPr="008E014B">
        <w:rPr>
          <w:rFonts w:ascii="Garamond" w:hAnsi="Garamond"/>
          <w:b/>
          <w:color w:val="000000" w:themeColor="text1"/>
          <w:szCs w:val="24"/>
        </w:rPr>
        <w:t>UDHËZIM</w:t>
      </w:r>
    </w:p>
    <w:p w14:paraId="0EED281A" w14:textId="54FE0934" w:rsidR="001C0CB4" w:rsidRPr="008E014B" w:rsidRDefault="001C0CB4" w:rsidP="00334662">
      <w:pPr>
        <w:ind w:firstLine="284"/>
        <w:jc w:val="center"/>
        <w:rPr>
          <w:rFonts w:ascii="Garamond" w:hAnsi="Garamond"/>
          <w:b/>
          <w:color w:val="000000" w:themeColor="text1"/>
          <w:szCs w:val="24"/>
        </w:rPr>
      </w:pPr>
      <w:r w:rsidRPr="008E014B">
        <w:rPr>
          <w:rFonts w:ascii="Garamond" w:hAnsi="Garamond"/>
          <w:b/>
          <w:color w:val="000000" w:themeColor="text1"/>
          <w:szCs w:val="24"/>
        </w:rPr>
        <w:t>Nr.</w:t>
      </w:r>
      <w:r w:rsidR="003E5D53" w:rsidRPr="008E014B">
        <w:rPr>
          <w:rFonts w:ascii="Garamond" w:hAnsi="Garamond"/>
          <w:b/>
          <w:color w:val="000000" w:themeColor="text1"/>
          <w:szCs w:val="24"/>
        </w:rPr>
        <w:t xml:space="preserve"> </w:t>
      </w:r>
      <w:r w:rsidR="00EC7F08" w:rsidRPr="008E014B">
        <w:rPr>
          <w:rFonts w:ascii="Garamond" w:hAnsi="Garamond"/>
          <w:b/>
          <w:color w:val="000000" w:themeColor="text1"/>
          <w:szCs w:val="24"/>
        </w:rPr>
        <w:t>30</w:t>
      </w:r>
      <w:r w:rsidRPr="008E014B">
        <w:rPr>
          <w:rFonts w:ascii="Garamond" w:hAnsi="Garamond"/>
          <w:b/>
          <w:color w:val="000000" w:themeColor="text1"/>
          <w:szCs w:val="24"/>
        </w:rPr>
        <w:t>, datë</w:t>
      </w:r>
      <w:r w:rsidR="001E37BC" w:rsidRPr="008E014B">
        <w:rPr>
          <w:rFonts w:ascii="Garamond" w:hAnsi="Garamond"/>
          <w:b/>
          <w:color w:val="000000" w:themeColor="text1"/>
          <w:szCs w:val="24"/>
        </w:rPr>
        <w:t xml:space="preserve"> </w:t>
      </w:r>
      <w:r w:rsidR="00547F0D" w:rsidRPr="008E014B">
        <w:rPr>
          <w:rFonts w:ascii="Garamond" w:hAnsi="Garamond"/>
          <w:b/>
          <w:color w:val="000000" w:themeColor="text1"/>
          <w:szCs w:val="24"/>
        </w:rPr>
        <w:t>28</w:t>
      </w:r>
      <w:r w:rsidR="001E37BC" w:rsidRPr="008E014B">
        <w:rPr>
          <w:rFonts w:ascii="Garamond" w:hAnsi="Garamond"/>
          <w:b/>
          <w:color w:val="000000" w:themeColor="text1"/>
          <w:szCs w:val="24"/>
        </w:rPr>
        <w:t>.</w:t>
      </w:r>
      <w:r w:rsidR="00547F0D" w:rsidRPr="008E014B">
        <w:rPr>
          <w:rFonts w:ascii="Garamond" w:hAnsi="Garamond"/>
          <w:b/>
          <w:color w:val="000000" w:themeColor="text1"/>
          <w:szCs w:val="24"/>
        </w:rPr>
        <w:t>10</w:t>
      </w:r>
      <w:r w:rsidR="000A5A7A" w:rsidRPr="008E014B">
        <w:rPr>
          <w:rFonts w:ascii="Garamond" w:hAnsi="Garamond"/>
          <w:b/>
          <w:color w:val="000000" w:themeColor="text1"/>
          <w:szCs w:val="24"/>
        </w:rPr>
        <w:t>.2024</w:t>
      </w:r>
    </w:p>
    <w:p w14:paraId="3B283155" w14:textId="77777777" w:rsidR="008F53D6" w:rsidRPr="008E014B" w:rsidRDefault="008F53D6" w:rsidP="00334662">
      <w:pPr>
        <w:ind w:firstLine="284"/>
        <w:jc w:val="center"/>
        <w:rPr>
          <w:rFonts w:ascii="Garamond" w:hAnsi="Garamond"/>
          <w:b/>
          <w:bCs/>
          <w:color w:val="000000" w:themeColor="text1"/>
          <w:szCs w:val="24"/>
        </w:rPr>
      </w:pPr>
    </w:p>
    <w:p w14:paraId="6AF53839" w14:textId="37568F92" w:rsidR="005A3B23" w:rsidRPr="008E014B" w:rsidRDefault="005A3B23" w:rsidP="00334662">
      <w:pPr>
        <w:ind w:firstLine="284"/>
        <w:jc w:val="center"/>
        <w:rPr>
          <w:rFonts w:ascii="Garamond" w:hAnsi="Garamond"/>
          <w:b/>
          <w:bCs/>
          <w:color w:val="000000" w:themeColor="text1"/>
          <w:szCs w:val="24"/>
        </w:rPr>
      </w:pPr>
      <w:r w:rsidRPr="008E014B">
        <w:rPr>
          <w:rFonts w:ascii="Garamond" w:hAnsi="Garamond"/>
          <w:b/>
          <w:bCs/>
          <w:color w:val="000000" w:themeColor="text1"/>
          <w:szCs w:val="24"/>
        </w:rPr>
        <w:t>MBI</w:t>
      </w:r>
      <w:r w:rsidR="00334662" w:rsidRPr="008E014B">
        <w:rPr>
          <w:rFonts w:ascii="Garamond" w:hAnsi="Garamond"/>
          <w:b/>
          <w:bCs/>
          <w:color w:val="000000" w:themeColor="text1"/>
          <w:szCs w:val="24"/>
        </w:rPr>
        <w:t xml:space="preserve"> </w:t>
      </w:r>
      <w:r w:rsidR="005E6175" w:rsidRPr="008E014B">
        <w:rPr>
          <w:rFonts w:ascii="Garamond" w:hAnsi="Garamond"/>
          <w:b/>
          <w:bCs/>
          <w:color w:val="000000" w:themeColor="text1"/>
          <w:szCs w:val="24"/>
        </w:rPr>
        <w:t>KËRKESAT SPECIFIKE DHE FREKUENCA</w:t>
      </w:r>
      <w:r w:rsidR="00D334B6" w:rsidRPr="008E014B">
        <w:rPr>
          <w:rFonts w:ascii="Garamond" w:hAnsi="Garamond"/>
          <w:b/>
          <w:bCs/>
          <w:color w:val="000000" w:themeColor="text1"/>
          <w:szCs w:val="24"/>
        </w:rPr>
        <w:t>T</w:t>
      </w:r>
      <w:r w:rsidR="005E6175" w:rsidRPr="008E014B">
        <w:rPr>
          <w:rFonts w:ascii="Garamond" w:hAnsi="Garamond"/>
          <w:b/>
          <w:bCs/>
          <w:color w:val="000000" w:themeColor="text1"/>
          <w:szCs w:val="24"/>
        </w:rPr>
        <w:t xml:space="preserve"> MINIMALE UNIFORME</w:t>
      </w:r>
    </w:p>
    <w:p w14:paraId="5C7ADC9D" w14:textId="6F6CE309" w:rsidR="001C0CB4" w:rsidRPr="008E014B" w:rsidRDefault="00D334B6" w:rsidP="00334662">
      <w:pPr>
        <w:ind w:firstLine="284"/>
        <w:jc w:val="center"/>
        <w:rPr>
          <w:rFonts w:ascii="Garamond" w:hAnsi="Garamond"/>
          <w:b/>
          <w:bCs/>
          <w:color w:val="000000" w:themeColor="text1"/>
          <w:szCs w:val="24"/>
          <w:vertAlign w:val="superscript"/>
        </w:rPr>
      </w:pPr>
      <w:r w:rsidRPr="008E014B">
        <w:rPr>
          <w:rFonts w:ascii="Garamond" w:hAnsi="Garamond"/>
          <w:b/>
          <w:bCs/>
          <w:color w:val="000000" w:themeColor="text1"/>
          <w:szCs w:val="24"/>
        </w:rPr>
        <w:t xml:space="preserve">TË </w:t>
      </w:r>
      <w:r w:rsidR="005E6175" w:rsidRPr="008E014B">
        <w:rPr>
          <w:rFonts w:ascii="Garamond" w:hAnsi="Garamond"/>
          <w:b/>
          <w:bCs/>
          <w:color w:val="000000" w:themeColor="text1"/>
          <w:szCs w:val="24"/>
        </w:rPr>
        <w:t>KONTROLLEVE ZYRTARE NË LIDHJE ME PRODUKTET E PESHKIMIT</w:t>
      </w:r>
      <w:r w:rsidR="005E6175" w:rsidRPr="008E014B">
        <w:rPr>
          <w:rFonts w:ascii="Garamond" w:hAnsi="Garamond"/>
          <w:b/>
          <w:bCs/>
          <w:color w:val="000000" w:themeColor="text1"/>
          <w:szCs w:val="24"/>
          <w:vertAlign w:val="superscript"/>
        </w:rPr>
        <w:t xml:space="preserve"> </w:t>
      </w:r>
      <w:r w:rsidR="00334662" w:rsidRPr="008E014B">
        <w:rPr>
          <w:rStyle w:val="FootnoteReference"/>
          <w:rFonts w:ascii="Garamond" w:hAnsi="Garamond"/>
          <w:b/>
          <w:bCs/>
          <w:color w:val="000000" w:themeColor="text1"/>
          <w:szCs w:val="24"/>
        </w:rPr>
        <w:footnoteReference w:id="2"/>
      </w:r>
    </w:p>
    <w:p w14:paraId="706E6141" w14:textId="77777777" w:rsidR="001C0CB4" w:rsidRPr="008E014B" w:rsidRDefault="001C0CB4" w:rsidP="00334662">
      <w:pPr>
        <w:ind w:firstLine="284"/>
        <w:rPr>
          <w:rFonts w:ascii="Garamond" w:hAnsi="Garamond"/>
          <w:b/>
          <w:color w:val="000000" w:themeColor="text1"/>
          <w:szCs w:val="24"/>
        </w:rPr>
      </w:pPr>
    </w:p>
    <w:p w14:paraId="7120CB28" w14:textId="4CA0C16A" w:rsidR="001C0CB4" w:rsidRPr="008E014B" w:rsidRDefault="001C0CB4" w:rsidP="00334662">
      <w:pPr>
        <w:pStyle w:val="BodyText"/>
        <w:ind w:firstLine="284"/>
        <w:rPr>
          <w:rFonts w:ascii="Garamond" w:hAnsi="Garamond"/>
          <w:color w:val="000000" w:themeColor="text1"/>
        </w:rPr>
      </w:pPr>
      <w:r w:rsidRPr="008E014B">
        <w:rPr>
          <w:rFonts w:ascii="Garamond" w:hAnsi="Garamond"/>
          <w:color w:val="000000" w:themeColor="text1"/>
        </w:rPr>
        <w:t xml:space="preserve">Në </w:t>
      </w:r>
      <w:r w:rsidR="008F53D6" w:rsidRPr="008E014B">
        <w:rPr>
          <w:rFonts w:ascii="Garamond" w:hAnsi="Garamond"/>
          <w:color w:val="000000" w:themeColor="text1"/>
        </w:rPr>
        <w:t>mbështetje të nenit 102, pika 4</w:t>
      </w:r>
      <w:r w:rsidR="00AF01FE">
        <w:rPr>
          <w:rFonts w:ascii="Garamond" w:hAnsi="Garamond"/>
          <w:color w:val="000000" w:themeColor="text1"/>
        </w:rPr>
        <w:t>,</w:t>
      </w:r>
      <w:r w:rsidR="008F53D6" w:rsidRPr="008E014B">
        <w:rPr>
          <w:rFonts w:ascii="Garamond" w:hAnsi="Garamond"/>
          <w:color w:val="000000" w:themeColor="text1"/>
        </w:rPr>
        <w:t xml:space="preserve"> të Kushtetutës dhe të nenit </w:t>
      </w:r>
      <w:r w:rsidR="00E1493B" w:rsidRPr="008E014B">
        <w:rPr>
          <w:rFonts w:ascii="Garamond" w:hAnsi="Garamond"/>
          <w:color w:val="000000" w:themeColor="text1"/>
        </w:rPr>
        <w:t>38</w:t>
      </w:r>
      <w:r w:rsidR="008F53D6" w:rsidRPr="008E014B">
        <w:rPr>
          <w:rFonts w:ascii="Garamond" w:hAnsi="Garamond"/>
          <w:color w:val="000000" w:themeColor="text1"/>
        </w:rPr>
        <w:t xml:space="preserve">, të </w:t>
      </w:r>
      <w:r w:rsidR="000421EA" w:rsidRPr="008E014B">
        <w:rPr>
          <w:rFonts w:ascii="Garamond" w:hAnsi="Garamond"/>
          <w:color w:val="000000" w:themeColor="text1"/>
        </w:rPr>
        <w:t>ligjit n</w:t>
      </w:r>
      <w:r w:rsidR="008F53D6" w:rsidRPr="008E014B">
        <w:rPr>
          <w:rFonts w:ascii="Garamond" w:hAnsi="Garamond"/>
          <w:color w:val="000000" w:themeColor="text1"/>
        </w:rPr>
        <w:t>r. 9863, datë 28.</w:t>
      </w:r>
      <w:r w:rsidRPr="008E014B">
        <w:rPr>
          <w:rFonts w:ascii="Garamond" w:hAnsi="Garamond"/>
          <w:color w:val="000000" w:themeColor="text1"/>
        </w:rPr>
        <w:t xml:space="preserve">1.2008, </w:t>
      </w:r>
      <w:r w:rsidR="00A876C3">
        <w:rPr>
          <w:rFonts w:ascii="Garamond" w:hAnsi="Garamond"/>
          <w:color w:val="000000" w:themeColor="text1"/>
        </w:rPr>
        <w:t>“</w:t>
      </w:r>
      <w:r w:rsidRPr="008E014B">
        <w:rPr>
          <w:rFonts w:ascii="Garamond" w:hAnsi="Garamond"/>
          <w:color w:val="000000" w:themeColor="text1"/>
        </w:rPr>
        <w:t>Për ushqimin</w:t>
      </w:r>
      <w:r w:rsidR="00A876C3">
        <w:rPr>
          <w:rFonts w:ascii="Garamond" w:hAnsi="Garamond"/>
          <w:color w:val="000000" w:themeColor="text1"/>
        </w:rPr>
        <w:t>”</w:t>
      </w:r>
      <w:r w:rsidRPr="008E014B">
        <w:rPr>
          <w:rFonts w:ascii="Garamond" w:hAnsi="Garamond"/>
          <w:color w:val="000000" w:themeColor="text1"/>
        </w:rPr>
        <w:t xml:space="preserve">, </w:t>
      </w:r>
      <w:r w:rsidR="00AF01FE">
        <w:rPr>
          <w:rFonts w:ascii="Garamond" w:hAnsi="Garamond"/>
          <w:color w:val="000000" w:themeColor="text1"/>
        </w:rPr>
        <w:t>të</w:t>
      </w:r>
      <w:r w:rsidRPr="008E014B">
        <w:rPr>
          <w:rFonts w:ascii="Garamond" w:hAnsi="Garamond"/>
          <w:color w:val="000000" w:themeColor="text1"/>
        </w:rPr>
        <w:t xml:space="preserve"> ndryshuar,</w:t>
      </w:r>
      <w:r w:rsidR="008E014B" w:rsidRPr="008E014B">
        <w:rPr>
          <w:rFonts w:ascii="Garamond" w:hAnsi="Garamond"/>
          <w:color w:val="000000" w:themeColor="text1"/>
        </w:rPr>
        <w:t xml:space="preserve"> </w:t>
      </w:r>
    </w:p>
    <w:p w14:paraId="121EB2DF" w14:textId="77777777" w:rsidR="001C0CB4" w:rsidRPr="008E014B" w:rsidRDefault="001C0CB4" w:rsidP="00334662">
      <w:pPr>
        <w:pStyle w:val="BodyText"/>
        <w:ind w:firstLine="284"/>
        <w:rPr>
          <w:rFonts w:ascii="Garamond" w:hAnsi="Garamond"/>
          <w:b/>
          <w:bCs/>
          <w:color w:val="000000" w:themeColor="text1"/>
        </w:rPr>
      </w:pPr>
    </w:p>
    <w:p w14:paraId="3EC0D9DF" w14:textId="32CE9C2F" w:rsidR="00C04C1B" w:rsidRPr="008E014B" w:rsidRDefault="001C0CB4" w:rsidP="00334662">
      <w:pPr>
        <w:pStyle w:val="BodyText"/>
        <w:ind w:firstLine="284"/>
        <w:jc w:val="center"/>
        <w:rPr>
          <w:rFonts w:ascii="Garamond" w:hAnsi="Garamond"/>
          <w:bCs/>
          <w:color w:val="000000" w:themeColor="text1"/>
        </w:rPr>
      </w:pPr>
      <w:r w:rsidRPr="008E014B">
        <w:rPr>
          <w:rFonts w:ascii="Garamond" w:hAnsi="Garamond"/>
          <w:bCs/>
          <w:color w:val="000000" w:themeColor="text1"/>
        </w:rPr>
        <w:t>UDHËZOJ</w:t>
      </w:r>
      <w:r w:rsidR="008F53D6" w:rsidRPr="008E014B">
        <w:rPr>
          <w:rFonts w:ascii="Garamond" w:hAnsi="Garamond"/>
          <w:bCs/>
          <w:color w:val="000000" w:themeColor="text1"/>
        </w:rPr>
        <w:t>:</w:t>
      </w:r>
    </w:p>
    <w:p w14:paraId="07731715" w14:textId="77777777" w:rsidR="007A0944" w:rsidRPr="008E014B" w:rsidRDefault="007A0944" w:rsidP="00334662">
      <w:pPr>
        <w:pStyle w:val="BodyText"/>
        <w:ind w:firstLine="284"/>
        <w:rPr>
          <w:rFonts w:ascii="Garamond" w:hAnsi="Garamond"/>
          <w:b/>
          <w:bCs/>
          <w:color w:val="000000" w:themeColor="text1"/>
        </w:rPr>
      </w:pPr>
    </w:p>
    <w:p w14:paraId="654936A6" w14:textId="2591E670" w:rsidR="005A3B23" w:rsidRPr="008E014B" w:rsidRDefault="00C04C1B" w:rsidP="00334662">
      <w:pPr>
        <w:ind w:firstLine="284"/>
        <w:jc w:val="both"/>
        <w:rPr>
          <w:rFonts w:ascii="Garamond" w:hAnsi="Garamond"/>
          <w:szCs w:val="24"/>
        </w:rPr>
      </w:pPr>
      <w:r w:rsidRPr="008E014B">
        <w:rPr>
          <w:rFonts w:ascii="Garamond" w:hAnsi="Garamond"/>
          <w:szCs w:val="24"/>
        </w:rPr>
        <w:t xml:space="preserve">1. Ky </w:t>
      </w:r>
      <w:r w:rsidR="008E014B" w:rsidRPr="008E014B">
        <w:rPr>
          <w:rFonts w:ascii="Garamond" w:hAnsi="Garamond"/>
          <w:szCs w:val="24"/>
        </w:rPr>
        <w:t xml:space="preserve">udhëzim </w:t>
      </w:r>
      <w:r w:rsidRPr="008E014B">
        <w:rPr>
          <w:rFonts w:ascii="Garamond" w:hAnsi="Garamond"/>
          <w:szCs w:val="24"/>
        </w:rPr>
        <w:t>zbatohet për</w:t>
      </w:r>
      <w:r w:rsidR="00EA0B00" w:rsidRPr="008E014B">
        <w:rPr>
          <w:rFonts w:ascii="Garamond" w:hAnsi="Garamond"/>
          <w:szCs w:val="24"/>
        </w:rPr>
        <w:t xml:space="preserve"> k</w:t>
      </w:r>
      <w:r w:rsidR="005A3B23" w:rsidRPr="008E014B">
        <w:rPr>
          <w:rFonts w:ascii="Garamond" w:hAnsi="Garamond"/>
          <w:szCs w:val="24"/>
        </w:rPr>
        <w:t>ontrollet zyrtare të prodhimit dhe vendosje</w:t>
      </w:r>
      <w:r w:rsidR="00DE6A73" w:rsidRPr="008E014B">
        <w:rPr>
          <w:rFonts w:ascii="Garamond" w:hAnsi="Garamond"/>
          <w:szCs w:val="24"/>
        </w:rPr>
        <w:t>n</w:t>
      </w:r>
      <w:r w:rsidR="005A3B23" w:rsidRPr="008E014B">
        <w:rPr>
          <w:rFonts w:ascii="Garamond" w:hAnsi="Garamond"/>
          <w:szCs w:val="24"/>
        </w:rPr>
        <w:t xml:space="preserve"> në treg</w:t>
      </w:r>
      <w:r w:rsidR="000F1A9E" w:rsidRPr="008E014B">
        <w:rPr>
          <w:rFonts w:ascii="Garamond" w:hAnsi="Garamond"/>
          <w:szCs w:val="24"/>
        </w:rPr>
        <w:t xml:space="preserve"> të produkteve të </w:t>
      </w:r>
      <w:r w:rsidR="00DE6A73" w:rsidRPr="008E014B">
        <w:rPr>
          <w:rFonts w:ascii="Garamond" w:hAnsi="Garamond"/>
          <w:szCs w:val="24"/>
        </w:rPr>
        <w:t>p</w:t>
      </w:r>
      <w:r w:rsidR="000F1A9E" w:rsidRPr="008E014B">
        <w:rPr>
          <w:rFonts w:ascii="Garamond" w:hAnsi="Garamond"/>
          <w:szCs w:val="24"/>
        </w:rPr>
        <w:t>eshkimit</w:t>
      </w:r>
      <w:r w:rsidR="00DE6A73" w:rsidRPr="008E014B">
        <w:rPr>
          <w:rFonts w:ascii="Garamond" w:hAnsi="Garamond"/>
          <w:szCs w:val="24"/>
        </w:rPr>
        <w:t>.</w:t>
      </w:r>
    </w:p>
    <w:p w14:paraId="7445755A" w14:textId="26C236DC" w:rsidR="005A3B23" w:rsidRPr="008E014B" w:rsidRDefault="00C04C1B" w:rsidP="00334662">
      <w:pPr>
        <w:ind w:firstLine="284"/>
        <w:jc w:val="both"/>
        <w:rPr>
          <w:rFonts w:ascii="Garamond" w:hAnsi="Garamond"/>
          <w:szCs w:val="24"/>
        </w:rPr>
      </w:pPr>
      <w:r w:rsidRPr="008E014B">
        <w:rPr>
          <w:rFonts w:ascii="Garamond" w:hAnsi="Garamond"/>
          <w:szCs w:val="24"/>
        </w:rPr>
        <w:t>2.</w:t>
      </w:r>
      <w:r w:rsidR="007A0944" w:rsidRPr="008E014B">
        <w:rPr>
          <w:rFonts w:ascii="Garamond" w:hAnsi="Garamond"/>
          <w:szCs w:val="24"/>
        </w:rPr>
        <w:t xml:space="preserve"> </w:t>
      </w:r>
      <w:r w:rsidR="005A3B23" w:rsidRPr="008E014B">
        <w:rPr>
          <w:rFonts w:ascii="Garamond" w:hAnsi="Garamond"/>
          <w:szCs w:val="24"/>
        </w:rPr>
        <w:t>Kontrollet zyrtare mbi prodhimin dhe vendosjen në treg të produkteve të peshkimit përfshijnë verifikimi</w:t>
      </w:r>
      <w:r w:rsidR="00E1493B" w:rsidRPr="008E014B">
        <w:rPr>
          <w:rFonts w:ascii="Garamond" w:hAnsi="Garamond"/>
          <w:szCs w:val="24"/>
        </w:rPr>
        <w:t>n e përputhshmërisë me kërkesat e</w:t>
      </w:r>
      <w:r w:rsidR="005A3B23" w:rsidRPr="008E014B">
        <w:rPr>
          <w:rFonts w:ascii="Garamond" w:hAnsi="Garamond"/>
          <w:szCs w:val="24"/>
        </w:rPr>
        <w:t xml:space="preserve"> përcaktuara në </w:t>
      </w:r>
      <w:r w:rsidR="00C521FF" w:rsidRPr="008E014B">
        <w:rPr>
          <w:rFonts w:ascii="Garamond" w:hAnsi="Garamond"/>
          <w:szCs w:val="24"/>
        </w:rPr>
        <w:t xml:space="preserve">udhëzimin </w:t>
      </w:r>
      <w:r w:rsidR="00A876C3">
        <w:rPr>
          <w:rFonts w:ascii="Garamond" w:hAnsi="Garamond"/>
          <w:szCs w:val="24"/>
        </w:rPr>
        <w:t>“</w:t>
      </w:r>
      <w:r w:rsidR="000C3C16" w:rsidRPr="008E014B">
        <w:rPr>
          <w:rFonts w:ascii="Garamond" w:hAnsi="Garamond"/>
          <w:szCs w:val="24"/>
        </w:rPr>
        <w:t>Për kushtet higjienike dhe kontrollet për molusqet e gjalla bivalvore, peshkun dhe produktet e peshkimit</w:t>
      </w:r>
      <w:r w:rsidR="00A876C3">
        <w:rPr>
          <w:rFonts w:ascii="Garamond" w:hAnsi="Garamond"/>
          <w:szCs w:val="24"/>
        </w:rPr>
        <w:t>”</w:t>
      </w:r>
      <w:r w:rsidR="000C3C16" w:rsidRPr="008E014B">
        <w:rPr>
          <w:rFonts w:ascii="Garamond" w:hAnsi="Garamond"/>
          <w:szCs w:val="24"/>
        </w:rPr>
        <w:t xml:space="preserve"> </w:t>
      </w:r>
      <w:r w:rsidR="00731DCB" w:rsidRPr="008E014B">
        <w:rPr>
          <w:rFonts w:ascii="Garamond" w:hAnsi="Garamond"/>
          <w:szCs w:val="24"/>
        </w:rPr>
        <w:t xml:space="preserve">dhe </w:t>
      </w:r>
      <w:r w:rsidR="00C521FF" w:rsidRPr="008E014B">
        <w:rPr>
          <w:rFonts w:ascii="Garamond" w:hAnsi="Garamond"/>
          <w:szCs w:val="24"/>
        </w:rPr>
        <w:t xml:space="preserve">udhëzimin </w:t>
      </w:r>
      <w:r w:rsidR="00A876C3">
        <w:rPr>
          <w:rFonts w:ascii="Garamond" w:hAnsi="Garamond"/>
          <w:szCs w:val="24"/>
        </w:rPr>
        <w:t>“</w:t>
      </w:r>
      <w:r w:rsidR="00D334B6" w:rsidRPr="008E014B">
        <w:rPr>
          <w:rFonts w:ascii="Garamond" w:hAnsi="Garamond"/>
          <w:szCs w:val="24"/>
        </w:rPr>
        <w:t>Mbi</w:t>
      </w:r>
      <w:r w:rsidRPr="008E014B">
        <w:rPr>
          <w:rFonts w:ascii="Garamond" w:hAnsi="Garamond"/>
          <w:szCs w:val="24"/>
        </w:rPr>
        <w:t xml:space="preserve"> </w:t>
      </w:r>
      <w:r w:rsidR="00DE6A73" w:rsidRPr="008E014B">
        <w:rPr>
          <w:rFonts w:ascii="Garamond" w:hAnsi="Garamond"/>
          <w:szCs w:val="24"/>
        </w:rPr>
        <w:t>k</w:t>
      </w:r>
      <w:r w:rsidR="00D334B6" w:rsidRPr="008E014B">
        <w:rPr>
          <w:rFonts w:ascii="Garamond" w:hAnsi="Garamond"/>
          <w:szCs w:val="24"/>
        </w:rPr>
        <w:t xml:space="preserve">ushtet </w:t>
      </w:r>
      <w:r w:rsidR="00DE6A73" w:rsidRPr="008E014B">
        <w:rPr>
          <w:rFonts w:ascii="Garamond" w:hAnsi="Garamond"/>
          <w:szCs w:val="24"/>
        </w:rPr>
        <w:t>h</w:t>
      </w:r>
      <w:r w:rsidR="00D334B6" w:rsidRPr="008E014B">
        <w:rPr>
          <w:rFonts w:ascii="Garamond" w:hAnsi="Garamond"/>
          <w:szCs w:val="24"/>
        </w:rPr>
        <w:t xml:space="preserve">igjienike </w:t>
      </w:r>
      <w:r w:rsidRPr="008E014B">
        <w:rPr>
          <w:rFonts w:ascii="Garamond" w:hAnsi="Garamond"/>
          <w:szCs w:val="24"/>
        </w:rPr>
        <w:t>d</w:t>
      </w:r>
      <w:r w:rsidR="00D334B6" w:rsidRPr="008E014B">
        <w:rPr>
          <w:rFonts w:ascii="Garamond" w:hAnsi="Garamond"/>
          <w:szCs w:val="24"/>
        </w:rPr>
        <w:t xml:space="preserve">he </w:t>
      </w:r>
      <w:r w:rsidR="00DE6A73" w:rsidRPr="008E014B">
        <w:rPr>
          <w:rFonts w:ascii="Garamond" w:hAnsi="Garamond"/>
          <w:szCs w:val="24"/>
        </w:rPr>
        <w:t>k</w:t>
      </w:r>
      <w:r w:rsidR="00D334B6" w:rsidRPr="008E014B">
        <w:rPr>
          <w:rFonts w:ascii="Garamond" w:hAnsi="Garamond"/>
          <w:szCs w:val="24"/>
        </w:rPr>
        <w:t xml:space="preserve">ontrollet </w:t>
      </w:r>
      <w:r w:rsidRPr="008E014B">
        <w:rPr>
          <w:rFonts w:ascii="Garamond" w:hAnsi="Garamond"/>
          <w:szCs w:val="24"/>
        </w:rPr>
        <w:t>p</w:t>
      </w:r>
      <w:r w:rsidR="00D334B6" w:rsidRPr="008E014B">
        <w:rPr>
          <w:rFonts w:ascii="Garamond" w:hAnsi="Garamond"/>
          <w:szCs w:val="24"/>
        </w:rPr>
        <w:t xml:space="preserve">ër </w:t>
      </w:r>
      <w:r w:rsidRPr="008E014B">
        <w:rPr>
          <w:rFonts w:ascii="Garamond" w:hAnsi="Garamond"/>
          <w:szCs w:val="24"/>
        </w:rPr>
        <w:t>p</w:t>
      </w:r>
      <w:r w:rsidR="00D334B6" w:rsidRPr="008E014B">
        <w:rPr>
          <w:rFonts w:ascii="Garamond" w:hAnsi="Garamond"/>
          <w:szCs w:val="24"/>
        </w:rPr>
        <w:t xml:space="preserve">roduktet </w:t>
      </w:r>
      <w:r w:rsidRPr="008E014B">
        <w:rPr>
          <w:rFonts w:ascii="Garamond" w:hAnsi="Garamond"/>
          <w:szCs w:val="24"/>
        </w:rPr>
        <w:t xml:space="preserve">e </w:t>
      </w:r>
      <w:r w:rsidR="00DE6A73" w:rsidRPr="008E014B">
        <w:rPr>
          <w:rFonts w:ascii="Garamond" w:hAnsi="Garamond"/>
          <w:szCs w:val="24"/>
        </w:rPr>
        <w:t>p</w:t>
      </w:r>
      <w:r w:rsidR="00D334B6" w:rsidRPr="008E014B">
        <w:rPr>
          <w:rFonts w:ascii="Garamond" w:hAnsi="Garamond"/>
          <w:szCs w:val="24"/>
        </w:rPr>
        <w:t>eshkimit</w:t>
      </w:r>
      <w:r w:rsidR="00A876C3">
        <w:rPr>
          <w:rFonts w:ascii="Garamond" w:hAnsi="Garamond"/>
          <w:szCs w:val="24"/>
        </w:rPr>
        <w:t>”</w:t>
      </w:r>
      <w:r w:rsidR="00D334B6" w:rsidRPr="008E014B">
        <w:rPr>
          <w:rFonts w:ascii="Garamond" w:hAnsi="Garamond"/>
          <w:szCs w:val="24"/>
        </w:rPr>
        <w:t xml:space="preserve">, </w:t>
      </w:r>
      <w:r w:rsidR="005A3B23" w:rsidRPr="008E014B">
        <w:rPr>
          <w:rFonts w:ascii="Garamond" w:hAnsi="Garamond"/>
          <w:szCs w:val="24"/>
        </w:rPr>
        <w:t>në veçanti:</w:t>
      </w:r>
    </w:p>
    <w:p w14:paraId="3F4B5070" w14:textId="31423D13" w:rsidR="005A3B23" w:rsidRPr="008E014B" w:rsidRDefault="007A0944" w:rsidP="00334662">
      <w:pPr>
        <w:ind w:firstLine="284"/>
        <w:jc w:val="both"/>
        <w:rPr>
          <w:rFonts w:ascii="Garamond" w:hAnsi="Garamond"/>
          <w:szCs w:val="24"/>
        </w:rPr>
      </w:pPr>
      <w:r w:rsidRPr="008E014B">
        <w:rPr>
          <w:rFonts w:ascii="Garamond" w:hAnsi="Garamond"/>
          <w:szCs w:val="24"/>
        </w:rPr>
        <w:t>a)</w:t>
      </w:r>
      <w:r w:rsidR="00DA771C" w:rsidRPr="008E014B">
        <w:rPr>
          <w:rFonts w:ascii="Garamond" w:hAnsi="Garamond"/>
          <w:szCs w:val="24"/>
        </w:rPr>
        <w:t xml:space="preserve"> </w:t>
      </w:r>
      <w:r w:rsidR="005A3B23" w:rsidRPr="008E014B">
        <w:rPr>
          <w:rFonts w:ascii="Garamond" w:hAnsi="Garamond"/>
          <w:szCs w:val="24"/>
        </w:rPr>
        <w:t xml:space="preserve">një kontroll të rregullt të kushteve higjienike të </w:t>
      </w:r>
      <w:r w:rsidR="00D746E9" w:rsidRPr="008E014B">
        <w:rPr>
          <w:rFonts w:ascii="Garamond" w:hAnsi="Garamond"/>
          <w:szCs w:val="24"/>
        </w:rPr>
        <w:t>zbarkimit</w:t>
      </w:r>
      <w:r w:rsidR="005A3B23" w:rsidRPr="008E014B">
        <w:rPr>
          <w:rFonts w:ascii="Garamond" w:hAnsi="Garamond"/>
          <w:szCs w:val="24"/>
        </w:rPr>
        <w:t xml:space="preserve"> dhe shitjes së parë;</w:t>
      </w:r>
    </w:p>
    <w:p w14:paraId="55A467EA" w14:textId="6E38566C" w:rsidR="00CB7241" w:rsidRPr="008E014B" w:rsidRDefault="007A0944" w:rsidP="00334662">
      <w:pPr>
        <w:ind w:firstLine="284"/>
        <w:jc w:val="both"/>
        <w:rPr>
          <w:rFonts w:ascii="Garamond" w:hAnsi="Garamond"/>
          <w:szCs w:val="24"/>
        </w:rPr>
      </w:pPr>
      <w:r w:rsidRPr="008E014B">
        <w:rPr>
          <w:rFonts w:ascii="Garamond" w:hAnsi="Garamond"/>
          <w:szCs w:val="24"/>
        </w:rPr>
        <w:t>b)</w:t>
      </w:r>
      <w:r w:rsidR="00DA771C" w:rsidRPr="008E014B">
        <w:rPr>
          <w:rFonts w:ascii="Garamond" w:hAnsi="Garamond"/>
          <w:szCs w:val="24"/>
        </w:rPr>
        <w:t xml:space="preserve"> </w:t>
      </w:r>
      <w:r w:rsidR="00CB7241" w:rsidRPr="008E014B">
        <w:rPr>
          <w:rFonts w:ascii="Garamond" w:hAnsi="Garamond"/>
          <w:szCs w:val="24"/>
        </w:rPr>
        <w:t>inspektime të rregullta të anijeve dhe objekteve në tokë, duke përfshirë ankandet e peshkut dhe tregjet me shumicë, në veçanti për të kontrolluar:</w:t>
      </w:r>
    </w:p>
    <w:p w14:paraId="11068546" w14:textId="4FE6A00C" w:rsidR="00CB7241" w:rsidRPr="008E014B" w:rsidRDefault="00CB7241" w:rsidP="00334662">
      <w:pPr>
        <w:ind w:firstLine="284"/>
        <w:jc w:val="both"/>
        <w:rPr>
          <w:rFonts w:ascii="Garamond" w:hAnsi="Garamond"/>
          <w:szCs w:val="24"/>
        </w:rPr>
      </w:pPr>
      <w:r w:rsidRPr="008E014B">
        <w:rPr>
          <w:rFonts w:ascii="Garamond" w:hAnsi="Garamond"/>
          <w:szCs w:val="24"/>
        </w:rPr>
        <w:t>i</w:t>
      </w:r>
      <w:r w:rsidR="000421EA">
        <w:rPr>
          <w:rFonts w:ascii="Garamond" w:hAnsi="Garamond"/>
          <w:szCs w:val="24"/>
        </w:rPr>
        <w:t>.</w:t>
      </w:r>
      <w:r w:rsidRPr="008E014B">
        <w:rPr>
          <w:rFonts w:ascii="Garamond" w:hAnsi="Garamond"/>
          <w:szCs w:val="24"/>
        </w:rPr>
        <w:t xml:space="preserve"> nëse kushtet </w:t>
      </w:r>
      <w:r w:rsidR="000251F6" w:rsidRPr="008E014B">
        <w:rPr>
          <w:rFonts w:ascii="Garamond" w:hAnsi="Garamond"/>
          <w:szCs w:val="24"/>
        </w:rPr>
        <w:t xml:space="preserve">e </w:t>
      </w:r>
      <w:r w:rsidRPr="008E014B">
        <w:rPr>
          <w:rFonts w:ascii="Garamond" w:hAnsi="Garamond"/>
          <w:szCs w:val="24"/>
        </w:rPr>
        <w:t>miratim</w:t>
      </w:r>
      <w:r w:rsidR="000251F6" w:rsidRPr="008E014B">
        <w:rPr>
          <w:rFonts w:ascii="Garamond" w:hAnsi="Garamond"/>
          <w:szCs w:val="24"/>
        </w:rPr>
        <w:t>it</w:t>
      </w:r>
      <w:r w:rsidRPr="008E014B">
        <w:rPr>
          <w:rFonts w:ascii="Garamond" w:hAnsi="Garamond"/>
          <w:szCs w:val="24"/>
        </w:rPr>
        <w:t xml:space="preserve"> </w:t>
      </w:r>
      <w:r w:rsidR="000251F6" w:rsidRPr="008E014B">
        <w:rPr>
          <w:rFonts w:ascii="Garamond" w:hAnsi="Garamond"/>
          <w:szCs w:val="24"/>
        </w:rPr>
        <w:t>përmbushen ende</w:t>
      </w:r>
      <w:r w:rsidRPr="008E014B">
        <w:rPr>
          <w:rFonts w:ascii="Garamond" w:hAnsi="Garamond"/>
          <w:szCs w:val="24"/>
        </w:rPr>
        <w:t>;</w:t>
      </w:r>
    </w:p>
    <w:p w14:paraId="3DC19037" w14:textId="40E809B2" w:rsidR="005A5E6A" w:rsidRPr="008E014B" w:rsidRDefault="005A5E6A" w:rsidP="00334662">
      <w:pPr>
        <w:ind w:firstLine="284"/>
        <w:jc w:val="both"/>
        <w:rPr>
          <w:rFonts w:ascii="Garamond" w:hAnsi="Garamond"/>
          <w:szCs w:val="24"/>
        </w:rPr>
      </w:pPr>
      <w:r w:rsidRPr="008E014B">
        <w:rPr>
          <w:rFonts w:ascii="Garamond" w:hAnsi="Garamond"/>
          <w:szCs w:val="24"/>
        </w:rPr>
        <w:t>ii</w:t>
      </w:r>
      <w:r w:rsidR="000421EA">
        <w:rPr>
          <w:rFonts w:ascii="Garamond" w:hAnsi="Garamond"/>
          <w:szCs w:val="24"/>
        </w:rPr>
        <w:t>.</w:t>
      </w:r>
      <w:r w:rsidRPr="008E014B">
        <w:rPr>
          <w:rFonts w:ascii="Garamond" w:hAnsi="Garamond"/>
          <w:szCs w:val="24"/>
        </w:rPr>
        <w:t xml:space="preserve"> nëse produktet e peshkimit trajtohen në mënyrë korrekte;</w:t>
      </w:r>
    </w:p>
    <w:p w14:paraId="685E6B63" w14:textId="6E8EC0F6" w:rsidR="005A5E6A" w:rsidRPr="008E014B" w:rsidRDefault="005A5E6A" w:rsidP="00334662">
      <w:pPr>
        <w:ind w:firstLine="284"/>
        <w:jc w:val="both"/>
        <w:rPr>
          <w:rFonts w:ascii="Garamond" w:hAnsi="Garamond"/>
          <w:szCs w:val="24"/>
        </w:rPr>
      </w:pPr>
      <w:r w:rsidRPr="008E014B">
        <w:rPr>
          <w:rFonts w:ascii="Garamond" w:hAnsi="Garamond"/>
          <w:szCs w:val="24"/>
        </w:rPr>
        <w:t>iii</w:t>
      </w:r>
      <w:r w:rsidR="000421EA">
        <w:rPr>
          <w:rFonts w:ascii="Garamond" w:hAnsi="Garamond"/>
          <w:szCs w:val="24"/>
        </w:rPr>
        <w:t>.</w:t>
      </w:r>
      <w:r w:rsidRPr="008E014B">
        <w:rPr>
          <w:rFonts w:ascii="Garamond" w:hAnsi="Garamond"/>
          <w:szCs w:val="24"/>
        </w:rPr>
        <w:t xml:space="preserve"> pajtueshmërinë me kërkesat e higjienës dhe </w:t>
      </w:r>
      <w:r w:rsidR="00C521FF">
        <w:rPr>
          <w:rFonts w:ascii="Garamond" w:hAnsi="Garamond"/>
          <w:szCs w:val="24"/>
        </w:rPr>
        <w:t xml:space="preserve">të </w:t>
      </w:r>
      <w:r w:rsidRPr="008E014B">
        <w:rPr>
          <w:rFonts w:ascii="Garamond" w:hAnsi="Garamond"/>
          <w:szCs w:val="24"/>
        </w:rPr>
        <w:t>temperaturës;</w:t>
      </w:r>
    </w:p>
    <w:p w14:paraId="124E81B6" w14:textId="306458A3" w:rsidR="00534645" w:rsidRPr="008E014B" w:rsidRDefault="00534645" w:rsidP="00334662">
      <w:pPr>
        <w:ind w:firstLine="284"/>
        <w:jc w:val="both"/>
        <w:rPr>
          <w:rFonts w:ascii="Garamond" w:hAnsi="Garamond"/>
          <w:szCs w:val="24"/>
        </w:rPr>
      </w:pPr>
      <w:r w:rsidRPr="008E014B">
        <w:rPr>
          <w:rFonts w:ascii="Garamond" w:hAnsi="Garamond"/>
          <w:szCs w:val="24"/>
        </w:rPr>
        <w:t>iv</w:t>
      </w:r>
      <w:r w:rsidR="000421EA">
        <w:rPr>
          <w:rFonts w:ascii="Garamond" w:hAnsi="Garamond"/>
          <w:szCs w:val="24"/>
        </w:rPr>
        <w:t>.</w:t>
      </w:r>
      <w:r w:rsidRPr="008E014B">
        <w:rPr>
          <w:rFonts w:ascii="Garamond" w:hAnsi="Garamond"/>
          <w:szCs w:val="24"/>
        </w:rPr>
        <w:t xml:space="preserve"> pastërtinë e objekteve duke përfshirë anijet, objektet dhe pajisjet</w:t>
      </w:r>
      <w:r w:rsidR="002723C5" w:rsidRPr="008E014B">
        <w:rPr>
          <w:rFonts w:ascii="Garamond" w:hAnsi="Garamond"/>
          <w:szCs w:val="24"/>
        </w:rPr>
        <w:t xml:space="preserve"> e tyre</w:t>
      </w:r>
      <w:r w:rsidRPr="008E014B">
        <w:rPr>
          <w:rFonts w:ascii="Garamond" w:hAnsi="Garamond"/>
          <w:szCs w:val="24"/>
        </w:rPr>
        <w:t>,</w:t>
      </w:r>
      <w:r w:rsidR="000251F6" w:rsidRPr="008E014B">
        <w:rPr>
          <w:rFonts w:ascii="Garamond" w:hAnsi="Garamond"/>
          <w:szCs w:val="24"/>
        </w:rPr>
        <w:t xml:space="preserve"> si</w:t>
      </w:r>
      <w:r w:rsidRPr="008E014B">
        <w:rPr>
          <w:rFonts w:ascii="Garamond" w:hAnsi="Garamond"/>
          <w:szCs w:val="24"/>
        </w:rPr>
        <w:t xml:space="preserve"> dhe</w:t>
      </w:r>
      <w:r w:rsidR="008E014B" w:rsidRPr="008E014B">
        <w:rPr>
          <w:rFonts w:ascii="Garamond" w:hAnsi="Garamond"/>
          <w:szCs w:val="24"/>
        </w:rPr>
        <w:t xml:space="preserve"> </w:t>
      </w:r>
      <w:r w:rsidR="002723C5" w:rsidRPr="008E014B">
        <w:rPr>
          <w:rFonts w:ascii="Garamond" w:hAnsi="Garamond"/>
          <w:szCs w:val="24"/>
        </w:rPr>
        <w:t>higjienën</w:t>
      </w:r>
      <w:r w:rsidRPr="008E014B">
        <w:rPr>
          <w:rFonts w:ascii="Garamond" w:hAnsi="Garamond"/>
          <w:szCs w:val="24"/>
        </w:rPr>
        <w:t xml:space="preserve"> e personelit;</w:t>
      </w:r>
    </w:p>
    <w:p w14:paraId="7A93A17E" w14:textId="2CB82FBD" w:rsidR="00534645" w:rsidRPr="008E014B" w:rsidRDefault="00534645" w:rsidP="00334662">
      <w:pPr>
        <w:ind w:firstLine="284"/>
        <w:jc w:val="both"/>
        <w:rPr>
          <w:rFonts w:ascii="Garamond" w:hAnsi="Garamond"/>
          <w:szCs w:val="24"/>
        </w:rPr>
      </w:pPr>
      <w:r w:rsidRPr="008E014B">
        <w:rPr>
          <w:rFonts w:ascii="Garamond" w:hAnsi="Garamond"/>
          <w:szCs w:val="24"/>
        </w:rPr>
        <w:t>c) kontrollet mbi kushtet e ruajtjes dhe transportit.</w:t>
      </w:r>
    </w:p>
    <w:p w14:paraId="0AC87C05" w14:textId="1F22761C" w:rsidR="00B20909" w:rsidRPr="008E014B" w:rsidRDefault="00DE6A73" w:rsidP="00334662">
      <w:pPr>
        <w:ind w:firstLine="284"/>
        <w:jc w:val="both"/>
        <w:rPr>
          <w:rFonts w:ascii="Garamond" w:hAnsi="Garamond"/>
          <w:szCs w:val="24"/>
        </w:rPr>
      </w:pPr>
      <w:r w:rsidRPr="008E014B">
        <w:rPr>
          <w:rFonts w:ascii="Garamond" w:hAnsi="Garamond"/>
          <w:szCs w:val="24"/>
        </w:rPr>
        <w:t xml:space="preserve">3. </w:t>
      </w:r>
      <w:r w:rsidR="00CB7241" w:rsidRPr="008E014B">
        <w:rPr>
          <w:rFonts w:ascii="Garamond" w:hAnsi="Garamond"/>
          <w:szCs w:val="24"/>
        </w:rPr>
        <w:t>Autoritet</w:t>
      </w:r>
      <w:r w:rsidR="00662381" w:rsidRPr="008E014B">
        <w:rPr>
          <w:rFonts w:ascii="Garamond" w:hAnsi="Garamond"/>
          <w:szCs w:val="24"/>
        </w:rPr>
        <w:t>i</w:t>
      </w:r>
      <w:r w:rsidR="008E014B" w:rsidRPr="008E014B">
        <w:rPr>
          <w:rFonts w:ascii="Garamond" w:hAnsi="Garamond"/>
          <w:szCs w:val="24"/>
        </w:rPr>
        <w:t xml:space="preserve"> </w:t>
      </w:r>
      <w:r w:rsidR="00662381" w:rsidRPr="008E014B">
        <w:rPr>
          <w:rFonts w:ascii="Garamond" w:hAnsi="Garamond"/>
          <w:szCs w:val="24"/>
        </w:rPr>
        <w:t>Komb</w:t>
      </w:r>
      <w:r w:rsidRPr="008E014B">
        <w:rPr>
          <w:rFonts w:ascii="Garamond" w:hAnsi="Garamond"/>
          <w:szCs w:val="24"/>
        </w:rPr>
        <w:t>ë</w:t>
      </w:r>
      <w:r w:rsidR="00662381" w:rsidRPr="008E014B">
        <w:rPr>
          <w:rFonts w:ascii="Garamond" w:hAnsi="Garamond"/>
          <w:szCs w:val="24"/>
        </w:rPr>
        <w:t>tar i Ushqimit</w:t>
      </w:r>
      <w:r w:rsidR="00CB7241" w:rsidRPr="008E014B">
        <w:rPr>
          <w:rFonts w:ascii="Garamond" w:hAnsi="Garamond"/>
          <w:szCs w:val="24"/>
        </w:rPr>
        <w:t xml:space="preserve"> </w:t>
      </w:r>
      <w:r w:rsidR="00050209" w:rsidRPr="008E014B">
        <w:rPr>
          <w:rFonts w:ascii="Garamond" w:hAnsi="Garamond"/>
          <w:szCs w:val="24"/>
        </w:rPr>
        <w:t xml:space="preserve">(AKU) </w:t>
      </w:r>
      <w:r w:rsidR="00CB7241" w:rsidRPr="008E014B">
        <w:rPr>
          <w:rFonts w:ascii="Garamond" w:hAnsi="Garamond"/>
          <w:szCs w:val="24"/>
        </w:rPr>
        <w:t xml:space="preserve">kryejnë kontrolle zyrtare mbi të gjitha anijet që zbarkojnë produkte peshkimi në portet e </w:t>
      </w:r>
      <w:r w:rsidR="00662381" w:rsidRPr="008E014B">
        <w:rPr>
          <w:rFonts w:ascii="Garamond" w:hAnsi="Garamond"/>
          <w:szCs w:val="24"/>
        </w:rPr>
        <w:t>vendit</w:t>
      </w:r>
      <w:r w:rsidR="00CB7241" w:rsidRPr="008E014B">
        <w:rPr>
          <w:rFonts w:ascii="Garamond" w:hAnsi="Garamond"/>
          <w:szCs w:val="24"/>
        </w:rPr>
        <w:t>, pavarësisht nga flamuri.</w:t>
      </w:r>
      <w:r w:rsidR="00475AE8" w:rsidRPr="008E014B">
        <w:rPr>
          <w:rFonts w:ascii="Garamond" w:hAnsi="Garamond"/>
          <w:szCs w:val="24"/>
        </w:rPr>
        <w:t xml:space="preserve"> </w:t>
      </w:r>
      <w:r w:rsidR="00CB7241" w:rsidRPr="008E014B">
        <w:rPr>
          <w:rFonts w:ascii="Garamond" w:hAnsi="Garamond"/>
          <w:szCs w:val="24"/>
        </w:rPr>
        <w:t>Autoritet</w:t>
      </w:r>
      <w:r w:rsidR="00960D78" w:rsidRPr="008E014B">
        <w:rPr>
          <w:rFonts w:ascii="Garamond" w:hAnsi="Garamond"/>
          <w:szCs w:val="24"/>
        </w:rPr>
        <w:t>i</w:t>
      </w:r>
      <w:r w:rsidR="00CB7241" w:rsidRPr="008E014B">
        <w:rPr>
          <w:rFonts w:ascii="Garamond" w:hAnsi="Garamond"/>
          <w:szCs w:val="24"/>
        </w:rPr>
        <w:t xml:space="preserve"> </w:t>
      </w:r>
      <w:r w:rsidR="003C5708" w:rsidRPr="008E014B">
        <w:rPr>
          <w:rFonts w:ascii="Garamond" w:hAnsi="Garamond"/>
          <w:szCs w:val="24"/>
        </w:rPr>
        <w:t xml:space="preserve">kompetent </w:t>
      </w:r>
      <w:r w:rsidR="00960D78" w:rsidRPr="008E014B">
        <w:rPr>
          <w:rFonts w:ascii="Garamond" w:hAnsi="Garamond"/>
          <w:szCs w:val="24"/>
        </w:rPr>
        <w:t>i</w:t>
      </w:r>
      <w:r w:rsidR="00CB7241" w:rsidRPr="008E014B">
        <w:rPr>
          <w:rFonts w:ascii="Garamond" w:hAnsi="Garamond"/>
          <w:szCs w:val="24"/>
        </w:rPr>
        <w:t xml:space="preserve"> shtetit</w:t>
      </w:r>
      <w:r w:rsidR="00960D78" w:rsidRPr="008E014B">
        <w:rPr>
          <w:rFonts w:ascii="Garamond" w:hAnsi="Garamond"/>
          <w:szCs w:val="24"/>
        </w:rPr>
        <w:t xml:space="preserve"> të cilit i përket flamuri</w:t>
      </w:r>
      <w:r w:rsidR="00CB7241" w:rsidRPr="008E014B">
        <w:rPr>
          <w:rFonts w:ascii="Garamond" w:hAnsi="Garamond"/>
          <w:szCs w:val="24"/>
        </w:rPr>
        <w:t xml:space="preserve"> </w:t>
      </w:r>
      <w:r w:rsidR="00960D78" w:rsidRPr="008E014B">
        <w:rPr>
          <w:rFonts w:ascii="Garamond" w:hAnsi="Garamond"/>
          <w:szCs w:val="24"/>
        </w:rPr>
        <w:t>mund të kryej</w:t>
      </w:r>
      <w:r w:rsidR="00CB7241" w:rsidRPr="008E014B">
        <w:rPr>
          <w:rFonts w:ascii="Garamond" w:hAnsi="Garamond"/>
          <w:szCs w:val="24"/>
        </w:rPr>
        <w:t>ë kontrolle zyrtare mbi anijet nën flamurin e tyre</w:t>
      </w:r>
      <w:r w:rsidR="003C5708">
        <w:rPr>
          <w:rFonts w:ascii="Garamond" w:hAnsi="Garamond"/>
          <w:szCs w:val="24"/>
        </w:rPr>
        <w:t>,</w:t>
      </w:r>
      <w:r w:rsidR="00CB7241" w:rsidRPr="008E014B">
        <w:rPr>
          <w:rFonts w:ascii="Garamond" w:hAnsi="Garamond"/>
          <w:szCs w:val="24"/>
        </w:rPr>
        <w:t xml:space="preserve"> ndërsa anija është në det ose në një port në një shtet tjetër</w:t>
      </w:r>
      <w:r w:rsidR="00662381" w:rsidRPr="008E014B">
        <w:rPr>
          <w:rFonts w:ascii="Garamond" w:hAnsi="Garamond"/>
          <w:szCs w:val="24"/>
        </w:rPr>
        <w:t>.</w:t>
      </w:r>
      <w:r w:rsidR="00CB7241" w:rsidRPr="008E014B">
        <w:rPr>
          <w:rFonts w:ascii="Garamond" w:hAnsi="Garamond"/>
          <w:szCs w:val="24"/>
        </w:rPr>
        <w:t xml:space="preserve"> </w:t>
      </w:r>
    </w:p>
    <w:p w14:paraId="6EF93B49" w14:textId="2A11ED46" w:rsidR="00B20909" w:rsidRPr="008E014B" w:rsidRDefault="007A0944" w:rsidP="00334662">
      <w:pPr>
        <w:ind w:firstLine="284"/>
        <w:jc w:val="both"/>
        <w:rPr>
          <w:rFonts w:ascii="Garamond" w:hAnsi="Garamond"/>
          <w:szCs w:val="24"/>
        </w:rPr>
      </w:pPr>
      <w:r w:rsidRPr="008E014B">
        <w:rPr>
          <w:rFonts w:ascii="Garamond" w:hAnsi="Garamond"/>
          <w:szCs w:val="24"/>
        </w:rPr>
        <w:t xml:space="preserve">4. </w:t>
      </w:r>
      <w:r w:rsidR="00B20909" w:rsidRPr="008E014B">
        <w:rPr>
          <w:rFonts w:ascii="Garamond" w:hAnsi="Garamond"/>
          <w:szCs w:val="24"/>
        </w:rPr>
        <w:t xml:space="preserve">Kur një </w:t>
      </w:r>
      <w:r w:rsidR="00662381" w:rsidRPr="008E014B">
        <w:rPr>
          <w:rFonts w:ascii="Garamond" w:hAnsi="Garamond"/>
          <w:szCs w:val="24"/>
        </w:rPr>
        <w:t xml:space="preserve">anije </w:t>
      </w:r>
      <w:r w:rsidR="00B20909" w:rsidRPr="008E014B">
        <w:rPr>
          <w:rFonts w:ascii="Garamond" w:hAnsi="Garamond"/>
          <w:szCs w:val="24"/>
        </w:rPr>
        <w:t xml:space="preserve">fabrikë, </w:t>
      </w:r>
      <w:r w:rsidR="00D746E9" w:rsidRPr="008E014B">
        <w:rPr>
          <w:rFonts w:ascii="Garamond" w:hAnsi="Garamond"/>
          <w:szCs w:val="24"/>
        </w:rPr>
        <w:t xml:space="preserve">anije </w:t>
      </w:r>
      <w:r w:rsidR="00B20909" w:rsidRPr="008E014B">
        <w:rPr>
          <w:rFonts w:ascii="Garamond" w:hAnsi="Garamond"/>
          <w:szCs w:val="24"/>
        </w:rPr>
        <w:t xml:space="preserve">ngrirëse ose </w:t>
      </w:r>
      <w:r w:rsidR="00662381" w:rsidRPr="008E014B">
        <w:rPr>
          <w:rFonts w:ascii="Garamond" w:hAnsi="Garamond"/>
          <w:szCs w:val="24"/>
        </w:rPr>
        <w:t xml:space="preserve">anije </w:t>
      </w:r>
      <w:r w:rsidR="00B20909" w:rsidRPr="008E014B">
        <w:rPr>
          <w:rFonts w:ascii="Garamond" w:hAnsi="Garamond"/>
          <w:szCs w:val="24"/>
        </w:rPr>
        <w:t xml:space="preserve">referim inspektohet me qëllim dhënien e miratimit të anijes, </w:t>
      </w:r>
      <w:r w:rsidR="00050209" w:rsidRPr="008E014B">
        <w:rPr>
          <w:rFonts w:ascii="Garamond" w:hAnsi="Garamond"/>
          <w:szCs w:val="24"/>
        </w:rPr>
        <w:t>AKU</w:t>
      </w:r>
      <w:r w:rsidR="003C5708">
        <w:rPr>
          <w:rFonts w:ascii="Garamond" w:hAnsi="Garamond"/>
          <w:szCs w:val="24"/>
        </w:rPr>
        <w:t>-ja</w:t>
      </w:r>
      <w:r w:rsidR="00B20909" w:rsidRPr="008E014B">
        <w:rPr>
          <w:rFonts w:ascii="Garamond" w:hAnsi="Garamond"/>
          <w:szCs w:val="24"/>
        </w:rPr>
        <w:t xml:space="preserve"> kryen kontrolle zyrtare në përputhje me nenin 8</w:t>
      </w:r>
      <w:r w:rsidR="003C5708">
        <w:rPr>
          <w:rFonts w:ascii="Garamond" w:hAnsi="Garamond"/>
          <w:szCs w:val="24"/>
        </w:rPr>
        <w:t>,</w:t>
      </w:r>
      <w:r w:rsidR="00B20909" w:rsidRPr="008E014B">
        <w:rPr>
          <w:rFonts w:ascii="Garamond" w:hAnsi="Garamond"/>
          <w:szCs w:val="24"/>
        </w:rPr>
        <w:t xml:space="preserve"> </w:t>
      </w:r>
      <w:r w:rsidR="00A876C3">
        <w:rPr>
          <w:rFonts w:ascii="Garamond" w:hAnsi="Garamond"/>
          <w:szCs w:val="24"/>
        </w:rPr>
        <w:t>“</w:t>
      </w:r>
      <w:r w:rsidR="00BF3971" w:rsidRPr="008E014B">
        <w:rPr>
          <w:rFonts w:ascii="Garamond" w:hAnsi="Garamond"/>
          <w:szCs w:val="24"/>
        </w:rPr>
        <w:t>Kontrolli dhe</w:t>
      </w:r>
      <w:r w:rsidR="00475AE8" w:rsidRPr="008E014B">
        <w:rPr>
          <w:rFonts w:ascii="Garamond" w:hAnsi="Garamond"/>
          <w:szCs w:val="24"/>
        </w:rPr>
        <w:t xml:space="preserve"> </w:t>
      </w:r>
      <w:r w:rsidR="00BF3971" w:rsidRPr="008E014B">
        <w:rPr>
          <w:rFonts w:ascii="Garamond" w:hAnsi="Garamond"/>
          <w:szCs w:val="24"/>
        </w:rPr>
        <w:t>procedurat e verifikimit</w:t>
      </w:r>
      <w:r w:rsidR="00A876C3">
        <w:rPr>
          <w:rFonts w:ascii="Garamond" w:hAnsi="Garamond"/>
          <w:szCs w:val="24"/>
        </w:rPr>
        <w:t>”</w:t>
      </w:r>
      <w:r w:rsidR="003C5708">
        <w:rPr>
          <w:rFonts w:ascii="Garamond" w:hAnsi="Garamond"/>
          <w:szCs w:val="24"/>
        </w:rPr>
        <w:t>,</w:t>
      </w:r>
      <w:r w:rsidR="00BF3971" w:rsidRPr="008E014B">
        <w:rPr>
          <w:rFonts w:ascii="Garamond" w:hAnsi="Garamond"/>
          <w:szCs w:val="24"/>
        </w:rPr>
        <w:t xml:space="preserve"> </w:t>
      </w:r>
      <w:r w:rsidR="00B20909" w:rsidRPr="008E014B">
        <w:rPr>
          <w:rFonts w:ascii="Garamond" w:hAnsi="Garamond"/>
          <w:szCs w:val="24"/>
        </w:rPr>
        <w:t xml:space="preserve">të </w:t>
      </w:r>
      <w:r w:rsidR="003C5708" w:rsidRPr="008E014B">
        <w:rPr>
          <w:rFonts w:ascii="Garamond" w:hAnsi="Garamond"/>
          <w:szCs w:val="24"/>
        </w:rPr>
        <w:t xml:space="preserve">urdhrit </w:t>
      </w:r>
      <w:r w:rsidR="008E014B" w:rsidRPr="008E014B">
        <w:rPr>
          <w:rFonts w:ascii="Garamond" w:hAnsi="Garamond"/>
          <w:szCs w:val="24"/>
        </w:rPr>
        <w:t>nr</w:t>
      </w:r>
      <w:r w:rsidR="00BF3971" w:rsidRPr="008E014B">
        <w:rPr>
          <w:rFonts w:ascii="Garamond" w:hAnsi="Garamond"/>
          <w:szCs w:val="24"/>
        </w:rPr>
        <w:t>. 382</w:t>
      </w:r>
      <w:r w:rsidR="00C93CA0" w:rsidRPr="008E014B">
        <w:rPr>
          <w:rFonts w:ascii="Garamond" w:hAnsi="Garamond"/>
          <w:szCs w:val="24"/>
        </w:rPr>
        <w:t>,</w:t>
      </w:r>
      <w:r w:rsidR="00BF3971" w:rsidRPr="008E014B">
        <w:rPr>
          <w:rFonts w:ascii="Garamond" w:hAnsi="Garamond"/>
          <w:szCs w:val="24"/>
        </w:rPr>
        <w:t xml:space="preserve"> datë 31.7.2006</w:t>
      </w:r>
      <w:r w:rsidR="001C4A62" w:rsidRPr="008E014B">
        <w:rPr>
          <w:rFonts w:ascii="Garamond" w:hAnsi="Garamond"/>
          <w:szCs w:val="24"/>
        </w:rPr>
        <w:t>,</w:t>
      </w:r>
      <w:r w:rsidR="00BF3971" w:rsidRPr="008E014B">
        <w:rPr>
          <w:rFonts w:ascii="Garamond" w:hAnsi="Garamond"/>
          <w:szCs w:val="24"/>
        </w:rPr>
        <w:t xml:space="preserve"> </w:t>
      </w:r>
      <w:r w:rsidR="00A876C3">
        <w:rPr>
          <w:rFonts w:ascii="Garamond" w:hAnsi="Garamond"/>
          <w:szCs w:val="24"/>
        </w:rPr>
        <w:t>“</w:t>
      </w:r>
      <w:r w:rsidR="00BF3971" w:rsidRPr="008E014B">
        <w:rPr>
          <w:rFonts w:ascii="Garamond" w:hAnsi="Garamond"/>
          <w:szCs w:val="24"/>
        </w:rPr>
        <w:t xml:space="preserve">Për miratimin e rregullores </w:t>
      </w:r>
      <w:r w:rsidR="003C5708">
        <w:rPr>
          <w:rFonts w:ascii="Garamond" w:hAnsi="Garamond"/>
          <w:szCs w:val="24"/>
        </w:rPr>
        <w:t>‘</w:t>
      </w:r>
      <w:r w:rsidR="00BF3971" w:rsidRPr="008E014B">
        <w:rPr>
          <w:rFonts w:ascii="Garamond" w:hAnsi="Garamond"/>
          <w:szCs w:val="24"/>
        </w:rPr>
        <w:t xml:space="preserve">Mbi organizimin e kontrolleve zyrtare të bëra për të verifikuar përputhjen me legjislacionin për ushqimin e njerëzve e të kafshëve dhe rregullat për shëndetin </w:t>
      </w:r>
      <w:r w:rsidR="003C5708">
        <w:rPr>
          <w:rFonts w:ascii="Garamond" w:hAnsi="Garamond"/>
          <w:szCs w:val="24"/>
        </w:rPr>
        <w:t>,</w:t>
      </w:r>
      <w:r w:rsidR="00BF3971" w:rsidRPr="008E014B">
        <w:rPr>
          <w:rFonts w:ascii="Garamond" w:hAnsi="Garamond"/>
          <w:szCs w:val="24"/>
        </w:rPr>
        <w:t>si dhe mirëqenien e kafshëve</w:t>
      </w:r>
      <w:r w:rsidR="003C5708">
        <w:rPr>
          <w:rFonts w:ascii="Garamond" w:hAnsi="Garamond"/>
          <w:szCs w:val="24"/>
        </w:rPr>
        <w:t>’</w:t>
      </w:r>
      <w:r w:rsidR="00A876C3">
        <w:rPr>
          <w:rFonts w:ascii="Garamond" w:hAnsi="Garamond"/>
          <w:szCs w:val="24"/>
        </w:rPr>
        <w:t>”</w:t>
      </w:r>
      <w:r w:rsidR="00050209" w:rsidRPr="008E014B">
        <w:rPr>
          <w:rFonts w:ascii="Garamond" w:hAnsi="Garamond"/>
          <w:szCs w:val="24"/>
        </w:rPr>
        <w:t>.</w:t>
      </w:r>
      <w:r w:rsidR="00BF3971" w:rsidRPr="008E014B">
        <w:rPr>
          <w:rFonts w:ascii="Garamond" w:hAnsi="Garamond"/>
          <w:szCs w:val="24"/>
        </w:rPr>
        <w:t xml:space="preserve"> </w:t>
      </w:r>
      <w:r w:rsidR="00B20909" w:rsidRPr="008E014B">
        <w:rPr>
          <w:rFonts w:ascii="Garamond" w:hAnsi="Garamond"/>
          <w:szCs w:val="24"/>
        </w:rPr>
        <w:t xml:space="preserve">Nëse është e nevojshme, ata mund të inspektojnë anijen ndërsa është në det ose në një port </w:t>
      </w:r>
      <w:r w:rsidR="00050209" w:rsidRPr="008E014B">
        <w:rPr>
          <w:rFonts w:ascii="Garamond" w:hAnsi="Garamond"/>
          <w:szCs w:val="24"/>
        </w:rPr>
        <w:t>t</w:t>
      </w:r>
      <w:r w:rsidR="001D53DB" w:rsidRPr="008E014B">
        <w:rPr>
          <w:rFonts w:ascii="Garamond" w:hAnsi="Garamond"/>
          <w:szCs w:val="24"/>
        </w:rPr>
        <w:t>ë</w:t>
      </w:r>
      <w:r w:rsidR="00050209" w:rsidRPr="008E014B">
        <w:rPr>
          <w:rFonts w:ascii="Garamond" w:hAnsi="Garamond"/>
          <w:szCs w:val="24"/>
        </w:rPr>
        <w:t xml:space="preserve"> </w:t>
      </w:r>
      <w:r w:rsidR="00B20909" w:rsidRPr="008E014B">
        <w:rPr>
          <w:rFonts w:ascii="Garamond" w:hAnsi="Garamond"/>
          <w:szCs w:val="24"/>
        </w:rPr>
        <w:t>një vend</w:t>
      </w:r>
      <w:r w:rsidR="00050209" w:rsidRPr="008E014B">
        <w:rPr>
          <w:rFonts w:ascii="Garamond" w:hAnsi="Garamond"/>
          <w:szCs w:val="24"/>
        </w:rPr>
        <w:t>i tjet</w:t>
      </w:r>
      <w:r w:rsidR="001D53DB" w:rsidRPr="008E014B">
        <w:rPr>
          <w:rFonts w:ascii="Garamond" w:hAnsi="Garamond"/>
          <w:szCs w:val="24"/>
        </w:rPr>
        <w:t>ë</w:t>
      </w:r>
      <w:r w:rsidR="00050209" w:rsidRPr="008E014B">
        <w:rPr>
          <w:rFonts w:ascii="Garamond" w:hAnsi="Garamond"/>
          <w:szCs w:val="24"/>
        </w:rPr>
        <w:t>r.</w:t>
      </w:r>
    </w:p>
    <w:p w14:paraId="2310238D" w14:textId="00A47E4A" w:rsidR="001D53DB" w:rsidRPr="008E014B" w:rsidRDefault="000F1A9E" w:rsidP="00334662">
      <w:pPr>
        <w:ind w:firstLine="284"/>
        <w:jc w:val="both"/>
        <w:rPr>
          <w:rFonts w:ascii="Garamond" w:hAnsi="Garamond"/>
          <w:szCs w:val="24"/>
        </w:rPr>
      </w:pPr>
      <w:r w:rsidRPr="008E014B">
        <w:rPr>
          <w:rFonts w:ascii="Garamond" w:hAnsi="Garamond"/>
          <w:szCs w:val="24"/>
        </w:rPr>
        <w:t>5</w:t>
      </w:r>
      <w:r w:rsidR="005E6175" w:rsidRPr="008E014B">
        <w:rPr>
          <w:rFonts w:ascii="Garamond" w:hAnsi="Garamond"/>
          <w:szCs w:val="24"/>
        </w:rPr>
        <w:t xml:space="preserve">. </w:t>
      </w:r>
      <w:r w:rsidR="00B20909" w:rsidRPr="008E014B">
        <w:rPr>
          <w:rFonts w:ascii="Garamond" w:hAnsi="Garamond"/>
          <w:szCs w:val="24"/>
        </w:rPr>
        <w:t xml:space="preserve">Kur </w:t>
      </w:r>
      <w:r w:rsidR="00050209" w:rsidRPr="008E014B">
        <w:rPr>
          <w:rFonts w:ascii="Garamond" w:hAnsi="Garamond"/>
          <w:szCs w:val="24"/>
        </w:rPr>
        <w:t>AKU</w:t>
      </w:r>
      <w:r w:rsidR="008E014B" w:rsidRPr="008E014B">
        <w:rPr>
          <w:rFonts w:ascii="Garamond" w:hAnsi="Garamond"/>
          <w:szCs w:val="24"/>
        </w:rPr>
        <w:t>-ja</w:t>
      </w:r>
      <w:r w:rsidR="00050209" w:rsidRPr="008E014B">
        <w:rPr>
          <w:rFonts w:ascii="Garamond" w:hAnsi="Garamond"/>
          <w:szCs w:val="24"/>
        </w:rPr>
        <w:t xml:space="preserve"> i</w:t>
      </w:r>
      <w:r w:rsidR="00B20909" w:rsidRPr="008E014B">
        <w:rPr>
          <w:rFonts w:ascii="Garamond" w:hAnsi="Garamond"/>
          <w:szCs w:val="24"/>
        </w:rPr>
        <w:t xml:space="preserve"> ka dhënë anijes miratim </w:t>
      </w:r>
      <w:r w:rsidR="00BF3971" w:rsidRPr="008E014B">
        <w:rPr>
          <w:rFonts w:ascii="Garamond" w:hAnsi="Garamond"/>
          <w:szCs w:val="24"/>
        </w:rPr>
        <w:t>me</w:t>
      </w:r>
      <w:r w:rsidR="00B20909" w:rsidRPr="008E014B">
        <w:rPr>
          <w:rFonts w:ascii="Garamond" w:hAnsi="Garamond"/>
          <w:szCs w:val="24"/>
        </w:rPr>
        <w:t xml:space="preserve"> kusht</w:t>
      </w:r>
      <w:r w:rsidR="00475AE8" w:rsidRPr="008E014B">
        <w:rPr>
          <w:rFonts w:ascii="Garamond" w:hAnsi="Garamond"/>
          <w:szCs w:val="24"/>
        </w:rPr>
        <w:t>,</w:t>
      </w:r>
      <w:r w:rsidR="00B20909" w:rsidRPr="008E014B">
        <w:rPr>
          <w:rFonts w:ascii="Garamond" w:hAnsi="Garamond"/>
          <w:szCs w:val="24"/>
        </w:rPr>
        <w:t xml:space="preserve"> në përputhje me </w:t>
      </w:r>
      <w:r w:rsidR="003C5708" w:rsidRPr="008E014B">
        <w:rPr>
          <w:rFonts w:ascii="Garamond" w:hAnsi="Garamond"/>
          <w:szCs w:val="24"/>
        </w:rPr>
        <w:t>urdhrin n</w:t>
      </w:r>
      <w:r w:rsidR="00BF3971" w:rsidRPr="008E014B">
        <w:rPr>
          <w:rFonts w:ascii="Garamond" w:hAnsi="Garamond"/>
          <w:szCs w:val="24"/>
        </w:rPr>
        <w:t>r. 382</w:t>
      </w:r>
      <w:r w:rsidR="00C93CA0" w:rsidRPr="008E014B">
        <w:rPr>
          <w:rFonts w:ascii="Garamond" w:hAnsi="Garamond"/>
          <w:szCs w:val="24"/>
        </w:rPr>
        <w:t>,</w:t>
      </w:r>
      <w:r w:rsidR="00BF3971" w:rsidRPr="008E014B">
        <w:rPr>
          <w:rFonts w:ascii="Garamond" w:hAnsi="Garamond"/>
          <w:szCs w:val="24"/>
        </w:rPr>
        <w:t xml:space="preserve"> datë 31.7.2006</w:t>
      </w:r>
      <w:r w:rsidR="003C5708">
        <w:rPr>
          <w:rFonts w:ascii="Garamond" w:hAnsi="Garamond"/>
          <w:szCs w:val="24"/>
        </w:rPr>
        <w:t>,</w:t>
      </w:r>
      <w:r w:rsidR="00BF3971" w:rsidRPr="008E014B">
        <w:rPr>
          <w:rFonts w:ascii="Garamond" w:hAnsi="Garamond"/>
          <w:szCs w:val="24"/>
        </w:rPr>
        <w:t xml:space="preserve"> </w:t>
      </w:r>
      <w:r w:rsidR="00A876C3">
        <w:rPr>
          <w:rFonts w:ascii="Garamond" w:hAnsi="Garamond"/>
          <w:szCs w:val="24"/>
        </w:rPr>
        <w:t>“</w:t>
      </w:r>
      <w:r w:rsidR="00BF3971" w:rsidRPr="008E014B">
        <w:rPr>
          <w:rFonts w:ascii="Garamond" w:hAnsi="Garamond"/>
          <w:szCs w:val="24"/>
        </w:rPr>
        <w:t xml:space="preserve">Për miratimin e rregullores </w:t>
      </w:r>
      <w:r w:rsidR="003C5708">
        <w:rPr>
          <w:rFonts w:ascii="Garamond" w:hAnsi="Garamond"/>
          <w:szCs w:val="24"/>
        </w:rPr>
        <w:t>‘</w:t>
      </w:r>
      <w:r w:rsidR="00BF3971" w:rsidRPr="008E014B">
        <w:rPr>
          <w:rFonts w:ascii="Garamond" w:hAnsi="Garamond"/>
          <w:szCs w:val="24"/>
        </w:rPr>
        <w:t>Mbi organizimin e kontrolleve zyrtare të bëra për të verifikuar përputhjen me legjislacionin për ushqimin e njerëzve e të kafshëve dhe rregullat për shëndetin</w:t>
      </w:r>
      <w:r w:rsidR="003C5708">
        <w:rPr>
          <w:rFonts w:ascii="Garamond" w:hAnsi="Garamond"/>
          <w:szCs w:val="24"/>
        </w:rPr>
        <w:t>,</w:t>
      </w:r>
      <w:r w:rsidR="00BF3971" w:rsidRPr="008E014B">
        <w:rPr>
          <w:rFonts w:ascii="Garamond" w:hAnsi="Garamond"/>
          <w:szCs w:val="24"/>
        </w:rPr>
        <w:t xml:space="preserve"> si dhe mirëqenien e kafshëve</w:t>
      </w:r>
      <w:r w:rsidR="003C5708">
        <w:rPr>
          <w:rFonts w:ascii="Garamond" w:hAnsi="Garamond"/>
          <w:szCs w:val="24"/>
        </w:rPr>
        <w:t>’</w:t>
      </w:r>
      <w:r w:rsidR="00A876C3">
        <w:rPr>
          <w:rFonts w:ascii="Garamond" w:hAnsi="Garamond"/>
          <w:szCs w:val="24"/>
        </w:rPr>
        <w:t>”</w:t>
      </w:r>
      <w:r w:rsidR="00B20909" w:rsidRPr="008E014B">
        <w:rPr>
          <w:rFonts w:ascii="Garamond" w:hAnsi="Garamond"/>
          <w:szCs w:val="24"/>
        </w:rPr>
        <w:t xml:space="preserve">, ato mund të autorizojnë autoritetet kompetente të një vendi </w:t>
      </w:r>
      <w:r w:rsidR="00050209" w:rsidRPr="008E014B">
        <w:rPr>
          <w:rFonts w:ascii="Garamond" w:hAnsi="Garamond"/>
          <w:szCs w:val="24"/>
        </w:rPr>
        <w:t>tjet</w:t>
      </w:r>
      <w:r w:rsidR="001D53DB" w:rsidRPr="008E014B">
        <w:rPr>
          <w:rFonts w:ascii="Garamond" w:hAnsi="Garamond"/>
          <w:szCs w:val="24"/>
        </w:rPr>
        <w:t>ë</w:t>
      </w:r>
      <w:r w:rsidR="00050209" w:rsidRPr="008E014B">
        <w:rPr>
          <w:rFonts w:ascii="Garamond" w:hAnsi="Garamond"/>
          <w:szCs w:val="24"/>
        </w:rPr>
        <w:t>r</w:t>
      </w:r>
      <w:r w:rsidR="00B20909" w:rsidRPr="008E014B">
        <w:rPr>
          <w:rFonts w:ascii="Garamond" w:hAnsi="Garamond"/>
          <w:szCs w:val="24"/>
        </w:rPr>
        <w:t xml:space="preserve"> për të kryer kontrollet vijuese</w:t>
      </w:r>
      <w:r w:rsidR="003C5708">
        <w:rPr>
          <w:rFonts w:ascii="Garamond" w:hAnsi="Garamond"/>
          <w:szCs w:val="24"/>
        </w:rPr>
        <w:t>,</w:t>
      </w:r>
      <w:r w:rsidR="00B20909" w:rsidRPr="008E014B">
        <w:rPr>
          <w:rFonts w:ascii="Garamond" w:hAnsi="Garamond"/>
          <w:szCs w:val="24"/>
        </w:rPr>
        <w:t xml:space="preserve"> me synim dhënien e miratimit të plotë, zgjatjen e miratimit të kushtëzuar ose mbajtjen nën shqyrtim të miratimit, me kusht që </w:t>
      </w:r>
      <w:r w:rsidR="00050209" w:rsidRPr="008E014B">
        <w:rPr>
          <w:rFonts w:ascii="Garamond" w:hAnsi="Garamond"/>
          <w:szCs w:val="24"/>
        </w:rPr>
        <w:t>Shqip</w:t>
      </w:r>
      <w:r w:rsidR="00D334B6" w:rsidRPr="008E014B">
        <w:rPr>
          <w:rFonts w:ascii="Garamond" w:hAnsi="Garamond"/>
          <w:szCs w:val="24"/>
        </w:rPr>
        <w:t>ë</w:t>
      </w:r>
      <w:r w:rsidR="00050209" w:rsidRPr="008E014B">
        <w:rPr>
          <w:rFonts w:ascii="Garamond" w:hAnsi="Garamond"/>
          <w:szCs w:val="24"/>
        </w:rPr>
        <w:t>ria</w:t>
      </w:r>
      <w:r w:rsidR="00B20909" w:rsidRPr="008E014B">
        <w:rPr>
          <w:rFonts w:ascii="Garamond" w:hAnsi="Garamond"/>
          <w:szCs w:val="24"/>
        </w:rPr>
        <w:t xml:space="preserve"> të shfaqet në një listë të vendeve të treta nga të cilat lejohe</w:t>
      </w:r>
      <w:r w:rsidR="00D334B6" w:rsidRPr="008E014B">
        <w:rPr>
          <w:rFonts w:ascii="Garamond" w:hAnsi="Garamond"/>
          <w:szCs w:val="24"/>
        </w:rPr>
        <w:t>t</w:t>
      </w:r>
      <w:r w:rsidR="00B20909" w:rsidRPr="008E014B">
        <w:rPr>
          <w:rFonts w:ascii="Garamond" w:hAnsi="Garamond"/>
          <w:szCs w:val="24"/>
        </w:rPr>
        <w:t xml:space="preserve"> </w:t>
      </w:r>
      <w:r w:rsidR="00050209" w:rsidRPr="008E014B">
        <w:rPr>
          <w:rFonts w:ascii="Garamond" w:hAnsi="Garamond"/>
          <w:szCs w:val="24"/>
        </w:rPr>
        <w:t>eksporti i</w:t>
      </w:r>
      <w:r w:rsidR="00B20909" w:rsidRPr="008E014B">
        <w:rPr>
          <w:rFonts w:ascii="Garamond" w:hAnsi="Garamond"/>
          <w:szCs w:val="24"/>
        </w:rPr>
        <w:t xml:space="preserve"> produktev</w:t>
      </w:r>
      <w:r w:rsidR="003E7A4C" w:rsidRPr="008E014B">
        <w:rPr>
          <w:rFonts w:ascii="Garamond" w:hAnsi="Garamond"/>
          <w:szCs w:val="24"/>
        </w:rPr>
        <w:t xml:space="preserve">e të peshkimit </w:t>
      </w:r>
      <w:r w:rsidR="00050209" w:rsidRPr="008E014B">
        <w:rPr>
          <w:rFonts w:ascii="Garamond" w:hAnsi="Garamond"/>
          <w:szCs w:val="24"/>
        </w:rPr>
        <w:t>n</w:t>
      </w:r>
      <w:r w:rsidR="001D53DB" w:rsidRPr="008E014B">
        <w:rPr>
          <w:rFonts w:ascii="Garamond" w:hAnsi="Garamond"/>
          <w:szCs w:val="24"/>
        </w:rPr>
        <w:t>ë</w:t>
      </w:r>
      <w:r w:rsidR="00050209" w:rsidRPr="008E014B">
        <w:rPr>
          <w:rFonts w:ascii="Garamond" w:hAnsi="Garamond"/>
          <w:szCs w:val="24"/>
        </w:rPr>
        <w:t xml:space="preserve"> BE, </w:t>
      </w:r>
      <w:r w:rsidR="003E7A4C" w:rsidRPr="008E014B">
        <w:rPr>
          <w:rFonts w:ascii="Garamond" w:hAnsi="Garamond"/>
          <w:szCs w:val="24"/>
        </w:rPr>
        <w:t>në përputhje</w:t>
      </w:r>
      <w:r w:rsidR="00BF3971" w:rsidRPr="008E014B">
        <w:rPr>
          <w:rFonts w:ascii="Garamond" w:hAnsi="Garamond"/>
          <w:szCs w:val="24"/>
        </w:rPr>
        <w:t xml:space="preserve"> me nenin 44 të </w:t>
      </w:r>
      <w:r w:rsidR="00001915" w:rsidRPr="008E014B">
        <w:rPr>
          <w:rFonts w:ascii="Garamond" w:hAnsi="Garamond"/>
          <w:szCs w:val="24"/>
        </w:rPr>
        <w:t>urdhrit n</w:t>
      </w:r>
      <w:r w:rsidR="00BF3971" w:rsidRPr="008E014B">
        <w:rPr>
          <w:rFonts w:ascii="Garamond" w:hAnsi="Garamond"/>
          <w:szCs w:val="24"/>
        </w:rPr>
        <w:t>r. 382</w:t>
      </w:r>
      <w:r w:rsidR="00C93CA0" w:rsidRPr="008E014B">
        <w:rPr>
          <w:rFonts w:ascii="Garamond" w:hAnsi="Garamond"/>
          <w:szCs w:val="24"/>
        </w:rPr>
        <w:t>,</w:t>
      </w:r>
      <w:r w:rsidR="00BF3971" w:rsidRPr="008E014B">
        <w:rPr>
          <w:rFonts w:ascii="Garamond" w:hAnsi="Garamond"/>
          <w:szCs w:val="24"/>
        </w:rPr>
        <w:t xml:space="preserve"> datë 31.7.2006</w:t>
      </w:r>
      <w:r w:rsidR="003C5708">
        <w:rPr>
          <w:rFonts w:ascii="Garamond" w:hAnsi="Garamond"/>
          <w:szCs w:val="24"/>
        </w:rPr>
        <w:t>,</w:t>
      </w:r>
      <w:r w:rsidR="00BF3971" w:rsidRPr="008E014B">
        <w:rPr>
          <w:rFonts w:ascii="Garamond" w:hAnsi="Garamond"/>
          <w:szCs w:val="24"/>
        </w:rPr>
        <w:t xml:space="preserve"> </w:t>
      </w:r>
      <w:r w:rsidR="00A876C3">
        <w:rPr>
          <w:rFonts w:ascii="Garamond" w:hAnsi="Garamond"/>
          <w:szCs w:val="24"/>
        </w:rPr>
        <w:t>“</w:t>
      </w:r>
      <w:r w:rsidR="00BF3971" w:rsidRPr="008E014B">
        <w:rPr>
          <w:rFonts w:ascii="Garamond" w:hAnsi="Garamond"/>
          <w:szCs w:val="24"/>
        </w:rPr>
        <w:t xml:space="preserve">Për miratimin e rregullores </w:t>
      </w:r>
      <w:r w:rsidR="003C5708">
        <w:rPr>
          <w:rFonts w:ascii="Garamond" w:hAnsi="Garamond"/>
          <w:szCs w:val="24"/>
        </w:rPr>
        <w:t>‘</w:t>
      </w:r>
      <w:r w:rsidR="00BF3971" w:rsidRPr="008E014B">
        <w:rPr>
          <w:rFonts w:ascii="Garamond" w:hAnsi="Garamond"/>
          <w:szCs w:val="24"/>
        </w:rPr>
        <w:t>Mbi organizimin e kontrolleve zyrtare të bëra për të verifikuar përputhjen me legjislacionin për ushqimin e njerëzve e të kafshëve dhe rregullat për shëndetin si dhe mirëqenien e kafshëve</w:t>
      </w:r>
      <w:r w:rsidR="003C5708">
        <w:rPr>
          <w:rFonts w:ascii="Garamond" w:hAnsi="Garamond"/>
          <w:szCs w:val="24"/>
        </w:rPr>
        <w:t>’</w:t>
      </w:r>
      <w:r w:rsidR="00A876C3">
        <w:rPr>
          <w:rFonts w:ascii="Garamond" w:hAnsi="Garamond"/>
          <w:szCs w:val="24"/>
        </w:rPr>
        <w:t>”</w:t>
      </w:r>
      <w:r w:rsidR="007A0944" w:rsidRPr="008E014B">
        <w:rPr>
          <w:rFonts w:ascii="Garamond" w:hAnsi="Garamond"/>
          <w:szCs w:val="24"/>
        </w:rPr>
        <w:t xml:space="preserve">. </w:t>
      </w:r>
      <w:r w:rsidR="00B20909" w:rsidRPr="008E014B">
        <w:rPr>
          <w:rFonts w:ascii="Garamond" w:hAnsi="Garamond"/>
          <w:szCs w:val="24"/>
        </w:rPr>
        <w:t>Nëse është e nevojshme, këto autoritete kompetente mund të inspektojnë anijen ndërsa është në det</w:t>
      </w:r>
      <w:r w:rsidR="003D4C93" w:rsidRPr="008E014B">
        <w:rPr>
          <w:rFonts w:ascii="Garamond" w:hAnsi="Garamond"/>
          <w:szCs w:val="24"/>
        </w:rPr>
        <w:t>.</w:t>
      </w:r>
      <w:r w:rsidR="00B20909" w:rsidRPr="008E014B">
        <w:rPr>
          <w:rFonts w:ascii="Garamond" w:hAnsi="Garamond"/>
          <w:szCs w:val="24"/>
        </w:rPr>
        <w:t xml:space="preserve"> </w:t>
      </w:r>
    </w:p>
    <w:p w14:paraId="0DB09E12" w14:textId="4443281B" w:rsidR="00986637" w:rsidRPr="008E014B" w:rsidRDefault="000F1A9E" w:rsidP="00334662">
      <w:pPr>
        <w:ind w:firstLine="284"/>
        <w:jc w:val="both"/>
        <w:rPr>
          <w:rFonts w:ascii="Garamond" w:hAnsi="Garamond"/>
          <w:szCs w:val="24"/>
        </w:rPr>
      </w:pPr>
      <w:r w:rsidRPr="008E014B">
        <w:rPr>
          <w:rFonts w:ascii="Garamond" w:hAnsi="Garamond"/>
          <w:szCs w:val="24"/>
        </w:rPr>
        <w:t>6</w:t>
      </w:r>
      <w:r w:rsidR="005E6175" w:rsidRPr="008E014B">
        <w:rPr>
          <w:rFonts w:ascii="Garamond" w:hAnsi="Garamond"/>
          <w:szCs w:val="24"/>
        </w:rPr>
        <w:t xml:space="preserve">. </w:t>
      </w:r>
      <w:r w:rsidR="002870BF" w:rsidRPr="008E014B">
        <w:rPr>
          <w:rFonts w:ascii="Garamond" w:hAnsi="Garamond"/>
          <w:szCs w:val="24"/>
        </w:rPr>
        <w:t xml:space="preserve">Kur </w:t>
      </w:r>
      <w:r w:rsidR="003D4C93" w:rsidRPr="008E014B">
        <w:rPr>
          <w:rFonts w:ascii="Garamond" w:hAnsi="Garamond"/>
          <w:szCs w:val="24"/>
        </w:rPr>
        <w:t>AKU</w:t>
      </w:r>
      <w:r w:rsidR="003C5708">
        <w:rPr>
          <w:rFonts w:ascii="Garamond" w:hAnsi="Garamond"/>
          <w:szCs w:val="24"/>
        </w:rPr>
        <w:t>-ja</w:t>
      </w:r>
      <w:r w:rsidR="002870BF" w:rsidRPr="008E014B">
        <w:rPr>
          <w:rFonts w:ascii="Garamond" w:hAnsi="Garamond"/>
          <w:szCs w:val="24"/>
        </w:rPr>
        <w:t xml:space="preserve"> autorizon autoritet</w:t>
      </w:r>
      <w:r w:rsidR="00B42BFE" w:rsidRPr="008E014B">
        <w:rPr>
          <w:rFonts w:ascii="Garamond" w:hAnsi="Garamond"/>
          <w:szCs w:val="24"/>
        </w:rPr>
        <w:t>in</w:t>
      </w:r>
      <w:r w:rsidR="001D53DB" w:rsidRPr="008E014B">
        <w:rPr>
          <w:rFonts w:ascii="Garamond" w:hAnsi="Garamond"/>
          <w:szCs w:val="24"/>
        </w:rPr>
        <w:t xml:space="preserve"> </w:t>
      </w:r>
      <w:r w:rsidR="002870BF" w:rsidRPr="008E014B">
        <w:rPr>
          <w:rFonts w:ascii="Garamond" w:hAnsi="Garamond"/>
          <w:szCs w:val="24"/>
        </w:rPr>
        <w:t xml:space="preserve">kompetent të një vendi </w:t>
      </w:r>
      <w:r w:rsidR="00B42BFE" w:rsidRPr="008E014B">
        <w:rPr>
          <w:rFonts w:ascii="Garamond" w:hAnsi="Garamond"/>
          <w:szCs w:val="24"/>
        </w:rPr>
        <w:t>tjet</w:t>
      </w:r>
      <w:r w:rsidR="001D53DB" w:rsidRPr="008E014B">
        <w:rPr>
          <w:rFonts w:ascii="Garamond" w:hAnsi="Garamond"/>
          <w:szCs w:val="24"/>
        </w:rPr>
        <w:t>ë</w:t>
      </w:r>
      <w:r w:rsidR="00B42BFE" w:rsidRPr="008E014B">
        <w:rPr>
          <w:rFonts w:ascii="Garamond" w:hAnsi="Garamond"/>
          <w:szCs w:val="24"/>
        </w:rPr>
        <w:t>r</w:t>
      </w:r>
      <w:r w:rsidR="002870BF" w:rsidRPr="008E014B">
        <w:rPr>
          <w:rFonts w:ascii="Garamond" w:hAnsi="Garamond"/>
          <w:szCs w:val="24"/>
        </w:rPr>
        <w:t xml:space="preserve"> për të kryer kontrolle në emër të </w:t>
      </w:r>
      <w:r w:rsidR="00B42BFE" w:rsidRPr="008E014B">
        <w:rPr>
          <w:rFonts w:ascii="Garamond" w:hAnsi="Garamond"/>
          <w:szCs w:val="24"/>
        </w:rPr>
        <w:t>tij</w:t>
      </w:r>
      <w:r w:rsidR="000E6185">
        <w:rPr>
          <w:rFonts w:ascii="Garamond" w:hAnsi="Garamond"/>
          <w:szCs w:val="24"/>
        </w:rPr>
        <w:t>,</w:t>
      </w:r>
      <w:r w:rsidR="00B42BFE" w:rsidRPr="008E014B">
        <w:rPr>
          <w:rFonts w:ascii="Garamond" w:hAnsi="Garamond"/>
          <w:szCs w:val="24"/>
        </w:rPr>
        <w:t xml:space="preserve"> </w:t>
      </w:r>
      <w:r w:rsidR="002870BF" w:rsidRPr="008E014B">
        <w:rPr>
          <w:rFonts w:ascii="Garamond" w:hAnsi="Garamond"/>
          <w:szCs w:val="24"/>
        </w:rPr>
        <w:t xml:space="preserve">në përputhje me </w:t>
      </w:r>
      <w:r w:rsidR="00DE6A73" w:rsidRPr="008E014B">
        <w:rPr>
          <w:rFonts w:ascii="Garamond" w:hAnsi="Garamond"/>
          <w:szCs w:val="24"/>
        </w:rPr>
        <w:t>pikën 5</w:t>
      </w:r>
      <w:r w:rsidR="00475AE8" w:rsidRPr="008E014B">
        <w:rPr>
          <w:rFonts w:ascii="Garamond" w:hAnsi="Garamond"/>
          <w:szCs w:val="24"/>
        </w:rPr>
        <w:t xml:space="preserve"> të këtij udhëzimi</w:t>
      </w:r>
      <w:r w:rsidR="002870BF" w:rsidRPr="008E014B">
        <w:rPr>
          <w:rFonts w:ascii="Garamond" w:hAnsi="Garamond"/>
          <w:szCs w:val="24"/>
        </w:rPr>
        <w:t>, të dy</w:t>
      </w:r>
      <w:r w:rsidR="000E6185">
        <w:rPr>
          <w:rFonts w:ascii="Garamond" w:hAnsi="Garamond"/>
          <w:szCs w:val="24"/>
        </w:rPr>
        <w:t>ja</w:t>
      </w:r>
      <w:r w:rsidR="002870BF" w:rsidRPr="008E014B">
        <w:rPr>
          <w:rFonts w:ascii="Garamond" w:hAnsi="Garamond"/>
          <w:szCs w:val="24"/>
        </w:rPr>
        <w:t xml:space="preserve"> autoritetet kompetente bien dakord për kushtet që </w:t>
      </w:r>
      <w:r w:rsidR="002870BF" w:rsidRPr="008E014B">
        <w:rPr>
          <w:rFonts w:ascii="Garamond" w:hAnsi="Garamond"/>
          <w:szCs w:val="24"/>
        </w:rPr>
        <w:lastRenderedPageBreak/>
        <w:t>rregullojnë kontrolle të tilla. Këto kushte duhet të siguro</w:t>
      </w:r>
      <w:r w:rsidR="00B42BFE" w:rsidRPr="008E014B">
        <w:rPr>
          <w:rFonts w:ascii="Garamond" w:hAnsi="Garamond"/>
          <w:szCs w:val="24"/>
        </w:rPr>
        <w:t>het</w:t>
      </w:r>
      <w:r w:rsidR="002870BF" w:rsidRPr="008E014B">
        <w:rPr>
          <w:rFonts w:ascii="Garamond" w:hAnsi="Garamond"/>
          <w:szCs w:val="24"/>
        </w:rPr>
        <w:t xml:space="preserve">, në veçanti, që </w:t>
      </w:r>
      <w:r w:rsidR="00B42BFE" w:rsidRPr="008E014B">
        <w:rPr>
          <w:rFonts w:ascii="Garamond" w:hAnsi="Garamond"/>
          <w:szCs w:val="24"/>
        </w:rPr>
        <w:t>AKU</w:t>
      </w:r>
      <w:r w:rsidR="000E6185">
        <w:rPr>
          <w:rFonts w:ascii="Garamond" w:hAnsi="Garamond"/>
          <w:szCs w:val="24"/>
        </w:rPr>
        <w:t>-ja</w:t>
      </w:r>
      <w:r w:rsidR="002870BF" w:rsidRPr="008E014B">
        <w:rPr>
          <w:rFonts w:ascii="Garamond" w:hAnsi="Garamond"/>
          <w:szCs w:val="24"/>
        </w:rPr>
        <w:t xml:space="preserve"> të </w:t>
      </w:r>
      <w:r w:rsidR="00B42BFE" w:rsidRPr="008E014B">
        <w:rPr>
          <w:rFonts w:ascii="Garamond" w:hAnsi="Garamond"/>
          <w:szCs w:val="24"/>
        </w:rPr>
        <w:t>marr</w:t>
      </w:r>
      <w:r w:rsidR="001D53DB" w:rsidRPr="008E014B">
        <w:rPr>
          <w:rFonts w:ascii="Garamond" w:hAnsi="Garamond"/>
          <w:szCs w:val="24"/>
        </w:rPr>
        <w:t>ë</w:t>
      </w:r>
      <w:r w:rsidR="00B42BFE" w:rsidRPr="008E014B">
        <w:rPr>
          <w:rFonts w:ascii="Garamond" w:hAnsi="Garamond"/>
          <w:szCs w:val="24"/>
        </w:rPr>
        <w:t xml:space="preserve"> </w:t>
      </w:r>
      <w:r w:rsidR="002870BF" w:rsidRPr="008E014B">
        <w:rPr>
          <w:rFonts w:ascii="Garamond" w:hAnsi="Garamond"/>
          <w:szCs w:val="24"/>
        </w:rPr>
        <w:t xml:space="preserve">raporte mbi rezultatet e kontrolleve dhe për çdo mospërputhje të dyshuar pa vonesë, në mënyrë që </w:t>
      </w:r>
      <w:r w:rsidR="00B42BFE" w:rsidRPr="008E014B">
        <w:rPr>
          <w:rFonts w:ascii="Garamond" w:hAnsi="Garamond"/>
          <w:szCs w:val="24"/>
        </w:rPr>
        <w:t>t</w:t>
      </w:r>
      <w:r w:rsidR="008B741A">
        <w:rPr>
          <w:rFonts w:ascii="Garamond" w:hAnsi="Garamond"/>
          <w:szCs w:val="24"/>
        </w:rPr>
        <w:t>’u</w:t>
      </w:r>
      <w:r w:rsidR="00B42BFE" w:rsidRPr="008E014B">
        <w:rPr>
          <w:rFonts w:ascii="Garamond" w:hAnsi="Garamond"/>
          <w:szCs w:val="24"/>
        </w:rPr>
        <w:t xml:space="preserve"> </w:t>
      </w:r>
      <w:r w:rsidR="002870BF" w:rsidRPr="008E014B">
        <w:rPr>
          <w:rFonts w:ascii="Garamond" w:hAnsi="Garamond"/>
          <w:szCs w:val="24"/>
        </w:rPr>
        <w:t>mundësohet marr</w:t>
      </w:r>
      <w:r w:rsidR="00B42BFE" w:rsidRPr="008E014B">
        <w:rPr>
          <w:rFonts w:ascii="Garamond" w:hAnsi="Garamond"/>
          <w:szCs w:val="24"/>
        </w:rPr>
        <w:t>ja e</w:t>
      </w:r>
      <w:r w:rsidR="002870BF" w:rsidRPr="008E014B">
        <w:rPr>
          <w:rFonts w:ascii="Garamond" w:hAnsi="Garamond"/>
          <w:szCs w:val="24"/>
        </w:rPr>
        <w:t xml:space="preserve"> masa</w:t>
      </w:r>
      <w:r w:rsidR="00B42BFE" w:rsidRPr="008E014B">
        <w:rPr>
          <w:rFonts w:ascii="Garamond" w:hAnsi="Garamond"/>
          <w:szCs w:val="24"/>
        </w:rPr>
        <w:t>ve</w:t>
      </w:r>
      <w:r w:rsidR="002870BF" w:rsidRPr="008E014B">
        <w:rPr>
          <w:rFonts w:ascii="Garamond" w:hAnsi="Garamond"/>
          <w:szCs w:val="24"/>
        </w:rPr>
        <w:t xml:space="preserve"> </w:t>
      </w:r>
      <w:r w:rsidR="00B42BFE" w:rsidRPr="008E014B">
        <w:rPr>
          <w:rFonts w:ascii="Garamond" w:hAnsi="Garamond"/>
          <w:szCs w:val="24"/>
        </w:rPr>
        <w:t>t</w:t>
      </w:r>
      <w:r w:rsidR="001D53DB" w:rsidRPr="008E014B">
        <w:rPr>
          <w:rFonts w:ascii="Garamond" w:hAnsi="Garamond"/>
          <w:szCs w:val="24"/>
        </w:rPr>
        <w:t>ë</w:t>
      </w:r>
      <w:r w:rsidR="002870BF" w:rsidRPr="008E014B">
        <w:rPr>
          <w:rFonts w:ascii="Garamond" w:hAnsi="Garamond"/>
          <w:szCs w:val="24"/>
        </w:rPr>
        <w:t xml:space="preserve"> nevojshme.</w:t>
      </w:r>
    </w:p>
    <w:p w14:paraId="3D8BF91A" w14:textId="3130BA73" w:rsidR="002870BF" w:rsidRPr="008E014B" w:rsidRDefault="000F1A9E" w:rsidP="00334662">
      <w:pPr>
        <w:ind w:firstLine="284"/>
        <w:jc w:val="both"/>
        <w:rPr>
          <w:rFonts w:ascii="Garamond" w:hAnsi="Garamond"/>
          <w:szCs w:val="24"/>
        </w:rPr>
      </w:pPr>
      <w:r w:rsidRPr="008E014B">
        <w:rPr>
          <w:rFonts w:ascii="Garamond" w:hAnsi="Garamond"/>
          <w:szCs w:val="24"/>
        </w:rPr>
        <w:t xml:space="preserve">7. </w:t>
      </w:r>
      <w:r w:rsidR="002870BF" w:rsidRPr="008E014B">
        <w:rPr>
          <w:rFonts w:ascii="Garamond" w:hAnsi="Garamond"/>
          <w:szCs w:val="24"/>
        </w:rPr>
        <w:t xml:space="preserve">Kontrollet zyrtare të produkteve të peshkimit përfshijnë të paktën masat praktike të përcaktuara në </w:t>
      </w:r>
      <w:r w:rsidR="008B741A" w:rsidRPr="008B741A">
        <w:rPr>
          <w:rFonts w:ascii="Garamond" w:hAnsi="Garamond"/>
          <w:iCs/>
          <w:szCs w:val="24"/>
        </w:rPr>
        <w:t>shtojcën</w:t>
      </w:r>
      <w:r w:rsidR="008B741A" w:rsidRPr="008E014B">
        <w:rPr>
          <w:rFonts w:ascii="Garamond" w:hAnsi="Garamond"/>
          <w:szCs w:val="24"/>
        </w:rPr>
        <w:t xml:space="preserve"> </w:t>
      </w:r>
      <w:r w:rsidR="00B42BFE" w:rsidRPr="008E014B">
        <w:rPr>
          <w:rFonts w:ascii="Garamond" w:hAnsi="Garamond"/>
          <w:szCs w:val="24"/>
        </w:rPr>
        <w:t>bashk</w:t>
      </w:r>
      <w:r w:rsidR="00986637" w:rsidRPr="008E014B">
        <w:rPr>
          <w:rFonts w:ascii="Garamond" w:hAnsi="Garamond"/>
          <w:szCs w:val="24"/>
        </w:rPr>
        <w:t>ë</w:t>
      </w:r>
      <w:r w:rsidR="00B42BFE" w:rsidRPr="008E014B">
        <w:rPr>
          <w:rFonts w:ascii="Garamond" w:hAnsi="Garamond"/>
          <w:szCs w:val="24"/>
        </w:rPr>
        <w:t>lidhur k</w:t>
      </w:r>
      <w:r w:rsidR="00986637" w:rsidRPr="008E014B">
        <w:rPr>
          <w:rFonts w:ascii="Garamond" w:hAnsi="Garamond"/>
          <w:szCs w:val="24"/>
        </w:rPr>
        <w:t>ë</w:t>
      </w:r>
      <w:r w:rsidR="00B42BFE" w:rsidRPr="008E014B">
        <w:rPr>
          <w:rFonts w:ascii="Garamond" w:hAnsi="Garamond"/>
          <w:szCs w:val="24"/>
        </w:rPr>
        <w:t>tij udh</w:t>
      </w:r>
      <w:r w:rsidR="00986637" w:rsidRPr="008E014B">
        <w:rPr>
          <w:rFonts w:ascii="Garamond" w:hAnsi="Garamond"/>
          <w:szCs w:val="24"/>
        </w:rPr>
        <w:t>ë</w:t>
      </w:r>
      <w:r w:rsidR="00B42BFE" w:rsidRPr="008E014B">
        <w:rPr>
          <w:rFonts w:ascii="Garamond" w:hAnsi="Garamond"/>
          <w:szCs w:val="24"/>
        </w:rPr>
        <w:t xml:space="preserve">zimi, </w:t>
      </w:r>
      <w:r w:rsidR="002870BF" w:rsidRPr="008E014B">
        <w:rPr>
          <w:rFonts w:ascii="Garamond" w:hAnsi="Garamond"/>
          <w:szCs w:val="24"/>
        </w:rPr>
        <w:t>në lidhje me:</w:t>
      </w:r>
    </w:p>
    <w:p w14:paraId="5CCCCB7E" w14:textId="36C1E624" w:rsidR="002870BF" w:rsidRPr="008E014B" w:rsidRDefault="007A0944" w:rsidP="00334662">
      <w:pPr>
        <w:ind w:firstLine="284"/>
        <w:jc w:val="both"/>
        <w:rPr>
          <w:rFonts w:ascii="Garamond" w:hAnsi="Garamond"/>
          <w:szCs w:val="24"/>
        </w:rPr>
      </w:pPr>
      <w:r w:rsidRPr="008E014B">
        <w:rPr>
          <w:rFonts w:ascii="Garamond" w:hAnsi="Garamond"/>
          <w:szCs w:val="24"/>
        </w:rPr>
        <w:t xml:space="preserve">a) </w:t>
      </w:r>
      <w:r w:rsidR="002870BF" w:rsidRPr="008E014B">
        <w:rPr>
          <w:rFonts w:ascii="Garamond" w:hAnsi="Garamond"/>
          <w:szCs w:val="24"/>
        </w:rPr>
        <w:t>ekzaminimet organoleptike;</w:t>
      </w:r>
    </w:p>
    <w:p w14:paraId="37A789AD" w14:textId="47A6CBA5" w:rsidR="002870BF" w:rsidRPr="008E014B" w:rsidRDefault="007A0944" w:rsidP="00334662">
      <w:pPr>
        <w:ind w:firstLine="284"/>
        <w:jc w:val="both"/>
        <w:rPr>
          <w:rFonts w:ascii="Garamond" w:hAnsi="Garamond"/>
          <w:szCs w:val="24"/>
        </w:rPr>
      </w:pPr>
      <w:r w:rsidRPr="008E014B">
        <w:rPr>
          <w:rFonts w:ascii="Garamond" w:hAnsi="Garamond"/>
          <w:szCs w:val="24"/>
        </w:rPr>
        <w:t xml:space="preserve">b) </w:t>
      </w:r>
      <w:r w:rsidR="002870BF" w:rsidRPr="008E014B">
        <w:rPr>
          <w:rFonts w:ascii="Garamond" w:hAnsi="Garamond"/>
          <w:szCs w:val="24"/>
        </w:rPr>
        <w:t>treguesit e freskisë;</w:t>
      </w:r>
    </w:p>
    <w:p w14:paraId="315970B7" w14:textId="64DF473D" w:rsidR="002870BF" w:rsidRPr="008E014B" w:rsidRDefault="007A0944" w:rsidP="00334662">
      <w:pPr>
        <w:ind w:firstLine="284"/>
        <w:jc w:val="both"/>
        <w:rPr>
          <w:rFonts w:ascii="Garamond" w:hAnsi="Garamond"/>
          <w:szCs w:val="24"/>
        </w:rPr>
      </w:pPr>
      <w:r w:rsidRPr="008E014B">
        <w:rPr>
          <w:rFonts w:ascii="Garamond" w:hAnsi="Garamond"/>
          <w:szCs w:val="24"/>
        </w:rPr>
        <w:t xml:space="preserve">c) </w:t>
      </w:r>
      <w:r w:rsidR="00AF6149" w:rsidRPr="008E014B">
        <w:rPr>
          <w:rFonts w:ascii="Garamond" w:hAnsi="Garamond"/>
          <w:szCs w:val="24"/>
        </w:rPr>
        <w:t>histaminën</w:t>
      </w:r>
      <w:r w:rsidR="002870BF" w:rsidRPr="008E014B">
        <w:rPr>
          <w:rFonts w:ascii="Garamond" w:hAnsi="Garamond"/>
          <w:szCs w:val="24"/>
        </w:rPr>
        <w:t>;</w:t>
      </w:r>
    </w:p>
    <w:p w14:paraId="4F45DF2B" w14:textId="64BCE83E" w:rsidR="002870BF" w:rsidRPr="008E014B" w:rsidRDefault="007A0944" w:rsidP="00334662">
      <w:pPr>
        <w:ind w:firstLine="284"/>
        <w:jc w:val="both"/>
        <w:rPr>
          <w:rFonts w:ascii="Garamond" w:hAnsi="Garamond"/>
          <w:szCs w:val="24"/>
        </w:rPr>
      </w:pPr>
      <w:r w:rsidRPr="008E014B">
        <w:rPr>
          <w:rFonts w:ascii="Garamond" w:hAnsi="Garamond"/>
          <w:szCs w:val="24"/>
        </w:rPr>
        <w:t xml:space="preserve">ç) </w:t>
      </w:r>
      <w:r w:rsidR="002870BF" w:rsidRPr="008E014B">
        <w:rPr>
          <w:rFonts w:ascii="Garamond" w:hAnsi="Garamond"/>
          <w:szCs w:val="24"/>
        </w:rPr>
        <w:t>mbetjet dhe ndotësit;</w:t>
      </w:r>
    </w:p>
    <w:p w14:paraId="468F416C" w14:textId="3E2680BE" w:rsidR="002870BF" w:rsidRPr="008E014B" w:rsidRDefault="007A0944" w:rsidP="00334662">
      <w:pPr>
        <w:ind w:firstLine="284"/>
        <w:jc w:val="both"/>
        <w:rPr>
          <w:rFonts w:ascii="Garamond" w:hAnsi="Garamond"/>
          <w:szCs w:val="24"/>
        </w:rPr>
      </w:pPr>
      <w:r w:rsidRPr="008E014B">
        <w:rPr>
          <w:rFonts w:ascii="Garamond" w:hAnsi="Garamond"/>
          <w:szCs w:val="24"/>
        </w:rPr>
        <w:t xml:space="preserve">d) </w:t>
      </w:r>
      <w:r w:rsidR="002870BF" w:rsidRPr="008E014B">
        <w:rPr>
          <w:rFonts w:ascii="Garamond" w:hAnsi="Garamond"/>
          <w:szCs w:val="24"/>
        </w:rPr>
        <w:t>kontrollet mikrobiologjike;</w:t>
      </w:r>
    </w:p>
    <w:p w14:paraId="00CDAD0C" w14:textId="6625DA47" w:rsidR="002870BF" w:rsidRPr="008E014B" w:rsidRDefault="007A0944" w:rsidP="00334662">
      <w:pPr>
        <w:ind w:firstLine="284"/>
        <w:jc w:val="both"/>
        <w:rPr>
          <w:rFonts w:ascii="Garamond" w:hAnsi="Garamond"/>
          <w:szCs w:val="24"/>
        </w:rPr>
      </w:pPr>
      <w:r w:rsidRPr="008E014B">
        <w:rPr>
          <w:rFonts w:ascii="Garamond" w:hAnsi="Garamond"/>
          <w:szCs w:val="24"/>
        </w:rPr>
        <w:t xml:space="preserve">dh) </w:t>
      </w:r>
      <w:r w:rsidR="002870BF" w:rsidRPr="008E014B">
        <w:rPr>
          <w:rFonts w:ascii="Garamond" w:hAnsi="Garamond"/>
          <w:szCs w:val="24"/>
        </w:rPr>
        <w:t>parazitët;</w:t>
      </w:r>
    </w:p>
    <w:p w14:paraId="6D744C8B" w14:textId="5533CD27" w:rsidR="005A3B23" w:rsidRPr="008E014B" w:rsidRDefault="007A0944" w:rsidP="00334662">
      <w:pPr>
        <w:ind w:firstLine="284"/>
        <w:jc w:val="both"/>
        <w:rPr>
          <w:rFonts w:ascii="Garamond" w:hAnsi="Garamond"/>
          <w:szCs w:val="24"/>
        </w:rPr>
      </w:pPr>
      <w:r w:rsidRPr="008E014B">
        <w:rPr>
          <w:rFonts w:ascii="Garamond" w:hAnsi="Garamond"/>
          <w:szCs w:val="24"/>
        </w:rPr>
        <w:t xml:space="preserve">e) </w:t>
      </w:r>
      <w:r w:rsidR="002870BF" w:rsidRPr="008E014B">
        <w:rPr>
          <w:rFonts w:ascii="Garamond" w:hAnsi="Garamond"/>
          <w:szCs w:val="24"/>
        </w:rPr>
        <w:t>produktet</w:t>
      </w:r>
      <w:r w:rsidR="00B42BFE" w:rsidRPr="008E014B">
        <w:rPr>
          <w:rFonts w:ascii="Garamond" w:hAnsi="Garamond"/>
          <w:szCs w:val="24"/>
        </w:rPr>
        <w:t xml:space="preserve"> e</w:t>
      </w:r>
      <w:r w:rsidR="002870BF" w:rsidRPr="008E014B">
        <w:rPr>
          <w:rFonts w:ascii="Garamond" w:hAnsi="Garamond"/>
          <w:szCs w:val="24"/>
        </w:rPr>
        <w:t xml:space="preserve"> </w:t>
      </w:r>
      <w:r w:rsidR="00B42BFE" w:rsidRPr="008E014B">
        <w:rPr>
          <w:rFonts w:ascii="Garamond" w:hAnsi="Garamond"/>
          <w:szCs w:val="24"/>
        </w:rPr>
        <w:t xml:space="preserve">peshkimit </w:t>
      </w:r>
      <w:r w:rsidR="002870BF" w:rsidRPr="008E014B">
        <w:rPr>
          <w:rFonts w:ascii="Garamond" w:hAnsi="Garamond"/>
          <w:szCs w:val="24"/>
        </w:rPr>
        <w:t>helmuese.</w:t>
      </w:r>
    </w:p>
    <w:p w14:paraId="0413729D" w14:textId="356DA3DF" w:rsidR="00E77F7D" w:rsidRPr="008E014B" w:rsidRDefault="000F1A9E" w:rsidP="00334662">
      <w:pPr>
        <w:ind w:firstLine="284"/>
        <w:jc w:val="both"/>
        <w:rPr>
          <w:rFonts w:ascii="Garamond" w:hAnsi="Garamond"/>
          <w:szCs w:val="24"/>
        </w:rPr>
      </w:pPr>
      <w:r w:rsidRPr="008E014B">
        <w:rPr>
          <w:rFonts w:ascii="Garamond" w:hAnsi="Garamond"/>
          <w:szCs w:val="24"/>
        </w:rPr>
        <w:t>8.</w:t>
      </w:r>
      <w:r w:rsidR="007A0944" w:rsidRPr="008E014B">
        <w:rPr>
          <w:rFonts w:ascii="Garamond" w:hAnsi="Garamond"/>
          <w:szCs w:val="24"/>
        </w:rPr>
        <w:t xml:space="preserve"> </w:t>
      </w:r>
      <w:r w:rsidR="00105778" w:rsidRPr="008E014B">
        <w:rPr>
          <w:rFonts w:ascii="Garamond" w:hAnsi="Garamond"/>
          <w:szCs w:val="24"/>
        </w:rPr>
        <w:t>A</w:t>
      </w:r>
      <w:r w:rsidR="00DA771C" w:rsidRPr="008E014B">
        <w:rPr>
          <w:rFonts w:ascii="Garamond" w:hAnsi="Garamond"/>
          <w:szCs w:val="24"/>
        </w:rPr>
        <w:t xml:space="preserve">utoriteti </w:t>
      </w:r>
      <w:r w:rsidR="00105778" w:rsidRPr="008E014B">
        <w:rPr>
          <w:rFonts w:ascii="Garamond" w:hAnsi="Garamond"/>
          <w:szCs w:val="24"/>
        </w:rPr>
        <w:t>K</w:t>
      </w:r>
      <w:r w:rsidR="00DA771C" w:rsidRPr="008E014B">
        <w:rPr>
          <w:rFonts w:ascii="Garamond" w:hAnsi="Garamond"/>
          <w:szCs w:val="24"/>
        </w:rPr>
        <w:t xml:space="preserve">ombëtar i </w:t>
      </w:r>
      <w:r w:rsidR="00105778" w:rsidRPr="008E014B">
        <w:rPr>
          <w:rFonts w:ascii="Garamond" w:hAnsi="Garamond"/>
          <w:szCs w:val="24"/>
        </w:rPr>
        <w:t>U</w:t>
      </w:r>
      <w:r w:rsidR="00DA771C" w:rsidRPr="008E014B">
        <w:rPr>
          <w:rFonts w:ascii="Garamond" w:hAnsi="Garamond"/>
          <w:szCs w:val="24"/>
        </w:rPr>
        <w:t>shqimit</w:t>
      </w:r>
      <w:r w:rsidR="00E77F7D" w:rsidRPr="008E014B">
        <w:rPr>
          <w:rFonts w:ascii="Garamond" w:hAnsi="Garamond"/>
          <w:szCs w:val="24"/>
        </w:rPr>
        <w:t xml:space="preserve"> </w:t>
      </w:r>
      <w:r w:rsidR="00105778" w:rsidRPr="008E014B">
        <w:rPr>
          <w:rFonts w:ascii="Garamond" w:hAnsi="Garamond"/>
          <w:szCs w:val="24"/>
        </w:rPr>
        <w:t xml:space="preserve">konsideron </w:t>
      </w:r>
      <w:r w:rsidR="00E77F7D" w:rsidRPr="008E014B">
        <w:rPr>
          <w:rFonts w:ascii="Garamond" w:hAnsi="Garamond"/>
          <w:szCs w:val="24"/>
        </w:rPr>
        <w:t>produktet e peshkut të papërshtatshme për konsum njerëzor</w:t>
      </w:r>
      <w:r w:rsidR="008B741A">
        <w:rPr>
          <w:rFonts w:ascii="Garamond" w:hAnsi="Garamond"/>
          <w:szCs w:val="24"/>
        </w:rPr>
        <w:t>,</w:t>
      </w:r>
      <w:r w:rsidR="00E77F7D" w:rsidRPr="008E014B">
        <w:rPr>
          <w:rFonts w:ascii="Garamond" w:hAnsi="Garamond"/>
          <w:szCs w:val="24"/>
        </w:rPr>
        <w:t xml:space="preserve"> nëse:</w:t>
      </w:r>
    </w:p>
    <w:p w14:paraId="752E7D6E" w14:textId="17AC4344" w:rsidR="00E77F7D" w:rsidRPr="008E014B" w:rsidRDefault="00E77F7D" w:rsidP="00334662">
      <w:pPr>
        <w:ind w:firstLine="284"/>
        <w:jc w:val="both"/>
        <w:rPr>
          <w:rFonts w:ascii="Garamond" w:hAnsi="Garamond"/>
          <w:szCs w:val="24"/>
        </w:rPr>
      </w:pPr>
      <w:r w:rsidRPr="008E014B">
        <w:rPr>
          <w:rFonts w:ascii="Garamond" w:hAnsi="Garamond"/>
          <w:szCs w:val="24"/>
        </w:rPr>
        <w:t xml:space="preserve">a) kontrollet zyrtare të kryera në përputhje me </w:t>
      </w:r>
      <w:r w:rsidR="00DA771C" w:rsidRPr="008E014B">
        <w:rPr>
          <w:rFonts w:ascii="Garamond" w:hAnsi="Garamond"/>
          <w:szCs w:val="24"/>
        </w:rPr>
        <w:t>pikën 7</w:t>
      </w:r>
      <w:r w:rsidR="00AF6149" w:rsidRPr="008E014B">
        <w:rPr>
          <w:rFonts w:ascii="Garamond" w:hAnsi="Garamond"/>
          <w:szCs w:val="24"/>
        </w:rPr>
        <w:t xml:space="preserve"> t</w:t>
      </w:r>
      <w:r w:rsidR="001D53DB" w:rsidRPr="008E014B">
        <w:rPr>
          <w:rFonts w:ascii="Garamond" w:hAnsi="Garamond"/>
          <w:szCs w:val="24"/>
        </w:rPr>
        <w:t>ë</w:t>
      </w:r>
      <w:r w:rsidR="00AF6149" w:rsidRPr="008E014B">
        <w:rPr>
          <w:rFonts w:ascii="Garamond" w:hAnsi="Garamond"/>
          <w:szCs w:val="24"/>
        </w:rPr>
        <w:t xml:space="preserve"> k</w:t>
      </w:r>
      <w:r w:rsidR="001D53DB" w:rsidRPr="008E014B">
        <w:rPr>
          <w:rFonts w:ascii="Garamond" w:hAnsi="Garamond"/>
          <w:szCs w:val="24"/>
        </w:rPr>
        <w:t>ë</w:t>
      </w:r>
      <w:r w:rsidR="00AF6149" w:rsidRPr="008E014B">
        <w:rPr>
          <w:rFonts w:ascii="Garamond" w:hAnsi="Garamond"/>
          <w:szCs w:val="24"/>
        </w:rPr>
        <w:t>tij udh</w:t>
      </w:r>
      <w:r w:rsidR="001D53DB" w:rsidRPr="008E014B">
        <w:rPr>
          <w:rFonts w:ascii="Garamond" w:hAnsi="Garamond"/>
          <w:szCs w:val="24"/>
        </w:rPr>
        <w:t>ë</w:t>
      </w:r>
      <w:r w:rsidR="00AF6149" w:rsidRPr="008E014B">
        <w:rPr>
          <w:rFonts w:ascii="Garamond" w:hAnsi="Garamond"/>
          <w:szCs w:val="24"/>
        </w:rPr>
        <w:t>zimi</w:t>
      </w:r>
      <w:r w:rsidRPr="008E014B">
        <w:rPr>
          <w:rFonts w:ascii="Garamond" w:hAnsi="Garamond"/>
          <w:szCs w:val="24"/>
        </w:rPr>
        <w:t xml:space="preserve"> </w:t>
      </w:r>
      <w:r w:rsidR="00105778" w:rsidRPr="008E014B">
        <w:rPr>
          <w:rFonts w:ascii="Garamond" w:hAnsi="Garamond"/>
          <w:szCs w:val="24"/>
        </w:rPr>
        <w:t>konstatojn</w:t>
      </w:r>
      <w:r w:rsidR="001D53DB" w:rsidRPr="008E014B">
        <w:rPr>
          <w:rFonts w:ascii="Garamond" w:hAnsi="Garamond"/>
          <w:szCs w:val="24"/>
        </w:rPr>
        <w:t>ë</w:t>
      </w:r>
      <w:r w:rsidR="00105778" w:rsidRPr="008E014B">
        <w:rPr>
          <w:rFonts w:ascii="Garamond" w:hAnsi="Garamond"/>
          <w:szCs w:val="24"/>
        </w:rPr>
        <w:t xml:space="preserve"> </w:t>
      </w:r>
      <w:r w:rsidRPr="008E014B">
        <w:rPr>
          <w:rFonts w:ascii="Garamond" w:hAnsi="Garamond"/>
          <w:szCs w:val="24"/>
        </w:rPr>
        <w:t xml:space="preserve">se ato nuk janë në përputhje me kërkesat organoleptike, kimike, fizike ose mikrobiologjike </w:t>
      </w:r>
      <w:r w:rsidR="00105778" w:rsidRPr="008E014B">
        <w:rPr>
          <w:rFonts w:ascii="Garamond" w:hAnsi="Garamond"/>
          <w:szCs w:val="24"/>
        </w:rPr>
        <w:t xml:space="preserve">ose kërkesat </w:t>
      </w:r>
      <w:r w:rsidRPr="008E014B">
        <w:rPr>
          <w:rFonts w:ascii="Garamond" w:hAnsi="Garamond"/>
          <w:szCs w:val="24"/>
        </w:rPr>
        <w:t>për parazitët</w:t>
      </w:r>
      <w:r w:rsidR="008B741A">
        <w:rPr>
          <w:rFonts w:ascii="Garamond" w:hAnsi="Garamond"/>
          <w:szCs w:val="24"/>
        </w:rPr>
        <w:t>,</w:t>
      </w:r>
      <w:r w:rsidRPr="008E014B">
        <w:rPr>
          <w:rFonts w:ascii="Garamond" w:hAnsi="Garamond"/>
          <w:szCs w:val="24"/>
        </w:rPr>
        <w:t xml:space="preserve"> siç përcaktohet në </w:t>
      </w:r>
      <w:r w:rsidR="008B741A" w:rsidRPr="008E014B">
        <w:rPr>
          <w:rFonts w:ascii="Garamond" w:hAnsi="Garamond"/>
          <w:szCs w:val="24"/>
        </w:rPr>
        <w:t xml:space="preserve">udhëzimin </w:t>
      </w:r>
      <w:r w:rsidR="00A876C3">
        <w:rPr>
          <w:rFonts w:ascii="Garamond" w:hAnsi="Garamond"/>
          <w:szCs w:val="24"/>
        </w:rPr>
        <w:t>“</w:t>
      </w:r>
      <w:r w:rsidR="00446333" w:rsidRPr="008E014B">
        <w:rPr>
          <w:rFonts w:ascii="Garamond" w:hAnsi="Garamond"/>
          <w:szCs w:val="24"/>
        </w:rPr>
        <w:t>Për kushtet higjienike dhe kontrollet për molusqet e gjalla bivalvore, peshkun dhe produktet e peshkimit</w:t>
      </w:r>
      <w:r w:rsidR="00A876C3">
        <w:rPr>
          <w:rFonts w:ascii="Garamond" w:hAnsi="Garamond"/>
          <w:szCs w:val="24"/>
        </w:rPr>
        <w:t>”</w:t>
      </w:r>
      <w:r w:rsidR="008B741A">
        <w:rPr>
          <w:rFonts w:ascii="Garamond" w:hAnsi="Garamond"/>
          <w:szCs w:val="24"/>
        </w:rPr>
        <w:t>;</w:t>
      </w:r>
      <w:r w:rsidR="00446333" w:rsidRPr="008E014B">
        <w:rPr>
          <w:rFonts w:ascii="Garamond" w:hAnsi="Garamond"/>
          <w:szCs w:val="24"/>
        </w:rPr>
        <w:t xml:space="preserve"> </w:t>
      </w:r>
      <w:r w:rsidR="008B741A" w:rsidRPr="008E014B">
        <w:rPr>
          <w:rFonts w:ascii="Garamond" w:hAnsi="Garamond"/>
          <w:szCs w:val="24"/>
        </w:rPr>
        <w:t xml:space="preserve">udhëzimin </w:t>
      </w:r>
      <w:r w:rsidR="00A876C3">
        <w:rPr>
          <w:rFonts w:ascii="Garamond" w:hAnsi="Garamond"/>
          <w:szCs w:val="24"/>
        </w:rPr>
        <w:t>“</w:t>
      </w:r>
      <w:r w:rsidR="007A0944" w:rsidRPr="008E014B">
        <w:rPr>
          <w:rFonts w:ascii="Garamond" w:hAnsi="Garamond"/>
          <w:szCs w:val="24"/>
        </w:rPr>
        <w:t xml:space="preserve">Mbi </w:t>
      </w:r>
      <w:r w:rsidR="00475AE8" w:rsidRPr="008E014B">
        <w:rPr>
          <w:rFonts w:ascii="Garamond" w:hAnsi="Garamond"/>
          <w:szCs w:val="24"/>
        </w:rPr>
        <w:t>k</w:t>
      </w:r>
      <w:r w:rsidR="007A0944" w:rsidRPr="008E014B">
        <w:rPr>
          <w:rFonts w:ascii="Garamond" w:hAnsi="Garamond"/>
          <w:szCs w:val="24"/>
        </w:rPr>
        <w:t xml:space="preserve">ushtet </w:t>
      </w:r>
      <w:r w:rsidR="00475AE8" w:rsidRPr="008E014B">
        <w:rPr>
          <w:rFonts w:ascii="Garamond" w:hAnsi="Garamond"/>
          <w:szCs w:val="24"/>
        </w:rPr>
        <w:t>h</w:t>
      </w:r>
      <w:r w:rsidR="007A0944" w:rsidRPr="008E014B">
        <w:rPr>
          <w:rFonts w:ascii="Garamond" w:hAnsi="Garamond"/>
          <w:szCs w:val="24"/>
        </w:rPr>
        <w:t xml:space="preserve">igjienike dhe </w:t>
      </w:r>
      <w:r w:rsidR="00475AE8" w:rsidRPr="008E014B">
        <w:rPr>
          <w:rFonts w:ascii="Garamond" w:hAnsi="Garamond"/>
          <w:szCs w:val="24"/>
        </w:rPr>
        <w:t>k</w:t>
      </w:r>
      <w:r w:rsidR="007A0944" w:rsidRPr="008E014B">
        <w:rPr>
          <w:rFonts w:ascii="Garamond" w:hAnsi="Garamond"/>
          <w:szCs w:val="24"/>
        </w:rPr>
        <w:t>ontrollet për produktet e peshkimit</w:t>
      </w:r>
      <w:r w:rsidR="00A876C3">
        <w:rPr>
          <w:rFonts w:ascii="Garamond" w:hAnsi="Garamond"/>
          <w:szCs w:val="24"/>
        </w:rPr>
        <w:t>”</w:t>
      </w:r>
      <w:r w:rsidR="008B741A">
        <w:rPr>
          <w:rFonts w:ascii="Garamond" w:hAnsi="Garamond"/>
          <w:szCs w:val="24"/>
        </w:rPr>
        <w:t>;</w:t>
      </w:r>
      <w:r w:rsidR="007A0944" w:rsidRPr="008E014B">
        <w:rPr>
          <w:rFonts w:ascii="Garamond" w:hAnsi="Garamond"/>
          <w:szCs w:val="24"/>
        </w:rPr>
        <w:t xml:space="preserve"> </w:t>
      </w:r>
      <w:r w:rsidR="001765A4" w:rsidRPr="008E014B">
        <w:rPr>
          <w:rFonts w:ascii="Garamond" w:hAnsi="Garamond"/>
          <w:szCs w:val="24"/>
        </w:rPr>
        <w:t>dhe</w:t>
      </w:r>
      <w:r w:rsidR="00446333" w:rsidRPr="008E014B">
        <w:rPr>
          <w:rFonts w:ascii="Garamond" w:hAnsi="Garamond"/>
          <w:szCs w:val="24"/>
        </w:rPr>
        <w:t xml:space="preserve"> </w:t>
      </w:r>
      <w:r w:rsidR="008B741A" w:rsidRPr="008E014B">
        <w:rPr>
          <w:rFonts w:ascii="Garamond" w:hAnsi="Garamond"/>
          <w:szCs w:val="24"/>
        </w:rPr>
        <w:t xml:space="preserve">udhëzimin </w:t>
      </w:r>
      <w:r w:rsidR="00A876C3">
        <w:rPr>
          <w:rFonts w:ascii="Garamond" w:hAnsi="Garamond"/>
          <w:szCs w:val="24"/>
        </w:rPr>
        <w:t>“</w:t>
      </w:r>
      <w:r w:rsidR="00446333" w:rsidRPr="008E014B">
        <w:rPr>
          <w:rFonts w:ascii="Garamond" w:hAnsi="Garamond"/>
          <w:szCs w:val="24"/>
        </w:rPr>
        <w:t>Mbi kriteret mikrobiologjike për produktet ushqimore</w:t>
      </w:r>
      <w:r w:rsidR="00A876C3">
        <w:rPr>
          <w:rFonts w:ascii="Garamond" w:hAnsi="Garamond"/>
          <w:szCs w:val="24"/>
        </w:rPr>
        <w:t>”</w:t>
      </w:r>
      <w:r w:rsidR="00105778" w:rsidRPr="008E014B">
        <w:rPr>
          <w:rFonts w:ascii="Garamond" w:hAnsi="Garamond"/>
          <w:szCs w:val="24"/>
        </w:rPr>
        <w:t xml:space="preserve">; </w:t>
      </w:r>
    </w:p>
    <w:p w14:paraId="6AFD5962" w14:textId="1A9FB60F" w:rsidR="00AF6149" w:rsidRPr="008E014B" w:rsidRDefault="00E77F7D" w:rsidP="00334662">
      <w:pPr>
        <w:ind w:firstLine="284"/>
        <w:jc w:val="both"/>
        <w:rPr>
          <w:rFonts w:ascii="Garamond" w:hAnsi="Garamond"/>
          <w:szCs w:val="24"/>
        </w:rPr>
      </w:pPr>
      <w:r w:rsidRPr="008E014B">
        <w:rPr>
          <w:rFonts w:ascii="Garamond" w:hAnsi="Garamond"/>
          <w:szCs w:val="24"/>
        </w:rPr>
        <w:t xml:space="preserve">b) ato përmbajnë në pjesët e tyre të ngrënshme mbetje kimike ose ndotës që tejkalojnë nivelet e përcaktuara </w:t>
      </w:r>
      <w:r w:rsidR="00513AFE" w:rsidRPr="008E014B">
        <w:rPr>
          <w:rFonts w:ascii="Garamond" w:hAnsi="Garamond"/>
          <w:szCs w:val="24"/>
        </w:rPr>
        <w:t xml:space="preserve">ose mbetje të substancave që janë të ndaluara ose të paautorizuara në përputhje me </w:t>
      </w:r>
      <w:r w:rsidR="008B741A" w:rsidRPr="008E014B">
        <w:rPr>
          <w:rFonts w:ascii="Garamond" w:hAnsi="Garamond"/>
          <w:szCs w:val="24"/>
        </w:rPr>
        <w:t xml:space="preserve">urdhrin </w:t>
      </w:r>
      <w:r w:rsidR="00A876C3">
        <w:rPr>
          <w:rFonts w:ascii="Garamond" w:hAnsi="Garamond"/>
          <w:szCs w:val="24"/>
        </w:rPr>
        <w:t>“</w:t>
      </w:r>
      <w:r w:rsidR="00513AFE" w:rsidRPr="008E014B">
        <w:rPr>
          <w:rFonts w:ascii="Garamond" w:hAnsi="Garamond"/>
          <w:szCs w:val="24"/>
        </w:rPr>
        <w:t>Për substancat farmaceutike aktive dhe klasifikimin e tyre në lidhje me kufijtë maksimalë të mbetjeve në produktet ushqimore me origjinë shtazore</w:t>
      </w:r>
      <w:r w:rsidR="00A876C3">
        <w:rPr>
          <w:rFonts w:ascii="Garamond" w:hAnsi="Garamond"/>
          <w:szCs w:val="24"/>
        </w:rPr>
        <w:t>”</w:t>
      </w:r>
      <w:r w:rsidR="00174060" w:rsidRPr="008E014B">
        <w:rPr>
          <w:rFonts w:ascii="Garamond" w:hAnsi="Garamond"/>
          <w:szCs w:val="24"/>
        </w:rPr>
        <w:t>, t</w:t>
      </w:r>
      <w:r w:rsidR="001D53DB" w:rsidRPr="008E014B">
        <w:rPr>
          <w:rFonts w:ascii="Garamond" w:hAnsi="Garamond"/>
          <w:szCs w:val="24"/>
        </w:rPr>
        <w:t>ë</w:t>
      </w:r>
      <w:r w:rsidR="00174060" w:rsidRPr="008E014B">
        <w:rPr>
          <w:rFonts w:ascii="Garamond" w:hAnsi="Garamond"/>
          <w:szCs w:val="24"/>
        </w:rPr>
        <w:t xml:space="preserve"> ndryshuar</w:t>
      </w:r>
      <w:r w:rsidR="008B741A">
        <w:rPr>
          <w:rFonts w:ascii="Garamond" w:hAnsi="Garamond"/>
          <w:szCs w:val="24"/>
        </w:rPr>
        <w:t>;</w:t>
      </w:r>
      <w:r w:rsidR="008E014B" w:rsidRPr="008E014B">
        <w:rPr>
          <w:rFonts w:ascii="Garamond" w:hAnsi="Garamond"/>
          <w:szCs w:val="24"/>
        </w:rPr>
        <w:t xml:space="preserve"> </w:t>
      </w:r>
      <w:r w:rsidR="008B741A" w:rsidRPr="008E014B">
        <w:rPr>
          <w:rFonts w:ascii="Garamond" w:hAnsi="Garamond"/>
          <w:szCs w:val="24"/>
        </w:rPr>
        <w:t xml:space="preserve">urdhrin </w:t>
      </w:r>
      <w:r w:rsidR="00A876C3">
        <w:rPr>
          <w:rFonts w:ascii="Garamond" w:hAnsi="Garamond"/>
          <w:szCs w:val="24"/>
        </w:rPr>
        <w:t>“</w:t>
      </w:r>
      <w:r w:rsidR="006E510F" w:rsidRPr="008E014B">
        <w:rPr>
          <w:rFonts w:ascii="Garamond" w:hAnsi="Garamond"/>
          <w:szCs w:val="24"/>
        </w:rPr>
        <w:t xml:space="preserve">Për miratimin e rregullores </w:t>
      </w:r>
      <w:r w:rsidR="008B741A">
        <w:rPr>
          <w:rFonts w:ascii="Garamond" w:hAnsi="Garamond"/>
          <w:szCs w:val="24"/>
        </w:rPr>
        <w:t>‘</w:t>
      </w:r>
      <w:r w:rsidR="006E510F" w:rsidRPr="008E014B">
        <w:rPr>
          <w:rFonts w:ascii="Garamond" w:hAnsi="Garamond"/>
          <w:szCs w:val="24"/>
        </w:rPr>
        <w:t>Për nivelet maksimale të mbetjeve të pesticideve në produktet me origjinë bimore dhe shtazore</w:t>
      </w:r>
      <w:r w:rsidR="008B741A">
        <w:rPr>
          <w:rFonts w:ascii="Garamond" w:hAnsi="Garamond"/>
          <w:szCs w:val="24"/>
        </w:rPr>
        <w:t>’</w:t>
      </w:r>
      <w:r w:rsidR="00A876C3">
        <w:rPr>
          <w:rFonts w:ascii="Garamond" w:hAnsi="Garamond"/>
          <w:szCs w:val="24"/>
        </w:rPr>
        <w:t>”</w:t>
      </w:r>
      <w:r w:rsidR="008B741A">
        <w:rPr>
          <w:rFonts w:ascii="Garamond" w:hAnsi="Garamond"/>
          <w:szCs w:val="24"/>
        </w:rPr>
        <w:t>;</w:t>
      </w:r>
      <w:r w:rsidRPr="008E014B">
        <w:rPr>
          <w:rFonts w:ascii="Garamond" w:hAnsi="Garamond"/>
          <w:szCs w:val="24"/>
        </w:rPr>
        <w:t xml:space="preserve"> </w:t>
      </w:r>
      <w:r w:rsidR="008B741A" w:rsidRPr="008E014B">
        <w:rPr>
          <w:rFonts w:ascii="Garamond" w:hAnsi="Garamond"/>
          <w:szCs w:val="24"/>
        </w:rPr>
        <w:t xml:space="preserve">udhëzimin </w:t>
      </w:r>
      <w:r w:rsidR="00A876C3">
        <w:rPr>
          <w:rFonts w:ascii="Garamond" w:hAnsi="Garamond"/>
          <w:szCs w:val="24"/>
        </w:rPr>
        <w:t>“</w:t>
      </w:r>
      <w:r w:rsidR="00D95DE2" w:rsidRPr="008E014B">
        <w:rPr>
          <w:rFonts w:ascii="Garamond" w:hAnsi="Garamond"/>
          <w:szCs w:val="24"/>
        </w:rPr>
        <w:t>Për vendosjen e niveleve maksimale për disa kontaminues në ushqime</w:t>
      </w:r>
      <w:r w:rsidR="00A876C3">
        <w:rPr>
          <w:rFonts w:ascii="Garamond" w:hAnsi="Garamond"/>
          <w:szCs w:val="24"/>
        </w:rPr>
        <w:t>”</w:t>
      </w:r>
      <w:r w:rsidR="008B741A">
        <w:rPr>
          <w:rFonts w:ascii="Garamond" w:hAnsi="Garamond"/>
          <w:szCs w:val="24"/>
        </w:rPr>
        <w:t>;</w:t>
      </w:r>
      <w:r w:rsidR="008E014B" w:rsidRPr="008E014B">
        <w:rPr>
          <w:rFonts w:ascii="Garamond" w:hAnsi="Garamond"/>
          <w:szCs w:val="24"/>
        </w:rPr>
        <w:t xml:space="preserve"> </w:t>
      </w:r>
      <w:r w:rsidR="008B741A" w:rsidRPr="008E014B">
        <w:rPr>
          <w:rFonts w:ascii="Garamond" w:hAnsi="Garamond"/>
          <w:szCs w:val="24"/>
        </w:rPr>
        <w:t xml:space="preserve">urdhrin </w:t>
      </w:r>
      <w:r w:rsidR="00A876C3">
        <w:rPr>
          <w:rFonts w:ascii="Garamond" w:hAnsi="Garamond"/>
          <w:szCs w:val="24"/>
        </w:rPr>
        <w:t>“</w:t>
      </w:r>
      <w:r w:rsidR="00076483" w:rsidRPr="008E014B">
        <w:rPr>
          <w:rFonts w:ascii="Garamond" w:hAnsi="Garamond"/>
          <w:szCs w:val="24"/>
        </w:rPr>
        <w:t>Për miratimin e rregullores</w:t>
      </w:r>
      <w:r w:rsidR="008B741A">
        <w:rPr>
          <w:rFonts w:ascii="Garamond" w:hAnsi="Garamond"/>
          <w:szCs w:val="24"/>
        </w:rPr>
        <w:t xml:space="preserve"> ‘</w:t>
      </w:r>
      <w:r w:rsidR="00076483" w:rsidRPr="008E014B">
        <w:rPr>
          <w:rFonts w:ascii="Garamond" w:hAnsi="Garamond"/>
          <w:szCs w:val="24"/>
        </w:rPr>
        <w:t>Për kushtet e tregtimit dhe përdorimit në kafshë të disa agjentëve hormonalë ose tireostatikë dhe të betaagonistëve</w:t>
      </w:r>
      <w:r w:rsidR="008B741A">
        <w:rPr>
          <w:rFonts w:ascii="Garamond" w:hAnsi="Garamond"/>
          <w:szCs w:val="24"/>
        </w:rPr>
        <w:t>’</w:t>
      </w:r>
      <w:r w:rsidR="00A876C3">
        <w:rPr>
          <w:rFonts w:ascii="Garamond" w:hAnsi="Garamond"/>
          <w:szCs w:val="24"/>
        </w:rPr>
        <w:t>”</w:t>
      </w:r>
      <w:r w:rsidR="00105778" w:rsidRPr="008E014B">
        <w:rPr>
          <w:rFonts w:ascii="Garamond" w:hAnsi="Garamond"/>
          <w:szCs w:val="24"/>
        </w:rPr>
        <w:t xml:space="preserve">; </w:t>
      </w:r>
    </w:p>
    <w:p w14:paraId="00A95D9F" w14:textId="0061FA18" w:rsidR="00E77F7D" w:rsidRPr="008E014B" w:rsidRDefault="00E77F7D" w:rsidP="00334662">
      <w:pPr>
        <w:ind w:firstLine="284"/>
        <w:jc w:val="both"/>
        <w:rPr>
          <w:rFonts w:ascii="Garamond" w:hAnsi="Garamond"/>
          <w:szCs w:val="24"/>
        </w:rPr>
      </w:pPr>
      <w:r w:rsidRPr="008E014B">
        <w:rPr>
          <w:rFonts w:ascii="Garamond" w:hAnsi="Garamond"/>
          <w:szCs w:val="24"/>
        </w:rPr>
        <w:t>c) ato rrjedhin nga:</w:t>
      </w:r>
    </w:p>
    <w:p w14:paraId="5583A045" w14:textId="39AD1391" w:rsidR="005A3B23" w:rsidRPr="008E014B" w:rsidRDefault="00E77F7D" w:rsidP="00334662">
      <w:pPr>
        <w:ind w:firstLine="284"/>
        <w:jc w:val="both"/>
        <w:rPr>
          <w:rFonts w:ascii="Garamond" w:hAnsi="Garamond"/>
          <w:szCs w:val="24"/>
        </w:rPr>
      </w:pPr>
      <w:r w:rsidRPr="008E014B">
        <w:rPr>
          <w:rFonts w:ascii="Garamond" w:hAnsi="Garamond"/>
          <w:szCs w:val="24"/>
        </w:rPr>
        <w:t>i</w:t>
      </w:r>
      <w:r w:rsidR="008E014B" w:rsidRPr="008E014B">
        <w:rPr>
          <w:rFonts w:ascii="Garamond" w:hAnsi="Garamond"/>
          <w:szCs w:val="24"/>
        </w:rPr>
        <w:t>.</w:t>
      </w:r>
      <w:r w:rsidRPr="008E014B">
        <w:rPr>
          <w:rFonts w:ascii="Garamond" w:hAnsi="Garamond"/>
          <w:szCs w:val="24"/>
        </w:rPr>
        <w:t xml:space="preserve"> peshk helmues;</w:t>
      </w:r>
    </w:p>
    <w:p w14:paraId="19117978" w14:textId="285F4FA2" w:rsidR="001976BF" w:rsidRPr="008E014B" w:rsidRDefault="008A6273" w:rsidP="00334662">
      <w:pPr>
        <w:ind w:firstLine="284"/>
        <w:jc w:val="both"/>
        <w:rPr>
          <w:rFonts w:ascii="Garamond" w:hAnsi="Garamond"/>
          <w:szCs w:val="24"/>
        </w:rPr>
      </w:pPr>
      <w:r w:rsidRPr="008E014B">
        <w:rPr>
          <w:rFonts w:ascii="Garamond" w:hAnsi="Garamond"/>
          <w:szCs w:val="24"/>
        </w:rPr>
        <w:t>ii</w:t>
      </w:r>
      <w:r w:rsidR="008E014B" w:rsidRPr="008E014B">
        <w:rPr>
          <w:rFonts w:ascii="Garamond" w:hAnsi="Garamond"/>
          <w:szCs w:val="24"/>
        </w:rPr>
        <w:t>.</w:t>
      </w:r>
      <w:r w:rsidRPr="008E014B">
        <w:rPr>
          <w:rFonts w:ascii="Garamond" w:hAnsi="Garamond"/>
          <w:szCs w:val="24"/>
        </w:rPr>
        <w:t xml:space="preserve"> produktet e peshkut që nuk përputhen me kërkesat për</w:t>
      </w:r>
      <w:r w:rsidR="00AF6149" w:rsidRPr="008E014B">
        <w:rPr>
          <w:rFonts w:ascii="Garamond" w:hAnsi="Garamond"/>
          <w:szCs w:val="24"/>
        </w:rPr>
        <w:t xml:space="preserve"> </w:t>
      </w:r>
      <w:r w:rsidRPr="008E014B">
        <w:rPr>
          <w:rFonts w:ascii="Garamond" w:hAnsi="Garamond"/>
          <w:szCs w:val="24"/>
        </w:rPr>
        <w:t>biotoksina detare;</w:t>
      </w:r>
    </w:p>
    <w:p w14:paraId="7769A408" w14:textId="0DD7DC34" w:rsidR="007A0944" w:rsidRPr="008E014B" w:rsidRDefault="008A6273" w:rsidP="00334662">
      <w:pPr>
        <w:ind w:firstLine="284"/>
        <w:jc w:val="both"/>
        <w:rPr>
          <w:rFonts w:ascii="Garamond" w:hAnsi="Garamond"/>
          <w:szCs w:val="24"/>
        </w:rPr>
      </w:pPr>
      <w:r w:rsidRPr="008E014B">
        <w:rPr>
          <w:rFonts w:ascii="Garamond" w:hAnsi="Garamond"/>
          <w:szCs w:val="24"/>
        </w:rPr>
        <w:t>iii</w:t>
      </w:r>
      <w:r w:rsidR="008E014B" w:rsidRPr="008E014B">
        <w:rPr>
          <w:rFonts w:ascii="Garamond" w:hAnsi="Garamond"/>
          <w:szCs w:val="24"/>
        </w:rPr>
        <w:t>.</w:t>
      </w:r>
      <w:r w:rsidRPr="008E014B">
        <w:rPr>
          <w:rFonts w:ascii="Garamond" w:hAnsi="Garamond"/>
          <w:szCs w:val="24"/>
        </w:rPr>
        <w:t xml:space="preserve"> molusqet e gjalla bivalve, ekinodermat, tunikat ose gastropodët detarë që përmbajnë biotoksina detare në sasi totale që tejkalojnë kufijtë e përmendur në </w:t>
      </w:r>
      <w:r w:rsidR="008B741A" w:rsidRPr="008E014B">
        <w:rPr>
          <w:rFonts w:ascii="Garamond" w:hAnsi="Garamond"/>
          <w:szCs w:val="24"/>
        </w:rPr>
        <w:t xml:space="preserve">udhëzimin </w:t>
      </w:r>
      <w:r w:rsidR="00A876C3">
        <w:rPr>
          <w:rFonts w:ascii="Garamond" w:hAnsi="Garamond"/>
          <w:szCs w:val="24"/>
        </w:rPr>
        <w:t>“</w:t>
      </w:r>
      <w:r w:rsidR="00446333" w:rsidRPr="008E014B">
        <w:rPr>
          <w:rFonts w:ascii="Garamond" w:hAnsi="Garamond"/>
          <w:szCs w:val="24"/>
        </w:rPr>
        <w:t>Për kushtet higjienike dhe kontrollet për molusqet e gjalla bivalvore, peshkun dhe produktet e peshkimit</w:t>
      </w:r>
      <w:r w:rsidR="00A876C3">
        <w:rPr>
          <w:rFonts w:ascii="Garamond" w:hAnsi="Garamond"/>
          <w:szCs w:val="24"/>
        </w:rPr>
        <w:t>”</w:t>
      </w:r>
      <w:r w:rsidR="008B741A">
        <w:rPr>
          <w:rFonts w:ascii="Garamond" w:hAnsi="Garamond"/>
          <w:szCs w:val="24"/>
        </w:rPr>
        <w:t>,</w:t>
      </w:r>
      <w:r w:rsidR="00731DCB" w:rsidRPr="008E014B">
        <w:rPr>
          <w:rFonts w:ascii="Garamond" w:hAnsi="Garamond"/>
          <w:szCs w:val="24"/>
        </w:rPr>
        <w:t xml:space="preserve"> dhe</w:t>
      </w:r>
      <w:r w:rsidR="00446333" w:rsidRPr="008E014B">
        <w:rPr>
          <w:rFonts w:ascii="Garamond" w:hAnsi="Garamond"/>
          <w:szCs w:val="24"/>
        </w:rPr>
        <w:t xml:space="preserve"> </w:t>
      </w:r>
      <w:r w:rsidR="007A0944" w:rsidRPr="008E014B">
        <w:rPr>
          <w:rStyle w:val="hps"/>
          <w:rFonts w:ascii="Garamond" w:hAnsi="Garamond"/>
          <w:szCs w:val="24"/>
        </w:rPr>
        <w:t xml:space="preserve">me </w:t>
      </w:r>
      <w:r w:rsidR="008B741A" w:rsidRPr="008E014B">
        <w:rPr>
          <w:rFonts w:ascii="Garamond" w:hAnsi="Garamond"/>
          <w:szCs w:val="24"/>
        </w:rPr>
        <w:t xml:space="preserve">udhëzimin </w:t>
      </w:r>
      <w:r w:rsidR="00A876C3">
        <w:rPr>
          <w:rFonts w:ascii="Garamond" w:hAnsi="Garamond"/>
          <w:szCs w:val="24"/>
        </w:rPr>
        <w:t>“</w:t>
      </w:r>
      <w:r w:rsidR="007A0944" w:rsidRPr="008E014B">
        <w:rPr>
          <w:rFonts w:ascii="Garamond" w:hAnsi="Garamond"/>
          <w:szCs w:val="24"/>
        </w:rPr>
        <w:t xml:space="preserve">Mbi </w:t>
      </w:r>
      <w:r w:rsidR="00475AE8" w:rsidRPr="008E014B">
        <w:rPr>
          <w:rFonts w:ascii="Garamond" w:hAnsi="Garamond"/>
          <w:szCs w:val="24"/>
        </w:rPr>
        <w:t>k</w:t>
      </w:r>
      <w:r w:rsidR="007A0944" w:rsidRPr="008E014B">
        <w:rPr>
          <w:rFonts w:ascii="Garamond" w:hAnsi="Garamond"/>
          <w:szCs w:val="24"/>
        </w:rPr>
        <w:t xml:space="preserve">ushtet </w:t>
      </w:r>
      <w:r w:rsidR="00475AE8" w:rsidRPr="008E014B">
        <w:rPr>
          <w:rFonts w:ascii="Garamond" w:hAnsi="Garamond"/>
          <w:szCs w:val="24"/>
        </w:rPr>
        <w:t>h</w:t>
      </w:r>
      <w:r w:rsidR="007A0944" w:rsidRPr="008E014B">
        <w:rPr>
          <w:rFonts w:ascii="Garamond" w:hAnsi="Garamond"/>
          <w:szCs w:val="24"/>
        </w:rPr>
        <w:t xml:space="preserve">igjienike dhe </w:t>
      </w:r>
      <w:r w:rsidR="00475AE8" w:rsidRPr="008E014B">
        <w:rPr>
          <w:rFonts w:ascii="Garamond" w:hAnsi="Garamond"/>
          <w:szCs w:val="24"/>
        </w:rPr>
        <w:t>k</w:t>
      </w:r>
      <w:r w:rsidR="007A0944" w:rsidRPr="008E014B">
        <w:rPr>
          <w:rFonts w:ascii="Garamond" w:hAnsi="Garamond"/>
          <w:szCs w:val="24"/>
        </w:rPr>
        <w:t>ontrollet për produktet e peshkimit</w:t>
      </w:r>
      <w:r w:rsidR="00A876C3">
        <w:rPr>
          <w:rFonts w:ascii="Garamond" w:hAnsi="Garamond"/>
          <w:szCs w:val="24"/>
        </w:rPr>
        <w:t>”</w:t>
      </w:r>
      <w:r w:rsidR="008B741A">
        <w:rPr>
          <w:rFonts w:ascii="Garamond" w:hAnsi="Garamond"/>
          <w:szCs w:val="24"/>
        </w:rPr>
        <w:t>;</w:t>
      </w:r>
      <w:r w:rsidR="007A0944" w:rsidRPr="008E014B">
        <w:rPr>
          <w:rFonts w:ascii="Garamond" w:hAnsi="Garamond"/>
          <w:szCs w:val="24"/>
        </w:rPr>
        <w:t xml:space="preserve"> </w:t>
      </w:r>
      <w:r w:rsidRPr="008E014B">
        <w:rPr>
          <w:rFonts w:ascii="Garamond" w:hAnsi="Garamond"/>
          <w:szCs w:val="24"/>
        </w:rPr>
        <w:t>ose</w:t>
      </w:r>
    </w:p>
    <w:p w14:paraId="26A630C9" w14:textId="13713102" w:rsidR="008A6273" w:rsidRPr="008E014B" w:rsidRDefault="00DA771C" w:rsidP="00334662">
      <w:pPr>
        <w:ind w:firstLine="284"/>
        <w:jc w:val="both"/>
        <w:rPr>
          <w:rFonts w:ascii="Garamond" w:hAnsi="Garamond"/>
          <w:szCs w:val="24"/>
        </w:rPr>
      </w:pPr>
      <w:r w:rsidRPr="008E014B">
        <w:rPr>
          <w:rFonts w:ascii="Garamond" w:hAnsi="Garamond"/>
          <w:szCs w:val="24"/>
        </w:rPr>
        <w:t>ç</w:t>
      </w:r>
      <w:r w:rsidR="008A6273" w:rsidRPr="008E014B">
        <w:rPr>
          <w:rFonts w:ascii="Garamond" w:hAnsi="Garamond"/>
          <w:szCs w:val="24"/>
        </w:rPr>
        <w:t xml:space="preserve">) </w:t>
      </w:r>
      <w:r w:rsidR="00FC7C34" w:rsidRPr="008E014B">
        <w:rPr>
          <w:rFonts w:ascii="Garamond" w:hAnsi="Garamond"/>
          <w:szCs w:val="24"/>
        </w:rPr>
        <w:t>AKU</w:t>
      </w:r>
      <w:r w:rsidR="008E014B" w:rsidRPr="008E014B">
        <w:rPr>
          <w:rFonts w:ascii="Garamond" w:hAnsi="Garamond"/>
          <w:szCs w:val="24"/>
        </w:rPr>
        <w:t>-ja</w:t>
      </w:r>
      <w:r w:rsidR="008A6273" w:rsidRPr="008E014B">
        <w:rPr>
          <w:rFonts w:ascii="Garamond" w:hAnsi="Garamond"/>
          <w:szCs w:val="24"/>
        </w:rPr>
        <w:t xml:space="preserve"> konsideron se ato mund të përbëjnë rrezik për shëndetin e njerëzve ose të kafshëve ose për ndonjë arsye tjetër nuk janë të përshtatshme për konsum njerëzor.</w:t>
      </w:r>
    </w:p>
    <w:p w14:paraId="24A4EE55" w14:textId="336C3FB6" w:rsidR="00746B1A" w:rsidRPr="008E014B" w:rsidRDefault="000F1A9E" w:rsidP="00334662">
      <w:pPr>
        <w:ind w:firstLine="284"/>
        <w:jc w:val="both"/>
        <w:rPr>
          <w:rFonts w:ascii="Garamond" w:hAnsi="Garamond"/>
          <w:szCs w:val="24"/>
        </w:rPr>
      </w:pPr>
      <w:r w:rsidRPr="008E014B">
        <w:rPr>
          <w:rFonts w:ascii="Garamond" w:hAnsi="Garamond"/>
          <w:szCs w:val="24"/>
        </w:rPr>
        <w:t>9</w:t>
      </w:r>
      <w:r w:rsidR="005E6175" w:rsidRPr="008E014B">
        <w:rPr>
          <w:rFonts w:ascii="Garamond" w:hAnsi="Garamond"/>
          <w:szCs w:val="24"/>
        </w:rPr>
        <w:t xml:space="preserve">. </w:t>
      </w:r>
      <w:r w:rsidR="006C77FC" w:rsidRPr="008E014B">
        <w:rPr>
          <w:rFonts w:ascii="Garamond" w:hAnsi="Garamond"/>
          <w:szCs w:val="24"/>
        </w:rPr>
        <w:t xml:space="preserve">Për zbatimin e këtij udhëzimi ngarkohen </w:t>
      </w:r>
      <w:r w:rsidR="00D334B6" w:rsidRPr="008E014B">
        <w:rPr>
          <w:rFonts w:ascii="Garamond" w:hAnsi="Garamond"/>
          <w:szCs w:val="24"/>
        </w:rPr>
        <w:t xml:space="preserve">Drejtoria e Përgjithshme e Zhvillimit në Fushën e Sigurisë Ushqimore, Veterinarisë, Mbrojtjes </w:t>
      </w:r>
      <w:r w:rsidR="00462D0F" w:rsidRPr="008E014B">
        <w:rPr>
          <w:rFonts w:ascii="Garamond" w:hAnsi="Garamond"/>
          <w:szCs w:val="24"/>
        </w:rPr>
        <w:t xml:space="preserve">së </w:t>
      </w:r>
      <w:r w:rsidR="00D334B6" w:rsidRPr="008E014B">
        <w:rPr>
          <w:rFonts w:ascii="Garamond" w:hAnsi="Garamond"/>
          <w:szCs w:val="24"/>
        </w:rPr>
        <w:t>Bimëve dhe Peshkimit</w:t>
      </w:r>
      <w:r w:rsidR="007B7C25" w:rsidRPr="008E014B">
        <w:rPr>
          <w:rFonts w:ascii="Garamond" w:hAnsi="Garamond"/>
          <w:szCs w:val="24"/>
        </w:rPr>
        <w:t>, Autoriteti Kombëtar i Ushqimit dhe Instituti i Sigurisë Ushqimore dhe Veterinarisë.</w:t>
      </w:r>
    </w:p>
    <w:p w14:paraId="57C504DB" w14:textId="77777777" w:rsidR="00B02537" w:rsidRPr="008E014B" w:rsidRDefault="007B7C25" w:rsidP="00334662">
      <w:pPr>
        <w:ind w:firstLine="284"/>
        <w:jc w:val="both"/>
        <w:rPr>
          <w:rFonts w:ascii="Garamond" w:hAnsi="Garamond"/>
          <w:szCs w:val="24"/>
        </w:rPr>
      </w:pPr>
      <w:r w:rsidRPr="008E014B">
        <w:rPr>
          <w:rFonts w:ascii="Garamond" w:hAnsi="Garamond"/>
          <w:szCs w:val="24"/>
        </w:rPr>
        <w:t>Ky udhëzim hyn në fuqi pas botimit në Fletoren Zyrtare.</w:t>
      </w:r>
    </w:p>
    <w:p w14:paraId="3C582611" w14:textId="77777777" w:rsidR="00B02537" w:rsidRPr="008E014B" w:rsidRDefault="00B02537" w:rsidP="00334662">
      <w:pPr>
        <w:ind w:firstLine="284"/>
        <w:jc w:val="both"/>
        <w:rPr>
          <w:rFonts w:ascii="Garamond" w:hAnsi="Garamond"/>
          <w:szCs w:val="24"/>
        </w:rPr>
      </w:pPr>
    </w:p>
    <w:p w14:paraId="79F3719D" w14:textId="62B936D1" w:rsidR="00C93CA0" w:rsidRPr="008E014B" w:rsidRDefault="00C93CA0" w:rsidP="00334662">
      <w:pPr>
        <w:tabs>
          <w:tab w:val="left" w:pos="3870"/>
        </w:tabs>
        <w:ind w:firstLine="284"/>
        <w:jc w:val="right"/>
        <w:rPr>
          <w:rFonts w:ascii="Garamond" w:eastAsiaTheme="minorEastAsia" w:hAnsi="Garamond"/>
          <w:szCs w:val="24"/>
          <w:lang w:eastAsia="en-GB"/>
        </w:rPr>
      </w:pPr>
      <w:r w:rsidRPr="008E014B">
        <w:rPr>
          <w:rFonts w:ascii="Garamond" w:eastAsiaTheme="minorEastAsia" w:hAnsi="Garamond"/>
          <w:szCs w:val="24"/>
          <w:lang w:eastAsia="en-GB"/>
        </w:rPr>
        <w:t>MINISTËR</w:t>
      </w:r>
      <w:r w:rsidR="00334662" w:rsidRPr="008E014B">
        <w:rPr>
          <w:rFonts w:ascii="Garamond" w:eastAsiaTheme="minorEastAsia" w:hAnsi="Garamond"/>
          <w:szCs w:val="24"/>
          <w:lang w:eastAsia="en-GB"/>
        </w:rPr>
        <w:t xml:space="preserve"> I BUJQËSISË DHE ZHVILLIMIT RURAL</w:t>
      </w:r>
    </w:p>
    <w:p w14:paraId="0B5A9358" w14:textId="77777777" w:rsidR="00C93CA0" w:rsidRPr="008E014B" w:rsidRDefault="00C93CA0" w:rsidP="00334662">
      <w:pPr>
        <w:tabs>
          <w:tab w:val="left" w:pos="3870"/>
        </w:tabs>
        <w:ind w:firstLine="284"/>
        <w:jc w:val="right"/>
        <w:rPr>
          <w:rFonts w:ascii="Garamond" w:eastAsiaTheme="minorEastAsia" w:hAnsi="Garamond"/>
          <w:b/>
          <w:szCs w:val="24"/>
          <w:lang w:eastAsia="en-GB"/>
        </w:rPr>
      </w:pPr>
      <w:r w:rsidRPr="008E014B">
        <w:rPr>
          <w:rFonts w:ascii="Garamond" w:eastAsiaTheme="minorEastAsia" w:hAnsi="Garamond"/>
          <w:b/>
          <w:szCs w:val="24"/>
          <w:lang w:eastAsia="en-GB"/>
        </w:rPr>
        <w:t>Anila Denaj</w:t>
      </w:r>
    </w:p>
    <w:p w14:paraId="172B447A" w14:textId="77777777" w:rsidR="00334662" w:rsidRPr="008E014B" w:rsidRDefault="00334662" w:rsidP="00334662">
      <w:pPr>
        <w:autoSpaceDE w:val="0"/>
        <w:autoSpaceDN w:val="0"/>
        <w:adjustRightInd w:val="0"/>
        <w:ind w:firstLine="284"/>
        <w:jc w:val="center"/>
        <w:rPr>
          <w:rStyle w:val="hps"/>
          <w:rFonts w:ascii="Garamond" w:hAnsi="Garamond"/>
          <w:szCs w:val="24"/>
        </w:rPr>
      </w:pPr>
    </w:p>
    <w:p w14:paraId="35026F2A" w14:textId="77777777" w:rsidR="00462D0F" w:rsidRDefault="00462D0F" w:rsidP="00334662">
      <w:pPr>
        <w:ind w:firstLine="284"/>
        <w:jc w:val="center"/>
        <w:rPr>
          <w:rStyle w:val="hps"/>
          <w:rFonts w:ascii="Garamond" w:hAnsi="Garamond"/>
          <w:szCs w:val="24"/>
        </w:rPr>
      </w:pPr>
    </w:p>
    <w:p w14:paraId="0408ECA3" w14:textId="77777777" w:rsidR="00462D0F" w:rsidRDefault="00462D0F" w:rsidP="00334662">
      <w:pPr>
        <w:ind w:firstLine="284"/>
        <w:jc w:val="center"/>
        <w:rPr>
          <w:rStyle w:val="hps"/>
          <w:rFonts w:ascii="Garamond" w:hAnsi="Garamond"/>
          <w:szCs w:val="24"/>
        </w:rPr>
      </w:pPr>
    </w:p>
    <w:p w14:paraId="50D7B601" w14:textId="77777777" w:rsidR="00462D0F" w:rsidRDefault="00462D0F" w:rsidP="00334662">
      <w:pPr>
        <w:ind w:firstLine="284"/>
        <w:jc w:val="center"/>
        <w:rPr>
          <w:rStyle w:val="hps"/>
          <w:rFonts w:ascii="Garamond" w:hAnsi="Garamond"/>
          <w:szCs w:val="24"/>
        </w:rPr>
      </w:pPr>
    </w:p>
    <w:p w14:paraId="63C2A8F4" w14:textId="77777777" w:rsidR="00462D0F" w:rsidRDefault="00462D0F" w:rsidP="00334662">
      <w:pPr>
        <w:ind w:firstLine="284"/>
        <w:jc w:val="center"/>
        <w:rPr>
          <w:rStyle w:val="hps"/>
          <w:rFonts w:ascii="Garamond" w:hAnsi="Garamond"/>
          <w:szCs w:val="24"/>
        </w:rPr>
      </w:pPr>
    </w:p>
    <w:p w14:paraId="37CE7AC4" w14:textId="77777777" w:rsidR="00462D0F" w:rsidRDefault="00462D0F" w:rsidP="00334662">
      <w:pPr>
        <w:ind w:firstLine="284"/>
        <w:jc w:val="center"/>
        <w:rPr>
          <w:rStyle w:val="hps"/>
          <w:rFonts w:ascii="Garamond" w:hAnsi="Garamond"/>
          <w:szCs w:val="24"/>
        </w:rPr>
      </w:pPr>
    </w:p>
    <w:p w14:paraId="01EBDAA0" w14:textId="77777777" w:rsidR="00462D0F" w:rsidRDefault="00462D0F" w:rsidP="00334662">
      <w:pPr>
        <w:ind w:firstLine="284"/>
        <w:jc w:val="center"/>
        <w:rPr>
          <w:rStyle w:val="hps"/>
          <w:rFonts w:ascii="Garamond" w:hAnsi="Garamond"/>
          <w:szCs w:val="24"/>
        </w:rPr>
      </w:pPr>
    </w:p>
    <w:p w14:paraId="306A7273" w14:textId="77777777" w:rsidR="00462D0F" w:rsidRDefault="00462D0F" w:rsidP="00334662">
      <w:pPr>
        <w:ind w:firstLine="284"/>
        <w:jc w:val="center"/>
        <w:rPr>
          <w:rStyle w:val="hps"/>
          <w:rFonts w:ascii="Garamond" w:hAnsi="Garamond"/>
          <w:szCs w:val="24"/>
        </w:rPr>
      </w:pPr>
    </w:p>
    <w:p w14:paraId="2FA8626E" w14:textId="77777777" w:rsidR="00462D0F" w:rsidRDefault="00462D0F" w:rsidP="00334662">
      <w:pPr>
        <w:ind w:firstLine="284"/>
        <w:jc w:val="center"/>
        <w:rPr>
          <w:rStyle w:val="hps"/>
          <w:rFonts w:ascii="Garamond" w:hAnsi="Garamond"/>
          <w:szCs w:val="24"/>
        </w:rPr>
      </w:pPr>
    </w:p>
    <w:p w14:paraId="26CA16A0" w14:textId="77777777" w:rsidR="00462D0F" w:rsidRDefault="00462D0F" w:rsidP="00334662">
      <w:pPr>
        <w:ind w:firstLine="284"/>
        <w:jc w:val="center"/>
        <w:rPr>
          <w:rStyle w:val="hps"/>
          <w:rFonts w:ascii="Garamond" w:hAnsi="Garamond"/>
          <w:szCs w:val="24"/>
        </w:rPr>
      </w:pPr>
    </w:p>
    <w:p w14:paraId="5A6F0C92" w14:textId="69D4E109" w:rsidR="001D53DB" w:rsidRPr="008E014B" w:rsidRDefault="001D53DB" w:rsidP="00334662">
      <w:pPr>
        <w:ind w:firstLine="284"/>
        <w:jc w:val="center"/>
        <w:rPr>
          <w:rStyle w:val="hps"/>
          <w:rFonts w:ascii="Garamond" w:hAnsi="Garamond"/>
          <w:szCs w:val="24"/>
        </w:rPr>
      </w:pPr>
      <w:r w:rsidRPr="008E014B">
        <w:rPr>
          <w:rStyle w:val="hps"/>
          <w:rFonts w:ascii="Garamond" w:hAnsi="Garamond"/>
          <w:szCs w:val="24"/>
        </w:rPr>
        <w:lastRenderedPageBreak/>
        <w:t>SHTOJCË</w:t>
      </w:r>
    </w:p>
    <w:p w14:paraId="0E831247" w14:textId="5B11965D" w:rsidR="000F1A9E" w:rsidRPr="008E014B" w:rsidRDefault="001D53DB" w:rsidP="00334662">
      <w:pPr>
        <w:ind w:firstLine="284"/>
        <w:jc w:val="center"/>
        <w:rPr>
          <w:rFonts w:ascii="Garamond" w:hAnsi="Garamond"/>
          <w:bCs/>
          <w:color w:val="000000" w:themeColor="text1"/>
          <w:szCs w:val="24"/>
        </w:rPr>
      </w:pPr>
      <w:r w:rsidRPr="008E014B">
        <w:rPr>
          <w:rStyle w:val="hps"/>
          <w:rFonts w:ascii="Garamond" w:hAnsi="Garamond"/>
          <w:bCs/>
          <w:szCs w:val="24"/>
        </w:rPr>
        <w:t xml:space="preserve">RREGULLIME PRAKTIKE PËR KONTROLLET ZYRTARE </w:t>
      </w:r>
      <w:r w:rsidR="00566D2B" w:rsidRPr="008E014B">
        <w:rPr>
          <w:rStyle w:val="hps"/>
          <w:rFonts w:ascii="Garamond" w:hAnsi="Garamond"/>
          <w:bCs/>
          <w:szCs w:val="24"/>
        </w:rPr>
        <w:t xml:space="preserve">NË UDHËZIMIN </w:t>
      </w:r>
      <w:r w:rsidR="00A876C3">
        <w:rPr>
          <w:rStyle w:val="hps"/>
          <w:rFonts w:ascii="Garamond" w:hAnsi="Garamond"/>
          <w:bCs/>
          <w:szCs w:val="24"/>
        </w:rPr>
        <w:t>“</w:t>
      </w:r>
      <w:r w:rsidR="000F1A9E" w:rsidRPr="008E014B">
        <w:rPr>
          <w:rFonts w:ascii="Garamond" w:hAnsi="Garamond"/>
          <w:bCs/>
          <w:color w:val="000000" w:themeColor="text1"/>
          <w:szCs w:val="24"/>
        </w:rPr>
        <w:t>MBI</w:t>
      </w:r>
    </w:p>
    <w:p w14:paraId="5560E1DE" w14:textId="569B5BC4" w:rsidR="001D53DB" w:rsidRPr="008E014B" w:rsidRDefault="000F1A9E" w:rsidP="00334662">
      <w:pPr>
        <w:ind w:firstLine="284"/>
        <w:jc w:val="center"/>
        <w:rPr>
          <w:rStyle w:val="hps"/>
          <w:rFonts w:ascii="Garamond" w:hAnsi="Garamond"/>
          <w:bCs/>
          <w:szCs w:val="24"/>
        </w:rPr>
      </w:pPr>
      <w:r w:rsidRPr="008E014B">
        <w:rPr>
          <w:rFonts w:ascii="Garamond" w:hAnsi="Garamond"/>
          <w:bCs/>
          <w:color w:val="000000" w:themeColor="text1"/>
          <w:szCs w:val="24"/>
        </w:rPr>
        <w:t>KUSHTET HIGJIENIKE DHE KONTROLLET PËR</w:t>
      </w:r>
      <w:r w:rsidR="008E014B" w:rsidRPr="008E014B">
        <w:rPr>
          <w:rFonts w:ascii="Garamond" w:hAnsi="Garamond"/>
          <w:bCs/>
          <w:color w:val="000000" w:themeColor="text1"/>
          <w:szCs w:val="24"/>
        </w:rPr>
        <w:t xml:space="preserve"> </w:t>
      </w:r>
      <w:r w:rsidRPr="008E014B">
        <w:rPr>
          <w:rFonts w:ascii="Garamond" w:hAnsi="Garamond"/>
          <w:bCs/>
          <w:color w:val="000000" w:themeColor="text1"/>
          <w:szCs w:val="24"/>
        </w:rPr>
        <w:t>PRODUKTET E PESHKIMIT</w:t>
      </w:r>
      <w:r w:rsidR="00A876C3">
        <w:rPr>
          <w:rFonts w:ascii="Garamond" w:hAnsi="Garamond"/>
          <w:bCs/>
          <w:color w:val="000000" w:themeColor="text1"/>
          <w:szCs w:val="24"/>
        </w:rPr>
        <w:t>”</w:t>
      </w:r>
      <w:r w:rsidR="008E014B" w:rsidRPr="008E014B">
        <w:rPr>
          <w:rFonts w:ascii="Garamond" w:hAnsi="Garamond"/>
          <w:bCs/>
          <w:color w:val="000000" w:themeColor="text1"/>
          <w:szCs w:val="24"/>
        </w:rPr>
        <w:t xml:space="preserve"> </w:t>
      </w:r>
    </w:p>
    <w:p w14:paraId="00C5E4B5" w14:textId="77777777" w:rsidR="001D53DB" w:rsidRPr="008E014B" w:rsidRDefault="001D53DB" w:rsidP="00334662">
      <w:pPr>
        <w:ind w:firstLine="284"/>
        <w:rPr>
          <w:rStyle w:val="hps"/>
          <w:rFonts w:ascii="Garamond" w:hAnsi="Garamond"/>
          <w:szCs w:val="24"/>
        </w:rPr>
      </w:pPr>
    </w:p>
    <w:p w14:paraId="4735C172" w14:textId="77777777" w:rsidR="001D53DB" w:rsidRPr="008E014B" w:rsidRDefault="001D53DB" w:rsidP="00334662">
      <w:pPr>
        <w:ind w:firstLine="284"/>
        <w:jc w:val="center"/>
        <w:rPr>
          <w:rStyle w:val="hps"/>
          <w:rFonts w:ascii="Garamond" w:hAnsi="Garamond"/>
          <w:szCs w:val="24"/>
        </w:rPr>
      </w:pPr>
      <w:r w:rsidRPr="008E014B">
        <w:rPr>
          <w:rStyle w:val="hps"/>
          <w:rFonts w:ascii="Garamond" w:hAnsi="Garamond"/>
          <w:szCs w:val="24"/>
        </w:rPr>
        <w:t>KAPITULLI I</w:t>
      </w:r>
    </w:p>
    <w:p w14:paraId="744B1158" w14:textId="77777777" w:rsidR="001D53DB" w:rsidRPr="008E014B" w:rsidRDefault="001D53DB" w:rsidP="00334662">
      <w:pPr>
        <w:ind w:firstLine="284"/>
        <w:jc w:val="center"/>
        <w:rPr>
          <w:rStyle w:val="hps"/>
          <w:rFonts w:ascii="Garamond" w:hAnsi="Garamond"/>
          <w:bCs/>
          <w:szCs w:val="24"/>
        </w:rPr>
      </w:pPr>
      <w:r w:rsidRPr="008E014B">
        <w:rPr>
          <w:rStyle w:val="hps"/>
          <w:rFonts w:ascii="Garamond" w:hAnsi="Garamond"/>
          <w:bCs/>
          <w:szCs w:val="24"/>
        </w:rPr>
        <w:t>DISPOZITA TË PËRGJITHSHME</w:t>
      </w:r>
    </w:p>
    <w:p w14:paraId="7EE5627D" w14:textId="77777777" w:rsidR="001D53DB" w:rsidRPr="008E014B" w:rsidRDefault="001D53DB" w:rsidP="00334662">
      <w:pPr>
        <w:ind w:firstLine="284"/>
        <w:jc w:val="both"/>
        <w:rPr>
          <w:rStyle w:val="hps"/>
          <w:rFonts w:ascii="Garamond" w:hAnsi="Garamond"/>
          <w:szCs w:val="24"/>
        </w:rPr>
      </w:pPr>
    </w:p>
    <w:p w14:paraId="410049A0" w14:textId="77777777" w:rsidR="001D53DB" w:rsidRPr="008E014B" w:rsidRDefault="001D53DB" w:rsidP="00334662">
      <w:pPr>
        <w:ind w:firstLine="284"/>
        <w:jc w:val="both"/>
        <w:rPr>
          <w:rStyle w:val="hps"/>
          <w:rFonts w:ascii="Garamond" w:hAnsi="Garamond"/>
          <w:b/>
          <w:szCs w:val="24"/>
        </w:rPr>
      </w:pPr>
      <w:r w:rsidRPr="0044379D">
        <w:rPr>
          <w:rStyle w:val="hps"/>
          <w:rFonts w:ascii="Garamond" w:hAnsi="Garamond"/>
          <w:b/>
          <w:szCs w:val="24"/>
        </w:rPr>
        <w:t>A.</w:t>
      </w:r>
      <w:r w:rsidRPr="008E014B">
        <w:rPr>
          <w:rStyle w:val="hps"/>
          <w:rFonts w:ascii="Garamond" w:hAnsi="Garamond"/>
          <w:szCs w:val="24"/>
        </w:rPr>
        <w:t xml:space="preserve"> </w:t>
      </w:r>
      <w:r w:rsidRPr="008E014B">
        <w:rPr>
          <w:rStyle w:val="hps"/>
          <w:rFonts w:ascii="Garamond" w:hAnsi="Garamond"/>
          <w:b/>
          <w:szCs w:val="24"/>
        </w:rPr>
        <w:t>Ekzaminimet organoleptike</w:t>
      </w:r>
    </w:p>
    <w:p w14:paraId="23705F83" w14:textId="6C157336"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Kontrollet organoleptike të rastësishme të kryhen në të gjitha fazat e prodhimit, përpunimit dhe shpërndarjes. Qëllimi i kontrolleve është verifikimi i përputhshmërisë me kriteret e freskisë të përcaktuara në përputhje me këtë udhëzim. Në veçanti, kjo përfshin verifikimin, në të gjitha fazat e prodhimit, përpunimit dhe shpërndarjes, që produktet e peshkimit të plotësojnë kriteret bazë të freskisë të përcaktuara në </w:t>
      </w:r>
      <w:r w:rsidR="00026B0D" w:rsidRPr="008E014B">
        <w:rPr>
          <w:rStyle w:val="hps"/>
          <w:rFonts w:ascii="Garamond" w:hAnsi="Garamond"/>
          <w:szCs w:val="24"/>
        </w:rPr>
        <w:t xml:space="preserve">urdhrin </w:t>
      </w:r>
      <w:r w:rsidRPr="008E014B">
        <w:rPr>
          <w:rStyle w:val="hps"/>
          <w:rFonts w:ascii="Garamond" w:hAnsi="Garamond"/>
          <w:szCs w:val="24"/>
        </w:rPr>
        <w:t>nr. 324</w:t>
      </w:r>
      <w:r w:rsidR="00026B0D">
        <w:rPr>
          <w:rStyle w:val="hps"/>
          <w:rFonts w:ascii="Garamond" w:hAnsi="Garamond"/>
          <w:szCs w:val="24"/>
        </w:rPr>
        <w:t>,</w:t>
      </w:r>
      <w:r w:rsidRPr="008E014B">
        <w:rPr>
          <w:rStyle w:val="hps"/>
          <w:rFonts w:ascii="Garamond" w:hAnsi="Garamond"/>
          <w:szCs w:val="24"/>
        </w:rPr>
        <w:t xml:space="preserve"> date 16.1.2007</w:t>
      </w:r>
      <w:r w:rsidR="00026B0D">
        <w:rPr>
          <w:rStyle w:val="hps"/>
          <w:rFonts w:ascii="Garamond" w:hAnsi="Garamond"/>
          <w:szCs w:val="24"/>
        </w:rPr>
        <w:t>,</w:t>
      </w:r>
      <w:r w:rsidRPr="008E014B">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Mbi kriteret organoleptike t</w:t>
      </w:r>
      <w:r w:rsidR="00BB4157">
        <w:rPr>
          <w:rStyle w:val="hps"/>
          <w:rFonts w:ascii="Garamond" w:hAnsi="Garamond"/>
          <w:szCs w:val="24"/>
        </w:rPr>
        <w:t>ë</w:t>
      </w:r>
      <w:r w:rsidRPr="008E014B">
        <w:rPr>
          <w:rStyle w:val="hps"/>
          <w:rFonts w:ascii="Garamond" w:hAnsi="Garamond"/>
          <w:szCs w:val="24"/>
        </w:rPr>
        <w:t xml:space="preserve"> peshkut dhe produkteve t</w:t>
      </w:r>
      <w:r w:rsidR="00BB4157">
        <w:rPr>
          <w:rStyle w:val="hps"/>
          <w:rFonts w:ascii="Garamond" w:hAnsi="Garamond"/>
          <w:szCs w:val="24"/>
        </w:rPr>
        <w:t>ë</w:t>
      </w:r>
      <w:r w:rsidRPr="008E014B">
        <w:rPr>
          <w:rStyle w:val="hps"/>
          <w:rFonts w:ascii="Garamond" w:hAnsi="Garamond"/>
          <w:szCs w:val="24"/>
        </w:rPr>
        <w:t xml:space="preserve"> peshkimit</w:t>
      </w:r>
      <w:r w:rsidR="00A876C3">
        <w:rPr>
          <w:rStyle w:val="hps"/>
          <w:rFonts w:ascii="Garamond" w:hAnsi="Garamond"/>
          <w:szCs w:val="24"/>
        </w:rPr>
        <w:t>”</w:t>
      </w:r>
      <w:r w:rsidRPr="008E014B">
        <w:rPr>
          <w:rStyle w:val="hps"/>
          <w:rFonts w:ascii="Garamond" w:hAnsi="Garamond"/>
          <w:szCs w:val="24"/>
        </w:rPr>
        <w:t xml:space="preserve">. </w:t>
      </w:r>
    </w:p>
    <w:p w14:paraId="6CF21409" w14:textId="77777777" w:rsidR="001D53DB" w:rsidRPr="008E014B" w:rsidRDefault="001D53DB" w:rsidP="00334662">
      <w:pPr>
        <w:ind w:firstLine="284"/>
        <w:jc w:val="both"/>
        <w:rPr>
          <w:rStyle w:val="hps"/>
          <w:rFonts w:ascii="Garamond" w:hAnsi="Garamond"/>
          <w:b/>
          <w:szCs w:val="24"/>
        </w:rPr>
      </w:pPr>
      <w:r w:rsidRPr="008E014B">
        <w:rPr>
          <w:rStyle w:val="hps"/>
          <w:rFonts w:ascii="Garamond" w:hAnsi="Garamond"/>
          <w:b/>
          <w:bCs/>
          <w:szCs w:val="24"/>
        </w:rPr>
        <w:t>B.</w:t>
      </w:r>
      <w:r w:rsidRPr="008E014B">
        <w:rPr>
          <w:rStyle w:val="hps"/>
          <w:rFonts w:ascii="Garamond" w:hAnsi="Garamond"/>
          <w:szCs w:val="24"/>
        </w:rPr>
        <w:t xml:space="preserve"> </w:t>
      </w:r>
      <w:r w:rsidRPr="008E014B">
        <w:rPr>
          <w:rStyle w:val="hps"/>
          <w:rFonts w:ascii="Garamond" w:hAnsi="Garamond"/>
          <w:b/>
          <w:szCs w:val="24"/>
        </w:rPr>
        <w:t>Treguesit e freskisë</w:t>
      </w:r>
    </w:p>
    <w:p w14:paraId="3C6A1ED9" w14:textId="1703CADC"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Kur ekzaminimi organoleptik krijon ndonjë dyshim për freskinë e produkteve të peshkimit, merren mostra dhe </w:t>
      </w:r>
      <w:r w:rsidR="00026B0D">
        <w:rPr>
          <w:rStyle w:val="hps"/>
          <w:rFonts w:ascii="Garamond" w:hAnsi="Garamond"/>
          <w:szCs w:val="24"/>
        </w:rPr>
        <w:t>u</w:t>
      </w:r>
      <w:r w:rsidRPr="008E014B">
        <w:rPr>
          <w:rStyle w:val="hps"/>
          <w:rFonts w:ascii="Garamond" w:hAnsi="Garamond"/>
          <w:szCs w:val="24"/>
        </w:rPr>
        <w:t xml:space="preserve"> nënshtrohen testeve laboratorike për të përcaktuar nivelet e </w:t>
      </w:r>
      <w:r w:rsidR="00844AEF" w:rsidRPr="008E014B">
        <w:rPr>
          <w:rStyle w:val="hps"/>
          <w:rFonts w:ascii="Garamond" w:hAnsi="Garamond"/>
          <w:szCs w:val="24"/>
        </w:rPr>
        <w:t xml:space="preserve">azotit </w:t>
      </w:r>
      <w:r w:rsidRPr="008E014B">
        <w:rPr>
          <w:rStyle w:val="hps"/>
          <w:rFonts w:ascii="Garamond" w:hAnsi="Garamond"/>
          <w:szCs w:val="24"/>
        </w:rPr>
        <w:t>total volatil bazik (TVB-N) dhe trimetil amine-azot (TMA-N)</w:t>
      </w:r>
      <w:r w:rsidR="00026B0D">
        <w:rPr>
          <w:rStyle w:val="hps"/>
          <w:rFonts w:ascii="Garamond" w:hAnsi="Garamond"/>
          <w:szCs w:val="24"/>
        </w:rPr>
        <w:t>,</w:t>
      </w:r>
      <w:r w:rsidRPr="008E014B">
        <w:rPr>
          <w:rStyle w:val="hps"/>
          <w:rFonts w:ascii="Garamond" w:hAnsi="Garamond"/>
          <w:szCs w:val="24"/>
        </w:rPr>
        <w:t xml:space="preserve"> në përputhje me rregullimet teknike në </w:t>
      </w:r>
      <w:r w:rsidR="00844AEF" w:rsidRPr="008E014B">
        <w:rPr>
          <w:rStyle w:val="hps"/>
          <w:rFonts w:ascii="Garamond" w:hAnsi="Garamond"/>
          <w:szCs w:val="24"/>
        </w:rPr>
        <w:t xml:space="preserve">kapitullin </w:t>
      </w:r>
      <w:r w:rsidRPr="008E014B">
        <w:rPr>
          <w:rStyle w:val="hps"/>
          <w:rFonts w:ascii="Garamond" w:hAnsi="Garamond"/>
          <w:szCs w:val="24"/>
        </w:rPr>
        <w:t>II.</w:t>
      </w:r>
    </w:p>
    <w:p w14:paraId="5D588B53" w14:textId="71F51DBD"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Kur nga ekzaminimi organoleptik lind dyshimi se peshku i ngrirë tregohet si i freskët, mund të merren mostra për qëllime verifikimi</w:t>
      </w:r>
      <w:r w:rsidR="00026B0D">
        <w:rPr>
          <w:rStyle w:val="hps"/>
          <w:rFonts w:ascii="Garamond" w:hAnsi="Garamond"/>
          <w:szCs w:val="24"/>
        </w:rPr>
        <w:t>,</w:t>
      </w:r>
      <w:r w:rsidRPr="008E014B">
        <w:rPr>
          <w:rStyle w:val="hps"/>
          <w:rFonts w:ascii="Garamond" w:hAnsi="Garamond"/>
          <w:szCs w:val="24"/>
        </w:rPr>
        <w:t xml:space="preserve"> të cilat </w:t>
      </w:r>
      <w:r w:rsidR="00026B0D">
        <w:rPr>
          <w:rStyle w:val="hps"/>
          <w:rFonts w:ascii="Garamond" w:hAnsi="Garamond"/>
          <w:szCs w:val="24"/>
        </w:rPr>
        <w:t>u</w:t>
      </w:r>
      <w:r w:rsidRPr="008E014B">
        <w:rPr>
          <w:rStyle w:val="hps"/>
          <w:rFonts w:ascii="Garamond" w:hAnsi="Garamond"/>
          <w:szCs w:val="24"/>
        </w:rPr>
        <w:t xml:space="preserve"> nënshtrohen testeve laboratorike</w:t>
      </w:r>
      <w:r w:rsidR="00026B0D">
        <w:rPr>
          <w:rStyle w:val="hps"/>
          <w:rFonts w:ascii="Garamond" w:hAnsi="Garamond"/>
          <w:szCs w:val="24"/>
        </w:rPr>
        <w:t>,</w:t>
      </w:r>
      <w:r w:rsidRPr="008E014B">
        <w:rPr>
          <w:rStyle w:val="hps"/>
          <w:rFonts w:ascii="Garamond" w:hAnsi="Garamond"/>
          <w:szCs w:val="24"/>
        </w:rPr>
        <w:t xml:space="preserve"> të tilla si</w:t>
      </w:r>
      <w:r w:rsidR="00026B0D">
        <w:rPr>
          <w:rStyle w:val="hps"/>
          <w:rFonts w:ascii="Garamond" w:hAnsi="Garamond"/>
          <w:szCs w:val="24"/>
        </w:rPr>
        <w:t>:</w:t>
      </w:r>
      <w:r w:rsidRPr="008E014B">
        <w:rPr>
          <w:rStyle w:val="hps"/>
          <w:rFonts w:ascii="Garamond" w:hAnsi="Garamond"/>
          <w:szCs w:val="24"/>
        </w:rPr>
        <w:t xml:space="preserve"> testi i hidroksiacil-koenzimës A dehidrogjenaza (HADH), histologjike, Spektroskopia ultraviolet e dukshme af</w:t>
      </w:r>
      <w:r w:rsidR="00026B0D">
        <w:rPr>
          <w:rStyle w:val="hps"/>
          <w:rFonts w:ascii="Garamond" w:hAnsi="Garamond"/>
          <w:szCs w:val="24"/>
        </w:rPr>
        <w:t>ë</w:t>
      </w:r>
      <w:r w:rsidRPr="008E014B">
        <w:rPr>
          <w:rStyle w:val="hps"/>
          <w:rFonts w:ascii="Garamond" w:hAnsi="Garamond"/>
          <w:szCs w:val="24"/>
        </w:rPr>
        <w:t>r infra t</w:t>
      </w:r>
      <w:r w:rsidR="00026B0D">
        <w:rPr>
          <w:rStyle w:val="hps"/>
          <w:rFonts w:ascii="Garamond" w:hAnsi="Garamond"/>
          <w:szCs w:val="24"/>
        </w:rPr>
        <w:t>ë</w:t>
      </w:r>
      <w:r w:rsidRPr="008E014B">
        <w:rPr>
          <w:rStyle w:val="hps"/>
          <w:rFonts w:ascii="Garamond" w:hAnsi="Garamond"/>
          <w:szCs w:val="24"/>
        </w:rPr>
        <w:t xml:space="preserve"> kuqe (UVVIS/NIR) dhe imazhe hiperspektrale.</w:t>
      </w:r>
    </w:p>
    <w:p w14:paraId="11A77219"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Kur ekzaminimi organoleptik jep shkak për të dyshuar për praninë e kushteve të tjera që mund të ndikojnë në shëndetin e njeriut, duhet të merren mostra për qëllime verifikimi.</w:t>
      </w:r>
    </w:p>
    <w:p w14:paraId="6942DBC9" w14:textId="77777777" w:rsidR="001D53DB" w:rsidRPr="008E014B" w:rsidRDefault="001D53DB" w:rsidP="00334662">
      <w:pPr>
        <w:ind w:firstLine="284"/>
        <w:jc w:val="both"/>
        <w:rPr>
          <w:rStyle w:val="hps"/>
          <w:rFonts w:ascii="Garamond" w:hAnsi="Garamond"/>
          <w:b/>
          <w:szCs w:val="24"/>
        </w:rPr>
      </w:pPr>
      <w:r w:rsidRPr="008E014B">
        <w:rPr>
          <w:rStyle w:val="hps"/>
          <w:rFonts w:ascii="Garamond" w:hAnsi="Garamond"/>
          <w:b/>
          <w:bCs/>
          <w:szCs w:val="24"/>
        </w:rPr>
        <w:t>C.</w:t>
      </w:r>
      <w:r w:rsidRPr="008E014B">
        <w:rPr>
          <w:rStyle w:val="hps"/>
          <w:rFonts w:ascii="Garamond" w:hAnsi="Garamond"/>
          <w:szCs w:val="24"/>
        </w:rPr>
        <w:t xml:space="preserve"> </w:t>
      </w:r>
      <w:r w:rsidRPr="008E014B">
        <w:rPr>
          <w:rStyle w:val="hps"/>
          <w:rFonts w:ascii="Garamond" w:hAnsi="Garamond"/>
          <w:b/>
          <w:szCs w:val="24"/>
        </w:rPr>
        <w:t>Histamina</w:t>
      </w:r>
    </w:p>
    <w:p w14:paraId="747F08B8" w14:textId="35D43D2A" w:rsidR="000F1A9E"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Testimi i rastësishëm për histaminën do të kryhet për të verifikuar përputhjen me nivelet e lejuara të përcaktuara në </w:t>
      </w:r>
      <w:r w:rsidR="00026B0D" w:rsidRPr="008E014B">
        <w:rPr>
          <w:rStyle w:val="hps"/>
          <w:rFonts w:ascii="Garamond" w:hAnsi="Garamond"/>
          <w:szCs w:val="24"/>
        </w:rPr>
        <w:t xml:space="preserve">udhëzimi </w:t>
      </w:r>
      <w:r w:rsidRPr="008E014B">
        <w:rPr>
          <w:rStyle w:val="hps"/>
          <w:rFonts w:ascii="Garamond" w:hAnsi="Garamond"/>
          <w:szCs w:val="24"/>
        </w:rPr>
        <w:t>nr. 15, datë 9.9.2021</w:t>
      </w:r>
      <w:r w:rsidR="00026B0D">
        <w:rPr>
          <w:rStyle w:val="hps"/>
          <w:rFonts w:ascii="Garamond" w:hAnsi="Garamond"/>
          <w:szCs w:val="24"/>
        </w:rPr>
        <w:t>,</w:t>
      </w:r>
      <w:r w:rsidRPr="008E014B">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Mbi kriteret mikrobiologjike për produktet ushqimore</w:t>
      </w:r>
      <w:r w:rsidR="00A876C3">
        <w:rPr>
          <w:rStyle w:val="hps"/>
          <w:rFonts w:ascii="Garamond" w:hAnsi="Garamond"/>
          <w:szCs w:val="24"/>
        </w:rPr>
        <w:t>”</w:t>
      </w:r>
      <w:r w:rsidRPr="008E014B">
        <w:rPr>
          <w:rStyle w:val="hps"/>
          <w:rFonts w:ascii="Garamond" w:hAnsi="Garamond"/>
          <w:szCs w:val="24"/>
        </w:rPr>
        <w:t xml:space="preserve">. </w:t>
      </w:r>
    </w:p>
    <w:p w14:paraId="350FE674" w14:textId="77777777" w:rsidR="001D53DB" w:rsidRPr="008E014B" w:rsidRDefault="001D53DB" w:rsidP="00334662">
      <w:pPr>
        <w:ind w:firstLine="284"/>
        <w:jc w:val="both"/>
        <w:rPr>
          <w:rStyle w:val="hps"/>
          <w:rFonts w:ascii="Garamond" w:hAnsi="Garamond"/>
          <w:b/>
          <w:szCs w:val="24"/>
        </w:rPr>
      </w:pPr>
      <w:r w:rsidRPr="008E014B">
        <w:rPr>
          <w:rStyle w:val="hps"/>
          <w:rFonts w:ascii="Garamond" w:hAnsi="Garamond"/>
          <w:b/>
          <w:szCs w:val="24"/>
        </w:rPr>
        <w:t>D. Mbetjet dhe kontaminantët</w:t>
      </w:r>
    </w:p>
    <w:p w14:paraId="738404FB" w14:textId="71EEADFF"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Monitorimi kryhet në përputhje me Planin Kombëtar të Monitorimit të Mbetjeve në kafshët e gjalla dhe produktet me origjinë shtazore për të kontrolluar pajtueshmërinë në lidhje me:</w:t>
      </w:r>
    </w:p>
    <w:p w14:paraId="234E4CD3" w14:textId="59127830"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 kufijtë maksimalë të mbetjeve për substancat farmakologjikisht aktive, në përputhje me </w:t>
      </w:r>
      <w:r w:rsidR="00026B0D" w:rsidRPr="008E014B">
        <w:rPr>
          <w:rStyle w:val="hps"/>
          <w:rFonts w:ascii="Garamond" w:hAnsi="Garamond"/>
          <w:szCs w:val="24"/>
        </w:rPr>
        <w:t xml:space="preserve">urdhrin </w:t>
      </w:r>
      <w:r w:rsidRPr="008E014B">
        <w:rPr>
          <w:rStyle w:val="hps"/>
          <w:rFonts w:ascii="Garamond" w:hAnsi="Garamond"/>
          <w:szCs w:val="24"/>
        </w:rPr>
        <w:t>nr. 363/2013</w:t>
      </w:r>
      <w:r w:rsidR="00026B0D">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Për procedurat e përcaktimit të kufirit të mbetjeve të substancave farmaceutike aktive në ushqimet me origjinë shtazore</w:t>
      </w:r>
      <w:r w:rsidR="00A876C3">
        <w:rPr>
          <w:rStyle w:val="hps"/>
          <w:rFonts w:ascii="Garamond" w:hAnsi="Garamond"/>
          <w:szCs w:val="24"/>
        </w:rPr>
        <w:t>”</w:t>
      </w:r>
      <w:r w:rsidRPr="008E014B">
        <w:rPr>
          <w:rStyle w:val="hps"/>
          <w:rFonts w:ascii="Garamond" w:hAnsi="Garamond"/>
          <w:szCs w:val="24"/>
        </w:rPr>
        <w:t>, të ndryshuar;</w:t>
      </w:r>
    </w:p>
    <w:p w14:paraId="0DE5F10E" w14:textId="6080C472"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 substanca të ndaluara dhe të paautorizuara, në përputhje me </w:t>
      </w:r>
      <w:r w:rsidR="00026B0D" w:rsidRPr="008E014B">
        <w:rPr>
          <w:rStyle w:val="hps"/>
          <w:rFonts w:ascii="Garamond" w:hAnsi="Garamond"/>
          <w:szCs w:val="24"/>
        </w:rPr>
        <w:t xml:space="preserve">urdhrin </w:t>
      </w:r>
      <w:r w:rsidRPr="008E014B">
        <w:rPr>
          <w:rStyle w:val="hps"/>
          <w:rFonts w:ascii="Garamond" w:hAnsi="Garamond"/>
          <w:szCs w:val="24"/>
        </w:rPr>
        <w:t>nr. 363/2013</w:t>
      </w:r>
      <w:r w:rsidR="00026B0D">
        <w:rPr>
          <w:rStyle w:val="hps"/>
          <w:rFonts w:ascii="Garamond" w:hAnsi="Garamond"/>
          <w:szCs w:val="24"/>
        </w:rPr>
        <w:t>,</w:t>
      </w:r>
      <w:r w:rsidRPr="008E014B">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Për procedurat e përcaktimit të kufirit të mbetjeve të substancave farmaceutike aktive në ushqimet me origjinë shtazore</w:t>
      </w:r>
      <w:r w:rsidR="00A876C3">
        <w:rPr>
          <w:rStyle w:val="hps"/>
          <w:rFonts w:ascii="Garamond" w:hAnsi="Garamond"/>
          <w:szCs w:val="24"/>
        </w:rPr>
        <w:t>”</w:t>
      </w:r>
      <w:r w:rsidRPr="008E014B">
        <w:rPr>
          <w:rStyle w:val="hps"/>
          <w:rFonts w:ascii="Garamond" w:hAnsi="Garamond"/>
          <w:szCs w:val="24"/>
        </w:rPr>
        <w:t xml:space="preserve">; </w:t>
      </w:r>
    </w:p>
    <w:p w14:paraId="495D549E" w14:textId="2A0FEBDA" w:rsidR="001D53DB" w:rsidRPr="008E014B" w:rsidRDefault="001D53DB" w:rsidP="00334662">
      <w:pPr>
        <w:ind w:firstLine="284"/>
        <w:jc w:val="both"/>
        <w:rPr>
          <w:rStyle w:val="hps"/>
          <w:rFonts w:ascii="Garamond" w:hAnsi="Garamond"/>
          <w:b/>
          <w:bCs/>
          <w:szCs w:val="24"/>
        </w:rPr>
      </w:pPr>
      <w:r w:rsidRPr="008E014B">
        <w:rPr>
          <w:rStyle w:val="hps"/>
          <w:rFonts w:ascii="Garamond" w:hAnsi="Garamond"/>
          <w:szCs w:val="24"/>
        </w:rPr>
        <w:t xml:space="preserve">- kontaminantët, në përputhje me </w:t>
      </w:r>
      <w:r w:rsidR="00026B0D" w:rsidRPr="008E014B">
        <w:rPr>
          <w:rStyle w:val="hps"/>
          <w:rFonts w:ascii="Garamond" w:hAnsi="Garamond"/>
          <w:szCs w:val="24"/>
        </w:rPr>
        <w:t xml:space="preserve">udhëzimin </w:t>
      </w:r>
      <w:r w:rsidRPr="008E014B">
        <w:rPr>
          <w:rStyle w:val="hps"/>
          <w:rFonts w:ascii="Garamond" w:hAnsi="Garamond"/>
          <w:szCs w:val="24"/>
        </w:rPr>
        <w:t>nr. 4</w:t>
      </w:r>
      <w:r w:rsidR="00026B0D">
        <w:rPr>
          <w:rStyle w:val="hps"/>
          <w:rFonts w:ascii="Garamond" w:hAnsi="Garamond"/>
          <w:szCs w:val="24"/>
        </w:rPr>
        <w:t>,</w:t>
      </w:r>
      <w:r w:rsidRPr="008E014B">
        <w:rPr>
          <w:rStyle w:val="hps"/>
          <w:rFonts w:ascii="Garamond" w:hAnsi="Garamond"/>
          <w:szCs w:val="24"/>
        </w:rPr>
        <w:t xml:space="preserve"> datë 9.2.2024</w:t>
      </w:r>
      <w:r w:rsidR="00026B0D">
        <w:rPr>
          <w:rStyle w:val="hps"/>
          <w:rFonts w:ascii="Garamond" w:hAnsi="Garamond"/>
          <w:szCs w:val="24"/>
        </w:rPr>
        <w:t>,</w:t>
      </w:r>
      <w:r w:rsidRPr="008E014B">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Për vendosjen e niveleve maksimale për disa kontaminues në ushqime</w:t>
      </w:r>
      <w:r w:rsidR="00A876C3">
        <w:rPr>
          <w:rStyle w:val="hps"/>
          <w:rFonts w:ascii="Garamond" w:hAnsi="Garamond"/>
          <w:szCs w:val="24"/>
        </w:rPr>
        <w:t>”</w:t>
      </w:r>
      <w:r w:rsidR="00026B0D">
        <w:rPr>
          <w:rStyle w:val="hps"/>
          <w:rFonts w:ascii="Garamond" w:hAnsi="Garamond"/>
          <w:szCs w:val="24"/>
        </w:rPr>
        <w:t>,</w:t>
      </w:r>
      <w:r w:rsidRPr="008E014B">
        <w:rPr>
          <w:rStyle w:val="hps"/>
          <w:rFonts w:ascii="Garamond" w:hAnsi="Garamond"/>
          <w:szCs w:val="24"/>
        </w:rPr>
        <w:t xml:space="preserve"> që përcakton nivelet maksimale për disa ndotës në ushqim; dhe</w:t>
      </w:r>
    </w:p>
    <w:p w14:paraId="1C840386" w14:textId="04E7EAC0"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 mbetjet e pesticideve, në përputhje me </w:t>
      </w:r>
      <w:r w:rsidR="00026B0D" w:rsidRPr="008E014B">
        <w:rPr>
          <w:rStyle w:val="hps"/>
          <w:rFonts w:ascii="Garamond" w:hAnsi="Garamond"/>
          <w:szCs w:val="24"/>
        </w:rPr>
        <w:t xml:space="preserve">urdhrin </w:t>
      </w:r>
      <w:r w:rsidRPr="008E014B">
        <w:rPr>
          <w:rStyle w:val="hps"/>
          <w:rFonts w:ascii="Garamond" w:hAnsi="Garamond"/>
          <w:szCs w:val="24"/>
        </w:rPr>
        <w:t>nr. 313, datë 26.6.2006</w:t>
      </w:r>
      <w:r w:rsidR="00026B0D">
        <w:rPr>
          <w:rStyle w:val="hps"/>
          <w:rFonts w:ascii="Garamond" w:hAnsi="Garamond"/>
          <w:szCs w:val="24"/>
        </w:rPr>
        <w:t>,</w:t>
      </w:r>
      <w:r w:rsidRPr="008E014B">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 xml:space="preserve">Për miratimin e rregullores </w:t>
      </w:r>
      <w:r w:rsidR="00A876C3">
        <w:rPr>
          <w:rStyle w:val="hps"/>
          <w:rFonts w:ascii="Garamond" w:hAnsi="Garamond"/>
          <w:szCs w:val="24"/>
        </w:rPr>
        <w:t>“</w:t>
      </w:r>
      <w:r w:rsidRPr="008E014B">
        <w:rPr>
          <w:rStyle w:val="hps"/>
          <w:rFonts w:ascii="Garamond" w:hAnsi="Garamond"/>
          <w:szCs w:val="24"/>
        </w:rPr>
        <w:t>Për nivelet maksimale të mbetjeve të pesticideve në produktet me origjinë bimore dhe shtazore</w:t>
      </w:r>
      <w:r w:rsidR="00A876C3">
        <w:rPr>
          <w:rStyle w:val="hps"/>
          <w:rFonts w:ascii="Garamond" w:hAnsi="Garamond"/>
          <w:szCs w:val="24"/>
        </w:rPr>
        <w:t>”</w:t>
      </w:r>
      <w:r w:rsidRPr="008E014B">
        <w:rPr>
          <w:rStyle w:val="hps"/>
          <w:rFonts w:ascii="Garamond" w:hAnsi="Garamond"/>
          <w:szCs w:val="24"/>
        </w:rPr>
        <w:t xml:space="preserve"> dhe </w:t>
      </w:r>
      <w:r w:rsidR="00026B0D" w:rsidRPr="008E014B">
        <w:rPr>
          <w:rFonts w:ascii="Garamond" w:hAnsi="Garamond"/>
          <w:bCs/>
          <w:szCs w:val="24"/>
        </w:rPr>
        <w:t xml:space="preserve">udhëzimin </w:t>
      </w:r>
      <w:r w:rsidRPr="008E014B">
        <w:rPr>
          <w:rFonts w:ascii="Garamond" w:hAnsi="Garamond"/>
          <w:bCs/>
          <w:szCs w:val="24"/>
        </w:rPr>
        <w:t>nr. 4</w:t>
      </w:r>
      <w:r w:rsidR="00026B0D">
        <w:rPr>
          <w:rFonts w:ascii="Garamond" w:hAnsi="Garamond"/>
          <w:bCs/>
          <w:szCs w:val="24"/>
        </w:rPr>
        <w:t>,</w:t>
      </w:r>
      <w:r w:rsidRPr="008E014B">
        <w:rPr>
          <w:rFonts w:ascii="Garamond" w:hAnsi="Garamond"/>
          <w:bCs/>
          <w:szCs w:val="24"/>
        </w:rPr>
        <w:t xml:space="preserve"> datë 9.2.2024</w:t>
      </w:r>
      <w:r w:rsidR="00026B0D">
        <w:rPr>
          <w:rFonts w:ascii="Garamond" w:hAnsi="Garamond"/>
          <w:bCs/>
          <w:szCs w:val="24"/>
        </w:rPr>
        <w:t>,</w:t>
      </w:r>
      <w:r w:rsidRPr="008E014B">
        <w:rPr>
          <w:rFonts w:ascii="Garamond" w:hAnsi="Garamond"/>
          <w:bCs/>
          <w:szCs w:val="24"/>
        </w:rPr>
        <w:t xml:space="preserve"> </w:t>
      </w:r>
      <w:r w:rsidR="00A876C3">
        <w:rPr>
          <w:rFonts w:ascii="Garamond" w:hAnsi="Garamond"/>
          <w:bCs/>
          <w:szCs w:val="24"/>
        </w:rPr>
        <w:t>“</w:t>
      </w:r>
      <w:r w:rsidRPr="008E014B">
        <w:rPr>
          <w:rFonts w:ascii="Garamond" w:hAnsi="Garamond"/>
          <w:bCs/>
          <w:szCs w:val="24"/>
        </w:rPr>
        <w:t>Për vendosjen e niveleve maksimale për disa kontaminues në ushqime</w:t>
      </w:r>
      <w:r w:rsidR="00A876C3">
        <w:rPr>
          <w:rFonts w:ascii="Garamond" w:hAnsi="Garamond"/>
          <w:bCs/>
          <w:szCs w:val="24"/>
        </w:rPr>
        <w:t>”</w:t>
      </w:r>
      <w:r w:rsidR="00026B0D">
        <w:rPr>
          <w:rFonts w:ascii="Garamond" w:hAnsi="Garamond"/>
          <w:bCs/>
          <w:szCs w:val="24"/>
        </w:rPr>
        <w:t>.</w:t>
      </w:r>
      <w:r w:rsidR="008E014B" w:rsidRPr="008E014B">
        <w:rPr>
          <w:rFonts w:ascii="Garamond" w:hAnsi="Garamond"/>
          <w:bCs/>
          <w:szCs w:val="24"/>
        </w:rPr>
        <w:t xml:space="preserve"> </w:t>
      </w:r>
    </w:p>
    <w:p w14:paraId="6AFBCE07" w14:textId="1B77F565"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Për produktet e egra të peshkimit, të kapur, duhet t</w:t>
      </w:r>
      <w:r w:rsidR="003800E3">
        <w:rPr>
          <w:rStyle w:val="hps"/>
          <w:rFonts w:ascii="Garamond" w:hAnsi="Garamond"/>
          <w:szCs w:val="24"/>
        </w:rPr>
        <w:t>ë</w:t>
      </w:r>
      <w:r w:rsidRPr="008E014B">
        <w:rPr>
          <w:rStyle w:val="hps"/>
          <w:rFonts w:ascii="Garamond" w:hAnsi="Garamond"/>
          <w:szCs w:val="24"/>
        </w:rPr>
        <w:t xml:space="preserve"> kryhen monitorime për të kontrolluar nëse përputhen me </w:t>
      </w:r>
      <w:r w:rsidR="003800E3" w:rsidRPr="008E014B">
        <w:rPr>
          <w:rStyle w:val="hps"/>
          <w:rFonts w:ascii="Garamond" w:hAnsi="Garamond"/>
          <w:szCs w:val="24"/>
        </w:rPr>
        <w:t xml:space="preserve">udhëzimin </w:t>
      </w:r>
      <w:r w:rsidRPr="008E014B">
        <w:rPr>
          <w:rStyle w:val="hps"/>
          <w:rFonts w:ascii="Garamond" w:hAnsi="Garamond"/>
          <w:szCs w:val="24"/>
        </w:rPr>
        <w:t>nr. 4</w:t>
      </w:r>
      <w:r w:rsidR="003800E3">
        <w:rPr>
          <w:rStyle w:val="hps"/>
          <w:rFonts w:ascii="Garamond" w:hAnsi="Garamond"/>
          <w:szCs w:val="24"/>
        </w:rPr>
        <w:t>,</w:t>
      </w:r>
      <w:r w:rsidRPr="008E014B">
        <w:rPr>
          <w:rStyle w:val="hps"/>
          <w:rFonts w:ascii="Garamond" w:hAnsi="Garamond"/>
          <w:szCs w:val="24"/>
        </w:rPr>
        <w:t xml:space="preserve"> datë 9.2.2024</w:t>
      </w:r>
      <w:r w:rsidR="003800E3">
        <w:rPr>
          <w:rStyle w:val="hps"/>
          <w:rFonts w:ascii="Garamond" w:hAnsi="Garamond"/>
          <w:szCs w:val="24"/>
        </w:rPr>
        <w:t>,</w:t>
      </w:r>
      <w:r w:rsidRPr="008E014B">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Për vendosjen e niveleve maksimale për disa kontaminues në ushqime</w:t>
      </w:r>
      <w:r w:rsidR="00A876C3">
        <w:rPr>
          <w:rStyle w:val="hps"/>
          <w:rFonts w:ascii="Garamond" w:hAnsi="Garamond"/>
          <w:szCs w:val="24"/>
        </w:rPr>
        <w:t>”</w:t>
      </w:r>
      <w:r w:rsidRPr="008E014B">
        <w:rPr>
          <w:rStyle w:val="hps"/>
          <w:rFonts w:ascii="Garamond" w:hAnsi="Garamond"/>
          <w:szCs w:val="24"/>
        </w:rPr>
        <w:t>.</w:t>
      </w:r>
    </w:p>
    <w:p w14:paraId="1C105F92" w14:textId="77777777" w:rsidR="001D53DB" w:rsidRPr="008E014B" w:rsidRDefault="001D53DB" w:rsidP="00334662">
      <w:pPr>
        <w:ind w:firstLine="284"/>
        <w:jc w:val="both"/>
        <w:rPr>
          <w:rStyle w:val="hps"/>
          <w:rFonts w:ascii="Garamond" w:hAnsi="Garamond"/>
          <w:b/>
          <w:szCs w:val="24"/>
        </w:rPr>
      </w:pPr>
      <w:r w:rsidRPr="008E014B">
        <w:rPr>
          <w:rStyle w:val="hps"/>
          <w:rFonts w:ascii="Garamond" w:hAnsi="Garamond"/>
          <w:b/>
          <w:bCs/>
          <w:szCs w:val="24"/>
        </w:rPr>
        <w:t>E.</w:t>
      </w:r>
      <w:r w:rsidRPr="008E014B">
        <w:rPr>
          <w:rStyle w:val="hps"/>
          <w:rFonts w:ascii="Garamond" w:hAnsi="Garamond"/>
          <w:szCs w:val="24"/>
        </w:rPr>
        <w:t xml:space="preserve"> </w:t>
      </w:r>
      <w:r w:rsidRPr="008E014B">
        <w:rPr>
          <w:rStyle w:val="hps"/>
          <w:rFonts w:ascii="Garamond" w:hAnsi="Garamond"/>
          <w:b/>
          <w:szCs w:val="24"/>
        </w:rPr>
        <w:t>Kontrollet mikrobiologjike</w:t>
      </w:r>
    </w:p>
    <w:p w14:paraId="1977CB30" w14:textId="4FA54CD5"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Kur është e nevojshme, kontrollet mikrobiologjike do të kryhen në përputhje me rregullat dhe kriteret përkatëse të përcaktuara në </w:t>
      </w:r>
      <w:r w:rsidR="003800E3" w:rsidRPr="008E014B">
        <w:rPr>
          <w:rStyle w:val="hps"/>
          <w:rFonts w:ascii="Garamond" w:hAnsi="Garamond"/>
          <w:szCs w:val="24"/>
        </w:rPr>
        <w:t xml:space="preserve">udhëzimin </w:t>
      </w:r>
      <w:r w:rsidRPr="008E014B">
        <w:rPr>
          <w:rStyle w:val="hps"/>
          <w:rFonts w:ascii="Garamond" w:hAnsi="Garamond"/>
          <w:szCs w:val="24"/>
        </w:rPr>
        <w:t>nr. 15, datë 9.9.2021</w:t>
      </w:r>
      <w:r w:rsidR="003800E3">
        <w:rPr>
          <w:rStyle w:val="hps"/>
          <w:rFonts w:ascii="Garamond" w:hAnsi="Garamond"/>
          <w:szCs w:val="24"/>
        </w:rPr>
        <w:t>,</w:t>
      </w:r>
      <w:r w:rsidRPr="008E014B">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Mbi kriteret mikrobiologjike për produktet ushqimore</w:t>
      </w:r>
      <w:r w:rsidR="00A876C3">
        <w:rPr>
          <w:rStyle w:val="hps"/>
          <w:rFonts w:ascii="Garamond" w:hAnsi="Garamond"/>
          <w:szCs w:val="24"/>
        </w:rPr>
        <w:t>”</w:t>
      </w:r>
      <w:r w:rsidRPr="008E014B">
        <w:rPr>
          <w:rStyle w:val="hps"/>
          <w:rFonts w:ascii="Garamond" w:hAnsi="Garamond"/>
          <w:szCs w:val="24"/>
        </w:rPr>
        <w:t xml:space="preserve">. </w:t>
      </w:r>
    </w:p>
    <w:p w14:paraId="4B06AFFB" w14:textId="77777777" w:rsidR="001D53DB" w:rsidRPr="008E014B" w:rsidRDefault="001D53DB" w:rsidP="00334662">
      <w:pPr>
        <w:ind w:firstLine="284"/>
        <w:jc w:val="both"/>
        <w:rPr>
          <w:rStyle w:val="hps"/>
          <w:rFonts w:ascii="Garamond" w:hAnsi="Garamond"/>
          <w:b/>
          <w:szCs w:val="24"/>
        </w:rPr>
      </w:pPr>
      <w:r w:rsidRPr="008E014B">
        <w:rPr>
          <w:rStyle w:val="hps"/>
          <w:rFonts w:ascii="Garamond" w:hAnsi="Garamond"/>
          <w:b/>
          <w:bCs/>
          <w:szCs w:val="24"/>
        </w:rPr>
        <w:t>F.</w:t>
      </w:r>
      <w:r w:rsidRPr="008E014B">
        <w:rPr>
          <w:rStyle w:val="hps"/>
          <w:rFonts w:ascii="Garamond" w:hAnsi="Garamond"/>
          <w:szCs w:val="24"/>
        </w:rPr>
        <w:t xml:space="preserve"> </w:t>
      </w:r>
      <w:r w:rsidRPr="008E014B">
        <w:rPr>
          <w:rStyle w:val="hps"/>
          <w:rFonts w:ascii="Garamond" w:hAnsi="Garamond"/>
          <w:b/>
          <w:szCs w:val="24"/>
        </w:rPr>
        <w:t>Parazitët</w:t>
      </w:r>
    </w:p>
    <w:p w14:paraId="4D6C7ED5" w14:textId="21C212AA" w:rsidR="0083466F" w:rsidRPr="008E014B" w:rsidRDefault="001D53DB" w:rsidP="00334662">
      <w:pPr>
        <w:ind w:firstLine="284"/>
        <w:jc w:val="both"/>
        <w:rPr>
          <w:rStyle w:val="hps"/>
          <w:rFonts w:ascii="Garamond" w:hAnsi="Garamond"/>
          <w:bCs/>
          <w:color w:val="000000" w:themeColor="text1"/>
          <w:szCs w:val="24"/>
          <w:highlight w:val="yellow"/>
        </w:rPr>
      </w:pPr>
      <w:r w:rsidRPr="008E014B">
        <w:rPr>
          <w:rStyle w:val="hps"/>
          <w:rFonts w:ascii="Garamond" w:hAnsi="Garamond"/>
          <w:szCs w:val="24"/>
        </w:rPr>
        <w:t xml:space="preserve">Testimi i bazuar në rrezik do të kryhet për të verifikuar përputhshmërinë me </w:t>
      </w:r>
      <w:r w:rsidR="003800E3" w:rsidRPr="008E014B">
        <w:rPr>
          <w:rFonts w:ascii="Garamond" w:hAnsi="Garamond"/>
          <w:bCs/>
          <w:color w:val="000000" w:themeColor="text1"/>
          <w:szCs w:val="24"/>
        </w:rPr>
        <w:t xml:space="preserve">udhëzimin </w:t>
      </w:r>
      <w:r w:rsidR="00A876C3">
        <w:rPr>
          <w:rFonts w:ascii="Garamond" w:hAnsi="Garamond"/>
          <w:bCs/>
          <w:color w:val="000000" w:themeColor="text1"/>
          <w:szCs w:val="24"/>
        </w:rPr>
        <w:t>“</w:t>
      </w:r>
      <w:r w:rsidR="000F1A9E" w:rsidRPr="008E014B">
        <w:rPr>
          <w:rFonts w:ascii="Garamond" w:hAnsi="Garamond"/>
          <w:bCs/>
          <w:color w:val="000000" w:themeColor="text1"/>
          <w:szCs w:val="24"/>
        </w:rPr>
        <w:t>Mbi</w:t>
      </w:r>
      <w:r w:rsidR="008E014B" w:rsidRPr="008E014B">
        <w:rPr>
          <w:rFonts w:ascii="Garamond" w:hAnsi="Garamond"/>
          <w:bCs/>
          <w:color w:val="000000" w:themeColor="text1"/>
          <w:szCs w:val="24"/>
        </w:rPr>
        <w:t xml:space="preserve"> </w:t>
      </w:r>
      <w:r w:rsidR="00475AE8" w:rsidRPr="008E014B">
        <w:rPr>
          <w:rFonts w:ascii="Garamond" w:hAnsi="Garamond"/>
          <w:bCs/>
          <w:color w:val="000000" w:themeColor="text1"/>
          <w:szCs w:val="24"/>
        </w:rPr>
        <w:t>k</w:t>
      </w:r>
      <w:r w:rsidR="000F1A9E" w:rsidRPr="008E014B">
        <w:rPr>
          <w:rFonts w:ascii="Garamond" w:hAnsi="Garamond"/>
          <w:bCs/>
          <w:color w:val="000000" w:themeColor="text1"/>
          <w:szCs w:val="24"/>
        </w:rPr>
        <w:t xml:space="preserve">ushtet </w:t>
      </w:r>
      <w:r w:rsidR="00475AE8" w:rsidRPr="008E014B">
        <w:rPr>
          <w:rFonts w:ascii="Garamond" w:hAnsi="Garamond"/>
          <w:bCs/>
          <w:color w:val="000000" w:themeColor="text1"/>
          <w:szCs w:val="24"/>
        </w:rPr>
        <w:t>h</w:t>
      </w:r>
      <w:r w:rsidR="000F1A9E" w:rsidRPr="008E014B">
        <w:rPr>
          <w:rFonts w:ascii="Garamond" w:hAnsi="Garamond"/>
          <w:bCs/>
          <w:color w:val="000000" w:themeColor="text1"/>
          <w:szCs w:val="24"/>
        </w:rPr>
        <w:t xml:space="preserve">igjienike dhe </w:t>
      </w:r>
      <w:r w:rsidR="00475AE8" w:rsidRPr="008E014B">
        <w:rPr>
          <w:rFonts w:ascii="Garamond" w:hAnsi="Garamond"/>
          <w:bCs/>
          <w:color w:val="000000" w:themeColor="text1"/>
          <w:szCs w:val="24"/>
        </w:rPr>
        <w:t>k</w:t>
      </w:r>
      <w:r w:rsidR="000F1A9E" w:rsidRPr="008E014B">
        <w:rPr>
          <w:rFonts w:ascii="Garamond" w:hAnsi="Garamond"/>
          <w:bCs/>
          <w:color w:val="000000" w:themeColor="text1"/>
          <w:szCs w:val="24"/>
        </w:rPr>
        <w:t>ontrollet për produktet e peshkimit</w:t>
      </w:r>
      <w:r w:rsidR="00A876C3">
        <w:rPr>
          <w:rFonts w:ascii="Garamond" w:hAnsi="Garamond"/>
          <w:bCs/>
          <w:color w:val="000000" w:themeColor="text1"/>
          <w:szCs w:val="24"/>
        </w:rPr>
        <w:t>”</w:t>
      </w:r>
      <w:r w:rsidR="003800E3">
        <w:rPr>
          <w:rFonts w:ascii="Garamond" w:hAnsi="Garamond"/>
          <w:bCs/>
          <w:color w:val="000000" w:themeColor="text1"/>
          <w:szCs w:val="24"/>
        </w:rPr>
        <w:t>;</w:t>
      </w:r>
      <w:r w:rsidR="00731DCB" w:rsidRPr="008E014B">
        <w:rPr>
          <w:rFonts w:ascii="Garamond" w:hAnsi="Garamond"/>
          <w:bCs/>
          <w:color w:val="000000" w:themeColor="text1"/>
          <w:szCs w:val="24"/>
        </w:rPr>
        <w:t xml:space="preserve"> </w:t>
      </w:r>
      <w:r w:rsidR="003800E3" w:rsidRPr="008E014B">
        <w:rPr>
          <w:rStyle w:val="hps"/>
          <w:rFonts w:ascii="Garamond" w:hAnsi="Garamond"/>
          <w:szCs w:val="24"/>
        </w:rPr>
        <w:t xml:space="preserve">udhëzimin </w:t>
      </w:r>
      <w:r w:rsidRPr="008E014B">
        <w:rPr>
          <w:rStyle w:val="hps"/>
          <w:rFonts w:ascii="Garamond" w:hAnsi="Garamond"/>
          <w:szCs w:val="24"/>
        </w:rPr>
        <w:t>nr. 25, datë 25.11.2010</w:t>
      </w:r>
      <w:r w:rsidR="003800E3">
        <w:rPr>
          <w:rStyle w:val="hps"/>
          <w:rFonts w:ascii="Garamond" w:hAnsi="Garamond"/>
          <w:szCs w:val="24"/>
        </w:rPr>
        <w:t>,</w:t>
      </w:r>
      <w:r w:rsidRPr="008E014B">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 xml:space="preserve">Për kushtet </w:t>
      </w:r>
      <w:r w:rsidRPr="008E014B">
        <w:rPr>
          <w:rStyle w:val="hps"/>
          <w:rFonts w:ascii="Garamond" w:hAnsi="Garamond"/>
          <w:szCs w:val="24"/>
        </w:rPr>
        <w:lastRenderedPageBreak/>
        <w:t>dhe kontrollet higjienike për molusqet e gjalla dhe dyvalve, peshkun dhe produktet e peshkimit</w:t>
      </w:r>
      <w:r w:rsidR="00A876C3">
        <w:rPr>
          <w:rStyle w:val="hps"/>
          <w:rFonts w:ascii="Garamond" w:hAnsi="Garamond"/>
          <w:szCs w:val="24"/>
        </w:rPr>
        <w:t>”</w:t>
      </w:r>
      <w:r w:rsidR="003800E3">
        <w:rPr>
          <w:rStyle w:val="hps"/>
          <w:rFonts w:ascii="Garamond" w:hAnsi="Garamond"/>
          <w:szCs w:val="24"/>
        </w:rPr>
        <w:t>;</w:t>
      </w:r>
      <w:r w:rsidRPr="008E014B">
        <w:rPr>
          <w:rStyle w:val="hps"/>
          <w:rFonts w:ascii="Garamond" w:hAnsi="Garamond"/>
          <w:szCs w:val="24"/>
        </w:rPr>
        <w:t xml:space="preserve"> dhe </w:t>
      </w:r>
      <w:r w:rsidR="003800E3" w:rsidRPr="008E014B">
        <w:rPr>
          <w:rStyle w:val="hps"/>
          <w:rFonts w:ascii="Garamond" w:hAnsi="Garamond"/>
          <w:szCs w:val="24"/>
        </w:rPr>
        <w:t xml:space="preserve">udhëzimin </w:t>
      </w:r>
      <w:r w:rsidRPr="008E014B">
        <w:rPr>
          <w:rStyle w:val="hps"/>
          <w:rFonts w:ascii="Garamond" w:hAnsi="Garamond"/>
          <w:szCs w:val="24"/>
        </w:rPr>
        <w:t>nr. 14</w:t>
      </w:r>
      <w:r w:rsidR="003800E3">
        <w:rPr>
          <w:rStyle w:val="hps"/>
          <w:rFonts w:ascii="Garamond" w:hAnsi="Garamond"/>
          <w:szCs w:val="24"/>
        </w:rPr>
        <w:t>,</w:t>
      </w:r>
      <w:r w:rsidRPr="008E014B">
        <w:rPr>
          <w:rStyle w:val="hps"/>
          <w:rFonts w:ascii="Garamond" w:hAnsi="Garamond"/>
          <w:szCs w:val="24"/>
        </w:rPr>
        <w:t xml:space="preserve"> datë 11.11.2020</w:t>
      </w:r>
      <w:r w:rsidR="003800E3">
        <w:rPr>
          <w:rStyle w:val="hps"/>
          <w:rFonts w:ascii="Garamond" w:hAnsi="Garamond"/>
          <w:szCs w:val="24"/>
        </w:rPr>
        <w:t>,</w:t>
      </w:r>
      <w:r w:rsidRPr="008E014B">
        <w:rPr>
          <w:rStyle w:val="hps"/>
          <w:rFonts w:ascii="Garamond" w:hAnsi="Garamond"/>
          <w:szCs w:val="24"/>
        </w:rPr>
        <w:t xml:space="preserve"> </w:t>
      </w:r>
      <w:r w:rsidR="00A876C3">
        <w:rPr>
          <w:rStyle w:val="hps"/>
          <w:rFonts w:ascii="Garamond" w:hAnsi="Garamond"/>
          <w:szCs w:val="24"/>
        </w:rPr>
        <w:t>“</w:t>
      </w:r>
      <w:r w:rsidRPr="008E014B">
        <w:rPr>
          <w:rStyle w:val="hps"/>
          <w:rFonts w:ascii="Garamond" w:hAnsi="Garamond"/>
          <w:szCs w:val="24"/>
        </w:rPr>
        <w:t>Për përcaktimin e masave zbatuese për produkte të caktuara</w:t>
      </w:r>
      <w:r w:rsidR="00A876C3">
        <w:rPr>
          <w:rStyle w:val="hps"/>
          <w:rFonts w:ascii="Garamond" w:hAnsi="Garamond"/>
          <w:szCs w:val="24"/>
        </w:rPr>
        <w:t>”</w:t>
      </w:r>
      <w:r w:rsidRPr="008E014B">
        <w:rPr>
          <w:rStyle w:val="hps"/>
          <w:rFonts w:ascii="Garamond" w:hAnsi="Garamond"/>
          <w:szCs w:val="24"/>
        </w:rPr>
        <w:t>.</w:t>
      </w:r>
      <w:r w:rsidRPr="008E014B" w:rsidDel="0058714A">
        <w:rPr>
          <w:rStyle w:val="hps"/>
          <w:rFonts w:ascii="Garamond" w:hAnsi="Garamond"/>
          <w:szCs w:val="24"/>
          <w:highlight w:val="yellow"/>
        </w:rPr>
        <w:t xml:space="preserve"> </w:t>
      </w:r>
    </w:p>
    <w:p w14:paraId="07891577" w14:textId="77777777" w:rsidR="001D53DB" w:rsidRPr="008E014B" w:rsidRDefault="001D53DB" w:rsidP="00334662">
      <w:pPr>
        <w:ind w:firstLine="284"/>
        <w:jc w:val="both"/>
        <w:rPr>
          <w:rStyle w:val="hps"/>
          <w:rFonts w:ascii="Garamond" w:hAnsi="Garamond"/>
          <w:b/>
          <w:szCs w:val="24"/>
        </w:rPr>
      </w:pPr>
      <w:r w:rsidRPr="008E014B">
        <w:rPr>
          <w:rStyle w:val="hps"/>
          <w:rFonts w:ascii="Garamond" w:hAnsi="Garamond"/>
          <w:b/>
          <w:bCs/>
          <w:szCs w:val="24"/>
        </w:rPr>
        <w:t>G.</w:t>
      </w:r>
      <w:r w:rsidRPr="008E014B">
        <w:rPr>
          <w:rStyle w:val="hps"/>
          <w:rFonts w:ascii="Garamond" w:hAnsi="Garamond"/>
          <w:szCs w:val="24"/>
        </w:rPr>
        <w:t xml:space="preserve"> </w:t>
      </w:r>
      <w:r w:rsidRPr="008E014B">
        <w:rPr>
          <w:rStyle w:val="hps"/>
          <w:rFonts w:ascii="Garamond" w:hAnsi="Garamond"/>
          <w:b/>
          <w:szCs w:val="24"/>
        </w:rPr>
        <w:t>Produktet helmuese të peshkimit</w:t>
      </w:r>
    </w:p>
    <w:p w14:paraId="464A252B"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Kontrollet do të kryhen për të siguruar që:</w:t>
      </w:r>
    </w:p>
    <w:p w14:paraId="5823BD05"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Produktet e peshkimit që rrjedhin nga peshqit helmues të familjeve të mëposhtme nuk vendosen në treg: </w:t>
      </w:r>
      <w:r w:rsidRPr="008E014B">
        <w:rPr>
          <w:rStyle w:val="hps"/>
          <w:rFonts w:ascii="Garamond" w:hAnsi="Garamond"/>
          <w:i/>
          <w:szCs w:val="24"/>
        </w:rPr>
        <w:t>Tetraodontidae</w:t>
      </w:r>
      <w:r w:rsidRPr="008E014B">
        <w:rPr>
          <w:rStyle w:val="hps"/>
          <w:rFonts w:ascii="Garamond" w:hAnsi="Garamond"/>
          <w:szCs w:val="24"/>
        </w:rPr>
        <w:t xml:space="preserve">, </w:t>
      </w:r>
      <w:r w:rsidRPr="008E014B">
        <w:rPr>
          <w:rStyle w:val="hps"/>
          <w:rFonts w:ascii="Garamond" w:hAnsi="Garamond"/>
          <w:i/>
          <w:szCs w:val="24"/>
        </w:rPr>
        <w:t>Molidae</w:t>
      </w:r>
      <w:r w:rsidRPr="008E014B">
        <w:rPr>
          <w:rStyle w:val="hps"/>
          <w:rFonts w:ascii="Garamond" w:hAnsi="Garamond"/>
          <w:szCs w:val="24"/>
        </w:rPr>
        <w:t xml:space="preserve">, </w:t>
      </w:r>
      <w:r w:rsidRPr="008E014B">
        <w:rPr>
          <w:rStyle w:val="hps"/>
          <w:rFonts w:ascii="Garamond" w:hAnsi="Garamond"/>
          <w:i/>
          <w:szCs w:val="24"/>
        </w:rPr>
        <w:t>Diodontidae</w:t>
      </w:r>
      <w:r w:rsidRPr="008E014B">
        <w:rPr>
          <w:rStyle w:val="hps"/>
          <w:rFonts w:ascii="Garamond" w:hAnsi="Garamond"/>
          <w:szCs w:val="24"/>
        </w:rPr>
        <w:t xml:space="preserve"> dhe </w:t>
      </w:r>
      <w:r w:rsidRPr="008E014B">
        <w:rPr>
          <w:rStyle w:val="hps"/>
          <w:rFonts w:ascii="Garamond" w:hAnsi="Garamond"/>
          <w:i/>
          <w:szCs w:val="24"/>
        </w:rPr>
        <w:t>Canthigasteridae</w:t>
      </w:r>
      <w:r w:rsidRPr="008E014B">
        <w:rPr>
          <w:rStyle w:val="hps"/>
          <w:rFonts w:ascii="Garamond" w:hAnsi="Garamond"/>
          <w:szCs w:val="24"/>
        </w:rPr>
        <w:t>;</w:t>
      </w:r>
    </w:p>
    <w:p w14:paraId="0DF4B23D" w14:textId="3E5D337E" w:rsidR="0032735F" w:rsidRPr="008E014B" w:rsidRDefault="001D53DB" w:rsidP="003800E3">
      <w:pPr>
        <w:ind w:firstLine="284"/>
        <w:jc w:val="both"/>
        <w:rPr>
          <w:rStyle w:val="hps"/>
          <w:rFonts w:ascii="Garamond" w:hAnsi="Garamond"/>
          <w:szCs w:val="24"/>
        </w:rPr>
      </w:pPr>
      <w:r w:rsidRPr="008E014B">
        <w:rPr>
          <w:rStyle w:val="hps"/>
          <w:rFonts w:ascii="Garamond" w:hAnsi="Garamond"/>
          <w:szCs w:val="24"/>
        </w:rPr>
        <w:t xml:space="preserve">Produktet e peshkimit të freskëta, të përgatitura, të ngrira dhe të përpunuara që i përkasin familjes </w:t>
      </w:r>
      <w:r w:rsidRPr="008E014B">
        <w:rPr>
          <w:rStyle w:val="hps"/>
          <w:rFonts w:ascii="Garamond" w:hAnsi="Garamond"/>
          <w:i/>
          <w:szCs w:val="24"/>
        </w:rPr>
        <w:t>Gempylidae</w:t>
      </w:r>
      <w:r w:rsidRPr="008E014B">
        <w:rPr>
          <w:rStyle w:val="hps"/>
          <w:rFonts w:ascii="Garamond" w:hAnsi="Garamond"/>
          <w:szCs w:val="24"/>
        </w:rPr>
        <w:t xml:space="preserve">, në veçanti </w:t>
      </w:r>
      <w:r w:rsidRPr="008E014B">
        <w:rPr>
          <w:rStyle w:val="hps"/>
          <w:rFonts w:ascii="Garamond" w:hAnsi="Garamond"/>
          <w:i/>
          <w:szCs w:val="24"/>
        </w:rPr>
        <w:t>Ruvettus pretiosus</w:t>
      </w:r>
      <w:r w:rsidRPr="008E014B">
        <w:rPr>
          <w:rStyle w:val="hps"/>
          <w:rFonts w:ascii="Garamond" w:hAnsi="Garamond"/>
          <w:szCs w:val="24"/>
        </w:rPr>
        <w:t xml:space="preserve"> dhe </w:t>
      </w:r>
      <w:r w:rsidRPr="008E014B">
        <w:rPr>
          <w:rStyle w:val="hps"/>
          <w:rFonts w:ascii="Garamond" w:hAnsi="Garamond"/>
          <w:i/>
          <w:szCs w:val="24"/>
        </w:rPr>
        <w:t>Lepidocybium flavobrunneum</w:t>
      </w:r>
      <w:r w:rsidRPr="008E014B">
        <w:rPr>
          <w:rStyle w:val="hps"/>
          <w:rFonts w:ascii="Garamond" w:hAnsi="Garamond"/>
          <w:szCs w:val="24"/>
        </w:rPr>
        <w:t>, mund të vendosen në treg vetëm në formë të mbështjellë/të paketuar dhe janë të etiketuara në mënyrë të përshtatshme për të informuar konsumatorin në lidhje me metodat e përgatitjes dhe/osegatimit dhe rrezikun që lidhet me praninë e substancave me efekte negative gastrointestinale. Emrat shkencorë të produkteve të peshkimit dhe emrat e zakonshëm vendosen në etiketë</w:t>
      </w:r>
      <w:r w:rsidR="00F0593A">
        <w:rPr>
          <w:rStyle w:val="hps"/>
          <w:rFonts w:ascii="Garamond" w:hAnsi="Garamond"/>
          <w:szCs w:val="24"/>
        </w:rPr>
        <w:t>.</w:t>
      </w:r>
    </w:p>
    <w:p w14:paraId="1E147306" w14:textId="3CAC27BC"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Produktet e peshkimit që përmbajnë biotoksina si ciguatera ose toksina të tjera të rrezikshme për shëndetin e njeriut nuk vendosen në treg. Megjithatë, produktet e peshkimit që rrjedhin nga molusqet bivalve të gjallë, ekinodermat, tunikat dhe gastropodët detarë mund të vendosen në treg nëse ato janë prodhuar në përputhje </w:t>
      </w:r>
      <w:bookmarkStart w:id="0" w:name="_Hlk183513189"/>
      <w:r w:rsidRPr="008E014B">
        <w:rPr>
          <w:rStyle w:val="hps"/>
          <w:rFonts w:ascii="Garamond" w:hAnsi="Garamond"/>
          <w:szCs w:val="24"/>
        </w:rPr>
        <w:t xml:space="preserve">me </w:t>
      </w:r>
      <w:r w:rsidR="005331D0" w:rsidRPr="008E014B">
        <w:rPr>
          <w:rFonts w:ascii="Garamond" w:hAnsi="Garamond"/>
          <w:bCs/>
          <w:color w:val="000000" w:themeColor="text1"/>
          <w:szCs w:val="24"/>
        </w:rPr>
        <w:t xml:space="preserve">udhëzimin </w:t>
      </w:r>
      <w:r w:rsidR="00A876C3">
        <w:rPr>
          <w:rFonts w:ascii="Garamond" w:hAnsi="Garamond"/>
          <w:bCs/>
          <w:color w:val="000000" w:themeColor="text1"/>
          <w:szCs w:val="24"/>
        </w:rPr>
        <w:t>“</w:t>
      </w:r>
      <w:r w:rsidR="0083466F" w:rsidRPr="008E014B">
        <w:rPr>
          <w:rFonts w:ascii="Garamond" w:hAnsi="Garamond"/>
          <w:bCs/>
          <w:color w:val="000000" w:themeColor="text1"/>
          <w:szCs w:val="24"/>
        </w:rPr>
        <w:t xml:space="preserve">Mbi </w:t>
      </w:r>
      <w:r w:rsidR="006B3326" w:rsidRPr="008E014B">
        <w:rPr>
          <w:rFonts w:ascii="Garamond" w:hAnsi="Garamond"/>
          <w:bCs/>
          <w:color w:val="000000" w:themeColor="text1"/>
          <w:szCs w:val="24"/>
        </w:rPr>
        <w:t>k</w:t>
      </w:r>
      <w:r w:rsidR="0083466F" w:rsidRPr="008E014B">
        <w:rPr>
          <w:rFonts w:ascii="Garamond" w:hAnsi="Garamond"/>
          <w:bCs/>
          <w:color w:val="000000" w:themeColor="text1"/>
          <w:szCs w:val="24"/>
        </w:rPr>
        <w:t xml:space="preserve">ushtet </w:t>
      </w:r>
      <w:r w:rsidR="006B3326" w:rsidRPr="008E014B">
        <w:rPr>
          <w:rFonts w:ascii="Garamond" w:hAnsi="Garamond"/>
          <w:bCs/>
          <w:color w:val="000000" w:themeColor="text1"/>
          <w:szCs w:val="24"/>
        </w:rPr>
        <w:t>h</w:t>
      </w:r>
      <w:r w:rsidR="0083466F" w:rsidRPr="008E014B">
        <w:rPr>
          <w:rFonts w:ascii="Garamond" w:hAnsi="Garamond"/>
          <w:bCs/>
          <w:color w:val="000000" w:themeColor="text1"/>
          <w:szCs w:val="24"/>
        </w:rPr>
        <w:t xml:space="preserve">igjienike dhe </w:t>
      </w:r>
      <w:r w:rsidR="006B3326" w:rsidRPr="008E014B">
        <w:rPr>
          <w:rFonts w:ascii="Garamond" w:hAnsi="Garamond"/>
          <w:bCs/>
          <w:color w:val="000000" w:themeColor="text1"/>
          <w:szCs w:val="24"/>
        </w:rPr>
        <w:t>k</w:t>
      </w:r>
      <w:r w:rsidR="0083466F" w:rsidRPr="008E014B">
        <w:rPr>
          <w:rFonts w:ascii="Garamond" w:hAnsi="Garamond"/>
          <w:bCs/>
          <w:color w:val="000000" w:themeColor="text1"/>
          <w:szCs w:val="24"/>
        </w:rPr>
        <w:t>ontrollet për produktet e peshkimit</w:t>
      </w:r>
      <w:r w:rsidR="00A876C3">
        <w:rPr>
          <w:rFonts w:ascii="Garamond" w:hAnsi="Garamond"/>
          <w:bCs/>
          <w:color w:val="000000" w:themeColor="text1"/>
          <w:szCs w:val="24"/>
        </w:rPr>
        <w:t>”</w:t>
      </w:r>
      <w:r w:rsidR="0083466F" w:rsidRPr="008E014B">
        <w:rPr>
          <w:rFonts w:ascii="Garamond" w:hAnsi="Garamond"/>
          <w:bCs/>
          <w:color w:val="000000" w:themeColor="text1"/>
          <w:szCs w:val="24"/>
        </w:rPr>
        <w:t xml:space="preserve">, </w:t>
      </w:r>
      <w:bookmarkEnd w:id="0"/>
      <w:r w:rsidRPr="008E014B">
        <w:rPr>
          <w:rStyle w:val="hps"/>
          <w:rFonts w:ascii="Garamond" w:hAnsi="Garamond"/>
          <w:szCs w:val="24"/>
        </w:rPr>
        <w:t>dhe janë në përput</w:t>
      </w:r>
      <w:r w:rsidR="00731DCB" w:rsidRPr="008E014B">
        <w:rPr>
          <w:rStyle w:val="hps"/>
          <w:rFonts w:ascii="Garamond" w:hAnsi="Garamond"/>
          <w:szCs w:val="24"/>
        </w:rPr>
        <w:t>hje me standardet e përcaktuara.</w:t>
      </w:r>
    </w:p>
    <w:p w14:paraId="118D6275" w14:textId="77777777" w:rsidR="001D53DB" w:rsidRPr="008E014B" w:rsidRDefault="001D53DB" w:rsidP="00334662">
      <w:pPr>
        <w:ind w:firstLine="284"/>
        <w:jc w:val="both"/>
        <w:rPr>
          <w:rStyle w:val="hps"/>
          <w:rFonts w:ascii="Garamond" w:hAnsi="Garamond"/>
          <w:szCs w:val="24"/>
        </w:rPr>
      </w:pPr>
    </w:p>
    <w:p w14:paraId="3A236628" w14:textId="77777777" w:rsidR="001D53DB" w:rsidRPr="008E014B" w:rsidRDefault="001D53DB" w:rsidP="00334662">
      <w:pPr>
        <w:ind w:firstLine="284"/>
        <w:jc w:val="center"/>
        <w:rPr>
          <w:rStyle w:val="hps"/>
          <w:rFonts w:ascii="Garamond" w:hAnsi="Garamond"/>
          <w:szCs w:val="24"/>
        </w:rPr>
      </w:pPr>
      <w:r w:rsidRPr="008E014B">
        <w:rPr>
          <w:rStyle w:val="hps"/>
          <w:rFonts w:ascii="Garamond" w:hAnsi="Garamond"/>
          <w:szCs w:val="24"/>
        </w:rPr>
        <w:t>KAPITULLI II</w:t>
      </w:r>
    </w:p>
    <w:p w14:paraId="7B12E3D2" w14:textId="77777777" w:rsidR="001D53DB" w:rsidRPr="008E014B" w:rsidRDefault="001D53DB" w:rsidP="00334662">
      <w:pPr>
        <w:ind w:firstLine="284"/>
        <w:jc w:val="center"/>
        <w:rPr>
          <w:rStyle w:val="hps"/>
          <w:rFonts w:ascii="Garamond" w:hAnsi="Garamond"/>
          <w:bCs/>
          <w:szCs w:val="24"/>
        </w:rPr>
      </w:pPr>
      <w:r w:rsidRPr="008E014B">
        <w:rPr>
          <w:rStyle w:val="hps"/>
          <w:rFonts w:ascii="Garamond" w:hAnsi="Garamond"/>
          <w:bCs/>
          <w:szCs w:val="24"/>
        </w:rPr>
        <w:t>KONTROLLET MBI AZOTIN TOTAL VOLATIL BAZIK (TVB-N)</w:t>
      </w:r>
    </w:p>
    <w:p w14:paraId="1EBAE095" w14:textId="77777777" w:rsidR="001D53DB" w:rsidRPr="008E014B" w:rsidRDefault="001D53DB" w:rsidP="00334662">
      <w:pPr>
        <w:ind w:firstLine="284"/>
        <w:jc w:val="both"/>
        <w:rPr>
          <w:rStyle w:val="hps"/>
          <w:rFonts w:ascii="Garamond" w:hAnsi="Garamond"/>
          <w:b/>
          <w:szCs w:val="24"/>
        </w:rPr>
      </w:pPr>
    </w:p>
    <w:p w14:paraId="0246802F" w14:textId="77777777" w:rsidR="001D53DB" w:rsidRPr="008E014B" w:rsidRDefault="001D53DB" w:rsidP="00334662">
      <w:pPr>
        <w:ind w:firstLine="284"/>
        <w:jc w:val="both"/>
        <w:rPr>
          <w:rStyle w:val="hps"/>
          <w:rFonts w:ascii="Garamond" w:hAnsi="Garamond"/>
          <w:b/>
          <w:szCs w:val="24"/>
        </w:rPr>
      </w:pPr>
      <w:r w:rsidRPr="008E014B">
        <w:rPr>
          <w:rStyle w:val="hps"/>
          <w:rFonts w:ascii="Garamond" w:hAnsi="Garamond"/>
          <w:b/>
          <w:bCs/>
          <w:szCs w:val="24"/>
        </w:rPr>
        <w:t>A.</w:t>
      </w:r>
      <w:r w:rsidRPr="008E014B">
        <w:rPr>
          <w:rStyle w:val="hps"/>
          <w:rFonts w:ascii="Garamond" w:hAnsi="Garamond"/>
          <w:szCs w:val="24"/>
        </w:rPr>
        <w:t xml:space="preserve"> </w:t>
      </w:r>
      <w:r w:rsidRPr="008E014B">
        <w:rPr>
          <w:rStyle w:val="hps"/>
          <w:rFonts w:ascii="Garamond" w:hAnsi="Garamond"/>
          <w:b/>
          <w:szCs w:val="24"/>
        </w:rPr>
        <w:t>Limitet TVB-N për kategori të caktuara të produkteve të peshkimit dhe metodat e analizës që do të përdoren</w:t>
      </w:r>
    </w:p>
    <w:p w14:paraId="377600B7"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Produktet e papërpunuara të peshkimit do të konsiderohen si të papërshtatshme për konsum njerëzor kur vlerësimi organoleptik ka ngritur dyshime për freskinë e tyre dhe kontrollet kimike tregojnë se janë tejkaluar kufijtë e mëposhtëm të TVB-N:</w:t>
      </w:r>
    </w:p>
    <w:p w14:paraId="19E4AA92" w14:textId="77777777" w:rsidR="0032735F" w:rsidRPr="008E014B" w:rsidRDefault="0032735F" w:rsidP="00334662">
      <w:pPr>
        <w:ind w:firstLine="284"/>
        <w:jc w:val="both"/>
        <w:rPr>
          <w:rStyle w:val="hps"/>
          <w:rFonts w:ascii="Garamond" w:hAnsi="Garamond"/>
          <w:szCs w:val="24"/>
        </w:rPr>
      </w:pPr>
      <w:r w:rsidRPr="008E014B">
        <w:rPr>
          <w:rStyle w:val="hps"/>
          <w:rFonts w:ascii="Garamond" w:hAnsi="Garamond"/>
          <w:szCs w:val="24"/>
        </w:rPr>
        <w:t>25 mg azot/100 g mish për speciet e përmendura në pikën 1 të pjesës B të këtij kreu;</w:t>
      </w:r>
    </w:p>
    <w:p w14:paraId="7470693E" w14:textId="77777777" w:rsidR="0032735F" w:rsidRPr="008E014B" w:rsidRDefault="0032735F" w:rsidP="00334662">
      <w:pPr>
        <w:ind w:firstLine="284"/>
        <w:jc w:val="both"/>
        <w:rPr>
          <w:rStyle w:val="hps"/>
          <w:rFonts w:ascii="Garamond" w:hAnsi="Garamond"/>
          <w:szCs w:val="24"/>
        </w:rPr>
      </w:pPr>
      <w:r w:rsidRPr="008E014B">
        <w:rPr>
          <w:rStyle w:val="hps"/>
          <w:rFonts w:ascii="Garamond" w:hAnsi="Garamond"/>
          <w:szCs w:val="24"/>
        </w:rPr>
        <w:t>30 mg azot/100 g mish për speciet e përmendura në pikën 2 të pjesës B të këtij kreu;</w:t>
      </w:r>
    </w:p>
    <w:p w14:paraId="1782774C" w14:textId="77777777" w:rsidR="0032735F" w:rsidRPr="008E014B" w:rsidRDefault="0032735F" w:rsidP="00334662">
      <w:pPr>
        <w:ind w:firstLine="284"/>
        <w:jc w:val="both"/>
        <w:rPr>
          <w:rStyle w:val="hps"/>
          <w:rFonts w:ascii="Garamond" w:hAnsi="Garamond"/>
          <w:szCs w:val="24"/>
        </w:rPr>
      </w:pPr>
      <w:r w:rsidRPr="008E014B">
        <w:rPr>
          <w:rStyle w:val="hps"/>
          <w:rFonts w:ascii="Garamond" w:hAnsi="Garamond"/>
          <w:szCs w:val="24"/>
        </w:rPr>
        <w:t>35 mg azot/100 g mish për speciet e përmendura në pikën 3 të pjesës B të këtij kreu;</w:t>
      </w:r>
    </w:p>
    <w:p w14:paraId="0327572F" w14:textId="6FD027CF" w:rsidR="000F1A9E" w:rsidRPr="008E014B" w:rsidRDefault="0032735F" w:rsidP="00334662">
      <w:pPr>
        <w:ind w:firstLine="284"/>
        <w:jc w:val="both"/>
        <w:rPr>
          <w:rStyle w:val="hps"/>
          <w:rFonts w:ascii="Garamond" w:hAnsi="Garamond"/>
          <w:szCs w:val="24"/>
        </w:rPr>
      </w:pPr>
      <w:r w:rsidRPr="008E014B">
        <w:rPr>
          <w:rStyle w:val="hps"/>
          <w:rFonts w:ascii="Garamond" w:hAnsi="Garamond"/>
          <w:szCs w:val="24"/>
        </w:rPr>
        <w:t>60 mg azot/100 g e t</w:t>
      </w:r>
      <w:r w:rsidR="00BB4157">
        <w:rPr>
          <w:rStyle w:val="hps"/>
          <w:rFonts w:ascii="Garamond" w:hAnsi="Garamond"/>
          <w:szCs w:val="24"/>
        </w:rPr>
        <w:t>ë</w:t>
      </w:r>
      <w:r w:rsidRPr="008E014B">
        <w:rPr>
          <w:rStyle w:val="hps"/>
          <w:rFonts w:ascii="Garamond" w:hAnsi="Garamond"/>
          <w:szCs w:val="24"/>
        </w:rPr>
        <w:t xml:space="preserve"> gjitha produkteve të peshkimit të destinuara për përgatitjen e vajit të peshkut për konsum njerëzor, </w:t>
      </w:r>
      <w:r w:rsidRPr="008E014B">
        <w:rPr>
          <w:rStyle w:val="hps"/>
          <w:rFonts w:ascii="Garamond" w:hAnsi="Garamond"/>
          <w:color w:val="000000" w:themeColor="text1"/>
          <w:szCs w:val="24"/>
        </w:rPr>
        <w:t xml:space="preserve">siç përmendet në </w:t>
      </w:r>
      <w:r w:rsidR="00EA0B00" w:rsidRPr="008E014B">
        <w:rPr>
          <w:rStyle w:val="hps"/>
          <w:rFonts w:ascii="Garamond" w:hAnsi="Garamond"/>
          <w:color w:val="000000" w:themeColor="text1"/>
          <w:szCs w:val="24"/>
        </w:rPr>
        <w:t>nenin 17 pika 1</w:t>
      </w:r>
      <w:r w:rsidR="008E014B" w:rsidRPr="008E014B">
        <w:rPr>
          <w:rStyle w:val="hps"/>
          <w:rFonts w:ascii="Garamond" w:hAnsi="Garamond"/>
          <w:color w:val="000000" w:themeColor="text1"/>
          <w:szCs w:val="24"/>
        </w:rPr>
        <w:t xml:space="preserve"> </w:t>
      </w:r>
      <w:r w:rsidRPr="008E014B">
        <w:rPr>
          <w:rStyle w:val="hps"/>
          <w:rFonts w:ascii="Garamond" w:hAnsi="Garamond"/>
          <w:color w:val="000000" w:themeColor="text1"/>
          <w:szCs w:val="24"/>
        </w:rPr>
        <w:t xml:space="preserve">të </w:t>
      </w:r>
      <w:r w:rsidR="00927391" w:rsidRPr="008E014B">
        <w:rPr>
          <w:rFonts w:ascii="Garamond" w:hAnsi="Garamond"/>
          <w:bCs/>
          <w:color w:val="000000" w:themeColor="text1"/>
          <w:szCs w:val="24"/>
        </w:rPr>
        <w:t xml:space="preserve">udhëzimit </w:t>
      </w:r>
      <w:r w:rsidR="00A876C3">
        <w:rPr>
          <w:rFonts w:ascii="Garamond" w:hAnsi="Garamond"/>
          <w:bCs/>
          <w:color w:val="000000" w:themeColor="text1"/>
          <w:szCs w:val="24"/>
        </w:rPr>
        <w:t>“</w:t>
      </w:r>
      <w:r w:rsidR="006B3326" w:rsidRPr="008E014B">
        <w:rPr>
          <w:rFonts w:ascii="Garamond" w:hAnsi="Garamond"/>
          <w:bCs/>
          <w:color w:val="000000" w:themeColor="text1"/>
          <w:szCs w:val="24"/>
        </w:rPr>
        <w:t>Mbi kushtet higjienike dhe kontrollet për produktet e peshkimit</w:t>
      </w:r>
      <w:r w:rsidR="00A876C3">
        <w:rPr>
          <w:rFonts w:ascii="Garamond" w:hAnsi="Garamond"/>
          <w:bCs/>
          <w:color w:val="000000" w:themeColor="text1"/>
          <w:szCs w:val="24"/>
        </w:rPr>
        <w:t>”</w:t>
      </w:r>
      <w:r w:rsidR="00927391">
        <w:rPr>
          <w:rStyle w:val="hps"/>
          <w:rFonts w:ascii="Garamond" w:hAnsi="Garamond"/>
          <w:szCs w:val="24"/>
        </w:rPr>
        <w:t>.</w:t>
      </w:r>
      <w:r w:rsidRPr="008E014B">
        <w:rPr>
          <w:rStyle w:val="hps"/>
          <w:rFonts w:ascii="Garamond" w:hAnsi="Garamond"/>
          <w:szCs w:val="24"/>
        </w:rPr>
        <w:t xml:space="preserve"> </w:t>
      </w:r>
    </w:p>
    <w:p w14:paraId="2E7A6AD3" w14:textId="2D70572D" w:rsidR="0032735F" w:rsidRPr="008E014B" w:rsidRDefault="0032735F" w:rsidP="00334662">
      <w:pPr>
        <w:ind w:firstLine="284"/>
        <w:jc w:val="both"/>
        <w:rPr>
          <w:rStyle w:val="hps"/>
          <w:rFonts w:ascii="Garamond" w:hAnsi="Garamond"/>
          <w:szCs w:val="24"/>
        </w:rPr>
      </w:pPr>
      <w:r w:rsidRPr="008E014B">
        <w:rPr>
          <w:rStyle w:val="hps"/>
          <w:rFonts w:ascii="Garamond" w:hAnsi="Garamond"/>
          <w:szCs w:val="24"/>
        </w:rPr>
        <w:t xml:space="preserve">Metoda e referencës që do të përdoret për kontrollimin e limiteve të TVB-N përfshin distilimin e një ekstrakti të deproteinizuar nga acidi perklorik, siç përcaktohet në </w:t>
      </w:r>
      <w:r w:rsidR="00927391" w:rsidRPr="008E014B">
        <w:rPr>
          <w:rStyle w:val="hps"/>
          <w:rFonts w:ascii="Garamond" w:hAnsi="Garamond"/>
          <w:szCs w:val="24"/>
        </w:rPr>
        <w:t xml:space="preserve">pjesën </w:t>
      </w:r>
      <w:r w:rsidRPr="008E014B">
        <w:rPr>
          <w:rStyle w:val="hps"/>
          <w:rFonts w:ascii="Garamond" w:hAnsi="Garamond"/>
          <w:szCs w:val="24"/>
        </w:rPr>
        <w:t>C më poshtë.</w:t>
      </w:r>
    </w:p>
    <w:p w14:paraId="0399DD73"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Distilimi i përmendur në pikën 1 do të kryhet duke përdorur aparate që përputhen me diagramin në pjesën D.</w:t>
      </w:r>
    </w:p>
    <w:p w14:paraId="328AE844"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Metodat rutinë që mund të përdoren për të kontrolluar limitin e TVB-N janë si më poshtë:</w:t>
      </w:r>
    </w:p>
    <w:p w14:paraId="2EC5392A" w14:textId="69E86B0A" w:rsidR="0032735F" w:rsidRPr="008E014B" w:rsidRDefault="0032735F" w:rsidP="00334662">
      <w:pPr>
        <w:ind w:firstLine="284"/>
        <w:jc w:val="both"/>
        <w:rPr>
          <w:rStyle w:val="hps"/>
          <w:rFonts w:ascii="Garamond" w:hAnsi="Garamond"/>
          <w:szCs w:val="24"/>
        </w:rPr>
      </w:pPr>
      <w:r w:rsidRPr="008E014B">
        <w:rPr>
          <w:rStyle w:val="hps"/>
          <w:rFonts w:ascii="Garamond" w:hAnsi="Garamond"/>
          <w:szCs w:val="24"/>
        </w:rPr>
        <w:t>a) metoda e mikrodifuzionit e përshkruar nga Conway dhe Byrne (1933);</w:t>
      </w:r>
    </w:p>
    <w:p w14:paraId="23AE200A" w14:textId="268FEE67" w:rsidR="0032735F" w:rsidRPr="008E014B" w:rsidRDefault="0032735F" w:rsidP="00334662">
      <w:pPr>
        <w:ind w:firstLine="284"/>
        <w:jc w:val="both"/>
        <w:rPr>
          <w:rStyle w:val="hps"/>
          <w:rFonts w:ascii="Garamond" w:hAnsi="Garamond"/>
          <w:szCs w:val="24"/>
        </w:rPr>
      </w:pPr>
      <w:r w:rsidRPr="008E014B">
        <w:rPr>
          <w:rStyle w:val="hps"/>
          <w:rFonts w:ascii="Garamond" w:hAnsi="Garamond"/>
          <w:szCs w:val="24"/>
        </w:rPr>
        <w:t>b) metoda e distilimit direkt e përshkruar nga Antonacopoulos (1968);</w:t>
      </w:r>
    </w:p>
    <w:p w14:paraId="00589A5A" w14:textId="79764392" w:rsidR="0032735F" w:rsidRPr="008E014B" w:rsidRDefault="0032735F" w:rsidP="00334662">
      <w:pPr>
        <w:ind w:firstLine="284"/>
        <w:jc w:val="both"/>
        <w:rPr>
          <w:rStyle w:val="hps"/>
          <w:rFonts w:ascii="Garamond" w:hAnsi="Garamond"/>
          <w:szCs w:val="24"/>
        </w:rPr>
      </w:pPr>
      <w:r w:rsidRPr="008E014B">
        <w:rPr>
          <w:rStyle w:val="hps"/>
          <w:rFonts w:ascii="Garamond" w:hAnsi="Garamond"/>
          <w:szCs w:val="24"/>
        </w:rPr>
        <w:t xml:space="preserve">c) distilimi i një ekstrakti të deproteinizuar nga acidi trikloracetik (Codex </w:t>
      </w:r>
      <w:r w:rsidR="00927391" w:rsidRPr="008E014B">
        <w:rPr>
          <w:rStyle w:val="hps"/>
          <w:rFonts w:ascii="Garamond" w:hAnsi="Garamond"/>
          <w:szCs w:val="24"/>
        </w:rPr>
        <w:t xml:space="preserve">ushqimor për peshkun dhe produktet e peshkimit, </w:t>
      </w:r>
      <w:r w:rsidRPr="008E014B">
        <w:rPr>
          <w:rStyle w:val="hps"/>
          <w:rFonts w:ascii="Garamond" w:hAnsi="Garamond"/>
          <w:szCs w:val="24"/>
        </w:rPr>
        <w:t>1968).</w:t>
      </w:r>
    </w:p>
    <w:p w14:paraId="6A47B72F" w14:textId="0EAB45C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Mostra duhet të përbëhet nga rreth 100 </w:t>
      </w:r>
      <w:bookmarkStart w:id="1" w:name="_GoBack"/>
      <w:bookmarkEnd w:id="1"/>
      <w:r w:rsidRPr="0044379D">
        <w:rPr>
          <w:rStyle w:val="hps"/>
          <w:rFonts w:ascii="Garamond" w:hAnsi="Garamond"/>
          <w:szCs w:val="24"/>
        </w:rPr>
        <w:t>g mish, të marrë nga të paktën t</w:t>
      </w:r>
      <w:r w:rsidR="0044379D" w:rsidRPr="0044379D">
        <w:rPr>
          <w:rStyle w:val="hps"/>
          <w:rFonts w:ascii="Garamond" w:hAnsi="Garamond"/>
          <w:szCs w:val="24"/>
        </w:rPr>
        <w:t>re</w:t>
      </w:r>
      <w:r w:rsidRPr="0044379D">
        <w:rPr>
          <w:rStyle w:val="hps"/>
          <w:rFonts w:ascii="Garamond" w:hAnsi="Garamond"/>
          <w:szCs w:val="24"/>
        </w:rPr>
        <w:t xml:space="preserve"> pika të ndryshme</w:t>
      </w:r>
      <w:r w:rsidRPr="008E014B">
        <w:rPr>
          <w:rStyle w:val="hps"/>
          <w:rFonts w:ascii="Garamond" w:hAnsi="Garamond"/>
          <w:szCs w:val="24"/>
        </w:rPr>
        <w:t xml:space="preserve"> dhe të përziera së bashku me bluarje.</w:t>
      </w:r>
    </w:p>
    <w:p w14:paraId="5606DF03"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Laboratorët zyrtarë rekomandohet të përdorin në rutinën e tyre metodat e përmendura më sipër. Kur rezultatet janë të dyshimta ose në rast të kontestimeve të rezultateve të analizës së kryer me një nga metodat rutinë, të përdoret vetëm metoda e referencës për të kontrolluar rezultatet.</w:t>
      </w:r>
    </w:p>
    <w:p w14:paraId="669497CC" w14:textId="6502B2C4" w:rsidR="001D53DB" w:rsidRPr="008E014B" w:rsidRDefault="001D53DB" w:rsidP="00334662">
      <w:pPr>
        <w:ind w:firstLine="284"/>
        <w:jc w:val="both"/>
        <w:rPr>
          <w:rStyle w:val="hps"/>
          <w:rFonts w:ascii="Garamond" w:hAnsi="Garamond"/>
          <w:szCs w:val="24"/>
        </w:rPr>
      </w:pPr>
      <w:r w:rsidRPr="008E014B">
        <w:rPr>
          <w:rStyle w:val="hps"/>
          <w:rFonts w:ascii="Garamond" w:hAnsi="Garamond"/>
          <w:b/>
          <w:bCs/>
          <w:szCs w:val="24"/>
        </w:rPr>
        <w:t>B.</w:t>
      </w:r>
      <w:r w:rsidRPr="008E014B">
        <w:rPr>
          <w:rStyle w:val="hps"/>
          <w:rFonts w:ascii="Garamond" w:hAnsi="Garamond"/>
          <w:szCs w:val="24"/>
        </w:rPr>
        <w:t xml:space="preserve"> </w:t>
      </w:r>
      <w:r w:rsidRPr="008E014B">
        <w:rPr>
          <w:rStyle w:val="hps"/>
          <w:rFonts w:ascii="Garamond" w:hAnsi="Garamond"/>
          <w:b/>
          <w:szCs w:val="24"/>
        </w:rPr>
        <w:t>Kategoritë e specieve për të cilat ekzistojnë limitet e TVB-N</w:t>
      </w:r>
      <w:r w:rsidR="008E014B" w:rsidRPr="008E014B">
        <w:rPr>
          <w:rStyle w:val="hps"/>
          <w:rFonts w:ascii="Garamond" w:hAnsi="Garamond"/>
          <w:szCs w:val="24"/>
        </w:rPr>
        <w:t xml:space="preserve"> </w:t>
      </w:r>
    </w:p>
    <w:p w14:paraId="540FBDAA"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Limitet e TVB-N janë të vendosura për kategoritë e mëposhtme të specieve:</w:t>
      </w:r>
    </w:p>
    <w:p w14:paraId="490A197B"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i/>
          <w:szCs w:val="24"/>
        </w:rPr>
        <w:t>Sebastes spp</w:t>
      </w:r>
      <w:r w:rsidRPr="008E014B">
        <w:rPr>
          <w:rStyle w:val="hps"/>
          <w:rFonts w:ascii="Garamond" w:hAnsi="Garamond"/>
          <w:szCs w:val="24"/>
        </w:rPr>
        <w:t xml:space="preserve">., </w:t>
      </w:r>
      <w:r w:rsidRPr="008E014B">
        <w:rPr>
          <w:rStyle w:val="hps"/>
          <w:rFonts w:ascii="Garamond" w:hAnsi="Garamond"/>
          <w:i/>
          <w:szCs w:val="24"/>
        </w:rPr>
        <w:t>Helicolenus dactylopterus</w:t>
      </w:r>
      <w:r w:rsidRPr="008E014B">
        <w:rPr>
          <w:rStyle w:val="hps"/>
          <w:rFonts w:ascii="Garamond" w:hAnsi="Garamond"/>
          <w:szCs w:val="24"/>
        </w:rPr>
        <w:t xml:space="preserve">, </w:t>
      </w:r>
      <w:r w:rsidRPr="008E014B">
        <w:rPr>
          <w:rStyle w:val="hps"/>
          <w:rFonts w:ascii="Garamond" w:hAnsi="Garamond"/>
          <w:i/>
          <w:szCs w:val="24"/>
        </w:rPr>
        <w:t>Sebastichthys capensis</w:t>
      </w:r>
      <w:r w:rsidRPr="008E014B">
        <w:rPr>
          <w:rStyle w:val="hps"/>
          <w:rFonts w:ascii="Garamond" w:hAnsi="Garamond"/>
          <w:szCs w:val="24"/>
        </w:rPr>
        <w:t>;</w:t>
      </w:r>
    </w:p>
    <w:p w14:paraId="0D713C4A" w14:textId="77777777" w:rsidR="0032735F"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speciet që i përkasin familjes </w:t>
      </w:r>
      <w:r w:rsidRPr="008E014B">
        <w:rPr>
          <w:rStyle w:val="hps"/>
          <w:rFonts w:ascii="Garamond" w:hAnsi="Garamond"/>
          <w:i/>
          <w:szCs w:val="24"/>
        </w:rPr>
        <w:t>Pleuronectidae</w:t>
      </w:r>
      <w:r w:rsidRPr="008E014B">
        <w:rPr>
          <w:rStyle w:val="hps"/>
          <w:rFonts w:ascii="Garamond" w:hAnsi="Garamond"/>
          <w:szCs w:val="24"/>
        </w:rPr>
        <w:t xml:space="preserve"> (me përjashtim të shojzës: </w:t>
      </w:r>
      <w:r w:rsidRPr="008E014B">
        <w:rPr>
          <w:rStyle w:val="hps"/>
          <w:rFonts w:ascii="Garamond" w:hAnsi="Garamond"/>
          <w:i/>
          <w:szCs w:val="24"/>
        </w:rPr>
        <w:t>Hippoglossus spp</w:t>
      </w:r>
      <w:r w:rsidRPr="008E014B">
        <w:rPr>
          <w:rStyle w:val="hps"/>
          <w:rFonts w:ascii="Garamond" w:hAnsi="Garamond"/>
          <w:szCs w:val="24"/>
        </w:rPr>
        <w:t>.);</w:t>
      </w:r>
    </w:p>
    <w:p w14:paraId="64626AF0"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i/>
          <w:szCs w:val="24"/>
        </w:rPr>
        <w:t>Salmo salar</w:t>
      </w:r>
      <w:r w:rsidRPr="008E014B">
        <w:rPr>
          <w:rStyle w:val="hps"/>
          <w:rFonts w:ascii="Garamond" w:hAnsi="Garamond"/>
          <w:szCs w:val="24"/>
        </w:rPr>
        <w:t xml:space="preserve">, speciet që i përkasin familjes </w:t>
      </w:r>
      <w:r w:rsidRPr="008E014B">
        <w:rPr>
          <w:rStyle w:val="hps"/>
          <w:rFonts w:ascii="Garamond" w:hAnsi="Garamond"/>
          <w:i/>
          <w:szCs w:val="24"/>
        </w:rPr>
        <w:t>Merlucciidae</w:t>
      </w:r>
      <w:r w:rsidRPr="008E014B">
        <w:rPr>
          <w:rStyle w:val="hps"/>
          <w:rFonts w:ascii="Garamond" w:hAnsi="Garamond"/>
          <w:szCs w:val="24"/>
        </w:rPr>
        <w:t xml:space="preserve">, speciet që i përkasin familjes </w:t>
      </w:r>
      <w:r w:rsidRPr="008E014B">
        <w:rPr>
          <w:rStyle w:val="hps"/>
          <w:rFonts w:ascii="Garamond" w:hAnsi="Garamond"/>
          <w:i/>
          <w:szCs w:val="24"/>
        </w:rPr>
        <w:t>Gadidae</w:t>
      </w:r>
      <w:r w:rsidRPr="008E014B">
        <w:rPr>
          <w:rStyle w:val="hps"/>
          <w:rFonts w:ascii="Garamond" w:hAnsi="Garamond"/>
          <w:szCs w:val="24"/>
        </w:rPr>
        <w:t>.</w:t>
      </w:r>
    </w:p>
    <w:p w14:paraId="4F02CF6A" w14:textId="1624531A" w:rsidR="001D53DB" w:rsidRPr="008E014B" w:rsidRDefault="001D53DB" w:rsidP="00334662">
      <w:pPr>
        <w:ind w:firstLine="284"/>
        <w:jc w:val="both"/>
        <w:rPr>
          <w:rStyle w:val="hps"/>
          <w:rFonts w:ascii="Garamond" w:hAnsi="Garamond"/>
          <w:b/>
          <w:szCs w:val="24"/>
        </w:rPr>
      </w:pPr>
      <w:r w:rsidRPr="008E014B">
        <w:rPr>
          <w:rStyle w:val="hps"/>
          <w:rFonts w:ascii="Garamond" w:hAnsi="Garamond"/>
          <w:b/>
          <w:bCs/>
          <w:szCs w:val="24"/>
        </w:rPr>
        <w:t>C.</w:t>
      </w:r>
      <w:r w:rsidRPr="008E014B">
        <w:rPr>
          <w:rStyle w:val="hps"/>
          <w:rFonts w:ascii="Garamond" w:hAnsi="Garamond"/>
          <w:szCs w:val="24"/>
        </w:rPr>
        <w:t xml:space="preserve"> </w:t>
      </w:r>
      <w:r w:rsidRPr="008E014B">
        <w:rPr>
          <w:rStyle w:val="hps"/>
          <w:rFonts w:ascii="Garamond" w:hAnsi="Garamond"/>
          <w:b/>
          <w:szCs w:val="24"/>
        </w:rPr>
        <w:t xml:space="preserve">Metoda e referencës për përcaktimin e përqendrimit të TVB-N në peshk dhe </w:t>
      </w:r>
      <w:r w:rsidR="00C720BD">
        <w:rPr>
          <w:rStyle w:val="hps"/>
          <w:rFonts w:ascii="Garamond" w:hAnsi="Garamond"/>
          <w:b/>
          <w:szCs w:val="24"/>
        </w:rPr>
        <w:t xml:space="preserve">për </w:t>
      </w:r>
      <w:r w:rsidRPr="008E014B">
        <w:rPr>
          <w:rStyle w:val="hps"/>
          <w:rFonts w:ascii="Garamond" w:hAnsi="Garamond"/>
          <w:b/>
          <w:szCs w:val="24"/>
        </w:rPr>
        <w:t>produkte</w:t>
      </w:r>
      <w:r w:rsidR="008E014B" w:rsidRPr="008E014B">
        <w:rPr>
          <w:rStyle w:val="hps"/>
          <w:rFonts w:ascii="Garamond" w:hAnsi="Garamond"/>
          <w:b/>
          <w:szCs w:val="24"/>
        </w:rPr>
        <w:t xml:space="preserve"> </w:t>
      </w:r>
      <w:r w:rsidRPr="008E014B">
        <w:rPr>
          <w:rStyle w:val="hps"/>
          <w:rFonts w:ascii="Garamond" w:hAnsi="Garamond"/>
          <w:b/>
          <w:szCs w:val="24"/>
        </w:rPr>
        <w:t>peshkimi</w:t>
      </w:r>
    </w:p>
    <w:p w14:paraId="4734A716" w14:textId="77777777" w:rsidR="000F1A9E" w:rsidRPr="008E014B" w:rsidRDefault="001D53DB" w:rsidP="00334662">
      <w:pPr>
        <w:ind w:firstLine="284"/>
        <w:jc w:val="both"/>
        <w:rPr>
          <w:rStyle w:val="hps"/>
          <w:rFonts w:ascii="Garamond" w:hAnsi="Garamond"/>
          <w:szCs w:val="24"/>
        </w:rPr>
      </w:pPr>
      <w:r w:rsidRPr="008E014B">
        <w:rPr>
          <w:rStyle w:val="hps"/>
          <w:rFonts w:ascii="Garamond" w:hAnsi="Garamond"/>
          <w:szCs w:val="24"/>
        </w:rPr>
        <w:lastRenderedPageBreak/>
        <w:t>1. Qëllimi dhe fusha e aplikimit</w:t>
      </w:r>
    </w:p>
    <w:p w14:paraId="38B9AF91" w14:textId="77777777" w:rsidR="006B3326" w:rsidRPr="008E014B" w:rsidRDefault="001D53DB" w:rsidP="00334662">
      <w:pPr>
        <w:ind w:firstLine="284"/>
        <w:jc w:val="both"/>
        <w:rPr>
          <w:rStyle w:val="hps"/>
          <w:rFonts w:ascii="Garamond" w:hAnsi="Garamond"/>
          <w:szCs w:val="24"/>
        </w:rPr>
      </w:pPr>
      <w:r w:rsidRPr="008E014B">
        <w:rPr>
          <w:rStyle w:val="hps"/>
          <w:rFonts w:ascii="Garamond" w:hAnsi="Garamond"/>
          <w:szCs w:val="24"/>
        </w:rPr>
        <w:t>Kjo metodë përshkruan një metodë reference për identifikimin e përqendrimit të azotit të TVB-N në peshk dhe produkte peshkimi. Procedura është e aplikueshme në përqendrime TVB-N prej 5 mg/100 g deri në të paktën 100 mg/100 g.</w:t>
      </w:r>
    </w:p>
    <w:p w14:paraId="46C025FE"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2. Përkufizime</w:t>
      </w:r>
    </w:p>
    <w:p w14:paraId="73F06699" w14:textId="75AE615C" w:rsidR="006B3326" w:rsidRPr="008E014B" w:rsidRDefault="00A876C3" w:rsidP="00334662">
      <w:pPr>
        <w:ind w:firstLine="284"/>
        <w:jc w:val="both"/>
        <w:rPr>
          <w:rStyle w:val="hps"/>
          <w:rFonts w:ascii="Garamond" w:hAnsi="Garamond"/>
          <w:szCs w:val="24"/>
        </w:rPr>
      </w:pPr>
      <w:r>
        <w:rPr>
          <w:rStyle w:val="hps"/>
          <w:rFonts w:ascii="Garamond" w:hAnsi="Garamond"/>
          <w:szCs w:val="24"/>
        </w:rPr>
        <w:t>“</w:t>
      </w:r>
      <w:r w:rsidR="001D53DB" w:rsidRPr="008E014B">
        <w:rPr>
          <w:rStyle w:val="hps"/>
          <w:rFonts w:ascii="Garamond" w:hAnsi="Garamond"/>
          <w:szCs w:val="24"/>
        </w:rPr>
        <w:t>Përqendrimi i TVB-N</w:t>
      </w:r>
      <w:r>
        <w:rPr>
          <w:rStyle w:val="hps"/>
          <w:rFonts w:ascii="Garamond" w:hAnsi="Garamond"/>
          <w:szCs w:val="24"/>
        </w:rPr>
        <w:t>”</w:t>
      </w:r>
      <w:r w:rsidR="001D53DB" w:rsidRPr="008E014B">
        <w:rPr>
          <w:rStyle w:val="hps"/>
          <w:rFonts w:ascii="Garamond" w:hAnsi="Garamond"/>
          <w:szCs w:val="24"/>
        </w:rPr>
        <w:t xml:space="preserve"> nënkupton përmbajtjen e bazave të azotit volatil</w:t>
      </w:r>
      <w:r>
        <w:rPr>
          <w:rStyle w:val="hps"/>
          <w:rFonts w:ascii="Garamond" w:hAnsi="Garamond"/>
          <w:szCs w:val="24"/>
        </w:rPr>
        <w:t>,</w:t>
      </w:r>
      <w:r w:rsidR="001D53DB" w:rsidRPr="008E014B">
        <w:rPr>
          <w:rStyle w:val="hps"/>
          <w:rFonts w:ascii="Garamond" w:hAnsi="Garamond"/>
          <w:szCs w:val="24"/>
        </w:rPr>
        <w:t xml:space="preserve"> siç përcaktohet nga metoda e referencës e përshkruar.</w:t>
      </w:r>
    </w:p>
    <w:p w14:paraId="674F1864" w14:textId="3DD9F730" w:rsidR="001D53DB" w:rsidRPr="008E014B" w:rsidRDefault="00A876C3" w:rsidP="00334662">
      <w:pPr>
        <w:ind w:firstLine="284"/>
        <w:jc w:val="both"/>
        <w:rPr>
          <w:rStyle w:val="hps"/>
          <w:rFonts w:ascii="Garamond" w:hAnsi="Garamond"/>
          <w:szCs w:val="24"/>
        </w:rPr>
      </w:pPr>
      <w:r>
        <w:rPr>
          <w:rStyle w:val="hps"/>
          <w:rFonts w:ascii="Garamond" w:hAnsi="Garamond"/>
          <w:szCs w:val="24"/>
        </w:rPr>
        <w:t>“</w:t>
      </w:r>
      <w:r w:rsidR="001D53DB" w:rsidRPr="008E014B">
        <w:rPr>
          <w:rStyle w:val="hps"/>
          <w:rFonts w:ascii="Garamond" w:hAnsi="Garamond"/>
          <w:szCs w:val="24"/>
        </w:rPr>
        <w:t>Tretësirë</w:t>
      </w:r>
      <w:r>
        <w:rPr>
          <w:rStyle w:val="hps"/>
          <w:rFonts w:ascii="Garamond" w:hAnsi="Garamond"/>
          <w:szCs w:val="24"/>
        </w:rPr>
        <w:t>”</w:t>
      </w:r>
      <w:r w:rsidR="001D53DB" w:rsidRPr="008E014B">
        <w:rPr>
          <w:rStyle w:val="hps"/>
          <w:rFonts w:ascii="Garamond" w:hAnsi="Garamond"/>
          <w:szCs w:val="24"/>
        </w:rPr>
        <w:t xml:space="preserve"> nënkupton një tretësirë ujore</w:t>
      </w:r>
      <w:r>
        <w:rPr>
          <w:rStyle w:val="hps"/>
          <w:rFonts w:ascii="Garamond" w:hAnsi="Garamond"/>
          <w:szCs w:val="24"/>
        </w:rPr>
        <w:t>,</w:t>
      </w:r>
      <w:r w:rsidR="001D53DB" w:rsidRPr="008E014B">
        <w:rPr>
          <w:rStyle w:val="hps"/>
          <w:rFonts w:ascii="Garamond" w:hAnsi="Garamond"/>
          <w:szCs w:val="24"/>
        </w:rPr>
        <w:t xml:space="preserve"> si më poshtë:</w:t>
      </w:r>
    </w:p>
    <w:p w14:paraId="02AE57CD" w14:textId="6DE8ED91"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a) tretësirë e acidit perklorik = 6 g/100 ml;</w:t>
      </w:r>
    </w:p>
    <w:p w14:paraId="26EABEF6" w14:textId="32A26350"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b) tretësirë hidroksidi natriumi = 20 g/100 ml;</w:t>
      </w:r>
    </w:p>
    <w:p w14:paraId="78C44FE0" w14:textId="4FAD744A"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c) tretësirë standarde e acidit klorhidrik 0,05 mol/l (0,05 N). Kur përdoret një aparat distilimi automatik, titrimi duhet të bëhet me një tretësirë standarde të acidit klorhidrik prej 0,01 mol/l (0,01 N);</w:t>
      </w:r>
    </w:p>
    <w:p w14:paraId="152E3D58" w14:textId="43B28C52"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d) tretësirë e acidit borik = 3 g/100 ml;</w:t>
      </w:r>
    </w:p>
    <w:p w14:paraId="1479CCF9" w14:textId="3CF0F42F"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e) agjent silikoni kundër shkumës;</w:t>
      </w:r>
    </w:p>
    <w:p w14:paraId="1F9A1C81" w14:textId="01824A01"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f) tretësirë fenolftaleinë = 1 g/100 ml 95 % etanol;</w:t>
      </w:r>
    </w:p>
    <w:p w14:paraId="3139E38C" w14:textId="42ABA7A2"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g) indikator (indikator i përzier Tashiro) = 2 g metil-i kuq dhe 1 g metilen-blu të tretur në 1 000 ml etanol 95%.</w:t>
      </w:r>
    </w:p>
    <w:p w14:paraId="3947C27B"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3. Përshkrim i shkurtër</w:t>
      </w:r>
    </w:p>
    <w:p w14:paraId="492FFDD6"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Bazat e avullueshme azotike nxirren nga një kampion duke përdorur një tretësirë prej 0,6 mol/l acid perklorik. Pas alkalinizimit, ekstrakti i nënshtrohet distilimit me avull dhe përbërësit bazë të avullueshëm thithen nga një marrës acid. Përqendrimi i TVB-N përcaktohet nga titrimi i bazave të absorbuara. Përqendrimi shprehet në mg/100 g.</w:t>
      </w:r>
    </w:p>
    <w:p w14:paraId="4F9049FC" w14:textId="6DECD483"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4. Reag</w:t>
      </w:r>
      <w:r w:rsidR="00A876C3">
        <w:rPr>
          <w:rStyle w:val="hps"/>
          <w:rFonts w:ascii="Garamond" w:hAnsi="Garamond"/>
          <w:szCs w:val="24"/>
        </w:rPr>
        <w:t>j</w:t>
      </w:r>
      <w:r w:rsidRPr="008E014B">
        <w:rPr>
          <w:rStyle w:val="hps"/>
          <w:rFonts w:ascii="Garamond" w:hAnsi="Garamond"/>
          <w:szCs w:val="24"/>
        </w:rPr>
        <w:t>entët</w:t>
      </w:r>
    </w:p>
    <w:p w14:paraId="7836DC63" w14:textId="31A18AE5"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Përveç nëse nuk kërkohet ndryshe, do të përdoren reag</w:t>
      </w:r>
      <w:r w:rsidR="00A876C3">
        <w:rPr>
          <w:rStyle w:val="hps"/>
          <w:rFonts w:ascii="Garamond" w:hAnsi="Garamond"/>
          <w:szCs w:val="24"/>
        </w:rPr>
        <w:t>j</w:t>
      </w:r>
      <w:r w:rsidRPr="008E014B">
        <w:rPr>
          <w:rStyle w:val="hps"/>
          <w:rFonts w:ascii="Garamond" w:hAnsi="Garamond"/>
          <w:szCs w:val="24"/>
        </w:rPr>
        <w:t>entë të gradës kimike. Uji i përdorur duhet të jetë ose i distiluar ose i demineralizuar dhe me të paktën të njëjtën pastërti.</w:t>
      </w:r>
    </w:p>
    <w:p w14:paraId="1DC339C0"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5. Do të përdoren instrumentet dhe aksesorët e mëposhtëm:</w:t>
      </w:r>
    </w:p>
    <w:p w14:paraId="286AADE1" w14:textId="57BD1C3F"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a) një mulli mishi për të prodhuar një peshk të grirë mjaftueshëm, homogjen;</w:t>
      </w:r>
    </w:p>
    <w:p w14:paraId="1F9D693B" w14:textId="0CF17FA5"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b) blender me shpejtësi të lartë nga 8 000 deri në 45 000 rrotullime/min;</w:t>
      </w:r>
    </w:p>
    <w:p w14:paraId="07950D0C" w14:textId="78ABB283"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c) filtër, me diametër 150 mm, me filtrim të shpejtë;</w:t>
      </w:r>
    </w:p>
    <w:p w14:paraId="7C224CEA" w14:textId="6DEC315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d) byretë, 5 ml, e graduar në 0,01 ml;</w:t>
      </w:r>
    </w:p>
    <w:p w14:paraId="4AED98C1" w14:textId="518CDD20"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e) aparate për distilimin me avull</w:t>
      </w:r>
      <w:r w:rsidR="00A876C3">
        <w:rPr>
          <w:rStyle w:val="hps"/>
          <w:rFonts w:ascii="Garamond" w:hAnsi="Garamond"/>
          <w:szCs w:val="24"/>
        </w:rPr>
        <w:t xml:space="preserve">; </w:t>
      </w:r>
      <w:r w:rsidR="00A876C3" w:rsidRPr="008E014B">
        <w:rPr>
          <w:rStyle w:val="hps"/>
          <w:rFonts w:ascii="Garamond" w:hAnsi="Garamond"/>
          <w:szCs w:val="24"/>
        </w:rPr>
        <w:t xml:space="preserve">aparati </w:t>
      </w:r>
      <w:r w:rsidRPr="008E014B">
        <w:rPr>
          <w:rStyle w:val="hps"/>
          <w:rFonts w:ascii="Garamond" w:hAnsi="Garamond"/>
          <w:szCs w:val="24"/>
        </w:rPr>
        <w:t>duhet të jetë në gjendje të rregullojë sasi të ndryshme avulli dhe të prodhojë një sasi konstante avulli gjatë një periudhe të caktuar kohe</w:t>
      </w:r>
      <w:r w:rsidR="003D4518">
        <w:rPr>
          <w:rStyle w:val="hps"/>
          <w:rFonts w:ascii="Garamond" w:hAnsi="Garamond"/>
          <w:szCs w:val="24"/>
        </w:rPr>
        <w:t>;</w:t>
      </w:r>
      <w:r w:rsidRPr="008E014B">
        <w:rPr>
          <w:rStyle w:val="hps"/>
          <w:rFonts w:ascii="Garamond" w:hAnsi="Garamond"/>
          <w:szCs w:val="24"/>
        </w:rPr>
        <w:t xml:space="preserve"> </w:t>
      </w:r>
      <w:r w:rsidR="003D4518" w:rsidRPr="008E014B">
        <w:rPr>
          <w:rStyle w:val="hps"/>
          <w:rFonts w:ascii="Garamond" w:hAnsi="Garamond"/>
          <w:szCs w:val="24"/>
        </w:rPr>
        <w:t xml:space="preserve">ai </w:t>
      </w:r>
      <w:r w:rsidRPr="008E014B">
        <w:rPr>
          <w:rStyle w:val="hps"/>
          <w:rFonts w:ascii="Garamond" w:hAnsi="Garamond"/>
          <w:szCs w:val="24"/>
        </w:rPr>
        <w:t>duhet të sigurojë që, gjatë shtimit të substancave alkalizuese, bazat e lira që formohen të mos avullojnë.</w:t>
      </w:r>
    </w:p>
    <w:p w14:paraId="33E26674"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6. Kryerja e procedurës së referencës</w:t>
      </w:r>
    </w:p>
    <w:p w14:paraId="6E7E6E2A" w14:textId="360BE339"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Kur punohet me acid perklorik, i cili është shumë gërryes, duhet të merren masat e nevojshme</w:t>
      </w:r>
      <w:r w:rsidR="008E014B" w:rsidRPr="008E014B">
        <w:rPr>
          <w:rStyle w:val="hps"/>
          <w:rFonts w:ascii="Garamond" w:hAnsi="Garamond"/>
          <w:szCs w:val="24"/>
        </w:rPr>
        <w:t xml:space="preserve"> </w:t>
      </w:r>
      <w:r w:rsidRPr="008E014B">
        <w:rPr>
          <w:rStyle w:val="hps"/>
          <w:rFonts w:ascii="Garamond" w:hAnsi="Garamond"/>
          <w:szCs w:val="24"/>
        </w:rPr>
        <w:t>parandaluese. Mostrat duhet të përgatiten sa më shpejt që të jetë e mundur pas mbërritjes së tyre, në përputhje me udhëzimet e mëposhtme:</w:t>
      </w:r>
    </w:p>
    <w:p w14:paraId="747E8E7F" w14:textId="28B2ED79"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a) Përgatitja e mostrës</w:t>
      </w:r>
    </w:p>
    <w:p w14:paraId="362D95BA" w14:textId="3AA696DF"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Mostra që do të analizohet bluhet me kujdes duke përdorur një mulli mishi</w:t>
      </w:r>
      <w:r w:rsidR="00F46337">
        <w:rPr>
          <w:rStyle w:val="hps"/>
          <w:rFonts w:ascii="Garamond" w:hAnsi="Garamond"/>
          <w:szCs w:val="24"/>
        </w:rPr>
        <w:t>,</w:t>
      </w:r>
      <w:r w:rsidRPr="008E014B">
        <w:rPr>
          <w:rStyle w:val="hps"/>
          <w:rFonts w:ascii="Garamond" w:hAnsi="Garamond"/>
          <w:szCs w:val="24"/>
        </w:rPr>
        <w:t xml:space="preserve"> siç përshkruhet në pikën 5(a). Një sasi prej 10 g ± 0,1 g të mostrës së bluar peshohet në një enë të përshtatshme. Kjo përzihet me 90,0 ml tretësirë të acidit perklorik, homogjenizohet për dy minuta me një blender</w:t>
      </w:r>
      <w:r w:rsidR="00F46337">
        <w:rPr>
          <w:rStyle w:val="hps"/>
          <w:rFonts w:ascii="Garamond" w:hAnsi="Garamond"/>
          <w:szCs w:val="24"/>
        </w:rPr>
        <w:t>,</w:t>
      </w:r>
      <w:r w:rsidRPr="008E014B">
        <w:rPr>
          <w:rStyle w:val="hps"/>
          <w:rFonts w:ascii="Garamond" w:hAnsi="Garamond"/>
          <w:szCs w:val="24"/>
        </w:rPr>
        <w:t xml:space="preserve"> siç përshkruhet në pikën 5(b), dhe më pas filtrohet.</w:t>
      </w:r>
    </w:p>
    <w:p w14:paraId="0DD5C73B" w14:textId="4E4763BA"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Ekstrakti i përftuar në këtë mënyrë mund të mbahet për të paktën shtatë ditë në një temperaturë prej afërsisht 2°C dhe 6°C;</w:t>
      </w:r>
    </w:p>
    <w:p w14:paraId="4FE9AA4E" w14:textId="70285B7E"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b) Distilim me avull</w:t>
      </w:r>
    </w:p>
    <w:p w14:paraId="523753BE" w14:textId="487E4665"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50,0 ml ekstrakt të marrë në përputhje me shkronjën</w:t>
      </w:r>
      <w:r w:rsidR="00F46337">
        <w:rPr>
          <w:rStyle w:val="hps"/>
          <w:rFonts w:ascii="Garamond" w:hAnsi="Garamond"/>
          <w:szCs w:val="24"/>
        </w:rPr>
        <w:t>:</w:t>
      </w:r>
      <w:r w:rsidRPr="008E014B">
        <w:rPr>
          <w:rStyle w:val="hps"/>
          <w:rFonts w:ascii="Garamond" w:hAnsi="Garamond"/>
          <w:szCs w:val="24"/>
        </w:rPr>
        <w:t xml:space="preserve"> a</w:t>
      </w:r>
      <w:r w:rsidR="00F46337">
        <w:rPr>
          <w:rStyle w:val="hps"/>
          <w:rFonts w:ascii="Garamond" w:hAnsi="Garamond"/>
          <w:szCs w:val="24"/>
        </w:rPr>
        <w:t xml:space="preserve">. </w:t>
      </w:r>
      <w:r w:rsidRPr="008E014B">
        <w:rPr>
          <w:rStyle w:val="hps"/>
          <w:rFonts w:ascii="Garamond" w:hAnsi="Garamond"/>
          <w:szCs w:val="24"/>
        </w:rPr>
        <w:t>futet në një aparat për distilimin me avull siç përshkruhet në pikën 5(e). Për një kontroll të mëvonshëm të alkalizimit të ekstraktit, shtohen disa pika tretësirë fenolftalein. Pas shtimit të disa pikave të agjentit silikon kundër shkumës, 6,5 ml tretësirë hidroksid natriumi i shtohen ekstraktit dhe distilimi me avull fillon menjëherë.</w:t>
      </w:r>
    </w:p>
    <w:p w14:paraId="6ED75C29"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 xml:space="preserve">Distilimi me avull është i rregulluar në mënyrë që të prodhohen rreth 100 ml distilat në 10 minuta. Tubi i daljes së distilatit zhytet në një enë me 100 ml tretësirë </w:t>
      </w:r>
      <w:r w:rsidRPr="008E014B">
        <w:rPr>
          <w:rStyle w:val="hps"/>
          <w:szCs w:val="24"/>
        </w:rPr>
        <w:t>​​</w:t>
      </w:r>
      <w:r w:rsidRPr="008E014B">
        <w:rPr>
          <w:rStyle w:val="hps"/>
          <w:rFonts w:ascii="Garamond" w:hAnsi="Garamond"/>
          <w:szCs w:val="24"/>
        </w:rPr>
        <w:t>t</w:t>
      </w:r>
      <w:r w:rsidRPr="008E014B">
        <w:rPr>
          <w:rStyle w:val="hps"/>
          <w:rFonts w:ascii="Garamond" w:hAnsi="Garamond" w:cs="Garamond"/>
          <w:szCs w:val="24"/>
        </w:rPr>
        <w:t>ë</w:t>
      </w:r>
      <w:r w:rsidRPr="008E014B">
        <w:rPr>
          <w:rStyle w:val="hps"/>
          <w:rFonts w:ascii="Garamond" w:hAnsi="Garamond"/>
          <w:szCs w:val="24"/>
        </w:rPr>
        <w:t xml:space="preserve"> acidit borik, t</w:t>
      </w:r>
      <w:r w:rsidRPr="008E014B">
        <w:rPr>
          <w:rStyle w:val="hps"/>
          <w:rFonts w:ascii="Garamond" w:hAnsi="Garamond" w:cs="Garamond"/>
          <w:szCs w:val="24"/>
        </w:rPr>
        <w:t>ë</w:t>
      </w:r>
      <w:r w:rsidRPr="008E014B">
        <w:rPr>
          <w:rStyle w:val="hps"/>
          <w:rFonts w:ascii="Garamond" w:hAnsi="Garamond"/>
          <w:szCs w:val="24"/>
        </w:rPr>
        <w:t xml:space="preserve"> cilit i jan</w:t>
      </w:r>
      <w:r w:rsidRPr="008E014B">
        <w:rPr>
          <w:rStyle w:val="hps"/>
          <w:rFonts w:ascii="Garamond" w:hAnsi="Garamond" w:cs="Garamond"/>
          <w:szCs w:val="24"/>
        </w:rPr>
        <w:t>ë</w:t>
      </w:r>
      <w:r w:rsidRPr="008E014B">
        <w:rPr>
          <w:rStyle w:val="hps"/>
          <w:rFonts w:ascii="Garamond" w:hAnsi="Garamond"/>
          <w:szCs w:val="24"/>
        </w:rPr>
        <w:t xml:space="preserve"> shtuar tre deri n</w:t>
      </w:r>
      <w:r w:rsidRPr="008E014B">
        <w:rPr>
          <w:rStyle w:val="hps"/>
          <w:rFonts w:ascii="Garamond" w:hAnsi="Garamond" w:cs="Garamond"/>
          <w:szCs w:val="24"/>
        </w:rPr>
        <w:t>ë</w:t>
      </w:r>
      <w:r w:rsidRPr="008E014B">
        <w:rPr>
          <w:rStyle w:val="hps"/>
          <w:rFonts w:ascii="Garamond" w:hAnsi="Garamond"/>
          <w:szCs w:val="24"/>
        </w:rPr>
        <w:t xml:space="preserve"> pes</w:t>
      </w:r>
      <w:r w:rsidRPr="008E014B">
        <w:rPr>
          <w:rStyle w:val="hps"/>
          <w:rFonts w:ascii="Garamond" w:hAnsi="Garamond" w:cs="Garamond"/>
          <w:szCs w:val="24"/>
        </w:rPr>
        <w:t>ë</w:t>
      </w:r>
      <w:r w:rsidRPr="008E014B">
        <w:rPr>
          <w:rStyle w:val="hps"/>
          <w:rFonts w:ascii="Garamond" w:hAnsi="Garamond"/>
          <w:szCs w:val="24"/>
        </w:rPr>
        <w:t xml:space="preserve"> pika indikator. Pas sakt</w:t>
      </w:r>
      <w:r w:rsidRPr="008E014B">
        <w:rPr>
          <w:rStyle w:val="hps"/>
          <w:rFonts w:ascii="Garamond" w:hAnsi="Garamond" w:cs="Garamond"/>
          <w:szCs w:val="24"/>
        </w:rPr>
        <w:t>ë</w:t>
      </w:r>
      <w:r w:rsidRPr="008E014B">
        <w:rPr>
          <w:rStyle w:val="hps"/>
          <w:rFonts w:ascii="Garamond" w:hAnsi="Garamond"/>
          <w:szCs w:val="24"/>
        </w:rPr>
        <w:t>sisht 10 minutash, distilimi p</w:t>
      </w:r>
      <w:r w:rsidRPr="008E014B">
        <w:rPr>
          <w:rStyle w:val="hps"/>
          <w:rFonts w:ascii="Garamond" w:hAnsi="Garamond" w:cs="Garamond"/>
          <w:szCs w:val="24"/>
        </w:rPr>
        <w:t>ë</w:t>
      </w:r>
      <w:r w:rsidRPr="008E014B">
        <w:rPr>
          <w:rStyle w:val="hps"/>
          <w:rFonts w:ascii="Garamond" w:hAnsi="Garamond"/>
          <w:szCs w:val="24"/>
        </w:rPr>
        <w:t>rfundon. Tubi i daljes s</w:t>
      </w:r>
      <w:r w:rsidRPr="008E014B">
        <w:rPr>
          <w:rStyle w:val="hps"/>
          <w:rFonts w:ascii="Garamond" w:hAnsi="Garamond" w:cs="Garamond"/>
          <w:szCs w:val="24"/>
        </w:rPr>
        <w:t>ë</w:t>
      </w:r>
      <w:r w:rsidRPr="008E014B">
        <w:rPr>
          <w:rStyle w:val="hps"/>
          <w:rFonts w:ascii="Garamond" w:hAnsi="Garamond"/>
          <w:szCs w:val="24"/>
        </w:rPr>
        <w:t xml:space="preserve"> distilatit hiqet </w:t>
      </w:r>
      <w:r w:rsidRPr="008E014B">
        <w:rPr>
          <w:rStyle w:val="hps"/>
          <w:rFonts w:ascii="Garamond" w:hAnsi="Garamond"/>
          <w:szCs w:val="24"/>
        </w:rPr>
        <w:lastRenderedPageBreak/>
        <w:t>nga ena dhe lahet me uj</w:t>
      </w:r>
      <w:r w:rsidRPr="008E014B">
        <w:rPr>
          <w:rStyle w:val="hps"/>
          <w:rFonts w:ascii="Garamond" w:hAnsi="Garamond" w:cs="Garamond"/>
          <w:szCs w:val="24"/>
        </w:rPr>
        <w:t>ë</w:t>
      </w:r>
      <w:r w:rsidRPr="008E014B">
        <w:rPr>
          <w:rStyle w:val="hps"/>
          <w:rFonts w:ascii="Garamond" w:hAnsi="Garamond"/>
          <w:szCs w:val="24"/>
        </w:rPr>
        <w:t>. Bazat e avullueshme q</w:t>
      </w:r>
      <w:r w:rsidRPr="008E014B">
        <w:rPr>
          <w:rStyle w:val="hps"/>
          <w:rFonts w:ascii="Garamond" w:hAnsi="Garamond" w:cs="Garamond"/>
          <w:szCs w:val="24"/>
        </w:rPr>
        <w:t>ë</w:t>
      </w:r>
      <w:r w:rsidRPr="008E014B">
        <w:rPr>
          <w:rStyle w:val="hps"/>
          <w:rFonts w:ascii="Garamond" w:hAnsi="Garamond"/>
          <w:szCs w:val="24"/>
        </w:rPr>
        <w:t xml:space="preserve"> ndodhen te distilati i mbledhur, titrohen me tretësirë standarde të acidit klorhidrik.</w:t>
      </w:r>
    </w:p>
    <w:p w14:paraId="70B492C7"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PH i pikës fundore duhet të jetë 5,0 ± 0,1;</w:t>
      </w:r>
    </w:p>
    <w:p w14:paraId="0DF54222" w14:textId="31A0E5A0"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c) Titrimi</w:t>
      </w:r>
    </w:p>
    <w:p w14:paraId="5D0425AC"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Kërkohen analiza të dyfishta. Metoda e aplikuar është e saktë nëse diferenca midis dublikatave nuk është më e madhe se 2 mg/100 g;</w:t>
      </w:r>
    </w:p>
    <w:p w14:paraId="6AAF1E11" w14:textId="390E423C"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d) Mostra e bardhë</w:t>
      </w:r>
    </w:p>
    <w:p w14:paraId="0438B943" w14:textId="2207AD34" w:rsidR="007A0944" w:rsidRPr="008E014B" w:rsidRDefault="001D53DB" w:rsidP="00334662">
      <w:pPr>
        <w:ind w:firstLine="284"/>
        <w:jc w:val="both"/>
        <w:rPr>
          <w:rStyle w:val="hps"/>
          <w:rFonts w:ascii="Garamond" w:hAnsi="Garamond"/>
          <w:szCs w:val="24"/>
        </w:rPr>
      </w:pPr>
      <w:r w:rsidRPr="008E014B">
        <w:rPr>
          <w:rStyle w:val="hps"/>
          <w:rFonts w:ascii="Garamond" w:hAnsi="Garamond"/>
          <w:szCs w:val="24"/>
        </w:rPr>
        <w:t>Një mostë</w:t>
      </w:r>
      <w:r w:rsidR="00F46337">
        <w:rPr>
          <w:rStyle w:val="hps"/>
          <w:rFonts w:ascii="Garamond" w:hAnsi="Garamond"/>
          <w:szCs w:val="24"/>
        </w:rPr>
        <w:t>r</w:t>
      </w:r>
      <w:r w:rsidRPr="008E014B">
        <w:rPr>
          <w:rStyle w:val="hps"/>
          <w:rFonts w:ascii="Garamond" w:hAnsi="Garamond"/>
          <w:szCs w:val="24"/>
        </w:rPr>
        <w:t xml:space="preserve"> e bardhë kryhet siç përshkruhet në shkronjën </w:t>
      </w:r>
      <w:r w:rsidR="00760C24">
        <w:rPr>
          <w:rStyle w:val="hps"/>
          <w:rFonts w:ascii="Garamond" w:hAnsi="Garamond"/>
          <w:szCs w:val="24"/>
        </w:rPr>
        <w:t>“</w:t>
      </w:r>
      <w:r w:rsidRPr="008E014B">
        <w:rPr>
          <w:rStyle w:val="hps"/>
          <w:rFonts w:ascii="Garamond" w:hAnsi="Garamond"/>
          <w:szCs w:val="24"/>
        </w:rPr>
        <w:t>b</w:t>
      </w:r>
      <w:r w:rsidR="00760C24">
        <w:rPr>
          <w:rStyle w:val="hps"/>
          <w:rFonts w:ascii="Garamond" w:hAnsi="Garamond"/>
          <w:szCs w:val="24"/>
        </w:rPr>
        <w:t>”</w:t>
      </w:r>
      <w:r w:rsidRPr="008E014B">
        <w:rPr>
          <w:rStyle w:val="hps"/>
          <w:rFonts w:ascii="Garamond" w:hAnsi="Garamond"/>
          <w:szCs w:val="24"/>
        </w:rPr>
        <w:t>. Në vend të ekstraktit, përdoret 50,0 ml tretësirë e acidit perklorik.</w:t>
      </w:r>
    </w:p>
    <w:p w14:paraId="0CDCD39B"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7. Llogaritja e përqendrimit të TVB-N</w:t>
      </w:r>
    </w:p>
    <w:p w14:paraId="5CD63A70"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Me titrimin e tretësirës së përftuar me tretësirën standarde të acidit klorhidrik, përqendrimi i TVB-N llogaritet duke përdorur ekuacionin e mëposhtëm:</w:t>
      </w:r>
    </w:p>
    <w:p w14:paraId="218CBB7F" w14:textId="77777777" w:rsidR="001D53DB" w:rsidRPr="008E014B" w:rsidRDefault="001D53DB" w:rsidP="00334662">
      <w:pPr>
        <w:ind w:firstLine="284"/>
        <w:jc w:val="both"/>
        <w:rPr>
          <w:rStyle w:val="hps"/>
          <w:rFonts w:ascii="Garamond" w:hAnsi="Garamond"/>
          <w:szCs w:val="24"/>
        </w:rPr>
      </w:pPr>
    </w:p>
    <w:p w14:paraId="2F01C4B0" w14:textId="77777777" w:rsidR="001D53DB" w:rsidRPr="00BB4157" w:rsidRDefault="001D53DB" w:rsidP="00334662">
      <w:pPr>
        <w:ind w:firstLine="284"/>
        <w:jc w:val="both"/>
        <w:rPr>
          <w:rStyle w:val="hps"/>
          <w:rFonts w:ascii="Garamond" w:hAnsi="Garamond"/>
          <w:szCs w:val="24"/>
        </w:rPr>
      </w:pPr>
      <m:oMathPara>
        <m:oMath>
          <m:r>
            <m:rPr>
              <m:sty m:val="p"/>
            </m:rPr>
            <w:rPr>
              <w:rStyle w:val="hps"/>
              <w:rFonts w:ascii="Cambria Math" w:hAnsi="Cambria Math"/>
              <w:szCs w:val="24"/>
            </w:rPr>
            <m:t>TVB-N (shprehur në</m:t>
          </m:r>
          <m:f>
            <m:fPr>
              <m:ctrlPr>
                <w:rPr>
                  <w:rStyle w:val="hps"/>
                  <w:rFonts w:ascii="Cambria Math" w:hAnsi="Cambria Math"/>
                  <w:szCs w:val="24"/>
                </w:rPr>
              </m:ctrlPr>
            </m:fPr>
            <m:num>
              <m:r>
                <m:rPr>
                  <m:sty m:val="p"/>
                </m:rPr>
                <w:rPr>
                  <w:rStyle w:val="hps"/>
                  <w:rFonts w:ascii="Cambria Math" w:hAnsi="Cambria Math"/>
                  <w:szCs w:val="24"/>
                </w:rPr>
                <m:t>mg</m:t>
              </m:r>
            </m:num>
            <m:den>
              <m:r>
                <m:rPr>
                  <m:sty m:val="p"/>
                </m:rPr>
                <w:rPr>
                  <w:rStyle w:val="hps"/>
                  <w:rFonts w:ascii="Cambria Math" w:hAnsi="Cambria Math"/>
                  <w:szCs w:val="24"/>
                </w:rPr>
                <m:t>100g</m:t>
              </m:r>
            </m:den>
          </m:f>
          <m:r>
            <m:rPr>
              <m:sty m:val="p"/>
            </m:rPr>
            <w:rPr>
              <w:rStyle w:val="hps"/>
              <w:rFonts w:ascii="Cambria Math" w:hAnsi="Cambria Math"/>
              <w:szCs w:val="24"/>
            </w:rPr>
            <m:t>mostër)=</m:t>
          </m:r>
          <m:f>
            <m:fPr>
              <m:ctrlPr>
                <w:rPr>
                  <w:rStyle w:val="hps"/>
                  <w:rFonts w:ascii="Cambria Math" w:hAnsi="Cambria Math"/>
                  <w:szCs w:val="24"/>
                </w:rPr>
              </m:ctrlPr>
            </m:fPr>
            <m:num>
              <m:d>
                <m:dPr>
                  <m:ctrlPr>
                    <w:rPr>
                      <w:rStyle w:val="hps"/>
                      <w:rFonts w:ascii="Cambria Math" w:hAnsi="Cambria Math"/>
                      <w:szCs w:val="24"/>
                    </w:rPr>
                  </m:ctrlPr>
                </m:dPr>
                <m:e>
                  <m:r>
                    <m:rPr>
                      <m:sty m:val="p"/>
                    </m:rPr>
                    <w:rPr>
                      <w:rStyle w:val="hps"/>
                      <w:rFonts w:ascii="Cambria Math" w:hAnsi="Cambria Math"/>
                      <w:szCs w:val="24"/>
                    </w:rPr>
                    <m:t>V1-V0</m:t>
                  </m:r>
                </m:e>
              </m:d>
              <m:r>
                <m:rPr>
                  <m:sty m:val="p"/>
                </m:rPr>
                <w:rPr>
                  <w:rStyle w:val="hps"/>
                  <w:rFonts w:ascii="Cambria Math" w:hAnsi="Cambria Math"/>
                  <w:szCs w:val="24"/>
                </w:rPr>
                <m:t xml:space="preserve"> * 0,14 * 2*100</m:t>
              </m:r>
              <m:r>
                <w:rPr>
                  <w:rStyle w:val="hps"/>
                  <w:rFonts w:ascii="Cambria Math" w:hAnsi="Cambria Math"/>
                  <w:szCs w:val="24"/>
                </w:rPr>
                <m:t xml:space="preserve"> </m:t>
              </m:r>
            </m:num>
            <m:den>
              <m:r>
                <w:rPr>
                  <w:rStyle w:val="hps"/>
                  <w:rFonts w:ascii="Cambria Math" w:hAnsi="Cambria Math"/>
                  <w:szCs w:val="24"/>
                </w:rPr>
                <m:t>M</m:t>
              </m:r>
            </m:den>
          </m:f>
        </m:oMath>
      </m:oMathPara>
    </w:p>
    <w:p w14:paraId="71E36DB3" w14:textId="7A61DCE9" w:rsidR="001D53DB" w:rsidRPr="008E014B" w:rsidRDefault="008E014B" w:rsidP="00334662">
      <w:pPr>
        <w:ind w:firstLine="284"/>
        <w:jc w:val="both"/>
        <w:rPr>
          <w:rStyle w:val="hps"/>
          <w:rFonts w:ascii="Garamond" w:hAnsi="Garamond"/>
          <w:szCs w:val="24"/>
        </w:rPr>
      </w:pPr>
      <w:r w:rsidRPr="008E014B">
        <w:rPr>
          <w:rStyle w:val="hps"/>
          <w:rFonts w:ascii="Garamond" w:hAnsi="Garamond"/>
          <w:szCs w:val="24"/>
        </w:rPr>
        <w:t xml:space="preserve"> </w:t>
      </w:r>
    </w:p>
    <w:p w14:paraId="3CF45D18"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ku:</w:t>
      </w:r>
    </w:p>
    <w:p w14:paraId="05A43F4F" w14:textId="77777777" w:rsidR="001D53DB" w:rsidRPr="008E014B" w:rsidRDefault="001D53DB" w:rsidP="00334662">
      <w:pPr>
        <w:ind w:firstLine="284"/>
        <w:jc w:val="both"/>
        <w:rPr>
          <w:rStyle w:val="hps"/>
          <w:rFonts w:ascii="Garamond" w:hAnsi="Garamond"/>
          <w:szCs w:val="24"/>
        </w:rPr>
      </w:pPr>
    </w:p>
    <w:p w14:paraId="091D6829"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V</w:t>
      </w:r>
      <w:r w:rsidRPr="008E014B">
        <w:rPr>
          <w:rStyle w:val="hps"/>
          <w:rFonts w:ascii="Garamond" w:hAnsi="Garamond"/>
          <w:szCs w:val="24"/>
          <w:vertAlign w:val="subscript"/>
        </w:rPr>
        <w:t>1</w:t>
      </w:r>
      <w:r w:rsidRPr="008E014B">
        <w:rPr>
          <w:rStyle w:val="hps"/>
          <w:rFonts w:ascii="Garamond" w:hAnsi="Garamond"/>
          <w:szCs w:val="24"/>
        </w:rPr>
        <w:t xml:space="preserve"> = vëllimi i tretësirës standarde të acidit klorhidrik 0,01 mol në ml për mostër;</w:t>
      </w:r>
    </w:p>
    <w:p w14:paraId="483191AF"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V0 = vëllimi i tretësirës standarde të acidit klorhidrik 0,01 mol në ml për mostrën e bardhë;</w:t>
      </w:r>
    </w:p>
    <w:p w14:paraId="30AEC788"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M = masa e kampionit në g.</w:t>
      </w:r>
    </w:p>
    <w:p w14:paraId="204F2DB7" w14:textId="7777777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Përveç kësaj, kërkohet sa vijon:</w:t>
      </w:r>
    </w:p>
    <w:p w14:paraId="5659F74A" w14:textId="6CB031A8"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a) analiza të dyfishta</w:t>
      </w:r>
      <w:r w:rsidR="00760C24">
        <w:rPr>
          <w:rStyle w:val="hps"/>
          <w:rFonts w:ascii="Garamond" w:hAnsi="Garamond"/>
          <w:szCs w:val="24"/>
        </w:rPr>
        <w:t>;</w:t>
      </w:r>
      <w:r w:rsidRPr="008E014B">
        <w:rPr>
          <w:rStyle w:val="hps"/>
          <w:rFonts w:ascii="Garamond" w:hAnsi="Garamond"/>
          <w:szCs w:val="24"/>
        </w:rPr>
        <w:t xml:space="preserve"> </w:t>
      </w:r>
      <w:r w:rsidR="00760C24" w:rsidRPr="008E014B">
        <w:rPr>
          <w:rStyle w:val="hps"/>
          <w:rFonts w:ascii="Garamond" w:hAnsi="Garamond"/>
          <w:szCs w:val="24"/>
        </w:rPr>
        <w:t xml:space="preserve">metoda </w:t>
      </w:r>
      <w:r w:rsidRPr="008E014B">
        <w:rPr>
          <w:rStyle w:val="hps"/>
          <w:rFonts w:ascii="Garamond" w:hAnsi="Garamond"/>
          <w:szCs w:val="24"/>
        </w:rPr>
        <w:t>e aplikuar është e saktë nëse diferenca ndërmjet dublikatave nuk është më e madhe se 2 mg/100 g;</w:t>
      </w:r>
    </w:p>
    <w:p w14:paraId="04FF4146" w14:textId="0F93EECA"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b) kontrollin e pajisjeve</w:t>
      </w:r>
      <w:r w:rsidR="00760C24">
        <w:rPr>
          <w:rStyle w:val="hps"/>
          <w:rFonts w:ascii="Garamond" w:hAnsi="Garamond"/>
          <w:szCs w:val="24"/>
        </w:rPr>
        <w:t>;</w:t>
      </w:r>
      <w:r w:rsidRPr="008E014B">
        <w:rPr>
          <w:rStyle w:val="hps"/>
          <w:rFonts w:ascii="Garamond" w:hAnsi="Garamond"/>
          <w:szCs w:val="24"/>
        </w:rPr>
        <w:t xml:space="preserve"> </w:t>
      </w:r>
      <w:r w:rsidR="00760C24" w:rsidRPr="008E014B">
        <w:rPr>
          <w:rStyle w:val="hps"/>
          <w:rFonts w:ascii="Garamond" w:hAnsi="Garamond"/>
          <w:szCs w:val="24"/>
        </w:rPr>
        <w:t xml:space="preserve">pajisja </w:t>
      </w:r>
      <w:r w:rsidRPr="008E014B">
        <w:rPr>
          <w:rStyle w:val="hps"/>
          <w:rFonts w:ascii="Garamond" w:hAnsi="Garamond"/>
          <w:szCs w:val="24"/>
        </w:rPr>
        <w:t>kontrollohet duke distiluar solucione të NH</w:t>
      </w:r>
      <w:r w:rsidRPr="008E014B">
        <w:rPr>
          <w:rStyle w:val="hps"/>
          <w:rFonts w:ascii="Garamond" w:hAnsi="Garamond"/>
          <w:szCs w:val="24"/>
          <w:vertAlign w:val="subscript"/>
        </w:rPr>
        <w:t>4</w:t>
      </w:r>
      <w:r w:rsidRPr="008E014B">
        <w:rPr>
          <w:rStyle w:val="hps"/>
          <w:rFonts w:ascii="Garamond" w:hAnsi="Garamond"/>
          <w:szCs w:val="24"/>
        </w:rPr>
        <w:t>Cl ekuivalente me 50 mg TVB-N/100 g;</w:t>
      </w:r>
    </w:p>
    <w:p w14:paraId="439E7DE2" w14:textId="7F388687" w:rsidR="001D53DB" w:rsidRPr="008E014B" w:rsidRDefault="001D53DB" w:rsidP="00334662">
      <w:pPr>
        <w:ind w:firstLine="284"/>
        <w:jc w:val="both"/>
        <w:rPr>
          <w:rStyle w:val="hps"/>
          <w:rFonts w:ascii="Garamond" w:hAnsi="Garamond"/>
          <w:szCs w:val="24"/>
        </w:rPr>
      </w:pPr>
      <w:r w:rsidRPr="008E014B">
        <w:rPr>
          <w:rStyle w:val="hps"/>
          <w:rFonts w:ascii="Garamond" w:hAnsi="Garamond"/>
          <w:szCs w:val="24"/>
        </w:rPr>
        <w:t>c) devijimet standarde</w:t>
      </w:r>
      <w:r w:rsidR="00760C24">
        <w:rPr>
          <w:rStyle w:val="hps"/>
          <w:rFonts w:ascii="Garamond" w:hAnsi="Garamond"/>
          <w:szCs w:val="24"/>
        </w:rPr>
        <w:t>;</w:t>
      </w:r>
      <w:r w:rsidRPr="008E014B">
        <w:rPr>
          <w:rStyle w:val="hps"/>
          <w:rFonts w:ascii="Garamond" w:hAnsi="Garamond"/>
          <w:szCs w:val="24"/>
        </w:rPr>
        <w:t xml:space="preserve"> </w:t>
      </w:r>
      <w:r w:rsidR="00760C24" w:rsidRPr="008E014B">
        <w:rPr>
          <w:rStyle w:val="hps"/>
          <w:rFonts w:ascii="Garamond" w:hAnsi="Garamond"/>
          <w:szCs w:val="24"/>
        </w:rPr>
        <w:t xml:space="preserve">është </w:t>
      </w:r>
      <w:r w:rsidRPr="008E014B">
        <w:rPr>
          <w:rStyle w:val="hps"/>
          <w:rFonts w:ascii="Garamond" w:hAnsi="Garamond"/>
          <w:szCs w:val="24"/>
        </w:rPr>
        <w:t>llogaritur devijimi standard për përsëritshmërinë Sr = 1,20 mg/100 g dhe devijimi standard për riprodhueshmërinë SR = 2,50 mg/100 g.</w:t>
      </w:r>
    </w:p>
    <w:p w14:paraId="10EACDD1" w14:textId="77777777" w:rsidR="001D53DB" w:rsidRPr="008E014B" w:rsidRDefault="001D53DB" w:rsidP="00334662">
      <w:pPr>
        <w:ind w:firstLine="284"/>
        <w:jc w:val="both"/>
        <w:rPr>
          <w:rFonts w:ascii="Garamond" w:eastAsia="EUAlbertina-Italic-Identity-H" w:hAnsi="Garamond"/>
          <w:b/>
          <w:bCs/>
          <w:iCs/>
          <w:szCs w:val="24"/>
        </w:rPr>
      </w:pPr>
      <w:r w:rsidRPr="008E014B">
        <w:rPr>
          <w:rFonts w:ascii="Garamond" w:eastAsia="EUAlbertina-Italic-Identity-H" w:hAnsi="Garamond"/>
          <w:b/>
          <w:iCs/>
          <w:szCs w:val="24"/>
        </w:rPr>
        <w:t>D.</w:t>
      </w:r>
      <w:r w:rsidRPr="008E014B">
        <w:rPr>
          <w:rFonts w:ascii="Garamond" w:eastAsia="EUAlbertina-Italic-Identity-H" w:hAnsi="Garamond"/>
          <w:b/>
          <w:bCs/>
          <w:iCs/>
          <w:szCs w:val="24"/>
        </w:rPr>
        <w:t xml:space="preserve"> Aparat distilimi me avull TVB-N</w:t>
      </w:r>
    </w:p>
    <w:p w14:paraId="160DB84B" w14:textId="77777777" w:rsidR="001D53DB" w:rsidRPr="008E014B" w:rsidRDefault="001D53DB" w:rsidP="00334662">
      <w:pPr>
        <w:ind w:firstLine="284"/>
        <w:jc w:val="both"/>
        <w:rPr>
          <w:rStyle w:val="hps"/>
          <w:rFonts w:ascii="Garamond" w:hAnsi="Garamond"/>
          <w:color w:val="000000" w:themeColor="text1"/>
          <w:szCs w:val="24"/>
        </w:rPr>
      </w:pPr>
    </w:p>
    <w:p w14:paraId="180B6B55" w14:textId="77777777" w:rsidR="001D53DB" w:rsidRPr="008E014B" w:rsidRDefault="006A72A7" w:rsidP="00334662">
      <w:pPr>
        <w:ind w:firstLine="284"/>
        <w:jc w:val="center"/>
        <w:rPr>
          <w:rFonts w:ascii="Garamond" w:hAnsi="Garamond"/>
          <w:szCs w:val="24"/>
        </w:rPr>
      </w:pPr>
      <w:r w:rsidRPr="008E014B">
        <w:rPr>
          <w:rFonts w:ascii="Garamond" w:eastAsia="EUAlbertina-Italic-Identity-H" w:hAnsi="Garamond"/>
          <w:noProof/>
          <w:szCs w:val="24"/>
        </w:rPr>
        <w:lastRenderedPageBreak/>
        <mc:AlternateContent>
          <mc:Choice Requires="wps">
            <w:drawing>
              <wp:anchor distT="0" distB="0" distL="114300" distR="114300" simplePos="0" relativeHeight="251658248" behindDoc="0" locked="0" layoutInCell="1" allowOverlap="1" wp14:anchorId="1A815E7C" wp14:editId="70127051">
                <wp:simplePos x="0" y="0"/>
                <wp:positionH relativeFrom="margin">
                  <wp:posOffset>349388</wp:posOffset>
                </wp:positionH>
                <wp:positionV relativeFrom="paragraph">
                  <wp:posOffset>2372664</wp:posOffset>
                </wp:positionV>
                <wp:extent cx="1097280" cy="262890"/>
                <wp:effectExtent l="0" t="0" r="26670" b="22860"/>
                <wp:wrapNone/>
                <wp:docPr id="33" name="Rectangle 33"/>
                <wp:cNvGraphicFramePr/>
                <a:graphic xmlns:a="http://schemas.openxmlformats.org/drawingml/2006/main">
                  <a:graphicData uri="http://schemas.microsoft.com/office/word/2010/wordprocessingShape">
                    <wps:wsp>
                      <wps:cNvSpPr/>
                      <wps:spPr>
                        <a:xfrm>
                          <a:off x="0" y="0"/>
                          <a:ext cx="1097280" cy="262890"/>
                        </a:xfrm>
                        <a:prstGeom prst="rect">
                          <a:avLst/>
                        </a:prstGeom>
                        <a:solidFill>
                          <a:sysClr val="window" lastClr="FFFFFF"/>
                        </a:solidFill>
                        <a:ln w="25400" cap="flat" cmpd="sng" algn="ctr">
                          <a:solidFill>
                            <a:sysClr val="window" lastClr="FFFFFF"/>
                          </a:solidFill>
                          <a:prstDash val="solid"/>
                        </a:ln>
                        <a:effectLst/>
                      </wps:spPr>
                      <wps:txbx>
                        <w:txbxContent>
                          <w:p w14:paraId="0BFA275B" w14:textId="77777777"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Gjenerator avulli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15E7C" id="Rectangle 33" o:spid="_x0000_s1026" style="position:absolute;left:0;text-align:left;margin-left:27.5pt;margin-top:186.8pt;width:86.4pt;height:20.7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4gbwIAAAcFAAAOAAAAZHJzL2Uyb0RvYy54bWysVMtu2zAQvBfoPxC8N7Id52VYDgwHLgoE&#10;SZCkyHlNUZYAimRJ2pL79R1SyrM9BfWB5nKXuzvDWc0vu0axvXS+Njrn46MRZ1ILU9R6m/Ofj+tv&#10;55z5QLogZbTM+UF6frn4+mXe2pmcmMqoQjqGJNrPWpvzKgQ7yzIvKtmQPzJWajhL4xoKMN02Kxy1&#10;yN6obDIanWatcYV1RkjvcXrVO/ki5S9LKcJtWXoZmMo5egtpdWndxDVbzGm2dWSrWgxt0Ce6aKjW&#10;KPqS6ooCsZ2r/0rV1MIZb8pwJEyTmbKshUwYgGY8+oDmoSIrExaQ4+0LTf7/pRU3+zvH6iLnx8ec&#10;aWrwRvdgjfRWSYYzENRaP0Pcg71zg+WxjWi70jXxHzhYl0g9vJAqu8AEDseji7PJObgX8E1OJ+cX&#10;ifXs9bZ1PnyXpmFxk3OH8olL2l/7gIoIfQ6JxbxRdbGulUrGwa+UY3vC+0IWhWk5U+QDDnO+Tr8I&#10;ASneXVOatejmZDqKjRGEVyoK2DYWVHi95YzUFooWwaVe3t32nysaQVyRr/puU8ahN6UjFpn0OmCO&#10;pPc0x13oNt3A/cYUBzyZM72WvRXrGomvAfqOHMQLRBjIcIulVAYwzbDjrDLu97/OYzw0BS9nLYYB&#10;FPzakZPg8oeG2i7G02mcnmRMT84mMNxbz+atR++alcF7jDH6VqRtjA/qeVs60zxhbpexKlykBWr3&#10;ZA/GKvRDiskXcrlMYZgYS+FaP1gRk0fKIqWP3RM5O4gnQHY35nlwaPZBQ31svKnNchdMWSeBRYp7&#10;XiGVaGDakmiGL0Mc57d2inr9fi3+AAAA//8DAFBLAwQUAAYACAAAACEA9p6LSeAAAAAKAQAADwAA&#10;AGRycy9kb3ducmV2LnhtbEyPTU+DQBCG7yb+h8008WYXqP0IMjSmUdOTidCDx4XdAik7S9htwX/v&#10;eNLj5H3zzvNk+9n24mZG3zlCiJcRCEO10x01CKfy7XEHwgdFWvWODMK38bDP7+8ylWo30ae5FaER&#10;PEI+VQhtCEMqpa9bY5VfusEQZ2c3WhX4HBupRzXxuO1lEkUbaVVH/KFVgzm0pr4UV4tQHstTXIXh&#10;0k271+Lw9fHeV0eL+LCYX55BBDOHvzL84jM65MxUuStpL3qE9ZpVAsJqu9qA4EKSbNmlQniKOZJ5&#10;Jv8r5D8AAAD//wMAUEsBAi0AFAAGAAgAAAAhALaDOJL+AAAA4QEAABMAAAAAAAAAAAAAAAAAAAAA&#10;AFtDb250ZW50X1R5cGVzXS54bWxQSwECLQAUAAYACAAAACEAOP0h/9YAAACUAQAACwAAAAAAAAAA&#10;AAAAAAAvAQAAX3JlbHMvLnJlbHNQSwECLQAUAAYACAAAACEAXXBeIG8CAAAHBQAADgAAAAAAAAAA&#10;AAAAAAAuAgAAZHJzL2Uyb0RvYy54bWxQSwECLQAUAAYACAAAACEA9p6LSeAAAAAKAQAADwAAAAAA&#10;AAAAAAAAAADJBAAAZHJzL2Rvd25yZXYueG1sUEsFBgAAAAAEAAQA8wAAANYFAAAAAA==&#10;" fillcolor="window" strokecolor="window" strokeweight="2pt">
                <v:textbox>
                  <w:txbxContent>
                    <w:p w14:paraId="0BFA275B" w14:textId="77777777"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Gjenerator avulli</w:t>
                      </w:r>
                    </w:p>
                  </w:txbxContent>
                </v:textbox>
                <w10:wrap anchorx="margin"/>
              </v:rect>
            </w:pict>
          </mc:Fallback>
        </mc:AlternateContent>
      </w:r>
      <w:r w:rsidRPr="008E014B">
        <w:rPr>
          <w:rFonts w:ascii="Garamond" w:eastAsia="EUAlbertina-Italic-Identity-H" w:hAnsi="Garamond"/>
          <w:noProof/>
          <w:szCs w:val="24"/>
        </w:rPr>
        <mc:AlternateContent>
          <mc:Choice Requires="wps">
            <w:drawing>
              <wp:anchor distT="0" distB="0" distL="114300" distR="114300" simplePos="0" relativeHeight="251658252" behindDoc="0" locked="0" layoutInCell="1" allowOverlap="1" wp14:anchorId="0E6BD940" wp14:editId="5A7A2F9C">
                <wp:simplePos x="0" y="0"/>
                <wp:positionH relativeFrom="margin">
                  <wp:posOffset>518629</wp:posOffset>
                </wp:positionH>
                <wp:positionV relativeFrom="paragraph">
                  <wp:posOffset>3163267</wp:posOffset>
                </wp:positionV>
                <wp:extent cx="907085" cy="262890"/>
                <wp:effectExtent l="0" t="0" r="26670" b="22860"/>
                <wp:wrapNone/>
                <wp:docPr id="31" name="Rectangle 31"/>
                <wp:cNvGraphicFramePr/>
                <a:graphic xmlns:a="http://schemas.openxmlformats.org/drawingml/2006/main">
                  <a:graphicData uri="http://schemas.microsoft.com/office/word/2010/wordprocessingShape">
                    <wps:wsp>
                      <wps:cNvSpPr/>
                      <wps:spPr>
                        <a:xfrm>
                          <a:off x="0" y="0"/>
                          <a:ext cx="907085" cy="262890"/>
                        </a:xfrm>
                        <a:prstGeom prst="rect">
                          <a:avLst/>
                        </a:prstGeom>
                        <a:solidFill>
                          <a:sysClr val="window" lastClr="FFFFFF"/>
                        </a:solidFill>
                        <a:ln w="25400" cap="flat" cmpd="sng" algn="ctr">
                          <a:solidFill>
                            <a:sysClr val="window" lastClr="FFFFFF"/>
                          </a:solidFill>
                          <a:prstDash val="solid"/>
                        </a:ln>
                        <a:effectLst/>
                      </wps:spPr>
                      <wps:txbx>
                        <w:txbxContent>
                          <w:p w14:paraId="0E5377CB" w14:textId="77777777"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Tub distilimi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BD940" id="Rectangle 31" o:spid="_x0000_s1027" style="position:absolute;left:0;text-align:left;margin-left:40.85pt;margin-top:249.1pt;width:71.4pt;height:20.7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cP+cQIAAA0FAAAOAAAAZHJzL2Uyb0RvYy54bWysVMlu2zAQvRfoPxC8N5JdZzMiB0YCFwWC&#10;JGhS5DymKEsARbIkbcn9+j5SirO0p6A+0DOc4Sxv3ujism8V20nnG6MLPjnKOZNamLLRm4L/fFx9&#10;OePMB9IlKaNlwffS88vF508XnZ3LqamNKqVjCKL9vLMFr0Ow8yzzopYt+SNjpYaxMq6lANVtstJR&#10;h+ityqZ5fpJ1xpXWGSG9x+31YOSLFL+qpAh3VeVlYKrgqC2k06VzHc9scUHzjSNbN2Isgz5QRUuN&#10;RtJDqGsKxLau+StU2whnvKnCkTBtZqqqETL1gG4m+btuHmqyMvUCcLw9wOT/X1hxu7t3rCkL/nXC&#10;maYWM/oB1EhvlGS4A0Cd9XP4Pdh7N2oeYuy2r1wb/9EH6xOo+wOosg9M4PI8P83PjjkTME1Ppmfn&#10;CfTs5bF1PnyTpmVRKLhD9gQl7W58QEK4PrvEXN6oplw1SiVl76+UYzvCeMGK0nScKfIBlwVfpV/s&#10;ACHePFOadajmeJaDE4LAu0pRgNhaIOH1hjNSGxBaBJdqefPafyxpbOKafD1UmyKOtSkde5GJrmPP&#10;EfMB5SiFft2nIR3msTblHoNzZmC0t2LVIP4Ner8nBwqjMaxluMNRKYNuzShxVhv3+1/30R/MgpWz&#10;DisBJH5tyUlA+l2Dc+eT2SzuUFJmx6dTKO61Zf3aorftlcFYQCtUl8ToH9SzWDnTPmF7lzErTKQF&#10;cg+Yj8pVGFYV+y/kcpncsDeWwo1+sCIGj8hFZB/7J3J25FAA+W7N8/rQ/B2VBt/4UpvlNpiqSTyL&#10;SA+4gjFRwc4l7ozfh7jUr/Xk9fIVW/wBAAD//wMAUEsDBBQABgAIAAAAIQAboCN34QAAAAoBAAAP&#10;AAAAZHJzL2Rvd25yZXYueG1sTI/BTsMwEETvSPyDtZW4USehLWmaTYUqQD1VIumBoxObJKq9jmK3&#10;CX+POcFxNU8zb/P9bDS7qdH1lhDiZQRMUWNlTy3CuXp7TIE5L0gKbUkhfCsH++L+LheZtBN9qFvp&#10;WxZKyGUCofN+yDh3TaeMcEs7KArZlx2N8OEcWy5HMYVyo3kSRRtuRE9hoRODOnSquZRXg1Adq3Nc&#10;++HST+lrefg8vev6aBAfFvPLDphXs/+D4Vc/qEMRnGp7JemYRkjj50AirLZpAiwASbJaA6sR1k/b&#10;DfAi5/9fKH4AAAD//wMAUEsBAi0AFAAGAAgAAAAhALaDOJL+AAAA4QEAABMAAAAAAAAAAAAAAAAA&#10;AAAAAFtDb250ZW50X1R5cGVzXS54bWxQSwECLQAUAAYACAAAACEAOP0h/9YAAACUAQAACwAAAAAA&#10;AAAAAAAAAAAvAQAAX3JlbHMvLnJlbHNQSwECLQAUAAYACAAAACEAcBnD/nECAAANBQAADgAAAAAA&#10;AAAAAAAAAAAuAgAAZHJzL2Uyb0RvYy54bWxQSwECLQAUAAYACAAAACEAG6Ajd+EAAAAKAQAADwAA&#10;AAAAAAAAAAAAAADLBAAAZHJzL2Rvd25yZXYueG1sUEsFBgAAAAAEAAQA8wAAANkFAAAAAA==&#10;" fillcolor="window" strokecolor="window" strokeweight="2pt">
                <v:textbox>
                  <w:txbxContent>
                    <w:p w14:paraId="0E5377CB" w14:textId="77777777"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Tub distilimi</w:t>
                      </w:r>
                    </w:p>
                  </w:txbxContent>
                </v:textbox>
                <w10:wrap anchorx="margin"/>
              </v:rect>
            </w:pict>
          </mc:Fallback>
        </mc:AlternateContent>
      </w:r>
      <w:r w:rsidRPr="008E014B">
        <w:rPr>
          <w:rFonts w:ascii="Garamond" w:eastAsia="EUAlbertina-Italic-Identity-H" w:hAnsi="Garamond"/>
          <w:noProof/>
          <w:szCs w:val="24"/>
        </w:rPr>
        <mc:AlternateContent>
          <mc:Choice Requires="wps">
            <w:drawing>
              <wp:anchor distT="0" distB="0" distL="114300" distR="114300" simplePos="0" relativeHeight="251658250" behindDoc="0" locked="0" layoutInCell="1" allowOverlap="1" wp14:anchorId="1C8158D4" wp14:editId="293978BC">
                <wp:simplePos x="0" y="0"/>
                <wp:positionH relativeFrom="margin">
                  <wp:posOffset>190831</wp:posOffset>
                </wp:positionH>
                <wp:positionV relativeFrom="paragraph">
                  <wp:posOffset>4152900</wp:posOffset>
                </wp:positionV>
                <wp:extent cx="1228090" cy="306705"/>
                <wp:effectExtent l="0" t="0" r="10160" b="17145"/>
                <wp:wrapNone/>
                <wp:docPr id="24" name="Rectangle 24"/>
                <wp:cNvGraphicFramePr/>
                <a:graphic xmlns:a="http://schemas.openxmlformats.org/drawingml/2006/main">
                  <a:graphicData uri="http://schemas.microsoft.com/office/word/2010/wordprocessingShape">
                    <wps:wsp>
                      <wps:cNvSpPr/>
                      <wps:spPr>
                        <a:xfrm>
                          <a:off x="0" y="0"/>
                          <a:ext cx="1228090" cy="306705"/>
                        </a:xfrm>
                        <a:prstGeom prst="rect">
                          <a:avLst/>
                        </a:prstGeom>
                        <a:solidFill>
                          <a:sysClr val="window" lastClr="FFFFFF"/>
                        </a:solidFill>
                        <a:ln w="25400" cap="flat" cmpd="sng" algn="ctr">
                          <a:solidFill>
                            <a:sysClr val="window" lastClr="FFFFFF"/>
                          </a:solidFill>
                          <a:prstDash val="solid"/>
                        </a:ln>
                        <a:effectLst/>
                      </wps:spPr>
                      <wps:txbx>
                        <w:txbxContent>
                          <w:p w14:paraId="0AC80B56" w14:textId="77777777" w:rsidR="0044379D" w:rsidRPr="00760C24" w:rsidRDefault="0044379D" w:rsidP="001D53DB">
                            <w:pPr>
                              <w:rPr>
                                <w:rFonts w:ascii="Garamond" w:hAnsi="Garamond"/>
                                <w:color w:val="000000" w:themeColor="text1"/>
                                <w:sz w:val="20"/>
                              </w:rPr>
                            </w:pPr>
                            <w:r w:rsidRPr="00760C24">
                              <w:rPr>
                                <w:rFonts w:ascii="Garamond" w:eastAsia="EUAlbertina-Italic-Identity-H" w:hAnsi="Garamond"/>
                                <w:bCs/>
                                <w:iCs/>
                                <w:color w:val="000000" w:themeColor="text1"/>
                                <w:sz w:val="20"/>
                              </w:rPr>
                              <w:t xml:space="preserve">Ekstrakti i mostrës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158D4" id="Rectangle 24" o:spid="_x0000_s1028" style="position:absolute;left:0;text-align:left;margin-left:15.05pt;margin-top:327pt;width:96.7pt;height:24.1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MgbwIAAA4FAAAOAAAAZHJzL2Uyb0RvYy54bWysVMlu2zAQvRfoPxC8N5JdZzMiB0YCFwWC&#10;xGhS5DymKEsARbIkbcn9+j5SytqegupAzXCGszy+4cVl3yq2l843Rhd8cpRzJrUwZaO3Bf/5sPpy&#10;xpkPpEtSRsuCH6Tnl4vPny46O5dTUxtVSscQRPt5Zwteh2DnWeZFLVvyR8ZKDWNlXEsBqttmpaMO&#10;0VuVTfP8JOuMK60zQnqP3evByBcpflVJEe6qysvAVMFRW0irS+smrtniguZbR7ZuxFgGfaCKlhqN&#10;pM+hrikQ27nmr1BtI5zxpgpHwrSZqapGyNQDupnk77q5r8nK1AvA8fYZJv//worb/dqxpiz4dMaZ&#10;phZ39AOokd4qybAHgDrr5/C7t2s3ah5i7LavXBv/6IP1CdTDM6iyD0xgczKdnuXnwF7A9jU/Oc2P&#10;Y9Ds5bR1PnyTpmVRKLhD+oQl7W98GFyfXGIyb1RTrhqlknLwV8qxPeF+QYvSdJwp8gGbBV+lb8z2&#10;5pjSrEPLx7M8FkYgXqUoQGwtoPB6yxmpLRgtgku1vDntP5Y0NnFNvh6qTRHH2pSOvcjE17HnCPoA&#10;c5RCv+mHW4on4s7GlAfcnDMDpb0Vqwbxb9D7mhw4jMYwl+EOS6UMujWjxFlt3O9/7Ud/UAtWzjrM&#10;BJD4tSMnAel3DdKdT2azOERJmR2fTqG415bNa4vetVcG1zLBC2BFEqN/UE9i5Uz7iPFdxqwwkRbI&#10;PWA+KldhmFU8AEIul8kNg2Mp3Oh7K2LwiFxE9qF/JGdHDgWw79Y8zQ/N31Fp8I0ntVnugqmaxLMX&#10;XMHPqGDoElPHByJO9Ws9eb08Y4s/AAAA//8DAFBLAwQUAAYACAAAACEAj4dUVeAAAAAKAQAADwAA&#10;AGRycy9kb3ducmV2LnhtbEyPy07DMBBF90j8gzVI7KidhJYqZFKhClBXSCRdsHRik0T1I4rdJvw9&#10;w4ouR3N077nFbrGGXfQUBu8QkpUApl3r1eA6hGP99rAFFqJ0ShrvNMKPDrArb28KmSs/u099qWLH&#10;KMSFXCL0MY4556HttZVh5Uft6PftJysjnVPH1SRnCreGp0JsuJWDo4Zejnrf6/ZUnS1CfaiPSRPH&#10;0zBvX6v918e7aQ4W8f5ueXkGFvUS/2H40yd1KMmp8WenAjMImUiIRNisH2kTAWmarYE1CE8izYCX&#10;Bb+eUP4CAAD//wMAUEsBAi0AFAAGAAgAAAAhALaDOJL+AAAA4QEAABMAAAAAAAAAAAAAAAAAAAAA&#10;AFtDb250ZW50X1R5cGVzXS54bWxQSwECLQAUAAYACAAAACEAOP0h/9YAAACUAQAACwAAAAAAAAAA&#10;AAAAAAAvAQAAX3JlbHMvLnJlbHNQSwECLQAUAAYACAAAACEAwxQjIG8CAAAOBQAADgAAAAAAAAAA&#10;AAAAAAAuAgAAZHJzL2Uyb0RvYy54bWxQSwECLQAUAAYACAAAACEAj4dUVeAAAAAKAQAADwAAAAAA&#10;AAAAAAAAAADJBAAAZHJzL2Rvd25yZXYueG1sUEsFBgAAAAAEAAQA8wAAANYFAAAAAA==&#10;" fillcolor="window" strokecolor="window" strokeweight="2pt">
                <v:textbox>
                  <w:txbxContent>
                    <w:p w14:paraId="0AC80B56" w14:textId="77777777" w:rsidR="0044379D" w:rsidRPr="00760C24" w:rsidRDefault="0044379D" w:rsidP="001D53DB">
                      <w:pPr>
                        <w:rPr>
                          <w:rFonts w:ascii="Garamond" w:hAnsi="Garamond"/>
                          <w:color w:val="000000" w:themeColor="text1"/>
                          <w:sz w:val="20"/>
                        </w:rPr>
                      </w:pPr>
                      <w:r w:rsidRPr="00760C24">
                        <w:rPr>
                          <w:rFonts w:ascii="Garamond" w:eastAsia="EUAlbertina-Italic-Identity-H" w:hAnsi="Garamond"/>
                          <w:bCs/>
                          <w:iCs/>
                          <w:color w:val="000000" w:themeColor="text1"/>
                          <w:sz w:val="20"/>
                        </w:rPr>
                        <w:t xml:space="preserve">Ekstrakti i mostrës </w:t>
                      </w:r>
                    </w:p>
                  </w:txbxContent>
                </v:textbox>
                <w10:wrap anchorx="margin"/>
              </v:rect>
            </w:pict>
          </mc:Fallback>
        </mc:AlternateContent>
      </w:r>
      <w:r w:rsidRPr="008E014B">
        <w:rPr>
          <w:rFonts w:ascii="Garamond" w:eastAsia="EUAlbertina-Italic-Identity-H" w:hAnsi="Garamond"/>
          <w:noProof/>
          <w:szCs w:val="24"/>
        </w:rPr>
        <mc:AlternateContent>
          <mc:Choice Requires="wps">
            <w:drawing>
              <wp:anchor distT="0" distB="0" distL="114300" distR="114300" simplePos="0" relativeHeight="251658246" behindDoc="0" locked="0" layoutInCell="1" allowOverlap="1" wp14:anchorId="1CD99539" wp14:editId="623E65C6">
                <wp:simplePos x="0" y="0"/>
                <wp:positionH relativeFrom="margin">
                  <wp:posOffset>159026</wp:posOffset>
                </wp:positionH>
                <wp:positionV relativeFrom="paragraph">
                  <wp:posOffset>3646528</wp:posOffset>
                </wp:positionV>
                <wp:extent cx="1287476" cy="402336"/>
                <wp:effectExtent l="0" t="0" r="27305" b="17145"/>
                <wp:wrapNone/>
                <wp:docPr id="22" name="Rectangle 22"/>
                <wp:cNvGraphicFramePr/>
                <a:graphic xmlns:a="http://schemas.openxmlformats.org/drawingml/2006/main">
                  <a:graphicData uri="http://schemas.microsoft.com/office/word/2010/wordprocessingShape">
                    <wps:wsp>
                      <wps:cNvSpPr/>
                      <wps:spPr>
                        <a:xfrm>
                          <a:off x="0" y="0"/>
                          <a:ext cx="1287476" cy="402336"/>
                        </a:xfrm>
                        <a:prstGeom prst="rect">
                          <a:avLst/>
                        </a:prstGeom>
                        <a:solidFill>
                          <a:sysClr val="window" lastClr="FFFFFF"/>
                        </a:solidFill>
                        <a:ln w="25400" cap="flat" cmpd="sng" algn="ctr">
                          <a:solidFill>
                            <a:sysClr val="window" lastClr="FFFFFF"/>
                          </a:solidFill>
                          <a:prstDash val="solid"/>
                        </a:ln>
                        <a:effectLst/>
                      </wps:spPr>
                      <wps:txbx>
                        <w:txbxContent>
                          <w:p w14:paraId="1B326DAA" w14:textId="77777777"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Tub për injektimin e avullit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99539" id="Rectangle 22" o:spid="_x0000_s1029" style="position:absolute;left:0;text-align:left;margin-left:12.5pt;margin-top:287.15pt;width:101.4pt;height:31.7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kyWcgIAAA4FAAAOAAAAZHJzL2Uyb0RvYy54bWysVMtu2zAQvBfoPxC8N7IV51EjcmAkcFEg&#10;SIwmRc5rirIEUCRL0pbcr++QUp7tKagP8i53ucsZzvLism8V20vnG6MLPj2acCa1MGWjtwX/+bD6&#10;cs6ZD6RLUkbLgh+k55eLz58uOjuXuamNKqVjKKL9vLMFr0Ow8yzzopYt+SNjpUawMq6lANdts9JR&#10;h+qtyvLJ5DTrjCutM0J6j9XrIcgXqX5VSRHuqsrLwFTBcbaQvi59N/GbLS5ovnVk60aMx6APnKKl&#10;RqPpc6lrCsR2rvmrVNsIZ7ypwpEwbWaqqhEyYQCa6eQdmvuarExYQI63zzT5/1dW3O7XjjVlwfOc&#10;M00t7ugHWCO9VZJhDQR11s+Rd2/XbvQ8zIi2r1wb/4GD9YnUwzOpsg9MYHGan5/Nzk45E4jNJvnx&#10;8Wksmr3sts6Hb9K0LBoFd2ifuKT9jQ9D6lNKbOaNaspVo1RyDv5KObYn3C9kUZqOM0U+YLHgq/Qb&#10;u73ZpjTrAPlkNoEoBEF4laIAs7WgwustZ6S2ULQILp3lzW7/saYRxDX5ejhtqjieTemIRSa9jpgj&#10;6QPN0Qr9pk+3dBx3xJWNKQ+4OWcGSXsrVg3q3wD7mhw0DGCYy3CHT6UM0JrR4qw27ve/1mM+pIUo&#10;Zx1mAkz82pGToPS7hui+TmezOETJmZ2c5XDc68jmdUTv2iuDa5niBbAimTE/qCezcqZ9xPguY1eE&#10;SAv0HjgfnaswzCoeACGXy5SGwbEUbvS9FbF4ZC4y+9A/krOjhgLUd2ue5ofm76Q05Mad2ix3wVRN&#10;0tkLr9BndDB0SanjAxGn+rWfsl6escUfAAAA//8DAFBLAwQUAAYACAAAACEARPB4HuAAAAAKAQAA&#10;DwAAAGRycy9kb3ducmV2LnhtbEyPQU+DQBCF7yb+h8008WaXUlsaZGlMo6YnE6EHjws7BVJ2lrDb&#10;gv/e8aTHyby8933Zfra9uOHoO0cKVssIBFLtTEeNglP59rgD4YMmo3tHqOAbPezz+7tMp8ZN9Im3&#10;IjSCS8inWkEbwpBK6esWrfZLNyDx7+xGqwOfYyPNqCcut72Mo2grre6IF1o94KHF+lJcrYLyWJ5W&#10;VRgu3bR7LQ5fH+99dbRKPSzml2cQAefwF4ZffEaHnJkqdyXjRa8g3rBKULBJntYgOBDHCbtUCrbr&#10;JAGZZ/K/Qv4DAAD//wMAUEsBAi0AFAAGAAgAAAAhALaDOJL+AAAA4QEAABMAAAAAAAAAAAAAAAAA&#10;AAAAAFtDb250ZW50X1R5cGVzXS54bWxQSwECLQAUAAYACAAAACEAOP0h/9YAAACUAQAACwAAAAAA&#10;AAAAAAAAAAAvAQAAX3JlbHMvLnJlbHNQSwECLQAUAAYACAAAACEAYq5MlnICAAAOBQAADgAAAAAA&#10;AAAAAAAAAAAuAgAAZHJzL2Uyb0RvYy54bWxQSwECLQAUAAYACAAAACEARPB4HuAAAAAKAQAADwAA&#10;AAAAAAAAAAAAAADMBAAAZHJzL2Rvd25yZXYueG1sUEsFBgAAAAAEAAQA8wAAANkFAAAAAA==&#10;" fillcolor="window" strokecolor="window" strokeweight="2pt">
                <v:textbox>
                  <w:txbxContent>
                    <w:p w14:paraId="1B326DAA" w14:textId="77777777"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Tub për injektimin e avullit</w:t>
                      </w:r>
                    </w:p>
                  </w:txbxContent>
                </v:textbox>
                <w10:wrap anchorx="margin"/>
              </v:rect>
            </w:pict>
          </mc:Fallback>
        </mc:AlternateContent>
      </w:r>
      <w:r w:rsidR="00DF6B69" w:rsidRPr="008E014B">
        <w:rPr>
          <w:rFonts w:ascii="Garamond" w:eastAsia="EUAlbertina-Italic-Identity-H" w:hAnsi="Garamond"/>
          <w:noProof/>
          <w:szCs w:val="24"/>
        </w:rPr>
        <mc:AlternateContent>
          <mc:Choice Requires="wps">
            <w:drawing>
              <wp:anchor distT="0" distB="0" distL="114300" distR="114300" simplePos="0" relativeHeight="251658249" behindDoc="0" locked="0" layoutInCell="1" allowOverlap="1" wp14:anchorId="0ED3545E" wp14:editId="5C586227">
                <wp:simplePos x="0" y="0"/>
                <wp:positionH relativeFrom="column">
                  <wp:posOffset>4610238</wp:posOffset>
                </wp:positionH>
                <wp:positionV relativeFrom="paragraph">
                  <wp:posOffset>3596944</wp:posOffset>
                </wp:positionV>
                <wp:extent cx="1327150" cy="343535"/>
                <wp:effectExtent l="0" t="0" r="25400" b="18415"/>
                <wp:wrapNone/>
                <wp:docPr id="26" name="Rectangle 26"/>
                <wp:cNvGraphicFramePr/>
                <a:graphic xmlns:a="http://schemas.openxmlformats.org/drawingml/2006/main">
                  <a:graphicData uri="http://schemas.microsoft.com/office/word/2010/wordprocessingShape">
                    <wps:wsp>
                      <wps:cNvSpPr/>
                      <wps:spPr>
                        <a:xfrm>
                          <a:off x="0" y="0"/>
                          <a:ext cx="1327150" cy="343535"/>
                        </a:xfrm>
                        <a:prstGeom prst="rect">
                          <a:avLst/>
                        </a:prstGeom>
                        <a:solidFill>
                          <a:sysClr val="window" lastClr="FFFFFF"/>
                        </a:solidFill>
                        <a:ln w="25400" cap="flat" cmpd="sng" algn="ctr">
                          <a:solidFill>
                            <a:sysClr val="window" lastClr="FFFFFF"/>
                          </a:solidFill>
                          <a:prstDash val="solid"/>
                        </a:ln>
                        <a:effectLst/>
                      </wps:spPr>
                      <wps:txbx>
                        <w:txbxContent>
                          <w:p w14:paraId="0F0B2B6C" w14:textId="279A60B9" w:rsidR="0044379D" w:rsidRPr="00760C24" w:rsidRDefault="0044379D" w:rsidP="001D53DB">
                            <w:pPr>
                              <w:rPr>
                                <w:rFonts w:ascii="Garamond" w:hAnsi="Garamond"/>
                                <w:color w:val="000000" w:themeColor="text1"/>
                                <w:sz w:val="20"/>
                              </w:rPr>
                            </w:pPr>
                            <w:r w:rsidRPr="00760C24">
                              <w:rPr>
                                <w:rFonts w:ascii="Garamond" w:eastAsia="EUAlbertina-Italic-Identity-H" w:hAnsi="Garamond"/>
                                <w:bCs/>
                                <w:iCs/>
                                <w:color w:val="000000" w:themeColor="text1"/>
                                <w:sz w:val="20"/>
                              </w:rPr>
                              <w:t xml:space="preserve">Fundi i kondensatorit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3545E" id="Rectangle 26" o:spid="_x0000_s1030" style="position:absolute;left:0;text-align:left;margin-left:363pt;margin-top:283.2pt;width:104.5pt;height:27.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oAQbwIAAA4FAAAOAAAAZHJzL2Uyb0RvYy54bWysVMlu2zAQvRfoPxC8N/KatEbkwEjgokCQ&#10;GEmKnMcUZQmgSJakLblf30dKWdtTUB2oGc5wlsc3PL/oGsUO0vna6JyPT0acSS1MUetdzn8+rL98&#10;5cwH0gUpo2XOj9Lzi+XnT+etXciJqYwqpGMIov2itTmvQrCLLPOikg35E2OlhrE0rqEA1e2ywlGL&#10;6I3KJqPRadYaV1hnhPQeu1e9kS9T/LKUItyWpZeBqZyjtpBWl9ZtXLPlOS12jmxVi6EM+kAVDdUa&#10;SZ9DXVEgtnf1X6GaWjjjTRlOhGkyU5a1kKkHdDMevevmviIrUy8Ax9tnmPz/CytuDhvH6iLnk1PO&#10;NDW4ozugRnqnJMMeAGqtX8Dv3m7coHmIsduudE38ow/WJVCPz6DKLjCBzfF0cjaeA3sB23Q2nU/n&#10;MWj2cto6H75L07Ao5NwhfcKSDtc+9K5PLjGZN6ou1rVSSTn6S+XYgXC/oEVhWs4U+YDNnK/TN2R7&#10;c0xp1qLl+WwUCyMQr1QUIDYWUHi944zUDowWwaVa3pz2H0sam7giX/XVpohDbUrHXmTi69BzBL2H&#10;OUqh23bplmbxRNzZmuKIm3Omp7S3Yl0j/jV635ADh9EY5jLcYimVQbdmkDirjPv9r/3oD2rBylmL&#10;mQASv/bkJCD9oUG6b+PZLA5RUmbzswkU99qyfW3R++bS4FrGeAGsSGL0D+pJLJ1pHjG+q5gVJtIC&#10;uXvMB+Uy9LOKB0DI1Sq5YXAshWt9b0UMHpGLyD50j+TswKEA9t2Yp/mhxTsq9b7xpDarfTBlnXj2&#10;giv4GRUMXWLq8EDEqX6tJ6+XZ2z5BwAA//8DAFBLAwQUAAYACAAAACEA4vxhIOEAAAALAQAADwAA&#10;AGRycy9kb3ducmV2LnhtbEyPwU7DMBBE70j8g7VI3KjTQEwJcSpUAeqpEkkPHJ14SaLa6yh2m/D3&#10;mBMcZ2c0+6bYLtawC05+cCRhvUqAIbVOD9RJONZvdxtgPijSyjhCCd/oYVteXxUq126mD7xUoWOx&#10;hHyuJPQhjDnnvu3RKr9yI1L0vtxkVYhy6rie1BzLreFpkghu1UDxQ69G3PXYnqqzlVDv6+O6CeNp&#10;mDev1e7z8G6avZXy9mZ5eQYWcAl/YfjFj+hQRqbGnUl7ZiQ8piJuCRIyIR6AxcTTfRYvjQSRJhnw&#10;suD/N5Q/AAAA//8DAFBLAQItABQABgAIAAAAIQC2gziS/gAAAOEBAAATAAAAAAAAAAAAAAAAAAAA&#10;AABbQ29udGVudF9UeXBlc10ueG1sUEsBAi0AFAAGAAgAAAAhADj9If/WAAAAlAEAAAsAAAAAAAAA&#10;AAAAAAAALwEAAF9yZWxzLy5yZWxzUEsBAi0AFAAGAAgAAAAhAN3WgBBvAgAADgUAAA4AAAAAAAAA&#10;AAAAAAAALgIAAGRycy9lMm9Eb2MueG1sUEsBAi0AFAAGAAgAAAAhAOL8YSDhAAAACwEAAA8AAAAA&#10;AAAAAAAAAAAAyQQAAGRycy9kb3ducmV2LnhtbFBLBQYAAAAABAAEAPMAAADXBQAAAAA=&#10;" fillcolor="window" strokecolor="window" strokeweight="2pt">
                <v:textbox>
                  <w:txbxContent>
                    <w:p w14:paraId="0F0B2B6C" w14:textId="279A60B9" w:rsidR="0044379D" w:rsidRPr="00760C24" w:rsidRDefault="0044379D" w:rsidP="001D53DB">
                      <w:pPr>
                        <w:rPr>
                          <w:rFonts w:ascii="Garamond" w:hAnsi="Garamond"/>
                          <w:color w:val="000000" w:themeColor="text1"/>
                          <w:sz w:val="20"/>
                        </w:rPr>
                      </w:pPr>
                      <w:r w:rsidRPr="00760C24">
                        <w:rPr>
                          <w:rFonts w:ascii="Garamond" w:eastAsia="EUAlbertina-Italic-Identity-H" w:hAnsi="Garamond"/>
                          <w:bCs/>
                          <w:iCs/>
                          <w:color w:val="000000" w:themeColor="text1"/>
                          <w:sz w:val="20"/>
                        </w:rPr>
                        <w:t xml:space="preserve">Fundi i kondensatorit </w:t>
                      </w:r>
                    </w:p>
                  </w:txbxContent>
                </v:textbox>
              </v:rect>
            </w:pict>
          </mc:Fallback>
        </mc:AlternateContent>
      </w:r>
      <w:r w:rsidR="00DF6B69" w:rsidRPr="008E014B">
        <w:rPr>
          <w:rFonts w:ascii="Garamond" w:eastAsia="EUAlbertina-Italic-Identity-H" w:hAnsi="Garamond"/>
          <w:b/>
          <w:bCs/>
          <w:i/>
          <w:iCs/>
          <w:noProof/>
          <w:szCs w:val="24"/>
        </w:rPr>
        <mc:AlternateContent>
          <mc:Choice Requires="wps">
            <w:drawing>
              <wp:anchor distT="0" distB="0" distL="114300" distR="114300" simplePos="0" relativeHeight="251658251" behindDoc="0" locked="0" layoutInCell="1" allowOverlap="1" wp14:anchorId="45BA615D" wp14:editId="1A35F58B">
                <wp:simplePos x="0" y="0"/>
                <wp:positionH relativeFrom="page">
                  <wp:posOffset>5434468</wp:posOffset>
                </wp:positionH>
                <wp:positionV relativeFrom="paragraph">
                  <wp:posOffset>4288790</wp:posOffset>
                </wp:positionV>
                <wp:extent cx="1638300" cy="465455"/>
                <wp:effectExtent l="0" t="0" r="19050" b="10795"/>
                <wp:wrapNone/>
                <wp:docPr id="29" name="Rectangle 29"/>
                <wp:cNvGraphicFramePr/>
                <a:graphic xmlns:a="http://schemas.openxmlformats.org/drawingml/2006/main">
                  <a:graphicData uri="http://schemas.microsoft.com/office/word/2010/wordprocessingShape">
                    <wps:wsp>
                      <wps:cNvSpPr/>
                      <wps:spPr>
                        <a:xfrm>
                          <a:off x="0" y="0"/>
                          <a:ext cx="1638300" cy="465455"/>
                        </a:xfrm>
                        <a:prstGeom prst="rect">
                          <a:avLst/>
                        </a:prstGeom>
                        <a:solidFill>
                          <a:sysClr val="window" lastClr="FFFFFF"/>
                        </a:solidFill>
                        <a:ln w="25400" cap="flat" cmpd="sng" algn="ctr">
                          <a:solidFill>
                            <a:sysClr val="window" lastClr="FFFFFF"/>
                          </a:solidFill>
                          <a:prstDash val="solid"/>
                        </a:ln>
                        <a:effectLst/>
                      </wps:spPr>
                      <wps:txbx>
                        <w:txbxContent>
                          <w:p w14:paraId="641D191D" w14:textId="77777777" w:rsidR="0044379D" w:rsidRPr="00760C24" w:rsidRDefault="0044379D" w:rsidP="00760C24">
                            <w:pPr>
                              <w:autoSpaceDE w:val="0"/>
                              <w:autoSpaceDN w:val="0"/>
                              <w:adjustRightInd w:val="0"/>
                              <w:spacing w:line="276" w:lineRule="auto"/>
                              <w:jc w:val="center"/>
                              <w:rPr>
                                <w:rFonts w:ascii="Garamond" w:eastAsia="EUAlbertina-Italic-Identity-H" w:hAnsi="Garamond"/>
                                <w:bCs/>
                                <w:iCs/>
                                <w:color w:val="000000" w:themeColor="text1"/>
                                <w:sz w:val="20"/>
                              </w:rPr>
                            </w:pPr>
                            <w:r w:rsidRPr="00760C24">
                              <w:rPr>
                                <w:rFonts w:ascii="Garamond" w:eastAsia="EUAlbertina-Italic-Identity-H" w:hAnsi="Garamond"/>
                                <w:bCs/>
                                <w:iCs/>
                                <w:color w:val="000000" w:themeColor="text1"/>
                                <w:sz w:val="20"/>
                              </w:rPr>
                              <w:t xml:space="preserve">Balonë ose </w:t>
                            </w:r>
                            <w:r w:rsidRPr="00760C24">
                              <w:rPr>
                                <w:rFonts w:ascii="Garamond" w:eastAsia="EUAlbertina-Italic-Identity-H" w:hAnsi="Garamond"/>
                                <w:bCs/>
                                <w:iCs/>
                                <w:color w:val="000000" w:themeColor="text1"/>
                                <w:sz w:val="20"/>
                              </w:rPr>
                              <w:t>elermajer</w:t>
                            </w:r>
                          </w:p>
                          <w:p w14:paraId="4B594760" w14:textId="368DE43A" w:rsidR="0044379D" w:rsidRPr="00760C24" w:rsidRDefault="0044379D" w:rsidP="00760C24">
                            <w:pPr>
                              <w:autoSpaceDE w:val="0"/>
                              <w:autoSpaceDN w:val="0"/>
                              <w:adjustRightInd w:val="0"/>
                              <w:spacing w:line="276" w:lineRule="auto"/>
                              <w:jc w:val="center"/>
                              <w:rPr>
                                <w:rFonts w:ascii="Garamond" w:eastAsia="EUAlbertina-Italic-Identity-H" w:hAnsi="Garamond"/>
                                <w:bCs/>
                                <w:iCs/>
                                <w:color w:val="000000" w:themeColor="text1"/>
                                <w:sz w:val="20"/>
                              </w:rPr>
                            </w:pPr>
                            <w:r w:rsidRPr="00760C24">
                              <w:rPr>
                                <w:rFonts w:ascii="Garamond" w:eastAsia="EUAlbertina-Italic-Identity-H" w:hAnsi="Garamond"/>
                                <w:bCs/>
                                <w:iCs/>
                                <w:color w:val="000000" w:themeColor="text1"/>
                                <w:sz w:val="20"/>
                              </w:rPr>
                              <w:t>(Acid borik)</w:t>
                            </w:r>
                          </w:p>
                          <w:p w14:paraId="3B13FF8C" w14:textId="77777777" w:rsidR="0044379D" w:rsidRPr="0017367E" w:rsidRDefault="0044379D" w:rsidP="001D53DB">
                            <w:pPr>
                              <w:rPr>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A615D" id="Rectangle 29" o:spid="_x0000_s1031" style="position:absolute;left:0;text-align:left;margin-left:427.9pt;margin-top:337.7pt;width:129pt;height:36.6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xPGbwIAAA4FAAAOAAAAZHJzL2Uyb0RvYy54bWysVF1P2zAUfZ+0/2D5faQtLYOqKapAnSYh&#10;QIOJ51vHaSI5tme7Tbpfv2MnQGF7QsuD4/vh+3F8rheXXaPYXjpfG53z8cmIM6mFKWq9zfnPx/WX&#10;c858IF2QMlrm/CA9v1x+/rRo7VxOTGVUIR1DEO3nrc15FYKdZ5kXlWzInxgrNYylcQ0FiG6bFY5a&#10;RG9UNhmNzrLWuMI6I6T30F73Rr5M8ctSinBXll4GpnKO2kJaXVo3cc2WC5pvHdmqFkMZ9IEqGqo1&#10;kr6EuqZAbOfqv0I1tXDGmzKcCNNkpixrIVMP6GY8etfNQ0VWpl4AjrcvMPn/F1bc7u8dq4ucTy44&#10;09Tgjn4ANdJbJRl0AKi1fg6/B3vvBsljG7vtStfEP/pgXQL18AKq7AITUI7PTs9PR8BewDY9m01n&#10;sxg0ez1tnQ/fpGlY3OTcIX3CkvY3PvSuzy4xmTeqLta1Ukk4+Cvl2J5wv6BFYVrOFPkAZc7X6Ruy&#10;vTmmNGvR8myaCiMQr1QUUGNjAYXXW85IbcFoEVyq5c1p/7GksYlr8lVfbYo41KZ07EUmvg49R9B7&#10;mOMudJsu3VLCLmo2pjjg5pzpKe2tWNeIf4Pe78mBw0AccxnusJTKoFsz7DirjPv9L330B7Vg5azF&#10;TACJXztyEpB+1yDdxXg6jUOUhOns6wSCO7Zsji1611wZXMsYL4AVaRv9g3rels40TxjfVcwKE2mB&#10;3D3mg3AV+lnFAyDkapXcMDiWwo1+sCIGj8hFZB+7J3J24FAA+27N8/zQ/B2Vet94UpvVLpiyTjx7&#10;xRX8jAKGLjF1eCDiVB/Lyev1GVv+AQAA//8DAFBLAwQUAAYACAAAACEAEjTJMuEAAAAMAQAADwAA&#10;AGRycy9kb3ducmV2LnhtbEyPwW6DMBBE75X6D9ZG6q0xtCEgyhJVUVvlVKmQQ48GO4BirxF2Av37&#10;Oqf2uLOjmTfFbjGaXdXkBksI8ToCpqi1cqAO4Vi/P2bAnBckhbakEH6Ug115f1eIXNqZvtS18h0L&#10;IeRygdB7P+acu7ZXRri1HRWF38lORvhwTh2Xk5hDuNH8KYq23IiBQkMvRrXvVXuuLgahPtTHuPHj&#10;eZizt2r//fmhm4NBfFgtry/AvFr8nxlu+AEdysDU2AtJxzRCliQB3SNs02QD7OaI4+cgNQjpJkuB&#10;lwX/P6L8BQAA//8DAFBLAQItABQABgAIAAAAIQC2gziS/gAAAOEBAAATAAAAAAAAAAAAAAAAAAAA&#10;AABbQ29udGVudF9UeXBlc10ueG1sUEsBAi0AFAAGAAgAAAAhADj9If/WAAAAlAEAAAsAAAAAAAAA&#10;AAAAAAAALwEAAF9yZWxzLy5yZWxzUEsBAi0AFAAGAAgAAAAhAAtbE8ZvAgAADgUAAA4AAAAAAAAA&#10;AAAAAAAALgIAAGRycy9lMm9Eb2MueG1sUEsBAi0AFAAGAAgAAAAhABI0yTLhAAAADAEAAA8AAAAA&#10;AAAAAAAAAAAAyQQAAGRycy9kb3ducmV2LnhtbFBLBQYAAAAABAAEAPMAAADXBQAAAAA=&#10;" fillcolor="window" strokecolor="window" strokeweight="2pt">
                <v:textbox>
                  <w:txbxContent>
                    <w:p w14:paraId="641D191D" w14:textId="77777777" w:rsidR="0044379D" w:rsidRPr="00760C24" w:rsidRDefault="0044379D" w:rsidP="00760C24">
                      <w:pPr>
                        <w:autoSpaceDE w:val="0"/>
                        <w:autoSpaceDN w:val="0"/>
                        <w:adjustRightInd w:val="0"/>
                        <w:spacing w:line="276" w:lineRule="auto"/>
                        <w:jc w:val="center"/>
                        <w:rPr>
                          <w:rFonts w:ascii="Garamond" w:eastAsia="EUAlbertina-Italic-Identity-H" w:hAnsi="Garamond"/>
                          <w:bCs/>
                          <w:iCs/>
                          <w:color w:val="000000" w:themeColor="text1"/>
                          <w:sz w:val="20"/>
                        </w:rPr>
                      </w:pPr>
                      <w:r w:rsidRPr="00760C24">
                        <w:rPr>
                          <w:rFonts w:ascii="Garamond" w:eastAsia="EUAlbertina-Italic-Identity-H" w:hAnsi="Garamond"/>
                          <w:bCs/>
                          <w:iCs/>
                          <w:color w:val="000000" w:themeColor="text1"/>
                          <w:sz w:val="20"/>
                        </w:rPr>
                        <w:t xml:space="preserve">Balonë ose </w:t>
                      </w:r>
                      <w:r w:rsidRPr="00760C24">
                        <w:rPr>
                          <w:rFonts w:ascii="Garamond" w:eastAsia="EUAlbertina-Italic-Identity-H" w:hAnsi="Garamond"/>
                          <w:bCs/>
                          <w:iCs/>
                          <w:color w:val="000000" w:themeColor="text1"/>
                          <w:sz w:val="20"/>
                        </w:rPr>
                        <w:t>elermajer</w:t>
                      </w:r>
                    </w:p>
                    <w:p w14:paraId="4B594760" w14:textId="368DE43A" w:rsidR="0044379D" w:rsidRPr="00760C24" w:rsidRDefault="0044379D" w:rsidP="00760C24">
                      <w:pPr>
                        <w:autoSpaceDE w:val="0"/>
                        <w:autoSpaceDN w:val="0"/>
                        <w:adjustRightInd w:val="0"/>
                        <w:spacing w:line="276" w:lineRule="auto"/>
                        <w:jc w:val="center"/>
                        <w:rPr>
                          <w:rFonts w:ascii="Garamond" w:eastAsia="EUAlbertina-Italic-Identity-H" w:hAnsi="Garamond"/>
                          <w:bCs/>
                          <w:iCs/>
                          <w:color w:val="000000" w:themeColor="text1"/>
                          <w:sz w:val="20"/>
                        </w:rPr>
                      </w:pPr>
                      <w:r w:rsidRPr="00760C24">
                        <w:rPr>
                          <w:rFonts w:ascii="Garamond" w:eastAsia="EUAlbertina-Italic-Identity-H" w:hAnsi="Garamond"/>
                          <w:bCs/>
                          <w:iCs/>
                          <w:color w:val="000000" w:themeColor="text1"/>
                          <w:sz w:val="20"/>
                        </w:rPr>
                        <w:t>(Acid borik)</w:t>
                      </w:r>
                    </w:p>
                    <w:p w14:paraId="3B13FF8C" w14:textId="77777777" w:rsidR="0044379D" w:rsidRPr="0017367E" w:rsidRDefault="0044379D" w:rsidP="001D53DB">
                      <w:pPr>
                        <w:rPr>
                          <w:color w:val="000000" w:themeColor="text1"/>
                          <w:sz w:val="20"/>
                        </w:rPr>
                      </w:pPr>
                    </w:p>
                  </w:txbxContent>
                </v:textbox>
                <w10:wrap anchorx="page"/>
              </v:rect>
            </w:pict>
          </mc:Fallback>
        </mc:AlternateContent>
      </w:r>
      <w:r w:rsidR="00DF6B69" w:rsidRPr="008E014B">
        <w:rPr>
          <w:rFonts w:ascii="Garamond" w:eastAsia="EUAlbertina-Italic-Identity-H" w:hAnsi="Garamond"/>
          <w:noProof/>
          <w:szCs w:val="24"/>
        </w:rPr>
        <mc:AlternateContent>
          <mc:Choice Requires="wps">
            <w:drawing>
              <wp:anchor distT="0" distB="0" distL="114300" distR="114300" simplePos="0" relativeHeight="251658241" behindDoc="0" locked="0" layoutInCell="1" allowOverlap="1" wp14:anchorId="23199749" wp14:editId="27CD916E">
                <wp:simplePos x="0" y="0"/>
                <wp:positionH relativeFrom="column">
                  <wp:posOffset>1565966</wp:posOffset>
                </wp:positionH>
                <wp:positionV relativeFrom="paragraph">
                  <wp:posOffset>3800172</wp:posOffset>
                </wp:positionV>
                <wp:extent cx="234950" cy="0"/>
                <wp:effectExtent l="0" t="0" r="12700" b="19050"/>
                <wp:wrapNone/>
                <wp:docPr id="23" name="Straight Connector 23"/>
                <wp:cNvGraphicFramePr/>
                <a:graphic xmlns:a="http://schemas.openxmlformats.org/drawingml/2006/main">
                  <a:graphicData uri="http://schemas.microsoft.com/office/word/2010/wordprocessingShape">
                    <wps:wsp>
                      <wps:cNvCnPr/>
                      <wps:spPr>
                        <a:xfrm flipH="1" flipV="1">
                          <a:off x="0" y="0"/>
                          <a:ext cx="2349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76CA5" id="Straight Connector 23"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3pt,299.25pt" to="141.8pt,2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0FzgEAAN0DAAAOAAAAZHJzL2Uyb0RvYy54bWysU02P0zAQvSPxHyzfadIuIDZquoeuFg4I&#10;Kvbj7nXsxsL2WGPTpP+esdNmV8BKCHGxbM+8N/Oex+ur0Vl2UBgN+JYvFzVnykvojN+3/P7u5s0H&#10;zmISvhMWvGr5UUV+tXn9aj2ERq2gB9spZETiYzOElvcphaaqouyVE3EBQXkKakAnEh1xX3UoBmJ3&#10;tlrV9ftqAOwCglQx0u31FOSbwq+1kumr1lElZltOvaWyYlkf81pt1qLZowi9kac2xD904YTxVHSm&#10;uhZJsB9ofqNyRiJE0GkhwVWgtZGqaCA1y/oXNbe9CKpoIXNimG2K/49WfjnskJmu5asLzrxw9Ea3&#10;CYXZ94ltwXtyEJBRkJwaQmwIsPU7PJ1i2GGWPWp0TFsTPtEQ8LJ7yLscI5FsLI4fZ8fVmJiky9XF&#10;28t39C7yHKomrowLGNNHBY7lTcut8dkL0YjD55ioPqWeU/K19Wygkpc18eVobnZqr+zS0aop7ZvS&#10;JJiKT+2VUVNbi+wgaEi678sCz4SUmSHaWDuD6tLDi6BTboapMn5/C5yzS0XwaQY64wH/VDWN51b1&#10;lH9WPWnNsh+hO5bHKnbQDBXbTvOeh/T5ucCffuXmJwAAAP//AwBQSwMEFAAGAAgAAAAhAAtrwF/f&#10;AAAACwEAAA8AAABkcnMvZG93bnJldi54bWxMj01LxDAQhu+C/yGM4EXc1K5bu7XpogtCj/shgrds&#10;M7bFZlKadFv/vSMIepx3Ht55Jt/MthNnHHzrSMHdIgKBVDnTUq3g9fhym4LwQZPRnSNU8IUeNsXl&#10;Ra4z4yba4/kQasEl5DOtoAmhz6T0VYNW+4XrkXj34QarA49DLc2gJy63nYyjKJFWt8QXGt3jtsHq&#10;8zBaBdPbfrt8nnbHqiRf9uVws35/GJW6vpqfHkEEnMMfDD/6rA4FO53cSMaLTkF8nySMKlit0xUI&#10;JuJ0ycnpN5FFLv//UHwDAAD//wMAUEsBAi0AFAAGAAgAAAAhALaDOJL+AAAA4QEAABMAAAAAAAAA&#10;AAAAAAAAAAAAAFtDb250ZW50X1R5cGVzXS54bWxQSwECLQAUAAYACAAAACEAOP0h/9YAAACUAQAA&#10;CwAAAAAAAAAAAAAAAAAvAQAAX3JlbHMvLnJlbHNQSwECLQAUAAYACAAAACEAqbItBc4BAADdAwAA&#10;DgAAAAAAAAAAAAAAAAAuAgAAZHJzL2Uyb0RvYy54bWxQSwECLQAUAAYACAAAACEAC2vAX98AAAAL&#10;AQAADwAAAAAAAAAAAAAAAAAoBAAAZHJzL2Rvd25yZXYueG1sUEsFBgAAAAAEAAQA8wAAADQFAAAA&#10;AA==&#10;" strokecolor="black [3040]" strokeweight="1.5pt"/>
            </w:pict>
          </mc:Fallback>
        </mc:AlternateContent>
      </w:r>
      <w:r w:rsidR="00DF6B69" w:rsidRPr="008E014B">
        <w:rPr>
          <w:rFonts w:ascii="Garamond" w:eastAsia="EUAlbertina-Italic-Identity-H" w:hAnsi="Garamond"/>
          <w:noProof/>
          <w:szCs w:val="24"/>
        </w:rPr>
        <mc:AlternateContent>
          <mc:Choice Requires="wps">
            <w:drawing>
              <wp:anchor distT="0" distB="0" distL="114300" distR="114300" simplePos="0" relativeHeight="251658242" behindDoc="0" locked="0" layoutInCell="1" allowOverlap="1" wp14:anchorId="1450EE7F" wp14:editId="7FDA4730">
                <wp:simplePos x="0" y="0"/>
                <wp:positionH relativeFrom="column">
                  <wp:posOffset>1533607</wp:posOffset>
                </wp:positionH>
                <wp:positionV relativeFrom="paragraph">
                  <wp:posOffset>4281501</wp:posOffset>
                </wp:positionV>
                <wp:extent cx="247650" cy="0"/>
                <wp:effectExtent l="0" t="0" r="19050" b="19050"/>
                <wp:wrapNone/>
                <wp:docPr id="25" name="Straight Connector 25"/>
                <wp:cNvGraphicFramePr/>
                <a:graphic xmlns:a="http://schemas.openxmlformats.org/drawingml/2006/main">
                  <a:graphicData uri="http://schemas.microsoft.com/office/word/2010/wordprocessingShape">
                    <wps:wsp>
                      <wps:cNvCnPr/>
                      <wps:spPr>
                        <a:xfrm flipH="1" flipV="1">
                          <a:off x="0" y="0"/>
                          <a:ext cx="2476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1BC57" id="Straight Connector 25" o:spid="_x0000_s1026" style="position:absolute;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75pt,337.15pt" to="140.25pt,3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UezQEAAN0DAAAOAAAAZHJzL2Uyb0RvYy54bWysU02P0zAQvSPxHyzfadKKXdio6R662uWA&#10;oGI/7l5n3Fj4S2PTpP+esdMGBKyEEBfL9sx7M+95vL4erWEHwKi9a/lyUXMGTvpOu33LHx9u37zn&#10;LCbhOmG8g5YfIfLrzetX6yE0sPK9Nx0gIxIXmyG0vE8pNFUVZQ9WxIUP4CioPFqR6Ij7qkMxELs1&#10;1aquL6vBYxfQS4iRbm+mIN8UfqVAps9KRUjMtJx6S2XFsj7ntdqsRbNHEXotT22If+jCCu2o6Ex1&#10;I5Jg31D/RmW1RB+9SgvpbeWV0hKKBlKzrH9Rc9+LAEULmRPDbFP8f7Ty02GHTHctX11w5oSlN7pP&#10;KPS+T2zrnSMHPTIKklNDiA0Btm6Hp1MMO8yyR4WWKaPDBxoCXnZPeZdjJJKNxfHj7DiMiUm6XL19&#10;d3lB7yLPoWriyriAMd2BtyxvWm60y16IRhw+xkT1KfWckq+NYwOVvKqJL0dzs1N7ZZeOBqa0L6BI&#10;MBWf2iujBluD7CBoSLqvywLPhJSZIUobM4Pq0sOLoFNuhkEZv78FztmlondpBlrtPP6pahrPraop&#10;/6x60pplP/vuWB6r2EEzVGw7zXse0p/PBf7jV26+AwAA//8DAFBLAwQUAAYACAAAACEALqs8Dt8A&#10;AAALAQAADwAAAGRycy9kb3ducmV2LnhtbEyPwUrDQBCG74LvsIzgReymaW1rzKZoQcjRtiJ422bH&#10;JJidDbubJr69Iwh6nH8+/vkm3062E2f0oXWkYD5LQCBVzrRUK3g9Pt9uQISoyejOESr4wgDb4vIi&#10;15lxI+3xfIi14BIKmVbQxNhnUoaqQavDzPVIvPtw3urIo6+l8XrkctvJNElW0uqW+EKje9w1WH0e&#10;BqtgfNvvFk/jy7EqKZR96W/u39eDUtdX0+MDiIhT/IPhR5/VoWCnkxvIBNEpSJfzO0YVrNbLBQgm&#10;0k3Cyek3kUUu//9QfAMAAP//AwBQSwECLQAUAAYACAAAACEAtoM4kv4AAADhAQAAEwAAAAAAAAAA&#10;AAAAAAAAAAAAW0NvbnRlbnRfVHlwZXNdLnhtbFBLAQItABQABgAIAAAAIQA4/SH/1gAAAJQBAAAL&#10;AAAAAAAAAAAAAAAAAC8BAABfcmVscy8ucmVsc1BLAQItABQABgAIAAAAIQCQC+UezQEAAN0DAAAO&#10;AAAAAAAAAAAAAAAAAC4CAABkcnMvZTJvRG9jLnhtbFBLAQItABQABgAIAAAAIQAuqzwO3wAAAAsB&#10;AAAPAAAAAAAAAAAAAAAAACcEAABkcnMvZG93bnJldi54bWxQSwUGAAAAAAQABADzAAAAMwUAAAAA&#10;" strokecolor="black [3040]" strokeweight="1.5pt"/>
            </w:pict>
          </mc:Fallback>
        </mc:AlternateContent>
      </w:r>
      <w:r w:rsidR="00DF6B69" w:rsidRPr="008E014B">
        <w:rPr>
          <w:rFonts w:ascii="Garamond" w:eastAsia="EUAlbertina-Italic-Identity-H" w:hAnsi="Garamond"/>
          <w:noProof/>
          <w:szCs w:val="24"/>
        </w:rPr>
        <mc:AlternateContent>
          <mc:Choice Requires="wps">
            <w:drawing>
              <wp:anchor distT="0" distB="0" distL="114300" distR="114300" simplePos="0" relativeHeight="251658240" behindDoc="0" locked="0" layoutInCell="1" allowOverlap="1" wp14:anchorId="73EA0075" wp14:editId="73208ACD">
                <wp:simplePos x="0" y="0"/>
                <wp:positionH relativeFrom="column">
                  <wp:posOffset>1567953</wp:posOffset>
                </wp:positionH>
                <wp:positionV relativeFrom="paragraph">
                  <wp:posOffset>3324252</wp:posOffset>
                </wp:positionV>
                <wp:extent cx="224790" cy="6350"/>
                <wp:effectExtent l="0" t="0" r="22860" b="31750"/>
                <wp:wrapNone/>
                <wp:docPr id="19" name="Straight Connector 19"/>
                <wp:cNvGraphicFramePr/>
                <a:graphic xmlns:a="http://schemas.openxmlformats.org/drawingml/2006/main">
                  <a:graphicData uri="http://schemas.microsoft.com/office/word/2010/wordprocessingShape">
                    <wps:wsp>
                      <wps:cNvCnPr/>
                      <wps:spPr>
                        <a:xfrm flipH="1">
                          <a:off x="0" y="0"/>
                          <a:ext cx="224790" cy="635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D63270" id="Straight Connector 19"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45pt,261.75pt" to="141.15pt,2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q9pzQEAANYDAAAOAAAAZHJzL2Uyb0RvYy54bWysU8Fu1DAQvSPxD5bvbLIBWhpttoetgAOC&#10;VUs/wHXsjYXtscZmk/17xs42VFAkhLhEtmfem/dmJpvryVl2VBgN+I6vVzVnykvojT90/P7r+1fv&#10;OItJ+F5Y8KrjJxX59fbli80YWtXAALZXyIjEx3YMHR9SCm1VRTkoJ+IKgvIU1IBOJLrioepRjMTu&#10;bNXU9UU1AvYBQaoY6fVmDvJt4ddayfRF66gSsx0nbal8sXwf8rfabkR7QBEGI88yxD+ocMJ4KrpQ&#10;3Ygk2Hc0v1E5IxEi6LSS4CrQ2khVPJCbdf2Lm7tBBFW8UHNiWNoU/x+t/HzcIzM9ze6KMy8czegu&#10;oTCHIbEdeE8dBGQUpE6NIbYE2Pk9nm8x7DHbnjQ6pq0JH4moNIKssan0+bT0WU2JSXpsmjeXVzQN&#10;SaGL12/LFKqZJJMFjOmDAsfyoePW+NwE0Yrjp5ioMKU+puRn69lIVZvLeibKKmdd5ZROVs1pt0qT&#10;U6o/Kyw7pnYW2VHQdvTf1tkjkVtPmRmijbULqC4a/gg652aYKnv3t8Alu1QEnxagMx7wuappepSq&#10;53yS/cRrPj5AfypTKgFanuLsvOh5O5/eC/zn77j9AQAA//8DAFBLAwQUAAYACAAAACEAWVFdluIA&#10;AAALAQAADwAAAGRycy9kb3ducmV2LnhtbEyPQW7CMBBF95V6B2sqsamKU0NomsZBCIFUoSoVtAdw&#10;4mkSNR5HsYFwe8yqXc7M05/3s+VoOnbCwbWWJDxPI2BIldUt1RK+v7ZPCTDnFWnVWUIJF3SwzO/v&#10;MpVqe6Y9ng6+ZiGEXKokNN73KeeuatAoN7U9Urj92MEoH8ah5npQ5xBuOi6iaMGNail8aFSP6war&#10;38PRSCijx/fis3zZfVw2Bd9sE9ybuJBy8jCu3oB5HP0fDDf9oA55cCrtkbRjnQQxX7wGVEIsZjGw&#10;QIhEzICVt808Bp5n/H+H/AoAAP//AwBQSwECLQAUAAYACAAAACEAtoM4kv4AAADhAQAAEwAAAAAA&#10;AAAAAAAAAAAAAAAAW0NvbnRlbnRfVHlwZXNdLnhtbFBLAQItABQABgAIAAAAIQA4/SH/1gAAAJQB&#10;AAALAAAAAAAAAAAAAAAAAC8BAABfcmVscy8ucmVsc1BLAQItABQABgAIAAAAIQD5eq9pzQEAANYD&#10;AAAOAAAAAAAAAAAAAAAAAC4CAABkcnMvZTJvRG9jLnhtbFBLAQItABQABgAIAAAAIQBZUV2W4gAA&#10;AAsBAAAPAAAAAAAAAAAAAAAAACcEAABkcnMvZG93bnJldi54bWxQSwUGAAAAAAQABADzAAAANgUA&#10;AAAA&#10;" strokecolor="black [3040]" strokeweight="1pt"/>
            </w:pict>
          </mc:Fallback>
        </mc:AlternateContent>
      </w:r>
      <w:r w:rsidR="00DF6B69" w:rsidRPr="008E014B">
        <w:rPr>
          <w:rFonts w:ascii="Garamond" w:eastAsia="EUAlbertina-Italic-Identity-H" w:hAnsi="Garamond"/>
          <w:noProof/>
          <w:szCs w:val="24"/>
        </w:rPr>
        <mc:AlternateContent>
          <mc:Choice Requires="wps">
            <w:drawing>
              <wp:anchor distT="0" distB="0" distL="114300" distR="114300" simplePos="0" relativeHeight="251658255" behindDoc="0" locked="0" layoutInCell="1" allowOverlap="1" wp14:anchorId="4279D5E1" wp14:editId="570EF8DF">
                <wp:simplePos x="0" y="0"/>
                <wp:positionH relativeFrom="column">
                  <wp:posOffset>1535458</wp:posOffset>
                </wp:positionH>
                <wp:positionV relativeFrom="paragraph">
                  <wp:posOffset>2526665</wp:posOffset>
                </wp:positionV>
                <wp:extent cx="232741" cy="7952"/>
                <wp:effectExtent l="0" t="0" r="15240" b="30480"/>
                <wp:wrapNone/>
                <wp:docPr id="21" name="Straight Connector 21"/>
                <wp:cNvGraphicFramePr/>
                <a:graphic xmlns:a="http://schemas.openxmlformats.org/drawingml/2006/main">
                  <a:graphicData uri="http://schemas.microsoft.com/office/word/2010/wordprocessingShape">
                    <wps:wsp>
                      <wps:cNvCnPr/>
                      <wps:spPr>
                        <a:xfrm flipH="1">
                          <a:off x="0" y="0"/>
                          <a:ext cx="232741" cy="7952"/>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7598DA" id="Straight Connector 21"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9pt,198.95pt" to="139.25pt,1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Wrs2wEAAJcDAAAOAAAAZHJzL2Uyb0RvYy54bWysU8tu2zAQvBfoPxC815LVhxPBcg420h6K&#10;1kDSD9hQpESAL3BZy/77LinVcNtbER0I7i53uDMcbR/O1rCTjKi96/h6VXMmnfC9dkPHfzw/vrvj&#10;DBO4Hox3suMXifxh9/bNdgqtbPzoTS8jIxCH7RQ6PqYU2qpCMUoLuPJBOioqHy0kCuNQ9REmQrem&#10;aur6UzX52IfohUSk7GEu8l3BV0qK9F0plImZjtNsqayxrC95rXZbaIcIYdRiGQP+YwoL2tGlV6gD&#10;JGA/o/4HymoRPXqVVsLbyiulhSwciM26/ovN0whBFi4kDoarTPh6sOLb6RiZ7jverDlzYOmNnlIE&#10;PYyJ7b1zpKCPjIqk1BSwpYa9O8YlwnCMmfZZRcuU0eELmaAIQdTYueh8ueosz4kJSjbvm80Huk5Q&#10;aXP/scnY1QySwULE9Fl6y/Km40a7LAK0cPqKaT76+0hOO/+ojaE8tMaxiQZoNjW9tQDykzKQaGsD&#10;MUQ3cAZmIKOKFAskeqP73J678YJ7E9kJyCtksd5PzzQxZwYwUYFolG+Z9o/WPM8BcJybSykfg9bq&#10;RP422nb87rbbuFyVxaELq6zurGfevfj+UmSuckSvXyRanJrtdRvT/vZ/2v0CAAD//wMAUEsDBBQA&#10;BgAIAAAAIQCHIcra3gAAAAsBAAAPAAAAZHJzL2Rvd25yZXYueG1sTI/NTsMwEITvSLyDtUjcqNPQ&#10;kh/iVFVR4dyWB3DjJY6Id0PstuHtcU/0uLOjmW+q1eR6ccbRd0wK5rMEBFLDpqNWwedh+5SD8EGT&#10;0T0TKvhFD6v6/q7SpeEL7fC8D62IIeRLrcCGMJRS+sai037GA1L8ffHodIjn2Eoz6ksMd71Mk+RF&#10;Ot1RbLB6wI3F5nt/cgo2W/Ox5rds957/GLJ8sItmOSn1+DCtX0EEnMK/Ga74ER3qyHTkExkvegXp&#10;Yh7Rg4LnIitAREea5UsQx6tSpCDrSt5uqP8AAAD//wMAUEsBAi0AFAAGAAgAAAAhALaDOJL+AAAA&#10;4QEAABMAAAAAAAAAAAAAAAAAAAAAAFtDb250ZW50X1R5cGVzXS54bWxQSwECLQAUAAYACAAAACEA&#10;OP0h/9YAAACUAQAACwAAAAAAAAAAAAAAAAAvAQAAX3JlbHMvLnJlbHNQSwECLQAUAAYACAAAACEA&#10;ON1q7NsBAACXAwAADgAAAAAAAAAAAAAAAAAuAgAAZHJzL2Uyb0RvYy54bWxQSwECLQAUAAYACAAA&#10;ACEAhyHK2t4AAAALAQAADwAAAAAAAAAAAAAAAAA1BAAAZHJzL2Rvd25yZXYueG1sUEsFBgAAAAAE&#10;AAQA8wAAAEAFAAAAAA==&#10;" strokecolor="windowText" strokeweight="1pt">
                <v:stroke joinstyle="miter"/>
              </v:line>
            </w:pict>
          </mc:Fallback>
        </mc:AlternateContent>
      </w:r>
      <w:r w:rsidR="002876B5" w:rsidRPr="008E014B">
        <w:rPr>
          <w:rFonts w:ascii="Garamond" w:eastAsia="EUAlbertina-Italic-Identity-H" w:hAnsi="Garamond"/>
          <w:noProof/>
          <w:szCs w:val="24"/>
        </w:rPr>
        <mc:AlternateContent>
          <mc:Choice Requires="wps">
            <w:drawing>
              <wp:anchor distT="0" distB="0" distL="114300" distR="114300" simplePos="0" relativeHeight="251658247" behindDoc="0" locked="0" layoutInCell="1" allowOverlap="1" wp14:anchorId="746E5E92" wp14:editId="492F05E4">
                <wp:simplePos x="0" y="0"/>
                <wp:positionH relativeFrom="margin">
                  <wp:posOffset>4693727</wp:posOffset>
                </wp:positionH>
                <wp:positionV relativeFrom="paragraph">
                  <wp:posOffset>2525367</wp:posOffset>
                </wp:positionV>
                <wp:extent cx="790042" cy="262890"/>
                <wp:effectExtent l="0" t="0" r="10160" b="22860"/>
                <wp:wrapNone/>
                <wp:docPr id="32" name="Rectangle 32"/>
                <wp:cNvGraphicFramePr/>
                <a:graphic xmlns:a="http://schemas.openxmlformats.org/drawingml/2006/main">
                  <a:graphicData uri="http://schemas.microsoft.com/office/word/2010/wordprocessingShape">
                    <wps:wsp>
                      <wps:cNvSpPr/>
                      <wps:spPr>
                        <a:xfrm>
                          <a:off x="0" y="0"/>
                          <a:ext cx="790042" cy="262890"/>
                        </a:xfrm>
                        <a:prstGeom prst="rect">
                          <a:avLst/>
                        </a:prstGeom>
                        <a:solidFill>
                          <a:sysClr val="window" lastClr="FFFFFF"/>
                        </a:solidFill>
                        <a:ln w="25400" cap="flat" cmpd="sng" algn="ctr">
                          <a:solidFill>
                            <a:sysClr val="window" lastClr="FFFFFF"/>
                          </a:solidFill>
                          <a:prstDash val="solid"/>
                        </a:ln>
                        <a:effectLst/>
                      </wps:spPr>
                      <wps:txbx>
                        <w:txbxContent>
                          <w:p w14:paraId="62CEA079" w14:textId="2B833545"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 xml:space="preserve">Ujë i ftohtë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E5E92" id="Rectangle 32" o:spid="_x0000_s1032" style="position:absolute;left:0;text-align:left;margin-left:369.6pt;margin-top:198.85pt;width:62.2pt;height:20.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A+IcgIAAA0FAAAOAAAAZHJzL2Uyb0RvYy54bWysVMlu2zAQvRfoPxC8N5JdZzMiB0YCFwWC&#10;JGhS5DymKEsARbIkbcn9+j5Scrb2FNQHeoYznOXNG11c9q1iO+l8Y3TBJ0c5Z1ILUzZ6U/Cfj6sv&#10;Z5z5QLokZbQs+F56frn4/Omis3M5NbVRpXQMQbSfd7bgdQh2nmVe1LIlf2Ss1DBWxrUUoLpNVjrq&#10;EL1V2TTPT7LOuNI6I6T3uL0ejHyR4leVFOGuqrwMTBUctYV0unSu45ktLmi+cWTrRoxl0AeqaKnR&#10;SPoc6poCsa1r/grVNsIZb6pwJEybmapqhEw9oJtJ/q6bh5qsTL0AHG+fYfL/L6y43d071pQF/zrl&#10;TFOLGf0AaqQ3SjLcAaDO+jn8Huy9GzUPMXbbV66N/+iD9QnU/TOosg9M4PL0PM9niC1gmp5Mz84T&#10;6NnLY+t8+CZNy6JQcIfsCUra3fiAhHA9uMRc3qimXDVKJWXvr5RjO8J4wYrSdJwp8gGXBV+lX+wA&#10;Id48U5p1qOZ4loMTgsC7SlGA2Fog4fWGM1IbEFoEl2p589p/LGls4pp8PVSbIo61KR17kYmuY88R&#10;8wHlKIV+3achnRzmsTblHoNzZmC0t2LVIP4Ner8nBwqjMaxluMNRKYNuzShxVhv3+1/30R/MgpWz&#10;DisBJH5tyUlA+l2Dc+eT2SzuUFJmx6dTKO61Zf3aorftlcFYJvgAWJHE6B/UQaycaZ+wvcuYFSbS&#10;ArkHzEflKgyriv0XcrlMbtgbS+FGP1gRg0fkIrKP/RM5O3IogHy35rA+NH9HpcE3vtRmuQ2mahLP&#10;ItIDrmBMVLBziTvj9yEu9Ws9eb18xRZ/AAAA//8DAFBLAwQUAAYACAAAACEA6XV1hOEAAAALAQAA&#10;DwAAAGRycy9kb3ducmV2LnhtbEyPy07DMBBF90j8gzWV2FEnDcqLOBWqAHWFRNIFSyeeJlHjcRS7&#10;Tfh7zAqWo3t075liv+qR3XC2gyEB4TYAhtQaNVAn4FS/PabArJOk5GgIBXyjhX15f1fIXJmFPvFW&#10;uY75ErK5FNA7N+Wc27ZHLe3WTEg+O5tZS+fPueNqlosv1yPfBUHMtRzIL/RywkOP7aW6agH1sT6F&#10;jZsuw5K+Voevj/exOWohHjbryzMwh6v7g+FX36tD6Z0acyVl2SggibKdRwVEWZIA80QaRzGwRsBT&#10;lIXAy4L//6H8AQAA//8DAFBLAQItABQABgAIAAAAIQC2gziS/gAAAOEBAAATAAAAAAAAAAAAAAAA&#10;AAAAAABbQ29udGVudF9UeXBlc10ueG1sUEsBAi0AFAAGAAgAAAAhADj9If/WAAAAlAEAAAsAAAAA&#10;AAAAAAAAAAAALwEAAF9yZWxzLy5yZWxzUEsBAi0AFAAGAAgAAAAhAOdgD4hyAgAADQUAAA4AAAAA&#10;AAAAAAAAAAAALgIAAGRycy9lMm9Eb2MueG1sUEsBAi0AFAAGAAgAAAAhAOl1dYThAAAACwEAAA8A&#10;AAAAAAAAAAAAAAAAzAQAAGRycy9kb3ducmV2LnhtbFBLBQYAAAAABAAEAPMAAADaBQAAAAA=&#10;" fillcolor="window" strokecolor="window" strokeweight="2pt">
                <v:textbox>
                  <w:txbxContent>
                    <w:p w14:paraId="62CEA079" w14:textId="2B833545"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 xml:space="preserve">Ujë i ftohtë </w:t>
                      </w:r>
                    </w:p>
                  </w:txbxContent>
                </v:textbox>
                <w10:wrap anchorx="margin"/>
              </v:rect>
            </w:pict>
          </mc:Fallback>
        </mc:AlternateContent>
      </w:r>
      <w:r w:rsidR="00EB1C44" w:rsidRPr="008E014B">
        <w:rPr>
          <w:rFonts w:ascii="Garamond" w:eastAsia="EUAlbertina-Italic-Identity-H" w:hAnsi="Garamond"/>
          <w:noProof/>
          <w:szCs w:val="24"/>
        </w:rPr>
        <mc:AlternateContent>
          <mc:Choice Requires="wps">
            <w:drawing>
              <wp:anchor distT="0" distB="0" distL="114300" distR="114300" simplePos="0" relativeHeight="251658243" behindDoc="0" locked="0" layoutInCell="1" allowOverlap="1" wp14:anchorId="2C01E99A" wp14:editId="606B7064">
                <wp:simplePos x="0" y="0"/>
                <wp:positionH relativeFrom="column">
                  <wp:posOffset>4182745</wp:posOffset>
                </wp:positionH>
                <wp:positionV relativeFrom="paragraph">
                  <wp:posOffset>3797962</wp:posOffset>
                </wp:positionV>
                <wp:extent cx="397233" cy="331"/>
                <wp:effectExtent l="0" t="0" r="22225" b="19050"/>
                <wp:wrapNone/>
                <wp:docPr id="36" name="Straight Connector 36"/>
                <wp:cNvGraphicFramePr/>
                <a:graphic xmlns:a="http://schemas.openxmlformats.org/drawingml/2006/main">
                  <a:graphicData uri="http://schemas.microsoft.com/office/word/2010/wordprocessingShape">
                    <wps:wsp>
                      <wps:cNvCnPr/>
                      <wps:spPr>
                        <a:xfrm>
                          <a:off x="0" y="0"/>
                          <a:ext cx="397233" cy="331"/>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E66D62" id="Straight Connector 3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35pt,299.05pt" to="360.65pt,2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thwQEAAMsDAAAOAAAAZHJzL2Uyb0RvYy54bWysU02P0zAQvSPxHyzfadJGLGzUdA9dwQVB&#10;xcIP8DrjxsJfGpsm/feMnTa7AoQQ4uLYnnlv5j1PtneTNewEGLV3HV+vas7ASd9rd+z41y/vXr3l&#10;LCbhemG8g46fIfK73csX2zG0sPGDNz0gIxIX2zF0fEgptFUV5QBWxJUP4CioPFqR6IjHqkcxErs1&#10;1aaub6rRYx/QS4iRbu/nIN8VfqVApk9KRUjMdJx6S2XFsj7mtdptRXtEEQYtL22If+jCCu2o6EJ1&#10;L5Jg31H/QmW1RB+9SivpbeWV0hKKBlKzrn9S8zCIAEULmRPDYlP8f7Ty4+mATPcdb244c8LSGz0k&#10;FPo4JLb3zpGDHhkFyakxxJYAe3fAyymGA2bZk0KbvySITcXd8+IuTIlJumxu32yahjNJoaZZZ8Lq&#10;CRkwpvfgLcubjhvtsnLRitOHmObUa0q+No6NNG+39evyhlVubW6m7NLZwJz2GRTJo/LrQlcGC/YG&#10;2UnQSPTfrn0YR5kZorQxC6j+M+iSm2FQhu1vgUt2qehdWoBWO4+/q5qma6tqzif7nmnN20ffn8vT&#10;lABNTHH4Mt15JJ+fC/zpH9z9AAAA//8DAFBLAwQUAAYACAAAACEALShNkd4AAAALAQAADwAAAGRy&#10;cy9kb3ducmV2LnhtbEyPwU6DQBCG7ya+w2ZMvNkBmraILI3RcPFgFG163bIjENlZwm4B397Vix5n&#10;5ss/35/vF9OLiUbXWZYQryIQxLXVHTcS3t/KmxSE84q16i2ThC9ysC8uL3KVaTvzK02Vb0QIYZcp&#10;Ca33Q4bo6paMcis7EIfbhx2N8mEcG9SjmkO46TGJoi0a1XH40KqBHlqqP6uzkYBPjzhVlqry5Tg/&#10;r+mApUaU8vpqub8D4WnxfzD86Ad1KILTyZ5ZO9FL2G7SXUAlbG7TGEQgdkm8BnH63SSARY7/OxTf&#10;AAAA//8DAFBLAQItABQABgAIAAAAIQC2gziS/gAAAOEBAAATAAAAAAAAAAAAAAAAAAAAAABbQ29u&#10;dGVudF9UeXBlc10ueG1sUEsBAi0AFAAGAAgAAAAhADj9If/WAAAAlAEAAAsAAAAAAAAAAAAAAAAA&#10;LwEAAF9yZWxzLy5yZWxzUEsBAi0AFAAGAAgAAAAhAEx8q2HBAQAAywMAAA4AAAAAAAAAAAAAAAAA&#10;LgIAAGRycy9lMm9Eb2MueG1sUEsBAi0AFAAGAAgAAAAhAC0oTZHeAAAACwEAAA8AAAAAAAAAAAAA&#10;AAAAGwQAAGRycy9kb3ducmV2LnhtbFBLBQYAAAAABAAEAPMAAAAmBQAAAAA=&#10;" strokecolor="black [3040]" strokeweight="1.5pt"/>
            </w:pict>
          </mc:Fallback>
        </mc:AlternateContent>
      </w:r>
      <w:r w:rsidR="005148DE" w:rsidRPr="008E014B">
        <w:rPr>
          <w:rFonts w:ascii="Garamond" w:eastAsia="EUAlbertina-Italic-Identity-H" w:hAnsi="Garamond"/>
          <w:noProof/>
          <w:szCs w:val="24"/>
        </w:rPr>
        <mc:AlternateContent>
          <mc:Choice Requires="wps">
            <w:drawing>
              <wp:anchor distT="0" distB="0" distL="114300" distR="114300" simplePos="0" relativeHeight="251658244" behindDoc="0" locked="0" layoutInCell="1" allowOverlap="1" wp14:anchorId="14C3960E" wp14:editId="2E6055E1">
                <wp:simplePos x="0" y="0"/>
                <wp:positionH relativeFrom="column">
                  <wp:posOffset>4207731</wp:posOffset>
                </wp:positionH>
                <wp:positionV relativeFrom="paragraph">
                  <wp:posOffset>4474928</wp:posOffset>
                </wp:positionV>
                <wp:extent cx="349857" cy="0"/>
                <wp:effectExtent l="0" t="0" r="31750" b="19050"/>
                <wp:wrapNone/>
                <wp:docPr id="35" name="Straight Connector 35"/>
                <wp:cNvGraphicFramePr/>
                <a:graphic xmlns:a="http://schemas.openxmlformats.org/drawingml/2006/main">
                  <a:graphicData uri="http://schemas.microsoft.com/office/word/2010/wordprocessingShape">
                    <wps:wsp>
                      <wps:cNvCnPr/>
                      <wps:spPr>
                        <a:xfrm>
                          <a:off x="0" y="0"/>
                          <a:ext cx="34985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E06F28" id="Straight Connector 35"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3pt,352.35pt" to="358.85pt,3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6HTwQEAAMkDAAAOAAAAZHJzL2Uyb0RvYy54bWysU02P0zAQvSPxHyzfqdMuyy5R0z10BRcE&#10;FQs/wOuMGwt/aWya9N8zdtvsChBCiItje957M288Wd9NzrIDYDLBd3y5aDgDr0Jv/L7jX7+8e3XL&#10;WcrS99IGDx0/QuJ3m5cv1mNsYRWGYHtARiI+tWPs+JBzbIVIagAn0yJE8BTUAZ3MdMS96FGOpO6s&#10;WDXNGzEG7CMGBSnR7f0pyDdVX2tQ+ZPWCTKzHafacl2xro9lFZu1bPco42DUuQz5D1U4aTwlnaXu&#10;ZZbsO5pfpJxRGFLQeaGCE0Fro6B6IDfL5ic3D4OMUL1Qc1Kc25T+n6z6eNghM33Hr64589LRGz1k&#10;lGY/ZLYN3lMHAzIKUqfGmFoibP0Oz6cUd1hsTxpd+ZIhNtXuHufuwpSZosur129vr284U5eQeOJF&#10;TPk9BMfKpuPW+OJbtvLwIWXKRdALpFxbz0aattVNU19QlMJOpdRdPlo4wT6DJnOUfFnl6ljB1iI7&#10;SBqI/tuy2CJx6wlZKNpYO5OaP5PO2EKDOmp/S5zRNWPweSY64wP+LmueLqXqE57Kfua1bB9Df6wP&#10;UwM0L9XZebbLQD4/V/rTH7j5AQAA//8DAFBLAwQUAAYACAAAACEAWGizqd8AAAALAQAADwAAAGRy&#10;cy9kb3ducmV2LnhtbEyPTUvDQBCG74L/YRnBm900hERiNqVYCwq92HjwuM1Ok9jsbMhu0/jvHUGw&#10;t/l4eOeZYjXbXkw4+s6RguUiAoFUO9NRo+Cj2j48gvBBk9G9I1TwjR5W5e1NoXPjLvSO0z40gkPI&#10;51pBG8KQS+nrFq32Czcg8e7oRqsDt2MjzagvHG57GUdRKq3uiC+0esDnFuvT/mwVTF/Jxrrd8W1b&#10;7T6r9eb1RHHyotT93bx+AhFwDv8w/OqzOpTsdHBnMl70CtI0ThlVkEVJBoKJbJlxcfibyLKQ1z+U&#10;PwAAAP//AwBQSwECLQAUAAYACAAAACEAtoM4kv4AAADhAQAAEwAAAAAAAAAAAAAAAAAAAAAAW0Nv&#10;bnRlbnRfVHlwZXNdLnhtbFBLAQItABQABgAIAAAAIQA4/SH/1gAAAJQBAAALAAAAAAAAAAAAAAAA&#10;AC8BAABfcmVscy8ucmVsc1BLAQItABQABgAIAAAAIQASQ6HTwQEAAMkDAAAOAAAAAAAAAAAAAAAA&#10;AC4CAABkcnMvZTJvRG9jLnhtbFBLAQItABQABgAIAAAAIQBYaLOp3wAAAAsBAAAPAAAAAAAAAAAA&#10;AAAAABsEAABkcnMvZG93bnJldi54bWxQSwUGAAAAAAQABADzAAAAJwUAAAAA&#10;" strokecolor="black [3040]" strokeweight="1pt"/>
            </w:pict>
          </mc:Fallback>
        </mc:AlternateContent>
      </w:r>
      <w:r w:rsidR="005148DE" w:rsidRPr="008E014B">
        <w:rPr>
          <w:rFonts w:ascii="Garamond" w:eastAsia="EUAlbertina-Italic-Identity-H" w:hAnsi="Garamond"/>
          <w:noProof/>
          <w:szCs w:val="24"/>
        </w:rPr>
        <mc:AlternateContent>
          <mc:Choice Requires="wps">
            <w:drawing>
              <wp:anchor distT="0" distB="0" distL="114300" distR="114300" simplePos="0" relativeHeight="251658256" behindDoc="0" locked="0" layoutInCell="1" allowOverlap="1" wp14:anchorId="40CB5475" wp14:editId="5373DD6D">
                <wp:simplePos x="0" y="0"/>
                <wp:positionH relativeFrom="column">
                  <wp:posOffset>4199780</wp:posOffset>
                </wp:positionH>
                <wp:positionV relativeFrom="paragraph">
                  <wp:posOffset>1978218</wp:posOffset>
                </wp:positionV>
                <wp:extent cx="349857" cy="0"/>
                <wp:effectExtent l="0" t="0" r="31750" b="19050"/>
                <wp:wrapNone/>
                <wp:docPr id="38" name="Straight Connector 38"/>
                <wp:cNvGraphicFramePr/>
                <a:graphic xmlns:a="http://schemas.openxmlformats.org/drawingml/2006/main">
                  <a:graphicData uri="http://schemas.microsoft.com/office/word/2010/wordprocessingShape">
                    <wps:wsp>
                      <wps:cNvCnPr/>
                      <wps:spPr>
                        <a:xfrm>
                          <a:off x="0" y="0"/>
                          <a:ext cx="34985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3EF84B" id="Straight Connector 38"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30.7pt,155.75pt" to="358.25pt,1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i5wgEAAMkDAAAOAAAAZHJzL2Uyb0RvYy54bWysU01vEzEQvSPxHyzfiTcthXaVTQ+p4IIg&#10;ovADXO84a+EvjU128+8ZO8m2AoSqiovX45n3Zt7M7Op2cpbtAZMJvuPLRcMZeBV643cd//7tw5tr&#10;zlKWvpc2eOj4ARK/Xb9+tRpjCxdhCLYHZETiUzvGjg85x1aIpAZwMi1CBE9OHdDJTCbuRI9yJHZn&#10;xUXTvBNjwD5iUJASvd4dnXxd+bUGlb9onSAz23GqLdcT6/lQTrFeyXaHMg5GncqQL6jCSeMp6Ux1&#10;J7NkP9H8QeWMwpCCzgsVnAhaGwVVA6lZNr+puR9khKqFmpPi3Kb0/2jV5/0Wmek7fkmT8tLRjO4z&#10;SrMbMtsE76mDARk5qVNjTC0BNn6LJyvFLRbZk0ZXviSITbW7h7m7MGWm6PHy7c311XvO1NklHnER&#10;U/4IwbFy6bg1vuiWrdx/SplyUeg5pDxbz0batpvmqk5QlMKOpdRbPlg4hn0FTeIo+bLS1bWCjUW2&#10;l7QQ/Y9lkUXk1lNkgWhj7Qxq/g06xRYY1FV7LnCOrhmDzzPQGR/wb1nzdC5VH+Op7Cday/Uh9Ic6&#10;mOqgfanKTrtdFvKpXeGPf+D6FwAAAP//AwBQSwMEFAAGAAgAAAAhAMGddI3bAAAACwEAAA8AAABk&#10;cnMvZG93bnJldi54bWxMj01LxDAQhu+C/yGM4M2d1tUqtekiSi8eRKviNduMbbGZlCbb1n/vCILe&#10;5uPhnWeK3eoGNdMUes8a0k0CirjxtudWw+tLdXYNKkTD1gyeScMXBdiVx0eFya1f+JnmOrZKQjjk&#10;RkMX45gjhqYjZ8LGj8Sy+/CTM1HaqUU7mUXC3YDnSZKhMz3Lhc6MdNdR81kfnAZ8uMe59lRXT+/L&#10;45besLKIWp+erLc3oCKt8Q+GH31Rh1Kc9v7ANqhBQ5alF4Jq2KbpJSghrtJMiv3vBMsC//9QfgMA&#10;AP//AwBQSwECLQAUAAYACAAAACEAtoM4kv4AAADhAQAAEwAAAAAAAAAAAAAAAAAAAAAAW0NvbnRl&#10;bnRfVHlwZXNdLnhtbFBLAQItABQABgAIAAAAIQA4/SH/1gAAAJQBAAALAAAAAAAAAAAAAAAAAC8B&#10;AABfcmVscy8ucmVsc1BLAQItABQABgAIAAAAIQAHlQi5wgEAAMkDAAAOAAAAAAAAAAAAAAAAAC4C&#10;AABkcnMvZTJvRG9jLnhtbFBLAQItABQABgAIAAAAIQDBnXSN2wAAAAsBAAAPAAAAAAAAAAAAAAAA&#10;ABwEAABkcnMvZG93bnJldi54bWxQSwUGAAAAAAQABADzAAAAJAUAAAAA&#10;" strokecolor="black [3040]" strokeweight="1.5pt"/>
            </w:pict>
          </mc:Fallback>
        </mc:AlternateContent>
      </w:r>
      <w:r w:rsidR="001D53DB" w:rsidRPr="008E014B">
        <w:rPr>
          <w:rFonts w:ascii="Garamond" w:eastAsia="EUAlbertina-Italic-Identity-H" w:hAnsi="Garamond"/>
          <w:b/>
          <w:bCs/>
          <w:i/>
          <w:iCs/>
          <w:noProof/>
          <w:szCs w:val="24"/>
        </w:rPr>
        <mc:AlternateContent>
          <mc:Choice Requires="wps">
            <w:drawing>
              <wp:anchor distT="0" distB="0" distL="114300" distR="114300" simplePos="0" relativeHeight="251658254" behindDoc="0" locked="0" layoutInCell="1" allowOverlap="1" wp14:anchorId="1F027F08" wp14:editId="3DD026FB">
                <wp:simplePos x="0" y="0"/>
                <wp:positionH relativeFrom="column">
                  <wp:posOffset>4146550</wp:posOffset>
                </wp:positionH>
                <wp:positionV relativeFrom="paragraph">
                  <wp:posOffset>577850</wp:posOffset>
                </wp:positionV>
                <wp:extent cx="382270" cy="0"/>
                <wp:effectExtent l="0" t="76200" r="17780" b="95250"/>
                <wp:wrapNone/>
                <wp:docPr id="27" name="Straight Arrow Connector 27"/>
                <wp:cNvGraphicFramePr/>
                <a:graphic xmlns:a="http://schemas.openxmlformats.org/drawingml/2006/main">
                  <a:graphicData uri="http://schemas.microsoft.com/office/word/2010/wordprocessingShape">
                    <wps:wsp>
                      <wps:cNvCnPr/>
                      <wps:spPr>
                        <a:xfrm>
                          <a:off x="0" y="0"/>
                          <a:ext cx="382270" cy="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w:pict>
              <v:shapetype w14:anchorId="23187FA2" id="_x0000_t32" coordsize="21600,21600" o:spt="32" o:oned="t" path="m,l21600,21600e" filled="f">
                <v:path arrowok="t" fillok="f" o:connecttype="none"/>
                <o:lock v:ext="edit" shapetype="t"/>
              </v:shapetype>
              <v:shape id="Straight Arrow Connector 27" o:spid="_x0000_s1026" type="#_x0000_t32" style="position:absolute;margin-left:326.5pt;margin-top:45.5pt;width:30.1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GB6AEAALoDAAAOAAAAZHJzL2Uyb0RvYy54bWysU12P0zAQfEfiP1h+p2mL4ErU9HRqOV4Q&#10;VLrjB+w5TmLJX9o1TfvvWbu5cMAbujw4tjc7nhlPtrdnZ8VJI5ngG7laLKXQXoXW+L6RPx7v322k&#10;oAS+BRu8buRFk7zdvX2zHWOt12EIttUoGMRTPcZGDinFuqpIDdoBLULUnotdQAeJl9hXLcLI6M5W&#10;6+XyYzUGbCMGpYl493Atyl3B7zqt0veuI52EbSRzS2XEMj7lsdptoe4R4mDURAP+g4UD4/nQGeoA&#10;CcRPNP9AOaMwUOjSQgVXha4zShcNrGa1/EvNwwBRFy1sDsXZJno9WPXtdERh2kaub6Tw4PiOHhKC&#10;6Yck7hDDKPbBe/YxoOBP2K8xUs1te3/EaUXxiFn8uUOX3yxLnIvHl9ljfU5C8eb7zXp9wzehnkvV&#10;776IlL7o4ESeNJImHjOBVbEYTl8p8cnc+NyQD/Xh3lhb7tN6MXIYPy0/5IOAY9VZSDx1kYWS76UA&#10;23NeVcICScGaNrdnILrQ3qI4AUeGk9aG8ZHJS2GBEhdYUXmyFUzhj9bM5wA0XJtL6ZowZxLH3BrX&#10;yM3cDXUCYz/7VqRLZN8TGvC91ROy9ZmNLiGeFGfrr2bn2VNoL+UOqrzigBRCU5hzAl+uef7yl9v9&#10;AgAA//8DAFBLAwQUAAYACAAAACEAPOMast0AAAAJAQAADwAAAGRycy9kb3ducmV2LnhtbEyPQU/D&#10;MAyF70j8h8hI3FjaTRtQmk4DCXECaQPE1WtMU9E4pcm2wq/HEwc4WfZ7ev5euRx9p/Y0xDawgXyS&#10;gSKug225MfDyfH9xBSomZItdYDLwRRGW1elJiYUNB17TfpMaJSEcCzTgUuoLrWPtyGOchJ5YtPcw&#10;eEyyDo22Ax4k3Hd6mmUL7bFl+eCwpztH9cdm5w08PM3evvFR20+Hq9f5mujWIRlzfjaubkAlGtOf&#10;GY74gg6VMG3Djm1UnYHFfCZdkoHrXKYYLvPZFNT296CrUv9vUP0AAAD//wMAUEsBAi0AFAAGAAgA&#10;AAAhALaDOJL+AAAA4QEAABMAAAAAAAAAAAAAAAAAAAAAAFtDb250ZW50X1R5cGVzXS54bWxQSwEC&#10;LQAUAAYACAAAACEAOP0h/9YAAACUAQAACwAAAAAAAAAAAAAAAAAvAQAAX3JlbHMvLnJlbHNQSwEC&#10;LQAUAAYACAAAACEA/mmhgegBAAC6AwAADgAAAAAAAAAAAAAAAAAuAgAAZHJzL2Uyb0RvYy54bWxQ&#10;SwECLQAUAAYACAAAACEAPOMast0AAAAJAQAADwAAAAAAAAAAAAAAAABCBAAAZHJzL2Rvd25yZXYu&#10;eG1sUEsFBgAAAAAEAAQA8wAAAEwFAAAAAA==&#10;" strokecolor="windowText" strokeweight="1.5pt">
                <v:stroke endarrow="block" joinstyle="miter"/>
              </v:shape>
            </w:pict>
          </mc:Fallback>
        </mc:AlternateContent>
      </w:r>
      <w:r w:rsidR="001D53DB" w:rsidRPr="008E014B">
        <w:rPr>
          <w:rFonts w:ascii="Garamond" w:eastAsia="EUAlbertina-Italic-Identity-H" w:hAnsi="Garamond"/>
          <w:noProof/>
          <w:szCs w:val="24"/>
        </w:rPr>
        <mc:AlternateContent>
          <mc:Choice Requires="wps">
            <w:drawing>
              <wp:anchor distT="0" distB="0" distL="114300" distR="114300" simplePos="0" relativeHeight="251658253" behindDoc="0" locked="0" layoutInCell="1" allowOverlap="1" wp14:anchorId="75743330" wp14:editId="05DCA7A3">
                <wp:simplePos x="0" y="0"/>
                <wp:positionH relativeFrom="column">
                  <wp:posOffset>4226586</wp:posOffset>
                </wp:positionH>
                <wp:positionV relativeFrom="paragraph">
                  <wp:posOffset>2680284</wp:posOffset>
                </wp:positionV>
                <wp:extent cx="373989" cy="7315"/>
                <wp:effectExtent l="19050" t="57150" r="0" b="88265"/>
                <wp:wrapNone/>
                <wp:docPr id="30" name="Straight Arrow Connector 30"/>
                <wp:cNvGraphicFramePr/>
                <a:graphic xmlns:a="http://schemas.openxmlformats.org/drawingml/2006/main">
                  <a:graphicData uri="http://schemas.microsoft.com/office/word/2010/wordprocessingShape">
                    <wps:wsp>
                      <wps:cNvCnPr/>
                      <wps:spPr>
                        <a:xfrm flipH="1">
                          <a:off x="0" y="0"/>
                          <a:ext cx="373989" cy="731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1C0DEE" id="Straight Arrow Connector 30" o:spid="_x0000_s1026" type="#_x0000_t32" style="position:absolute;margin-left:332.8pt;margin-top:211.05pt;width:29.45pt;height:.6pt;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yXP5QEAAAwEAAAOAAAAZHJzL2Uyb0RvYy54bWysU9uO0zAUfEfiHyy/06RbLbuNmq5Ql8sD&#10;gmoXPsDr2ImFbzo2TfP3HNtpQIuQEOLFiu0zc2bGJ7u7s9HkJCAoZ1u6XtWUCMtdp2zf0q9f3r26&#10;pSREZjumnRUtnUSgd/uXL3ajb8SVG5zuBBAksaEZfUuHGH1TVYEPwrCwcl5YvJQODIu4hb7qgI3I&#10;bnR1Vdevq9FB58FxEQKe3pdLus/8UgoeP0sZRCS6pagt5hXy+pTWar9jTQ/MD4rPMtg/qDBMWWy6&#10;UN2zyMh3UL9RGcXBBSfjijtTOSkVF9kDulnXz9w8DsyL7AXDCX6JKfw/Wv7pdASiupZuMB7LDL7R&#10;YwSm+iGSNwBuJAdnLebogGAJ5jX60CDsYI8w74I/QjJ/lmCI1Mp/wFHIcaBBcs5pT0va4hwJx8PN&#10;zWZ7u6WE49XNZn2duKtCksg8hPheOEPSR0vDLGpRUxqw08cQC/ACSGBtyYgatvV1nXVEpvRb25E4&#10;eTQYQTHbazF31BYbJ1fFR/6KkxaF6EFIzAf1loZ5MsVBAzkxnKnu23phwcoEkUrrBVTa/xE01yaY&#10;yNP6t8ClOnd0Ni5Ao6yDbPpZ13i+SJWl/uK6eE22n1w35VfNceDI5ReZf48007/uM/znT7z/AQAA&#10;//8DAFBLAwQUAAYACAAAACEAdPliI+IAAAALAQAADwAAAGRycy9kb3ducmV2LnhtbEyPTU8CMRCG&#10;7yT+h2ZMvEGXAotZt0uMysEYE0AS461sZz/CdrppC6z/3nKS48w8eed589VgOnZG51tLEqaTBBhS&#10;aXVLtYT913r8CMwHRVp1llDCL3pYFXejXGXaXmiL512oWQwhnykJTQh9xrkvGzTKT2yPFG+VdUaF&#10;OLqaa6cuMdx0XCRJyo1qKX5oVI8vDZbH3clIwOpzU4pt/f2zx2od3l7d8X3zIeXD/fD8BCzgEP5h&#10;uOpHdSii08GeSHvWSUjTRRpRCXMhpsAisRTzBbDDdTObAS9yftuh+AMAAP//AwBQSwECLQAUAAYA&#10;CAAAACEAtoM4kv4AAADhAQAAEwAAAAAAAAAAAAAAAAAAAAAAW0NvbnRlbnRfVHlwZXNdLnhtbFBL&#10;AQItABQABgAIAAAAIQA4/SH/1gAAAJQBAAALAAAAAAAAAAAAAAAAAC8BAABfcmVscy8ucmVsc1BL&#10;AQItABQABgAIAAAAIQAmayXP5QEAAAwEAAAOAAAAAAAAAAAAAAAAAC4CAABkcnMvZTJvRG9jLnht&#10;bFBLAQItABQABgAIAAAAIQB0+WIj4gAAAAsBAAAPAAAAAAAAAAAAAAAAAD8EAABkcnMvZG93bnJl&#10;di54bWxQSwUGAAAAAAQABADzAAAATgUAAAAA&#10;" strokecolor="black [3040]" strokeweight="1.5pt">
                <v:stroke endarrow="block"/>
              </v:shape>
            </w:pict>
          </mc:Fallback>
        </mc:AlternateContent>
      </w:r>
      <w:r w:rsidR="001D53DB" w:rsidRPr="008E014B">
        <w:rPr>
          <w:rFonts w:ascii="Garamond" w:eastAsia="EUAlbertina-Italic-Identity-H" w:hAnsi="Garamond"/>
          <w:noProof/>
          <w:szCs w:val="24"/>
        </w:rPr>
        <mc:AlternateContent>
          <mc:Choice Requires="wps">
            <w:drawing>
              <wp:anchor distT="0" distB="0" distL="114300" distR="114300" simplePos="0" relativeHeight="251658245" behindDoc="0" locked="0" layoutInCell="1" allowOverlap="1" wp14:anchorId="7D17BA9B" wp14:editId="125EB476">
                <wp:simplePos x="0" y="0"/>
                <wp:positionH relativeFrom="column">
                  <wp:posOffset>4672432</wp:posOffset>
                </wp:positionH>
                <wp:positionV relativeFrom="paragraph">
                  <wp:posOffset>1853235</wp:posOffset>
                </wp:positionV>
                <wp:extent cx="614477" cy="263347"/>
                <wp:effectExtent l="0" t="0" r="14605" b="22860"/>
                <wp:wrapNone/>
                <wp:docPr id="34" name="Rectangle 34"/>
                <wp:cNvGraphicFramePr/>
                <a:graphic xmlns:a="http://schemas.openxmlformats.org/drawingml/2006/main">
                  <a:graphicData uri="http://schemas.microsoft.com/office/word/2010/wordprocessingShape">
                    <wps:wsp>
                      <wps:cNvSpPr/>
                      <wps:spPr>
                        <a:xfrm>
                          <a:off x="0" y="0"/>
                          <a:ext cx="614477" cy="26334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AD88E2" w14:textId="77777777"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Ftohës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17BA9B" id="Rectangle 34" o:spid="_x0000_s1033" style="position:absolute;left:0;text-align:left;margin-left:367.9pt;margin-top:145.9pt;width:48.4pt;height:20.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DcqmwIAAL8FAAAOAAAAZHJzL2Uyb0RvYy54bWysVMFu2zAMvQ/YPwi6r07StNmCOkXQosOA&#10;oivaDj0rshQLkEVNUmJnXz9Ksp2uK3YoloMjiuQj+UTy4rJrNNkL5xWYkk5PJpQIw6FSZlvSH083&#10;nz5T4gMzFdNgREkPwtPL1ccPF61dihnUoCvhCIIYv2xtSesQ7LIoPK9Fw/wJWGFQKcE1LKDotkXl&#10;WIvojS5mk8l50YKrrAMuvMfb66ykq4QvpeDhu5ReBKJLirmF9HXpu4nfYnXBllvHbK14nwZ7RxYN&#10;UwaDjlDXLDCyc+ovqEZxBx5kOOHQFCCl4iLVgNVMJ6+qeayZFakWJMfbkSb//2D53f7eEVWV9HRO&#10;iWENvtEDssbMVguCd0hQa/0S7R7tveslj8dYbSddE/+xDtIlUg8jqaILhOPl+XQ+Xywo4aianZ+e&#10;zhcRszg6W+fDVwENiYeSOoyeqGT7Wx+y6WASY3nQqrpRWich9om40o7sGb7wZjvtwf+w0uZdjphj&#10;9Cxi/bnidAoHLSKeNg9CInVY4ywlnJr2mAzjXJgwzaqaVSLneDbB35DlkH4iJAFGZInVjdg9wGCZ&#10;QQbsTE9vH11F6vnRefKvxLLz6JEigwmjc6MMuLcANFbVR872A0mZmshS6DZdaqv02vFmA9UBW81B&#10;nkFv+Y3CB79lPtwzh0OH44mLJHzHj9TQlhT6EyU1uF9v3Ud7nAXUUtLiEJfU/9wxJyjR3wxOyRfs&#10;vTj1SZifLWYouJeazUuN2TVXgF00xZVleTpG+6CHo3TQPOO+WceoqGKGY+yS8uAG4Srk5YIbi4v1&#10;OpnhpFsWbs2j5RE88hwb+ql7Zs72XR9wXO5gGHi2fNX82TZ6GljvAkiVJuPIa/8CuCVSK/UbLa6h&#10;l3KyOu7d1W8AAAD//wMAUEsDBBQABgAIAAAAIQDKlIEo3wAAAAsBAAAPAAAAZHJzL2Rvd25yZXYu&#10;eG1sTI/NTsMwEITvSLyDtUhcUOv8qG0S4lQIiSuIwoWbG2/jiHgdxW4aeHqWE+xpRzua+bbeL24Q&#10;M06h96QgXScgkFpveuoUvL89rQoQIWoyevCECr4wwL65vqp1ZfyFXnE+xE5wCIVKK7AxjpWUobXo&#10;dFj7EYlvJz85HVlOnTSTvnC4G2SWJFvpdE/cYPWIjxbbz8PZKSi/25dY+HFjY/9Rdi59Pk3znVK3&#10;N8vDPYiIS/wzwy8+o0PDTEd/JhPEoGCXbxg9KsjKlBd2FHm2BXFUkPOAbGr5/4fmBwAA//8DAFBL&#10;AQItABQABgAIAAAAIQC2gziS/gAAAOEBAAATAAAAAAAAAAAAAAAAAAAAAABbQ29udGVudF9UeXBl&#10;c10ueG1sUEsBAi0AFAAGAAgAAAAhADj9If/WAAAAlAEAAAsAAAAAAAAAAAAAAAAALwEAAF9yZWxz&#10;Ly5yZWxzUEsBAi0AFAAGAAgAAAAhAPGENyqbAgAAvwUAAA4AAAAAAAAAAAAAAAAALgIAAGRycy9l&#10;Mm9Eb2MueG1sUEsBAi0AFAAGAAgAAAAhAMqUgSjfAAAACwEAAA8AAAAAAAAAAAAAAAAA9QQAAGRy&#10;cy9kb3ducmV2LnhtbFBLBQYAAAAABAAEAPMAAAABBgAAAAA=&#10;" fillcolor="white [3212]" strokecolor="white [3212]" strokeweight="2pt">
                <v:textbox>
                  <w:txbxContent>
                    <w:p w14:paraId="12AD88E2" w14:textId="77777777" w:rsidR="0044379D" w:rsidRPr="00760C24" w:rsidRDefault="0044379D" w:rsidP="001D53DB">
                      <w:pPr>
                        <w:rPr>
                          <w:rFonts w:ascii="Garamond" w:hAnsi="Garamond"/>
                          <w:color w:val="000000" w:themeColor="text1"/>
                          <w:sz w:val="20"/>
                        </w:rPr>
                      </w:pPr>
                      <w:r w:rsidRPr="00760C24">
                        <w:rPr>
                          <w:rFonts w:ascii="Garamond" w:hAnsi="Garamond"/>
                          <w:color w:val="000000" w:themeColor="text1"/>
                          <w:sz w:val="20"/>
                        </w:rPr>
                        <w:t>Ftohës</w:t>
                      </w:r>
                    </w:p>
                  </w:txbxContent>
                </v:textbox>
              </v:rect>
            </w:pict>
          </mc:Fallback>
        </mc:AlternateContent>
      </w:r>
      <w:r w:rsidR="001D53DB" w:rsidRPr="008E014B">
        <w:rPr>
          <w:rFonts w:ascii="Garamond" w:eastAsia="EUAlbertina-Italic-Identity-H" w:hAnsi="Garamond"/>
          <w:noProof/>
          <w:szCs w:val="24"/>
        </w:rPr>
        <w:drawing>
          <wp:inline distT="0" distB="0" distL="0" distR="0" wp14:anchorId="563DD8ED" wp14:editId="1DB7CF92">
            <wp:extent cx="2475230" cy="4895215"/>
            <wp:effectExtent l="0" t="0" r="127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5230" cy="4895215"/>
                    </a:xfrm>
                    <a:prstGeom prst="rect">
                      <a:avLst/>
                    </a:prstGeom>
                    <a:noFill/>
                  </pic:spPr>
                </pic:pic>
              </a:graphicData>
            </a:graphic>
          </wp:inline>
        </w:drawing>
      </w:r>
    </w:p>
    <w:p w14:paraId="092166E3" w14:textId="77777777" w:rsidR="001D53DB" w:rsidRPr="008E014B" w:rsidRDefault="001D53DB" w:rsidP="00334662">
      <w:pPr>
        <w:autoSpaceDE w:val="0"/>
        <w:autoSpaceDN w:val="0"/>
        <w:adjustRightInd w:val="0"/>
        <w:ind w:firstLine="284"/>
        <w:jc w:val="center"/>
        <w:rPr>
          <w:rStyle w:val="hps"/>
          <w:rFonts w:ascii="Garamond" w:hAnsi="Garamond"/>
          <w:color w:val="000000" w:themeColor="text1"/>
          <w:szCs w:val="24"/>
        </w:rPr>
      </w:pPr>
    </w:p>
    <w:sectPr w:rsidR="001D53DB" w:rsidRPr="008E014B" w:rsidSect="00462D0F">
      <w:footerReference w:type="even" r:id="rId14"/>
      <w:pgSz w:w="11910" w:h="16840"/>
      <w:pgMar w:top="1350" w:right="1110" w:bottom="1080" w:left="126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42548" w14:textId="77777777" w:rsidR="0044379D" w:rsidRDefault="0044379D" w:rsidP="001C0CB4">
      <w:r>
        <w:separator/>
      </w:r>
    </w:p>
  </w:endnote>
  <w:endnote w:type="continuationSeparator" w:id="0">
    <w:p w14:paraId="7DCB1453" w14:textId="77777777" w:rsidR="0044379D" w:rsidRDefault="0044379D" w:rsidP="001C0CB4">
      <w:r>
        <w:continuationSeparator/>
      </w:r>
    </w:p>
  </w:endnote>
  <w:endnote w:type="continuationNotice" w:id="1">
    <w:p w14:paraId="56297015" w14:textId="77777777" w:rsidR="0044379D" w:rsidRDefault="004437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EUAlbertina-Italic-Identity-H">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C9F27B" w14:textId="77777777" w:rsidR="0044379D" w:rsidRDefault="0044379D" w:rsidP="00023D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683F08" w14:textId="77777777" w:rsidR="0044379D" w:rsidRDefault="0044379D" w:rsidP="00023D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38E3A" w14:textId="77777777" w:rsidR="0044379D" w:rsidRDefault="0044379D" w:rsidP="001C0CB4">
      <w:r>
        <w:separator/>
      </w:r>
    </w:p>
  </w:footnote>
  <w:footnote w:type="continuationSeparator" w:id="0">
    <w:p w14:paraId="6BED0520" w14:textId="77777777" w:rsidR="0044379D" w:rsidRDefault="0044379D" w:rsidP="001C0CB4">
      <w:r>
        <w:continuationSeparator/>
      </w:r>
    </w:p>
  </w:footnote>
  <w:footnote w:type="continuationNotice" w:id="1">
    <w:p w14:paraId="08A94D1D" w14:textId="77777777" w:rsidR="0044379D" w:rsidRDefault="0044379D"/>
  </w:footnote>
  <w:footnote w:id="2">
    <w:p w14:paraId="511FE4BD" w14:textId="74ACACDB" w:rsidR="0044379D" w:rsidRPr="00334662" w:rsidRDefault="0044379D" w:rsidP="003C5708">
      <w:pPr>
        <w:pStyle w:val="FootnoteText"/>
        <w:jc w:val="both"/>
        <w:rPr>
          <w:rFonts w:ascii="Garamond" w:hAnsi="Garamond"/>
          <w:lang w:val="en-US"/>
        </w:rPr>
      </w:pPr>
      <w:r w:rsidRPr="00334662">
        <w:rPr>
          <w:rStyle w:val="FootnoteReference"/>
          <w:rFonts w:ascii="Garamond" w:hAnsi="Garamond"/>
        </w:rPr>
        <w:footnoteRef/>
      </w:r>
      <w:r w:rsidRPr="00334662">
        <w:rPr>
          <w:rFonts w:ascii="Garamond" w:hAnsi="Garamond"/>
        </w:rPr>
        <w:t xml:space="preserve"> Ky udhëzim është përafruar pjesërisht me: Rregulloren Zbatuese e Komisionit (BE) 2019/627</w:t>
      </w:r>
      <w:r>
        <w:rPr>
          <w:rFonts w:ascii="Garamond" w:hAnsi="Garamond"/>
        </w:rPr>
        <w:t>, të</w:t>
      </w:r>
      <w:r w:rsidRPr="00334662">
        <w:rPr>
          <w:rFonts w:ascii="Garamond" w:hAnsi="Garamond"/>
        </w:rPr>
        <w:t xml:space="preserve"> datës 15 mars 2019</w:t>
      </w:r>
      <w:r>
        <w:rPr>
          <w:rFonts w:ascii="Garamond" w:hAnsi="Garamond"/>
        </w:rPr>
        <w:t>,</w:t>
      </w:r>
      <w:r w:rsidRPr="00334662">
        <w:rPr>
          <w:rFonts w:ascii="Garamond" w:hAnsi="Garamond"/>
        </w:rPr>
        <w:t xml:space="preserve"> që përcakton rregulla praktike uniforme për kryerjen e kontrolleve zyrtare mbi produktet me origjinë shtazore të destinuara </w:t>
      </w:r>
      <w:r>
        <w:rPr>
          <w:rFonts w:ascii="Garamond" w:hAnsi="Garamond"/>
        </w:rPr>
        <w:t>p</w:t>
      </w:r>
      <w:r w:rsidRPr="00334662">
        <w:rPr>
          <w:rFonts w:ascii="Garamond" w:hAnsi="Garamond"/>
        </w:rPr>
        <w:t>ër konsum njerëzor</w:t>
      </w:r>
      <w:r>
        <w:rPr>
          <w:rFonts w:ascii="Garamond" w:hAnsi="Garamond"/>
        </w:rPr>
        <w:t>,</w:t>
      </w:r>
      <w:r w:rsidRPr="00334662">
        <w:rPr>
          <w:rFonts w:ascii="Garamond" w:hAnsi="Garamond"/>
        </w:rPr>
        <w:t xml:space="preserve"> në përputhje me rregulloren (BE) 2017/625 të Parlamentit Evropian dhe të Këshilli dhe ndryshimi i Rregullores së Komisionit (KE) nr. 2074/2005 në lidhje me kontrollet zyrtare.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3727C"/>
    <w:multiLevelType w:val="hybridMultilevel"/>
    <w:tmpl w:val="354E74D2"/>
    <w:lvl w:ilvl="0" w:tplc="197026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B957BA"/>
    <w:multiLevelType w:val="hybridMultilevel"/>
    <w:tmpl w:val="720CBF32"/>
    <w:lvl w:ilvl="0" w:tplc="983A7908">
      <w:numFmt w:val="bullet"/>
      <w:lvlText w:val="—"/>
      <w:lvlJc w:val="left"/>
      <w:pPr>
        <w:ind w:left="2858" w:hanging="284"/>
      </w:pPr>
      <w:rPr>
        <w:rFonts w:ascii="Cambria" w:eastAsia="Cambria" w:hAnsi="Cambria" w:cs="Cambria" w:hint="default"/>
        <w:w w:val="95"/>
        <w:sz w:val="19"/>
        <w:szCs w:val="19"/>
        <w:lang w:val="en-US" w:eastAsia="en-US" w:bidi="ar-SA"/>
      </w:rPr>
    </w:lvl>
    <w:lvl w:ilvl="1" w:tplc="A7C82AB4">
      <w:numFmt w:val="bullet"/>
      <w:lvlText w:val="•"/>
      <w:lvlJc w:val="left"/>
      <w:pPr>
        <w:ind w:left="3404" w:hanging="284"/>
      </w:pPr>
      <w:rPr>
        <w:rFonts w:hint="default"/>
        <w:lang w:val="en-US" w:eastAsia="en-US" w:bidi="ar-SA"/>
      </w:rPr>
    </w:lvl>
    <w:lvl w:ilvl="2" w:tplc="8BD03F46">
      <w:numFmt w:val="bullet"/>
      <w:lvlText w:val="•"/>
      <w:lvlJc w:val="left"/>
      <w:pPr>
        <w:ind w:left="3948" w:hanging="284"/>
      </w:pPr>
      <w:rPr>
        <w:rFonts w:hint="default"/>
        <w:lang w:val="en-US" w:eastAsia="en-US" w:bidi="ar-SA"/>
      </w:rPr>
    </w:lvl>
    <w:lvl w:ilvl="3" w:tplc="BB74D256">
      <w:numFmt w:val="bullet"/>
      <w:lvlText w:val="•"/>
      <w:lvlJc w:val="left"/>
      <w:pPr>
        <w:ind w:left="4492" w:hanging="284"/>
      </w:pPr>
      <w:rPr>
        <w:rFonts w:hint="default"/>
        <w:lang w:val="en-US" w:eastAsia="en-US" w:bidi="ar-SA"/>
      </w:rPr>
    </w:lvl>
    <w:lvl w:ilvl="4" w:tplc="D6006872">
      <w:numFmt w:val="bullet"/>
      <w:lvlText w:val="•"/>
      <w:lvlJc w:val="left"/>
      <w:pPr>
        <w:ind w:left="5036" w:hanging="284"/>
      </w:pPr>
      <w:rPr>
        <w:rFonts w:hint="default"/>
        <w:lang w:val="en-US" w:eastAsia="en-US" w:bidi="ar-SA"/>
      </w:rPr>
    </w:lvl>
    <w:lvl w:ilvl="5" w:tplc="46685C1A">
      <w:numFmt w:val="bullet"/>
      <w:lvlText w:val="•"/>
      <w:lvlJc w:val="left"/>
      <w:pPr>
        <w:ind w:left="5580" w:hanging="284"/>
      </w:pPr>
      <w:rPr>
        <w:rFonts w:hint="default"/>
        <w:lang w:val="en-US" w:eastAsia="en-US" w:bidi="ar-SA"/>
      </w:rPr>
    </w:lvl>
    <w:lvl w:ilvl="6" w:tplc="BDFAAE70">
      <w:numFmt w:val="bullet"/>
      <w:lvlText w:val="•"/>
      <w:lvlJc w:val="left"/>
      <w:pPr>
        <w:ind w:left="6124" w:hanging="284"/>
      </w:pPr>
      <w:rPr>
        <w:rFonts w:hint="default"/>
        <w:lang w:val="en-US" w:eastAsia="en-US" w:bidi="ar-SA"/>
      </w:rPr>
    </w:lvl>
    <w:lvl w:ilvl="7" w:tplc="9D4AAB24">
      <w:numFmt w:val="bullet"/>
      <w:lvlText w:val="•"/>
      <w:lvlJc w:val="left"/>
      <w:pPr>
        <w:ind w:left="6669" w:hanging="284"/>
      </w:pPr>
      <w:rPr>
        <w:rFonts w:hint="default"/>
        <w:lang w:val="en-US" w:eastAsia="en-US" w:bidi="ar-SA"/>
      </w:rPr>
    </w:lvl>
    <w:lvl w:ilvl="8" w:tplc="1CAC35E0">
      <w:numFmt w:val="bullet"/>
      <w:lvlText w:val="•"/>
      <w:lvlJc w:val="left"/>
      <w:pPr>
        <w:ind w:left="7213" w:hanging="284"/>
      </w:pPr>
      <w:rPr>
        <w:rFonts w:hint="default"/>
        <w:lang w:val="en-US" w:eastAsia="en-US" w:bidi="ar-SA"/>
      </w:rPr>
    </w:lvl>
  </w:abstractNum>
  <w:abstractNum w:abstractNumId="2" w15:restartNumberingAfterBreak="0">
    <w:nsid w:val="04CB21CA"/>
    <w:multiLevelType w:val="hybridMultilevel"/>
    <w:tmpl w:val="0A3E29F4"/>
    <w:lvl w:ilvl="0" w:tplc="C2109C52">
      <w:start w:val="1"/>
      <w:numFmt w:val="lowerLetter"/>
      <w:lvlText w:val="%1)"/>
      <w:lvlJc w:val="left"/>
      <w:pPr>
        <w:tabs>
          <w:tab w:val="num" w:pos="360"/>
        </w:tabs>
        <w:ind w:left="360" w:hanging="360"/>
      </w:pPr>
      <w:rPr>
        <w:rFonts w:ascii="Times New Roman" w:eastAsia="Times New Roman" w:hAnsi="Times New Roman" w:cs="Times New Roman"/>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7AC7BF0"/>
    <w:multiLevelType w:val="hybridMultilevel"/>
    <w:tmpl w:val="01440090"/>
    <w:lvl w:ilvl="0" w:tplc="FE8ABA0A">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866F3B"/>
    <w:multiLevelType w:val="hybridMultilevel"/>
    <w:tmpl w:val="69F0BBEA"/>
    <w:lvl w:ilvl="0" w:tplc="44668E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552C0B"/>
    <w:multiLevelType w:val="hybridMultilevel"/>
    <w:tmpl w:val="59709394"/>
    <w:lvl w:ilvl="0" w:tplc="7E249E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8657E"/>
    <w:multiLevelType w:val="hybridMultilevel"/>
    <w:tmpl w:val="C27A4C38"/>
    <w:lvl w:ilvl="0" w:tplc="3A80BDA4">
      <w:start w:val="3"/>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E76128"/>
    <w:multiLevelType w:val="hybridMultilevel"/>
    <w:tmpl w:val="DAD00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A44C6E"/>
    <w:multiLevelType w:val="hybridMultilevel"/>
    <w:tmpl w:val="7A5E0D6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8545DDA"/>
    <w:multiLevelType w:val="hybridMultilevel"/>
    <w:tmpl w:val="924CE5DA"/>
    <w:lvl w:ilvl="0" w:tplc="8140079A">
      <w:numFmt w:val="bullet"/>
      <w:lvlText w:val="—"/>
      <w:lvlJc w:val="left"/>
      <w:pPr>
        <w:ind w:left="339" w:hanging="284"/>
      </w:pPr>
      <w:rPr>
        <w:rFonts w:ascii="Cambria" w:eastAsia="Cambria" w:hAnsi="Cambria" w:cs="Cambria" w:hint="default"/>
        <w:w w:val="95"/>
        <w:sz w:val="19"/>
        <w:szCs w:val="19"/>
        <w:lang w:val="en-US" w:eastAsia="en-US" w:bidi="ar-SA"/>
      </w:rPr>
    </w:lvl>
    <w:lvl w:ilvl="1" w:tplc="F606E4FA">
      <w:numFmt w:val="bullet"/>
      <w:lvlText w:val="•"/>
      <w:lvlJc w:val="left"/>
      <w:pPr>
        <w:ind w:left="720" w:hanging="284"/>
      </w:pPr>
      <w:rPr>
        <w:rFonts w:hint="default"/>
        <w:lang w:val="en-US" w:eastAsia="en-US" w:bidi="ar-SA"/>
      </w:rPr>
    </w:lvl>
    <w:lvl w:ilvl="2" w:tplc="ED321AB4">
      <w:numFmt w:val="bullet"/>
      <w:lvlText w:val="•"/>
      <w:lvlJc w:val="left"/>
      <w:pPr>
        <w:ind w:left="1101" w:hanging="284"/>
      </w:pPr>
      <w:rPr>
        <w:rFonts w:hint="default"/>
        <w:lang w:val="en-US" w:eastAsia="en-US" w:bidi="ar-SA"/>
      </w:rPr>
    </w:lvl>
    <w:lvl w:ilvl="3" w:tplc="CBD66E06">
      <w:numFmt w:val="bullet"/>
      <w:lvlText w:val="•"/>
      <w:lvlJc w:val="left"/>
      <w:pPr>
        <w:ind w:left="1482" w:hanging="284"/>
      </w:pPr>
      <w:rPr>
        <w:rFonts w:hint="default"/>
        <w:lang w:val="en-US" w:eastAsia="en-US" w:bidi="ar-SA"/>
      </w:rPr>
    </w:lvl>
    <w:lvl w:ilvl="4" w:tplc="43EC4322">
      <w:numFmt w:val="bullet"/>
      <w:lvlText w:val="•"/>
      <w:lvlJc w:val="left"/>
      <w:pPr>
        <w:ind w:left="1863" w:hanging="284"/>
      </w:pPr>
      <w:rPr>
        <w:rFonts w:hint="default"/>
        <w:lang w:val="en-US" w:eastAsia="en-US" w:bidi="ar-SA"/>
      </w:rPr>
    </w:lvl>
    <w:lvl w:ilvl="5" w:tplc="D77E78EC">
      <w:numFmt w:val="bullet"/>
      <w:lvlText w:val="•"/>
      <w:lvlJc w:val="left"/>
      <w:pPr>
        <w:ind w:left="2244" w:hanging="284"/>
      </w:pPr>
      <w:rPr>
        <w:rFonts w:hint="default"/>
        <w:lang w:val="en-US" w:eastAsia="en-US" w:bidi="ar-SA"/>
      </w:rPr>
    </w:lvl>
    <w:lvl w:ilvl="6" w:tplc="68367DB6">
      <w:numFmt w:val="bullet"/>
      <w:lvlText w:val="•"/>
      <w:lvlJc w:val="left"/>
      <w:pPr>
        <w:ind w:left="2625" w:hanging="284"/>
      </w:pPr>
      <w:rPr>
        <w:rFonts w:hint="default"/>
        <w:lang w:val="en-US" w:eastAsia="en-US" w:bidi="ar-SA"/>
      </w:rPr>
    </w:lvl>
    <w:lvl w:ilvl="7" w:tplc="478AECC8">
      <w:numFmt w:val="bullet"/>
      <w:lvlText w:val="•"/>
      <w:lvlJc w:val="left"/>
      <w:pPr>
        <w:ind w:left="3006" w:hanging="284"/>
      </w:pPr>
      <w:rPr>
        <w:rFonts w:hint="default"/>
        <w:lang w:val="en-US" w:eastAsia="en-US" w:bidi="ar-SA"/>
      </w:rPr>
    </w:lvl>
    <w:lvl w:ilvl="8" w:tplc="76EE06F2">
      <w:numFmt w:val="bullet"/>
      <w:lvlText w:val="•"/>
      <w:lvlJc w:val="left"/>
      <w:pPr>
        <w:ind w:left="3387" w:hanging="284"/>
      </w:pPr>
      <w:rPr>
        <w:rFonts w:hint="default"/>
        <w:lang w:val="en-US" w:eastAsia="en-US" w:bidi="ar-SA"/>
      </w:rPr>
    </w:lvl>
  </w:abstractNum>
  <w:abstractNum w:abstractNumId="10" w15:restartNumberingAfterBreak="0">
    <w:nsid w:val="2C3E70BC"/>
    <w:multiLevelType w:val="hybridMultilevel"/>
    <w:tmpl w:val="5E66E6EC"/>
    <w:lvl w:ilvl="0" w:tplc="D98421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E55291"/>
    <w:multiLevelType w:val="hybridMultilevel"/>
    <w:tmpl w:val="EA787D60"/>
    <w:lvl w:ilvl="0" w:tplc="8558E9A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EC550C"/>
    <w:multiLevelType w:val="hybridMultilevel"/>
    <w:tmpl w:val="A9245E22"/>
    <w:lvl w:ilvl="0" w:tplc="BE86CD94">
      <w:start w:val="1"/>
      <w:numFmt w:val="lowerLetter"/>
      <w:lvlText w:val="(%1)"/>
      <w:lvlJc w:val="left"/>
      <w:pPr>
        <w:tabs>
          <w:tab w:val="num" w:pos="720"/>
        </w:tabs>
        <w:ind w:left="720" w:hanging="72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45D0B4E"/>
    <w:multiLevelType w:val="hybridMultilevel"/>
    <w:tmpl w:val="A6408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24ABC"/>
    <w:multiLevelType w:val="hybridMultilevel"/>
    <w:tmpl w:val="AC5E27A0"/>
    <w:lvl w:ilvl="0" w:tplc="83CEF2B4">
      <w:start w:val="7"/>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650EBA"/>
    <w:multiLevelType w:val="hybridMultilevel"/>
    <w:tmpl w:val="DE946DA6"/>
    <w:lvl w:ilvl="0" w:tplc="7428C67A">
      <w:start w:val="4"/>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3A2B79"/>
    <w:multiLevelType w:val="hybridMultilevel"/>
    <w:tmpl w:val="C1C2E7E4"/>
    <w:lvl w:ilvl="0" w:tplc="ED2AE250">
      <w:start w:val="20"/>
      <w:numFmt w:val="decimal"/>
      <w:lvlText w:val="(%1)"/>
      <w:lvlJc w:val="left"/>
      <w:pPr>
        <w:tabs>
          <w:tab w:val="num" w:pos="750"/>
        </w:tabs>
        <w:ind w:left="750" w:hanging="39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273B7E"/>
    <w:multiLevelType w:val="hybridMultilevel"/>
    <w:tmpl w:val="C43E24CE"/>
    <w:lvl w:ilvl="0" w:tplc="710C4CC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2D40726"/>
    <w:multiLevelType w:val="hybridMultilevel"/>
    <w:tmpl w:val="F2C64856"/>
    <w:lvl w:ilvl="0" w:tplc="85544F4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56331C2"/>
    <w:multiLevelType w:val="hybridMultilevel"/>
    <w:tmpl w:val="14A2CD6E"/>
    <w:lvl w:ilvl="0" w:tplc="2EA836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D94F7E"/>
    <w:multiLevelType w:val="hybridMultilevel"/>
    <w:tmpl w:val="83280A7A"/>
    <w:lvl w:ilvl="0" w:tplc="3E56F838">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5E65E4D"/>
    <w:multiLevelType w:val="hybridMultilevel"/>
    <w:tmpl w:val="BA56127E"/>
    <w:lvl w:ilvl="0" w:tplc="464068AA">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D36379"/>
    <w:multiLevelType w:val="hybridMultilevel"/>
    <w:tmpl w:val="D4766966"/>
    <w:lvl w:ilvl="0" w:tplc="EBB41414">
      <w:numFmt w:val="bullet"/>
      <w:lvlText w:val="—"/>
      <w:lvlJc w:val="left"/>
      <w:pPr>
        <w:ind w:left="339" w:hanging="284"/>
      </w:pPr>
      <w:rPr>
        <w:rFonts w:ascii="Cambria" w:eastAsia="Cambria" w:hAnsi="Cambria" w:cs="Cambria" w:hint="default"/>
        <w:w w:val="95"/>
        <w:sz w:val="19"/>
        <w:szCs w:val="19"/>
        <w:lang w:val="en-US" w:eastAsia="en-US" w:bidi="ar-SA"/>
      </w:rPr>
    </w:lvl>
    <w:lvl w:ilvl="1" w:tplc="9B522978">
      <w:numFmt w:val="bullet"/>
      <w:lvlText w:val="•"/>
      <w:lvlJc w:val="left"/>
      <w:pPr>
        <w:ind w:left="768" w:hanging="284"/>
      </w:pPr>
      <w:rPr>
        <w:rFonts w:hint="default"/>
        <w:lang w:val="en-US" w:eastAsia="en-US" w:bidi="ar-SA"/>
      </w:rPr>
    </w:lvl>
    <w:lvl w:ilvl="2" w:tplc="355A0F4C">
      <w:numFmt w:val="bullet"/>
      <w:lvlText w:val="•"/>
      <w:lvlJc w:val="left"/>
      <w:pPr>
        <w:ind w:left="1197" w:hanging="284"/>
      </w:pPr>
      <w:rPr>
        <w:rFonts w:hint="default"/>
        <w:lang w:val="en-US" w:eastAsia="en-US" w:bidi="ar-SA"/>
      </w:rPr>
    </w:lvl>
    <w:lvl w:ilvl="3" w:tplc="54B6428C">
      <w:numFmt w:val="bullet"/>
      <w:lvlText w:val="•"/>
      <w:lvlJc w:val="left"/>
      <w:pPr>
        <w:ind w:left="1626" w:hanging="284"/>
      </w:pPr>
      <w:rPr>
        <w:rFonts w:hint="default"/>
        <w:lang w:val="en-US" w:eastAsia="en-US" w:bidi="ar-SA"/>
      </w:rPr>
    </w:lvl>
    <w:lvl w:ilvl="4" w:tplc="6C02EAE2">
      <w:numFmt w:val="bullet"/>
      <w:lvlText w:val="•"/>
      <w:lvlJc w:val="left"/>
      <w:pPr>
        <w:ind w:left="2054" w:hanging="284"/>
      </w:pPr>
      <w:rPr>
        <w:rFonts w:hint="default"/>
        <w:lang w:val="en-US" w:eastAsia="en-US" w:bidi="ar-SA"/>
      </w:rPr>
    </w:lvl>
    <w:lvl w:ilvl="5" w:tplc="74EE2890">
      <w:numFmt w:val="bullet"/>
      <w:lvlText w:val="•"/>
      <w:lvlJc w:val="left"/>
      <w:pPr>
        <w:ind w:left="2483" w:hanging="284"/>
      </w:pPr>
      <w:rPr>
        <w:rFonts w:hint="default"/>
        <w:lang w:val="en-US" w:eastAsia="en-US" w:bidi="ar-SA"/>
      </w:rPr>
    </w:lvl>
    <w:lvl w:ilvl="6" w:tplc="A7920056">
      <w:numFmt w:val="bullet"/>
      <w:lvlText w:val="•"/>
      <w:lvlJc w:val="left"/>
      <w:pPr>
        <w:ind w:left="2912" w:hanging="284"/>
      </w:pPr>
      <w:rPr>
        <w:rFonts w:hint="default"/>
        <w:lang w:val="en-US" w:eastAsia="en-US" w:bidi="ar-SA"/>
      </w:rPr>
    </w:lvl>
    <w:lvl w:ilvl="7" w:tplc="65468B5A">
      <w:numFmt w:val="bullet"/>
      <w:lvlText w:val="•"/>
      <w:lvlJc w:val="left"/>
      <w:pPr>
        <w:ind w:left="3340" w:hanging="284"/>
      </w:pPr>
      <w:rPr>
        <w:rFonts w:hint="default"/>
        <w:lang w:val="en-US" w:eastAsia="en-US" w:bidi="ar-SA"/>
      </w:rPr>
    </w:lvl>
    <w:lvl w:ilvl="8" w:tplc="64E40566">
      <w:numFmt w:val="bullet"/>
      <w:lvlText w:val="•"/>
      <w:lvlJc w:val="left"/>
      <w:pPr>
        <w:ind w:left="3769" w:hanging="284"/>
      </w:pPr>
      <w:rPr>
        <w:rFonts w:hint="default"/>
        <w:lang w:val="en-US" w:eastAsia="en-US" w:bidi="ar-SA"/>
      </w:rPr>
    </w:lvl>
  </w:abstractNum>
  <w:abstractNum w:abstractNumId="23" w15:restartNumberingAfterBreak="0">
    <w:nsid w:val="52361FD7"/>
    <w:multiLevelType w:val="hybridMultilevel"/>
    <w:tmpl w:val="8AD80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CA4A7A"/>
    <w:multiLevelType w:val="hybridMultilevel"/>
    <w:tmpl w:val="CEE6F4CA"/>
    <w:lvl w:ilvl="0" w:tplc="87CADD08">
      <w:numFmt w:val="bullet"/>
      <w:lvlText w:val="—"/>
      <w:lvlJc w:val="left"/>
      <w:pPr>
        <w:ind w:left="339" w:hanging="284"/>
      </w:pPr>
      <w:rPr>
        <w:rFonts w:ascii="Cambria" w:eastAsia="Cambria" w:hAnsi="Cambria" w:cs="Cambria" w:hint="default"/>
        <w:w w:val="95"/>
        <w:sz w:val="19"/>
        <w:szCs w:val="19"/>
        <w:lang w:val="en-US" w:eastAsia="en-US" w:bidi="ar-SA"/>
      </w:rPr>
    </w:lvl>
    <w:lvl w:ilvl="1" w:tplc="273A5734">
      <w:numFmt w:val="bullet"/>
      <w:lvlText w:val="•"/>
      <w:lvlJc w:val="left"/>
      <w:pPr>
        <w:ind w:left="719" w:hanging="284"/>
      </w:pPr>
      <w:rPr>
        <w:rFonts w:hint="default"/>
        <w:lang w:val="en-US" w:eastAsia="en-US" w:bidi="ar-SA"/>
      </w:rPr>
    </w:lvl>
    <w:lvl w:ilvl="2" w:tplc="B6FA202A">
      <w:numFmt w:val="bullet"/>
      <w:lvlText w:val="•"/>
      <w:lvlJc w:val="left"/>
      <w:pPr>
        <w:ind w:left="1099" w:hanging="284"/>
      </w:pPr>
      <w:rPr>
        <w:rFonts w:hint="default"/>
        <w:lang w:val="en-US" w:eastAsia="en-US" w:bidi="ar-SA"/>
      </w:rPr>
    </w:lvl>
    <w:lvl w:ilvl="3" w:tplc="598CC090">
      <w:numFmt w:val="bullet"/>
      <w:lvlText w:val="•"/>
      <w:lvlJc w:val="left"/>
      <w:pPr>
        <w:ind w:left="1478" w:hanging="284"/>
      </w:pPr>
      <w:rPr>
        <w:rFonts w:hint="default"/>
        <w:lang w:val="en-US" w:eastAsia="en-US" w:bidi="ar-SA"/>
      </w:rPr>
    </w:lvl>
    <w:lvl w:ilvl="4" w:tplc="EF006208">
      <w:numFmt w:val="bullet"/>
      <w:lvlText w:val="•"/>
      <w:lvlJc w:val="left"/>
      <w:pPr>
        <w:ind w:left="1858" w:hanging="284"/>
      </w:pPr>
      <w:rPr>
        <w:rFonts w:hint="default"/>
        <w:lang w:val="en-US" w:eastAsia="en-US" w:bidi="ar-SA"/>
      </w:rPr>
    </w:lvl>
    <w:lvl w:ilvl="5" w:tplc="2D046EA0">
      <w:numFmt w:val="bullet"/>
      <w:lvlText w:val="•"/>
      <w:lvlJc w:val="left"/>
      <w:pPr>
        <w:ind w:left="2238" w:hanging="284"/>
      </w:pPr>
      <w:rPr>
        <w:rFonts w:hint="default"/>
        <w:lang w:val="en-US" w:eastAsia="en-US" w:bidi="ar-SA"/>
      </w:rPr>
    </w:lvl>
    <w:lvl w:ilvl="6" w:tplc="7B5CDE24">
      <w:numFmt w:val="bullet"/>
      <w:lvlText w:val="•"/>
      <w:lvlJc w:val="left"/>
      <w:pPr>
        <w:ind w:left="2617" w:hanging="284"/>
      </w:pPr>
      <w:rPr>
        <w:rFonts w:hint="default"/>
        <w:lang w:val="en-US" w:eastAsia="en-US" w:bidi="ar-SA"/>
      </w:rPr>
    </w:lvl>
    <w:lvl w:ilvl="7" w:tplc="83F85A74">
      <w:numFmt w:val="bullet"/>
      <w:lvlText w:val="•"/>
      <w:lvlJc w:val="left"/>
      <w:pPr>
        <w:ind w:left="2997" w:hanging="284"/>
      </w:pPr>
      <w:rPr>
        <w:rFonts w:hint="default"/>
        <w:lang w:val="en-US" w:eastAsia="en-US" w:bidi="ar-SA"/>
      </w:rPr>
    </w:lvl>
    <w:lvl w:ilvl="8" w:tplc="9E5801CE">
      <w:numFmt w:val="bullet"/>
      <w:lvlText w:val="•"/>
      <w:lvlJc w:val="left"/>
      <w:pPr>
        <w:ind w:left="3377" w:hanging="284"/>
      </w:pPr>
      <w:rPr>
        <w:rFonts w:hint="default"/>
        <w:lang w:val="en-US" w:eastAsia="en-US" w:bidi="ar-SA"/>
      </w:rPr>
    </w:lvl>
  </w:abstractNum>
  <w:abstractNum w:abstractNumId="25" w15:restartNumberingAfterBreak="0">
    <w:nsid w:val="5B0D51A5"/>
    <w:multiLevelType w:val="hybridMultilevel"/>
    <w:tmpl w:val="6C3E1874"/>
    <w:lvl w:ilvl="0" w:tplc="FAFC186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9144D4"/>
    <w:multiLevelType w:val="hybridMultilevel"/>
    <w:tmpl w:val="6F00E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0184C"/>
    <w:multiLevelType w:val="hybridMultilevel"/>
    <w:tmpl w:val="6C96438A"/>
    <w:lvl w:ilvl="0" w:tplc="51E884D8">
      <w:start w:val="1"/>
      <w:numFmt w:val="decimal"/>
      <w:lvlText w:val="%1."/>
      <w:lvlJc w:val="left"/>
      <w:pPr>
        <w:tabs>
          <w:tab w:val="num" w:pos="360"/>
        </w:tabs>
        <w:ind w:left="360" w:hanging="360"/>
      </w:pPr>
      <w:rPr>
        <w:rFonts w:hint="default"/>
        <w:b/>
      </w:rPr>
    </w:lvl>
    <w:lvl w:ilvl="1" w:tplc="98FED6B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ADE01DF"/>
    <w:multiLevelType w:val="hybridMultilevel"/>
    <w:tmpl w:val="A5D0B91A"/>
    <w:lvl w:ilvl="0" w:tplc="D9820524">
      <w:start w:val="6"/>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C553A1D"/>
    <w:multiLevelType w:val="hybridMultilevel"/>
    <w:tmpl w:val="2EF0023E"/>
    <w:lvl w:ilvl="0" w:tplc="2EA836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904412"/>
    <w:multiLevelType w:val="hybridMultilevel"/>
    <w:tmpl w:val="0A501260"/>
    <w:lvl w:ilvl="0" w:tplc="4606CF68">
      <w:start w:val="1"/>
      <w:numFmt w:val="lowerLetter"/>
      <w:lvlText w:val="(%1)"/>
      <w:lvlJc w:val="left"/>
      <w:pPr>
        <w:tabs>
          <w:tab w:val="num" w:pos="1080"/>
        </w:tabs>
        <w:ind w:left="1080" w:hanging="360"/>
      </w:pPr>
      <w:rPr>
        <w:rFonts w:hint="default"/>
        <w:b/>
        <w:lang w:val="nl-BE"/>
      </w:rPr>
    </w:lvl>
    <w:lvl w:ilvl="1" w:tplc="E0CEFEE6">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73387518"/>
    <w:multiLevelType w:val="hybridMultilevel"/>
    <w:tmpl w:val="C8EED30C"/>
    <w:lvl w:ilvl="0" w:tplc="886E6240">
      <w:start w:val="3"/>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CD13FE3"/>
    <w:multiLevelType w:val="hybridMultilevel"/>
    <w:tmpl w:val="6968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196220"/>
    <w:multiLevelType w:val="hybridMultilevel"/>
    <w:tmpl w:val="CAAE31F6"/>
    <w:lvl w:ilvl="0" w:tplc="3AB6C244">
      <w:start w:val="1"/>
      <w:numFmt w:val="low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7EF83935"/>
    <w:multiLevelType w:val="hybridMultilevel"/>
    <w:tmpl w:val="28F25994"/>
    <w:lvl w:ilvl="0" w:tplc="2EA4D7E0">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F441B61"/>
    <w:multiLevelType w:val="hybridMultilevel"/>
    <w:tmpl w:val="D3D40EF4"/>
    <w:lvl w:ilvl="0" w:tplc="8F6451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27"/>
  </w:num>
  <w:num w:numId="3">
    <w:abstractNumId w:val="18"/>
  </w:num>
  <w:num w:numId="4">
    <w:abstractNumId w:val="30"/>
  </w:num>
  <w:num w:numId="5">
    <w:abstractNumId w:val="17"/>
  </w:num>
  <w:num w:numId="6">
    <w:abstractNumId w:val="2"/>
  </w:num>
  <w:num w:numId="7">
    <w:abstractNumId w:val="3"/>
  </w:num>
  <w:num w:numId="8">
    <w:abstractNumId w:val="33"/>
  </w:num>
  <w:num w:numId="9">
    <w:abstractNumId w:val="20"/>
  </w:num>
  <w:num w:numId="10">
    <w:abstractNumId w:val="12"/>
  </w:num>
  <w:num w:numId="11">
    <w:abstractNumId w:val="34"/>
  </w:num>
  <w:num w:numId="12">
    <w:abstractNumId w:val="11"/>
  </w:num>
  <w:num w:numId="13">
    <w:abstractNumId w:val="35"/>
  </w:num>
  <w:num w:numId="14">
    <w:abstractNumId w:val="31"/>
  </w:num>
  <w:num w:numId="15">
    <w:abstractNumId w:val="6"/>
  </w:num>
  <w:num w:numId="16">
    <w:abstractNumId w:val="15"/>
  </w:num>
  <w:num w:numId="17">
    <w:abstractNumId w:val="28"/>
  </w:num>
  <w:num w:numId="18">
    <w:abstractNumId w:val="14"/>
  </w:num>
  <w:num w:numId="19">
    <w:abstractNumId w:val="16"/>
  </w:num>
  <w:num w:numId="20">
    <w:abstractNumId w:val="10"/>
  </w:num>
  <w:num w:numId="21">
    <w:abstractNumId w:val="21"/>
  </w:num>
  <w:num w:numId="22">
    <w:abstractNumId w:val="1"/>
  </w:num>
  <w:num w:numId="23">
    <w:abstractNumId w:val="22"/>
  </w:num>
  <w:num w:numId="24">
    <w:abstractNumId w:val="24"/>
  </w:num>
  <w:num w:numId="25">
    <w:abstractNumId w:val="9"/>
  </w:num>
  <w:num w:numId="26">
    <w:abstractNumId w:val="5"/>
  </w:num>
  <w:num w:numId="27">
    <w:abstractNumId w:val="4"/>
  </w:num>
  <w:num w:numId="28">
    <w:abstractNumId w:val="32"/>
  </w:num>
  <w:num w:numId="29">
    <w:abstractNumId w:val="25"/>
  </w:num>
  <w:num w:numId="30">
    <w:abstractNumId w:val="29"/>
  </w:num>
  <w:num w:numId="31">
    <w:abstractNumId w:val="19"/>
  </w:num>
  <w:num w:numId="32">
    <w:abstractNumId w:val="23"/>
  </w:num>
  <w:num w:numId="33">
    <w:abstractNumId w:val="26"/>
  </w:num>
  <w:num w:numId="34">
    <w:abstractNumId w:val="13"/>
  </w:num>
  <w:num w:numId="35">
    <w:abstractNumId w:val="7"/>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CB4"/>
    <w:rsid w:val="0000174D"/>
    <w:rsid w:val="00001915"/>
    <w:rsid w:val="00001ACC"/>
    <w:rsid w:val="00002C9D"/>
    <w:rsid w:val="000034B0"/>
    <w:rsid w:val="00003D1A"/>
    <w:rsid w:val="0000573B"/>
    <w:rsid w:val="000058C7"/>
    <w:rsid w:val="00011664"/>
    <w:rsid w:val="00011C83"/>
    <w:rsid w:val="00011CB0"/>
    <w:rsid w:val="00011D18"/>
    <w:rsid w:val="00011E42"/>
    <w:rsid w:val="0001221B"/>
    <w:rsid w:val="00013060"/>
    <w:rsid w:val="00013430"/>
    <w:rsid w:val="00013526"/>
    <w:rsid w:val="00013D8B"/>
    <w:rsid w:val="000144D6"/>
    <w:rsid w:val="0001496C"/>
    <w:rsid w:val="00014FF7"/>
    <w:rsid w:val="00015866"/>
    <w:rsid w:val="0001687C"/>
    <w:rsid w:val="00017CD0"/>
    <w:rsid w:val="0002047C"/>
    <w:rsid w:val="000229B1"/>
    <w:rsid w:val="00023D3A"/>
    <w:rsid w:val="00024BC4"/>
    <w:rsid w:val="000251F6"/>
    <w:rsid w:val="00025B52"/>
    <w:rsid w:val="00025E66"/>
    <w:rsid w:val="000267DC"/>
    <w:rsid w:val="00026B0D"/>
    <w:rsid w:val="000301F8"/>
    <w:rsid w:val="000317FC"/>
    <w:rsid w:val="0003214B"/>
    <w:rsid w:val="000328E0"/>
    <w:rsid w:val="00032957"/>
    <w:rsid w:val="00032DA2"/>
    <w:rsid w:val="00033094"/>
    <w:rsid w:val="00033657"/>
    <w:rsid w:val="00033F55"/>
    <w:rsid w:val="0003449A"/>
    <w:rsid w:val="000346DE"/>
    <w:rsid w:val="0003659B"/>
    <w:rsid w:val="00036DB4"/>
    <w:rsid w:val="00037901"/>
    <w:rsid w:val="00037EEA"/>
    <w:rsid w:val="000413CA"/>
    <w:rsid w:val="000421EA"/>
    <w:rsid w:val="0004224E"/>
    <w:rsid w:val="00044321"/>
    <w:rsid w:val="00044E83"/>
    <w:rsid w:val="000454EC"/>
    <w:rsid w:val="00045BE6"/>
    <w:rsid w:val="00046761"/>
    <w:rsid w:val="00047FBC"/>
    <w:rsid w:val="000501A2"/>
    <w:rsid w:val="00050209"/>
    <w:rsid w:val="0005192F"/>
    <w:rsid w:val="00053502"/>
    <w:rsid w:val="00054112"/>
    <w:rsid w:val="000550E3"/>
    <w:rsid w:val="00055B80"/>
    <w:rsid w:val="0005748B"/>
    <w:rsid w:val="00057B4B"/>
    <w:rsid w:val="00060291"/>
    <w:rsid w:val="0006088D"/>
    <w:rsid w:val="000609DE"/>
    <w:rsid w:val="00060C88"/>
    <w:rsid w:val="0006278D"/>
    <w:rsid w:val="00064776"/>
    <w:rsid w:val="00064915"/>
    <w:rsid w:val="000669DA"/>
    <w:rsid w:val="000678AD"/>
    <w:rsid w:val="00067E09"/>
    <w:rsid w:val="00067E41"/>
    <w:rsid w:val="00067FD7"/>
    <w:rsid w:val="00074098"/>
    <w:rsid w:val="00074141"/>
    <w:rsid w:val="00075202"/>
    <w:rsid w:val="000758F7"/>
    <w:rsid w:val="00075DA7"/>
    <w:rsid w:val="00076483"/>
    <w:rsid w:val="000767C1"/>
    <w:rsid w:val="00076AFE"/>
    <w:rsid w:val="00077FB2"/>
    <w:rsid w:val="000803F5"/>
    <w:rsid w:val="00081DA0"/>
    <w:rsid w:val="00082A70"/>
    <w:rsid w:val="00082C1F"/>
    <w:rsid w:val="00084BF5"/>
    <w:rsid w:val="00087299"/>
    <w:rsid w:val="00087F30"/>
    <w:rsid w:val="00087FD7"/>
    <w:rsid w:val="000907C9"/>
    <w:rsid w:val="00090CE2"/>
    <w:rsid w:val="00090DB3"/>
    <w:rsid w:val="00091555"/>
    <w:rsid w:val="00092303"/>
    <w:rsid w:val="00092868"/>
    <w:rsid w:val="00093100"/>
    <w:rsid w:val="0009418C"/>
    <w:rsid w:val="000947CE"/>
    <w:rsid w:val="00094A44"/>
    <w:rsid w:val="000A02CD"/>
    <w:rsid w:val="000A19BD"/>
    <w:rsid w:val="000A1D21"/>
    <w:rsid w:val="000A26AD"/>
    <w:rsid w:val="000A359A"/>
    <w:rsid w:val="000A40EF"/>
    <w:rsid w:val="000A479A"/>
    <w:rsid w:val="000A4C61"/>
    <w:rsid w:val="000A4EE6"/>
    <w:rsid w:val="000A53F6"/>
    <w:rsid w:val="000A5A7A"/>
    <w:rsid w:val="000A708D"/>
    <w:rsid w:val="000A7E1C"/>
    <w:rsid w:val="000B0244"/>
    <w:rsid w:val="000B135F"/>
    <w:rsid w:val="000B2A68"/>
    <w:rsid w:val="000B3C7A"/>
    <w:rsid w:val="000B627F"/>
    <w:rsid w:val="000B65BF"/>
    <w:rsid w:val="000B6623"/>
    <w:rsid w:val="000B66A3"/>
    <w:rsid w:val="000B66D8"/>
    <w:rsid w:val="000B6E57"/>
    <w:rsid w:val="000B7314"/>
    <w:rsid w:val="000B754D"/>
    <w:rsid w:val="000B784F"/>
    <w:rsid w:val="000B7CB2"/>
    <w:rsid w:val="000C002F"/>
    <w:rsid w:val="000C1BCE"/>
    <w:rsid w:val="000C31AC"/>
    <w:rsid w:val="000C3774"/>
    <w:rsid w:val="000C3C16"/>
    <w:rsid w:val="000C709A"/>
    <w:rsid w:val="000C7624"/>
    <w:rsid w:val="000D0840"/>
    <w:rsid w:val="000D0C86"/>
    <w:rsid w:val="000D12E4"/>
    <w:rsid w:val="000D3E9F"/>
    <w:rsid w:val="000D4010"/>
    <w:rsid w:val="000D4388"/>
    <w:rsid w:val="000D56E4"/>
    <w:rsid w:val="000D5863"/>
    <w:rsid w:val="000D7005"/>
    <w:rsid w:val="000E0082"/>
    <w:rsid w:val="000E0C14"/>
    <w:rsid w:val="000E23EC"/>
    <w:rsid w:val="000E28B5"/>
    <w:rsid w:val="000E31FE"/>
    <w:rsid w:val="000E3797"/>
    <w:rsid w:val="000E4A41"/>
    <w:rsid w:val="000E4F46"/>
    <w:rsid w:val="000E5BD1"/>
    <w:rsid w:val="000E5C6C"/>
    <w:rsid w:val="000E6185"/>
    <w:rsid w:val="000E6D3C"/>
    <w:rsid w:val="000E74EF"/>
    <w:rsid w:val="000F0702"/>
    <w:rsid w:val="000F0C21"/>
    <w:rsid w:val="000F1361"/>
    <w:rsid w:val="000F1A9E"/>
    <w:rsid w:val="000F281B"/>
    <w:rsid w:val="000F4DB5"/>
    <w:rsid w:val="000F5EDC"/>
    <w:rsid w:val="000F7465"/>
    <w:rsid w:val="000F751F"/>
    <w:rsid w:val="000F7D55"/>
    <w:rsid w:val="000F7FBA"/>
    <w:rsid w:val="00101CDE"/>
    <w:rsid w:val="001025FC"/>
    <w:rsid w:val="00102EDA"/>
    <w:rsid w:val="0010379E"/>
    <w:rsid w:val="00105778"/>
    <w:rsid w:val="00105C72"/>
    <w:rsid w:val="0010650C"/>
    <w:rsid w:val="00107BD2"/>
    <w:rsid w:val="00110A76"/>
    <w:rsid w:val="001110B1"/>
    <w:rsid w:val="001125F8"/>
    <w:rsid w:val="00113717"/>
    <w:rsid w:val="001145BA"/>
    <w:rsid w:val="00115275"/>
    <w:rsid w:val="00115D5D"/>
    <w:rsid w:val="00116E65"/>
    <w:rsid w:val="00117013"/>
    <w:rsid w:val="0011781A"/>
    <w:rsid w:val="00117A39"/>
    <w:rsid w:val="00117BDD"/>
    <w:rsid w:val="00120857"/>
    <w:rsid w:val="00121DD1"/>
    <w:rsid w:val="00121E94"/>
    <w:rsid w:val="00122ED2"/>
    <w:rsid w:val="00123C20"/>
    <w:rsid w:val="00123F79"/>
    <w:rsid w:val="0012506A"/>
    <w:rsid w:val="00126B42"/>
    <w:rsid w:val="0012789C"/>
    <w:rsid w:val="00127E9D"/>
    <w:rsid w:val="00130764"/>
    <w:rsid w:val="00130C5A"/>
    <w:rsid w:val="001329C3"/>
    <w:rsid w:val="00132A77"/>
    <w:rsid w:val="00134016"/>
    <w:rsid w:val="00134479"/>
    <w:rsid w:val="00134C34"/>
    <w:rsid w:val="00134E75"/>
    <w:rsid w:val="0013531C"/>
    <w:rsid w:val="00135866"/>
    <w:rsid w:val="001370BD"/>
    <w:rsid w:val="00141748"/>
    <w:rsid w:val="00141876"/>
    <w:rsid w:val="00141B4A"/>
    <w:rsid w:val="001420BB"/>
    <w:rsid w:val="00142B02"/>
    <w:rsid w:val="00142B83"/>
    <w:rsid w:val="00142C4E"/>
    <w:rsid w:val="001430AC"/>
    <w:rsid w:val="00143E28"/>
    <w:rsid w:val="00144907"/>
    <w:rsid w:val="0014599F"/>
    <w:rsid w:val="00145F48"/>
    <w:rsid w:val="00152FA1"/>
    <w:rsid w:val="00153DC5"/>
    <w:rsid w:val="00154ACB"/>
    <w:rsid w:val="001556EE"/>
    <w:rsid w:val="00160DFD"/>
    <w:rsid w:val="00162127"/>
    <w:rsid w:val="00164477"/>
    <w:rsid w:val="00164B41"/>
    <w:rsid w:val="00165310"/>
    <w:rsid w:val="00166111"/>
    <w:rsid w:val="00171623"/>
    <w:rsid w:val="00172600"/>
    <w:rsid w:val="0017320C"/>
    <w:rsid w:val="0017367E"/>
    <w:rsid w:val="00173A02"/>
    <w:rsid w:val="00174060"/>
    <w:rsid w:val="00174C26"/>
    <w:rsid w:val="00175AC3"/>
    <w:rsid w:val="001761EC"/>
    <w:rsid w:val="001765A4"/>
    <w:rsid w:val="00177819"/>
    <w:rsid w:val="001808B9"/>
    <w:rsid w:val="00181CEF"/>
    <w:rsid w:val="00182652"/>
    <w:rsid w:val="00183060"/>
    <w:rsid w:val="0018326E"/>
    <w:rsid w:val="0018434E"/>
    <w:rsid w:val="00184E26"/>
    <w:rsid w:val="0018637B"/>
    <w:rsid w:val="0018794E"/>
    <w:rsid w:val="00187E57"/>
    <w:rsid w:val="001917D2"/>
    <w:rsid w:val="00193E90"/>
    <w:rsid w:val="0019404B"/>
    <w:rsid w:val="001941DF"/>
    <w:rsid w:val="00194655"/>
    <w:rsid w:val="00195735"/>
    <w:rsid w:val="00195EFB"/>
    <w:rsid w:val="0019657B"/>
    <w:rsid w:val="0019692E"/>
    <w:rsid w:val="00197202"/>
    <w:rsid w:val="001976BF"/>
    <w:rsid w:val="00197D1A"/>
    <w:rsid w:val="001A0FFA"/>
    <w:rsid w:val="001A1AED"/>
    <w:rsid w:val="001A1FBD"/>
    <w:rsid w:val="001A373A"/>
    <w:rsid w:val="001A78B8"/>
    <w:rsid w:val="001A7EE9"/>
    <w:rsid w:val="001B0A5B"/>
    <w:rsid w:val="001B1B63"/>
    <w:rsid w:val="001B2603"/>
    <w:rsid w:val="001B2AD8"/>
    <w:rsid w:val="001B2C0A"/>
    <w:rsid w:val="001B3DD7"/>
    <w:rsid w:val="001B4BB3"/>
    <w:rsid w:val="001B5312"/>
    <w:rsid w:val="001B6696"/>
    <w:rsid w:val="001B6A77"/>
    <w:rsid w:val="001B6D2F"/>
    <w:rsid w:val="001B7AF5"/>
    <w:rsid w:val="001C04FD"/>
    <w:rsid w:val="001C0CB4"/>
    <w:rsid w:val="001C109A"/>
    <w:rsid w:val="001C2171"/>
    <w:rsid w:val="001C2D4C"/>
    <w:rsid w:val="001C3252"/>
    <w:rsid w:val="001C3C26"/>
    <w:rsid w:val="001C499C"/>
    <w:rsid w:val="001C4A4E"/>
    <w:rsid w:val="001C4A62"/>
    <w:rsid w:val="001C4C23"/>
    <w:rsid w:val="001C4C86"/>
    <w:rsid w:val="001C6625"/>
    <w:rsid w:val="001C6683"/>
    <w:rsid w:val="001C68B3"/>
    <w:rsid w:val="001D1116"/>
    <w:rsid w:val="001D130A"/>
    <w:rsid w:val="001D4695"/>
    <w:rsid w:val="001D53DB"/>
    <w:rsid w:val="001D5B6E"/>
    <w:rsid w:val="001D6D65"/>
    <w:rsid w:val="001D7014"/>
    <w:rsid w:val="001E0013"/>
    <w:rsid w:val="001E37BC"/>
    <w:rsid w:val="001E40BE"/>
    <w:rsid w:val="001E543C"/>
    <w:rsid w:val="001E6500"/>
    <w:rsid w:val="001E7CB7"/>
    <w:rsid w:val="001E7D02"/>
    <w:rsid w:val="001F0444"/>
    <w:rsid w:val="001F0D38"/>
    <w:rsid w:val="001F0D68"/>
    <w:rsid w:val="001F1B5F"/>
    <w:rsid w:val="001F22F9"/>
    <w:rsid w:val="001F2F97"/>
    <w:rsid w:val="001F3781"/>
    <w:rsid w:val="001F3DB7"/>
    <w:rsid w:val="001F57E3"/>
    <w:rsid w:val="001F60B0"/>
    <w:rsid w:val="00200A9D"/>
    <w:rsid w:val="00201D76"/>
    <w:rsid w:val="00203124"/>
    <w:rsid w:val="0020357F"/>
    <w:rsid w:val="002039D4"/>
    <w:rsid w:val="00204124"/>
    <w:rsid w:val="0020541E"/>
    <w:rsid w:val="0020573D"/>
    <w:rsid w:val="0020585C"/>
    <w:rsid w:val="00206468"/>
    <w:rsid w:val="00206946"/>
    <w:rsid w:val="00206C9C"/>
    <w:rsid w:val="00207CC8"/>
    <w:rsid w:val="00210AF1"/>
    <w:rsid w:val="00211580"/>
    <w:rsid w:val="0021393A"/>
    <w:rsid w:val="002156BA"/>
    <w:rsid w:val="00215765"/>
    <w:rsid w:val="002171C3"/>
    <w:rsid w:val="0021751A"/>
    <w:rsid w:val="00217F41"/>
    <w:rsid w:val="00220063"/>
    <w:rsid w:val="00220CB4"/>
    <w:rsid w:val="00221C74"/>
    <w:rsid w:val="00222811"/>
    <w:rsid w:val="00222BA6"/>
    <w:rsid w:val="00222D3F"/>
    <w:rsid w:val="00223002"/>
    <w:rsid w:val="00223039"/>
    <w:rsid w:val="002240C9"/>
    <w:rsid w:val="002242FE"/>
    <w:rsid w:val="002249F3"/>
    <w:rsid w:val="00225506"/>
    <w:rsid w:val="00225652"/>
    <w:rsid w:val="00226425"/>
    <w:rsid w:val="00227CF4"/>
    <w:rsid w:val="00230BEB"/>
    <w:rsid w:val="0023155F"/>
    <w:rsid w:val="0023370A"/>
    <w:rsid w:val="00234155"/>
    <w:rsid w:val="00235886"/>
    <w:rsid w:val="00236582"/>
    <w:rsid w:val="002372E9"/>
    <w:rsid w:val="002375DF"/>
    <w:rsid w:val="0023771E"/>
    <w:rsid w:val="00240D83"/>
    <w:rsid w:val="00240DE0"/>
    <w:rsid w:val="002424FA"/>
    <w:rsid w:val="00242F6F"/>
    <w:rsid w:val="00242FC9"/>
    <w:rsid w:val="00244080"/>
    <w:rsid w:val="002448D2"/>
    <w:rsid w:val="00244BBF"/>
    <w:rsid w:val="00245541"/>
    <w:rsid w:val="00246984"/>
    <w:rsid w:val="00246CA7"/>
    <w:rsid w:val="00251EB2"/>
    <w:rsid w:val="00252802"/>
    <w:rsid w:val="00252BBC"/>
    <w:rsid w:val="0025403E"/>
    <w:rsid w:val="002545F3"/>
    <w:rsid w:val="00255372"/>
    <w:rsid w:val="00261337"/>
    <w:rsid w:val="002616EB"/>
    <w:rsid w:val="0026251F"/>
    <w:rsid w:val="0026448D"/>
    <w:rsid w:val="00264AF7"/>
    <w:rsid w:val="00265603"/>
    <w:rsid w:val="00266BB7"/>
    <w:rsid w:val="002673D8"/>
    <w:rsid w:val="002674D2"/>
    <w:rsid w:val="00267A6E"/>
    <w:rsid w:val="00270127"/>
    <w:rsid w:val="00271062"/>
    <w:rsid w:val="002723C5"/>
    <w:rsid w:val="0027259F"/>
    <w:rsid w:val="002732BF"/>
    <w:rsid w:val="00273DB6"/>
    <w:rsid w:val="00274EB0"/>
    <w:rsid w:val="00275A1C"/>
    <w:rsid w:val="00276D71"/>
    <w:rsid w:val="002813C3"/>
    <w:rsid w:val="002816CA"/>
    <w:rsid w:val="00282ED4"/>
    <w:rsid w:val="00283764"/>
    <w:rsid w:val="002845CD"/>
    <w:rsid w:val="002854C8"/>
    <w:rsid w:val="002870BF"/>
    <w:rsid w:val="002870F2"/>
    <w:rsid w:val="0028714B"/>
    <w:rsid w:val="002876B5"/>
    <w:rsid w:val="0029013F"/>
    <w:rsid w:val="0029048C"/>
    <w:rsid w:val="00290A03"/>
    <w:rsid w:val="0029114F"/>
    <w:rsid w:val="00291F33"/>
    <w:rsid w:val="00293575"/>
    <w:rsid w:val="002A0CF1"/>
    <w:rsid w:val="002A0E83"/>
    <w:rsid w:val="002A1BCA"/>
    <w:rsid w:val="002A1BE0"/>
    <w:rsid w:val="002A2666"/>
    <w:rsid w:val="002A3E20"/>
    <w:rsid w:val="002A4151"/>
    <w:rsid w:val="002A5863"/>
    <w:rsid w:val="002A5BDD"/>
    <w:rsid w:val="002A6353"/>
    <w:rsid w:val="002B1B5C"/>
    <w:rsid w:val="002B1FEC"/>
    <w:rsid w:val="002B22D7"/>
    <w:rsid w:val="002B3AA8"/>
    <w:rsid w:val="002B418E"/>
    <w:rsid w:val="002B44DC"/>
    <w:rsid w:val="002B49E9"/>
    <w:rsid w:val="002B4ABB"/>
    <w:rsid w:val="002B512F"/>
    <w:rsid w:val="002B5750"/>
    <w:rsid w:val="002B667F"/>
    <w:rsid w:val="002B73E2"/>
    <w:rsid w:val="002B74E2"/>
    <w:rsid w:val="002B7846"/>
    <w:rsid w:val="002B7AB0"/>
    <w:rsid w:val="002C0740"/>
    <w:rsid w:val="002C0D22"/>
    <w:rsid w:val="002C0D37"/>
    <w:rsid w:val="002C1440"/>
    <w:rsid w:val="002C165E"/>
    <w:rsid w:val="002C3D6B"/>
    <w:rsid w:val="002C4BA6"/>
    <w:rsid w:val="002D15B8"/>
    <w:rsid w:val="002D1D05"/>
    <w:rsid w:val="002D1D3C"/>
    <w:rsid w:val="002D2C81"/>
    <w:rsid w:val="002D39A1"/>
    <w:rsid w:val="002D3A09"/>
    <w:rsid w:val="002D4965"/>
    <w:rsid w:val="002D7890"/>
    <w:rsid w:val="002E0533"/>
    <w:rsid w:val="002E05B6"/>
    <w:rsid w:val="002E1022"/>
    <w:rsid w:val="002E186F"/>
    <w:rsid w:val="002E1D02"/>
    <w:rsid w:val="002E1DCF"/>
    <w:rsid w:val="002E3BCA"/>
    <w:rsid w:val="002E58FD"/>
    <w:rsid w:val="002E65D7"/>
    <w:rsid w:val="002E70A7"/>
    <w:rsid w:val="002E7CA9"/>
    <w:rsid w:val="002F1DE8"/>
    <w:rsid w:val="002F38CA"/>
    <w:rsid w:val="002F39BD"/>
    <w:rsid w:val="002F416A"/>
    <w:rsid w:val="002F5077"/>
    <w:rsid w:val="002F6072"/>
    <w:rsid w:val="002F7697"/>
    <w:rsid w:val="002F7936"/>
    <w:rsid w:val="00302253"/>
    <w:rsid w:val="0030243B"/>
    <w:rsid w:val="003028BB"/>
    <w:rsid w:val="00303E97"/>
    <w:rsid w:val="003041B5"/>
    <w:rsid w:val="00305007"/>
    <w:rsid w:val="003051E1"/>
    <w:rsid w:val="003058C0"/>
    <w:rsid w:val="00305B83"/>
    <w:rsid w:val="00306095"/>
    <w:rsid w:val="00306BE1"/>
    <w:rsid w:val="00310865"/>
    <w:rsid w:val="00310EDD"/>
    <w:rsid w:val="00311725"/>
    <w:rsid w:val="003117E3"/>
    <w:rsid w:val="00313330"/>
    <w:rsid w:val="00314247"/>
    <w:rsid w:val="003143D5"/>
    <w:rsid w:val="00314447"/>
    <w:rsid w:val="00315057"/>
    <w:rsid w:val="00315883"/>
    <w:rsid w:val="00315B79"/>
    <w:rsid w:val="00316102"/>
    <w:rsid w:val="003171C6"/>
    <w:rsid w:val="00317976"/>
    <w:rsid w:val="00322F1A"/>
    <w:rsid w:val="00323DF8"/>
    <w:rsid w:val="003259BB"/>
    <w:rsid w:val="0032680C"/>
    <w:rsid w:val="0032735F"/>
    <w:rsid w:val="00327738"/>
    <w:rsid w:val="00330491"/>
    <w:rsid w:val="00330BB8"/>
    <w:rsid w:val="00331702"/>
    <w:rsid w:val="00331845"/>
    <w:rsid w:val="00332712"/>
    <w:rsid w:val="003328A6"/>
    <w:rsid w:val="00332C10"/>
    <w:rsid w:val="003337B4"/>
    <w:rsid w:val="00333CD7"/>
    <w:rsid w:val="00334662"/>
    <w:rsid w:val="00334CD5"/>
    <w:rsid w:val="0033760F"/>
    <w:rsid w:val="00340301"/>
    <w:rsid w:val="00340548"/>
    <w:rsid w:val="00342920"/>
    <w:rsid w:val="00343095"/>
    <w:rsid w:val="00343BF5"/>
    <w:rsid w:val="003446A5"/>
    <w:rsid w:val="00347C5F"/>
    <w:rsid w:val="00350627"/>
    <w:rsid w:val="003509F4"/>
    <w:rsid w:val="00351789"/>
    <w:rsid w:val="00352E30"/>
    <w:rsid w:val="0035347C"/>
    <w:rsid w:val="003534C2"/>
    <w:rsid w:val="00353992"/>
    <w:rsid w:val="0035405A"/>
    <w:rsid w:val="003546A1"/>
    <w:rsid w:val="003562E6"/>
    <w:rsid w:val="00356A82"/>
    <w:rsid w:val="00357520"/>
    <w:rsid w:val="00357E9F"/>
    <w:rsid w:val="003625A5"/>
    <w:rsid w:val="003632EB"/>
    <w:rsid w:val="003633D5"/>
    <w:rsid w:val="0036340E"/>
    <w:rsid w:val="003636AA"/>
    <w:rsid w:val="0036495F"/>
    <w:rsid w:val="0036537C"/>
    <w:rsid w:val="00367DCB"/>
    <w:rsid w:val="00370B53"/>
    <w:rsid w:val="0037282F"/>
    <w:rsid w:val="0037306D"/>
    <w:rsid w:val="00373182"/>
    <w:rsid w:val="00375CF3"/>
    <w:rsid w:val="003765B5"/>
    <w:rsid w:val="00376ADF"/>
    <w:rsid w:val="0037744F"/>
    <w:rsid w:val="003800E3"/>
    <w:rsid w:val="0038038D"/>
    <w:rsid w:val="00380E18"/>
    <w:rsid w:val="00381C39"/>
    <w:rsid w:val="00381F3B"/>
    <w:rsid w:val="00383F21"/>
    <w:rsid w:val="00384254"/>
    <w:rsid w:val="003845C8"/>
    <w:rsid w:val="003847B8"/>
    <w:rsid w:val="00384DEE"/>
    <w:rsid w:val="00386605"/>
    <w:rsid w:val="00387BD0"/>
    <w:rsid w:val="0039020D"/>
    <w:rsid w:val="00390DAA"/>
    <w:rsid w:val="00391F6E"/>
    <w:rsid w:val="00394FB6"/>
    <w:rsid w:val="00395A79"/>
    <w:rsid w:val="0039652E"/>
    <w:rsid w:val="00396FC5"/>
    <w:rsid w:val="00397622"/>
    <w:rsid w:val="003A0141"/>
    <w:rsid w:val="003A018C"/>
    <w:rsid w:val="003A1489"/>
    <w:rsid w:val="003A18DB"/>
    <w:rsid w:val="003A2E54"/>
    <w:rsid w:val="003A33B8"/>
    <w:rsid w:val="003A4465"/>
    <w:rsid w:val="003A6A9C"/>
    <w:rsid w:val="003A6BC7"/>
    <w:rsid w:val="003A70D7"/>
    <w:rsid w:val="003B0DF9"/>
    <w:rsid w:val="003B1311"/>
    <w:rsid w:val="003B22A4"/>
    <w:rsid w:val="003B238D"/>
    <w:rsid w:val="003B43B4"/>
    <w:rsid w:val="003B47A9"/>
    <w:rsid w:val="003B6CAA"/>
    <w:rsid w:val="003B7C1D"/>
    <w:rsid w:val="003C0C29"/>
    <w:rsid w:val="003C0EAB"/>
    <w:rsid w:val="003C1380"/>
    <w:rsid w:val="003C29B3"/>
    <w:rsid w:val="003C3B8A"/>
    <w:rsid w:val="003C45A7"/>
    <w:rsid w:val="003C4792"/>
    <w:rsid w:val="003C5708"/>
    <w:rsid w:val="003C603E"/>
    <w:rsid w:val="003C6370"/>
    <w:rsid w:val="003C68FC"/>
    <w:rsid w:val="003D06AE"/>
    <w:rsid w:val="003D0EAB"/>
    <w:rsid w:val="003D12BF"/>
    <w:rsid w:val="003D1FC6"/>
    <w:rsid w:val="003D450C"/>
    <w:rsid w:val="003D4518"/>
    <w:rsid w:val="003D4C93"/>
    <w:rsid w:val="003D5DD9"/>
    <w:rsid w:val="003D609B"/>
    <w:rsid w:val="003D6B02"/>
    <w:rsid w:val="003D7B42"/>
    <w:rsid w:val="003E14E4"/>
    <w:rsid w:val="003E1544"/>
    <w:rsid w:val="003E2A8A"/>
    <w:rsid w:val="003E371F"/>
    <w:rsid w:val="003E4630"/>
    <w:rsid w:val="003E4FEF"/>
    <w:rsid w:val="003E5B68"/>
    <w:rsid w:val="003E5D53"/>
    <w:rsid w:val="003E7A4C"/>
    <w:rsid w:val="003F00BE"/>
    <w:rsid w:val="003F02E5"/>
    <w:rsid w:val="003F1056"/>
    <w:rsid w:val="003F2AC6"/>
    <w:rsid w:val="003F2D65"/>
    <w:rsid w:val="003F41C4"/>
    <w:rsid w:val="003F6484"/>
    <w:rsid w:val="003F683A"/>
    <w:rsid w:val="003F6902"/>
    <w:rsid w:val="003F79A1"/>
    <w:rsid w:val="003F7A89"/>
    <w:rsid w:val="00400C30"/>
    <w:rsid w:val="00400D6A"/>
    <w:rsid w:val="00400EE6"/>
    <w:rsid w:val="00402E95"/>
    <w:rsid w:val="004057A4"/>
    <w:rsid w:val="00407FC6"/>
    <w:rsid w:val="004106C8"/>
    <w:rsid w:val="00410AE0"/>
    <w:rsid w:val="0041175D"/>
    <w:rsid w:val="00411DE5"/>
    <w:rsid w:val="00412AE3"/>
    <w:rsid w:val="00412E54"/>
    <w:rsid w:val="0041324F"/>
    <w:rsid w:val="00413742"/>
    <w:rsid w:val="004145D3"/>
    <w:rsid w:val="00417906"/>
    <w:rsid w:val="00421926"/>
    <w:rsid w:val="00421969"/>
    <w:rsid w:val="00421C55"/>
    <w:rsid w:val="0042212B"/>
    <w:rsid w:val="0042300D"/>
    <w:rsid w:val="00423D90"/>
    <w:rsid w:val="00424083"/>
    <w:rsid w:val="004242F7"/>
    <w:rsid w:val="004255AB"/>
    <w:rsid w:val="00425BCC"/>
    <w:rsid w:val="00426AD3"/>
    <w:rsid w:val="00427BE4"/>
    <w:rsid w:val="004301A0"/>
    <w:rsid w:val="00430C66"/>
    <w:rsid w:val="00430D2E"/>
    <w:rsid w:val="00430EFF"/>
    <w:rsid w:val="00432023"/>
    <w:rsid w:val="00432172"/>
    <w:rsid w:val="004329AE"/>
    <w:rsid w:val="0043374B"/>
    <w:rsid w:val="0043382C"/>
    <w:rsid w:val="004361FE"/>
    <w:rsid w:val="00437740"/>
    <w:rsid w:val="00440689"/>
    <w:rsid w:val="00441309"/>
    <w:rsid w:val="00442220"/>
    <w:rsid w:val="00442392"/>
    <w:rsid w:val="00442B07"/>
    <w:rsid w:val="00442B3B"/>
    <w:rsid w:val="0044360D"/>
    <w:rsid w:val="0044379D"/>
    <w:rsid w:val="00443C95"/>
    <w:rsid w:val="00443CDA"/>
    <w:rsid w:val="00445036"/>
    <w:rsid w:val="00446174"/>
    <w:rsid w:val="00446333"/>
    <w:rsid w:val="00446761"/>
    <w:rsid w:val="00446E97"/>
    <w:rsid w:val="00450663"/>
    <w:rsid w:val="004509D5"/>
    <w:rsid w:val="00450E7B"/>
    <w:rsid w:val="004515D0"/>
    <w:rsid w:val="00451628"/>
    <w:rsid w:val="00454FAB"/>
    <w:rsid w:val="00457079"/>
    <w:rsid w:val="004609C0"/>
    <w:rsid w:val="004625C0"/>
    <w:rsid w:val="00462D0F"/>
    <w:rsid w:val="00462F54"/>
    <w:rsid w:val="0046396A"/>
    <w:rsid w:val="00464CF1"/>
    <w:rsid w:val="004654C8"/>
    <w:rsid w:val="00465E14"/>
    <w:rsid w:val="00465FFD"/>
    <w:rsid w:val="004666E4"/>
    <w:rsid w:val="00467670"/>
    <w:rsid w:val="00470842"/>
    <w:rsid w:val="00470D2C"/>
    <w:rsid w:val="00471C4F"/>
    <w:rsid w:val="00474517"/>
    <w:rsid w:val="00474808"/>
    <w:rsid w:val="004748F4"/>
    <w:rsid w:val="004757B5"/>
    <w:rsid w:val="00475A6D"/>
    <w:rsid w:val="00475A98"/>
    <w:rsid w:val="00475AE8"/>
    <w:rsid w:val="00475D1B"/>
    <w:rsid w:val="0047609B"/>
    <w:rsid w:val="00476175"/>
    <w:rsid w:val="00476668"/>
    <w:rsid w:val="00476C0A"/>
    <w:rsid w:val="00476E28"/>
    <w:rsid w:val="004775DA"/>
    <w:rsid w:val="00477FEC"/>
    <w:rsid w:val="00480C89"/>
    <w:rsid w:val="00480F02"/>
    <w:rsid w:val="00481812"/>
    <w:rsid w:val="00481F8E"/>
    <w:rsid w:val="00482A58"/>
    <w:rsid w:val="00485773"/>
    <w:rsid w:val="00486CAB"/>
    <w:rsid w:val="0048748A"/>
    <w:rsid w:val="00487A00"/>
    <w:rsid w:val="00491147"/>
    <w:rsid w:val="00492428"/>
    <w:rsid w:val="00494983"/>
    <w:rsid w:val="004964C0"/>
    <w:rsid w:val="004977B7"/>
    <w:rsid w:val="00497E4C"/>
    <w:rsid w:val="004A19C8"/>
    <w:rsid w:val="004A3D79"/>
    <w:rsid w:val="004A456C"/>
    <w:rsid w:val="004A4BF8"/>
    <w:rsid w:val="004A58A3"/>
    <w:rsid w:val="004A6354"/>
    <w:rsid w:val="004A6B64"/>
    <w:rsid w:val="004A6CB6"/>
    <w:rsid w:val="004A6EA6"/>
    <w:rsid w:val="004A7A80"/>
    <w:rsid w:val="004A7F1C"/>
    <w:rsid w:val="004B09C5"/>
    <w:rsid w:val="004B0A02"/>
    <w:rsid w:val="004B1734"/>
    <w:rsid w:val="004B2344"/>
    <w:rsid w:val="004B4F75"/>
    <w:rsid w:val="004B611E"/>
    <w:rsid w:val="004B620F"/>
    <w:rsid w:val="004B6EF3"/>
    <w:rsid w:val="004B71C8"/>
    <w:rsid w:val="004C09BF"/>
    <w:rsid w:val="004C0B8B"/>
    <w:rsid w:val="004C0DC0"/>
    <w:rsid w:val="004C10FE"/>
    <w:rsid w:val="004C21F0"/>
    <w:rsid w:val="004C2B4D"/>
    <w:rsid w:val="004C3661"/>
    <w:rsid w:val="004C381A"/>
    <w:rsid w:val="004C3E80"/>
    <w:rsid w:val="004C7006"/>
    <w:rsid w:val="004D1616"/>
    <w:rsid w:val="004D2086"/>
    <w:rsid w:val="004D2602"/>
    <w:rsid w:val="004D3048"/>
    <w:rsid w:val="004D41FE"/>
    <w:rsid w:val="004D5595"/>
    <w:rsid w:val="004D572A"/>
    <w:rsid w:val="004D73E4"/>
    <w:rsid w:val="004E0C5E"/>
    <w:rsid w:val="004E1212"/>
    <w:rsid w:val="004E20BF"/>
    <w:rsid w:val="004E2522"/>
    <w:rsid w:val="004E48F9"/>
    <w:rsid w:val="004E7A46"/>
    <w:rsid w:val="004F0602"/>
    <w:rsid w:val="004F0E27"/>
    <w:rsid w:val="004F1386"/>
    <w:rsid w:val="004F18AF"/>
    <w:rsid w:val="004F440A"/>
    <w:rsid w:val="004F50C4"/>
    <w:rsid w:val="004F545E"/>
    <w:rsid w:val="004F6DFF"/>
    <w:rsid w:val="004F6E34"/>
    <w:rsid w:val="004F7003"/>
    <w:rsid w:val="004F7BED"/>
    <w:rsid w:val="004F7BEF"/>
    <w:rsid w:val="005026AE"/>
    <w:rsid w:val="005037DA"/>
    <w:rsid w:val="00503BC4"/>
    <w:rsid w:val="005065DC"/>
    <w:rsid w:val="0050671A"/>
    <w:rsid w:val="00507565"/>
    <w:rsid w:val="0050776E"/>
    <w:rsid w:val="00511670"/>
    <w:rsid w:val="00512F5B"/>
    <w:rsid w:val="00513AFE"/>
    <w:rsid w:val="0051405F"/>
    <w:rsid w:val="00514653"/>
    <w:rsid w:val="0051472A"/>
    <w:rsid w:val="005148DE"/>
    <w:rsid w:val="00514E6F"/>
    <w:rsid w:val="00515E37"/>
    <w:rsid w:val="00517242"/>
    <w:rsid w:val="00517850"/>
    <w:rsid w:val="00520A8C"/>
    <w:rsid w:val="005215D2"/>
    <w:rsid w:val="0052166B"/>
    <w:rsid w:val="005218B9"/>
    <w:rsid w:val="00522023"/>
    <w:rsid w:val="00522B81"/>
    <w:rsid w:val="005241E7"/>
    <w:rsid w:val="005247AC"/>
    <w:rsid w:val="0052551B"/>
    <w:rsid w:val="00527144"/>
    <w:rsid w:val="005271CE"/>
    <w:rsid w:val="0052757B"/>
    <w:rsid w:val="00527A2B"/>
    <w:rsid w:val="00527B51"/>
    <w:rsid w:val="0053060B"/>
    <w:rsid w:val="005331D0"/>
    <w:rsid w:val="00534645"/>
    <w:rsid w:val="00534AB6"/>
    <w:rsid w:val="005359EF"/>
    <w:rsid w:val="00535A7B"/>
    <w:rsid w:val="00535D17"/>
    <w:rsid w:val="00536A91"/>
    <w:rsid w:val="005372EA"/>
    <w:rsid w:val="00540634"/>
    <w:rsid w:val="00540A0D"/>
    <w:rsid w:val="00540E3A"/>
    <w:rsid w:val="00540F99"/>
    <w:rsid w:val="00541F70"/>
    <w:rsid w:val="005420CC"/>
    <w:rsid w:val="0054265B"/>
    <w:rsid w:val="0054324D"/>
    <w:rsid w:val="0054459E"/>
    <w:rsid w:val="00544A28"/>
    <w:rsid w:val="0054532D"/>
    <w:rsid w:val="005455FB"/>
    <w:rsid w:val="00545A1A"/>
    <w:rsid w:val="0054732C"/>
    <w:rsid w:val="005475AD"/>
    <w:rsid w:val="00547A09"/>
    <w:rsid w:val="00547F0D"/>
    <w:rsid w:val="005504D3"/>
    <w:rsid w:val="005508A5"/>
    <w:rsid w:val="00551E18"/>
    <w:rsid w:val="005521D6"/>
    <w:rsid w:val="005538F9"/>
    <w:rsid w:val="005543C1"/>
    <w:rsid w:val="00554A6D"/>
    <w:rsid w:val="00555B02"/>
    <w:rsid w:val="00555BB1"/>
    <w:rsid w:val="00556351"/>
    <w:rsid w:val="00556E07"/>
    <w:rsid w:val="00556FBE"/>
    <w:rsid w:val="00557646"/>
    <w:rsid w:val="00557BF1"/>
    <w:rsid w:val="00557D5D"/>
    <w:rsid w:val="00560FED"/>
    <w:rsid w:val="005615E2"/>
    <w:rsid w:val="00562B35"/>
    <w:rsid w:val="00563B0E"/>
    <w:rsid w:val="005648C6"/>
    <w:rsid w:val="00565753"/>
    <w:rsid w:val="005665B2"/>
    <w:rsid w:val="00566D2B"/>
    <w:rsid w:val="005716A1"/>
    <w:rsid w:val="00571B3E"/>
    <w:rsid w:val="005758A7"/>
    <w:rsid w:val="00580603"/>
    <w:rsid w:val="005807FF"/>
    <w:rsid w:val="00580A50"/>
    <w:rsid w:val="00580B06"/>
    <w:rsid w:val="005815BD"/>
    <w:rsid w:val="00582D79"/>
    <w:rsid w:val="00585BFA"/>
    <w:rsid w:val="0058671D"/>
    <w:rsid w:val="0058671F"/>
    <w:rsid w:val="00587291"/>
    <w:rsid w:val="00591FD8"/>
    <w:rsid w:val="00594BBB"/>
    <w:rsid w:val="00596697"/>
    <w:rsid w:val="005A082F"/>
    <w:rsid w:val="005A1103"/>
    <w:rsid w:val="005A1930"/>
    <w:rsid w:val="005A3B23"/>
    <w:rsid w:val="005A4251"/>
    <w:rsid w:val="005A469D"/>
    <w:rsid w:val="005A4B49"/>
    <w:rsid w:val="005A583F"/>
    <w:rsid w:val="005A5E6A"/>
    <w:rsid w:val="005A7DCE"/>
    <w:rsid w:val="005A7F3A"/>
    <w:rsid w:val="005B022F"/>
    <w:rsid w:val="005B0421"/>
    <w:rsid w:val="005B11D7"/>
    <w:rsid w:val="005B3644"/>
    <w:rsid w:val="005B380A"/>
    <w:rsid w:val="005B3E52"/>
    <w:rsid w:val="005B3E5A"/>
    <w:rsid w:val="005B4A52"/>
    <w:rsid w:val="005B5164"/>
    <w:rsid w:val="005B6739"/>
    <w:rsid w:val="005B73B7"/>
    <w:rsid w:val="005C1466"/>
    <w:rsid w:val="005C4C6A"/>
    <w:rsid w:val="005C51E0"/>
    <w:rsid w:val="005C691D"/>
    <w:rsid w:val="005C70D6"/>
    <w:rsid w:val="005D093C"/>
    <w:rsid w:val="005D232F"/>
    <w:rsid w:val="005D4144"/>
    <w:rsid w:val="005D4C18"/>
    <w:rsid w:val="005D76D5"/>
    <w:rsid w:val="005E0ACA"/>
    <w:rsid w:val="005E0F64"/>
    <w:rsid w:val="005E291B"/>
    <w:rsid w:val="005E5641"/>
    <w:rsid w:val="005E58D1"/>
    <w:rsid w:val="005E6175"/>
    <w:rsid w:val="005E7A5D"/>
    <w:rsid w:val="005F0124"/>
    <w:rsid w:val="005F0146"/>
    <w:rsid w:val="005F04DF"/>
    <w:rsid w:val="005F078A"/>
    <w:rsid w:val="005F2525"/>
    <w:rsid w:val="005F2994"/>
    <w:rsid w:val="005F34B6"/>
    <w:rsid w:val="005F4292"/>
    <w:rsid w:val="005F47F9"/>
    <w:rsid w:val="005F5405"/>
    <w:rsid w:val="005F7902"/>
    <w:rsid w:val="005F79B4"/>
    <w:rsid w:val="006007B3"/>
    <w:rsid w:val="00600827"/>
    <w:rsid w:val="00600F59"/>
    <w:rsid w:val="0060157D"/>
    <w:rsid w:val="00601E83"/>
    <w:rsid w:val="0060247C"/>
    <w:rsid w:val="006025F8"/>
    <w:rsid w:val="00604050"/>
    <w:rsid w:val="0060426E"/>
    <w:rsid w:val="0060429B"/>
    <w:rsid w:val="00604E33"/>
    <w:rsid w:val="006061EA"/>
    <w:rsid w:val="00606AC5"/>
    <w:rsid w:val="006076C1"/>
    <w:rsid w:val="0061066F"/>
    <w:rsid w:val="006106DF"/>
    <w:rsid w:val="00610FD5"/>
    <w:rsid w:val="00610FE9"/>
    <w:rsid w:val="006113B8"/>
    <w:rsid w:val="00611BC1"/>
    <w:rsid w:val="00611C84"/>
    <w:rsid w:val="00612435"/>
    <w:rsid w:val="00612E69"/>
    <w:rsid w:val="00614065"/>
    <w:rsid w:val="00614507"/>
    <w:rsid w:val="0061558A"/>
    <w:rsid w:val="006165D7"/>
    <w:rsid w:val="00616A78"/>
    <w:rsid w:val="006212FC"/>
    <w:rsid w:val="00621AD5"/>
    <w:rsid w:val="00621E7F"/>
    <w:rsid w:val="00622029"/>
    <w:rsid w:val="00622402"/>
    <w:rsid w:val="0062254E"/>
    <w:rsid w:val="006234BF"/>
    <w:rsid w:val="00624B37"/>
    <w:rsid w:val="00624BC1"/>
    <w:rsid w:val="00624C31"/>
    <w:rsid w:val="00625BF1"/>
    <w:rsid w:val="00626B9B"/>
    <w:rsid w:val="00627C7E"/>
    <w:rsid w:val="00627FF8"/>
    <w:rsid w:val="00630A3D"/>
    <w:rsid w:val="00630E60"/>
    <w:rsid w:val="00633826"/>
    <w:rsid w:val="00633A2D"/>
    <w:rsid w:val="006341D5"/>
    <w:rsid w:val="006351D9"/>
    <w:rsid w:val="00635485"/>
    <w:rsid w:val="006358CC"/>
    <w:rsid w:val="00636955"/>
    <w:rsid w:val="00636E0C"/>
    <w:rsid w:val="00637EC6"/>
    <w:rsid w:val="00640C16"/>
    <w:rsid w:val="006411A9"/>
    <w:rsid w:val="0064156E"/>
    <w:rsid w:val="006418E7"/>
    <w:rsid w:val="00641F32"/>
    <w:rsid w:val="00643196"/>
    <w:rsid w:val="00644F74"/>
    <w:rsid w:val="00645B6C"/>
    <w:rsid w:val="00646230"/>
    <w:rsid w:val="00646C15"/>
    <w:rsid w:val="006470CF"/>
    <w:rsid w:val="00647802"/>
    <w:rsid w:val="00650B34"/>
    <w:rsid w:val="00650BF9"/>
    <w:rsid w:val="00652BCB"/>
    <w:rsid w:val="00653408"/>
    <w:rsid w:val="00653E5A"/>
    <w:rsid w:val="00654F64"/>
    <w:rsid w:val="006555B3"/>
    <w:rsid w:val="00660983"/>
    <w:rsid w:val="00661B94"/>
    <w:rsid w:val="00662381"/>
    <w:rsid w:val="0066255A"/>
    <w:rsid w:val="00662DAE"/>
    <w:rsid w:val="00663031"/>
    <w:rsid w:val="0066496B"/>
    <w:rsid w:val="00664DA5"/>
    <w:rsid w:val="0066513B"/>
    <w:rsid w:val="006669F3"/>
    <w:rsid w:val="00666A4E"/>
    <w:rsid w:val="00666B09"/>
    <w:rsid w:val="006673FA"/>
    <w:rsid w:val="00667E36"/>
    <w:rsid w:val="0067031D"/>
    <w:rsid w:val="00670815"/>
    <w:rsid w:val="00670EEE"/>
    <w:rsid w:val="00672466"/>
    <w:rsid w:val="00672D75"/>
    <w:rsid w:val="006738D8"/>
    <w:rsid w:val="00674822"/>
    <w:rsid w:val="00675A66"/>
    <w:rsid w:val="00676B2C"/>
    <w:rsid w:val="00677256"/>
    <w:rsid w:val="00677646"/>
    <w:rsid w:val="006804A2"/>
    <w:rsid w:val="006810FA"/>
    <w:rsid w:val="0068125F"/>
    <w:rsid w:val="00681685"/>
    <w:rsid w:val="0068245C"/>
    <w:rsid w:val="006835B8"/>
    <w:rsid w:val="00685113"/>
    <w:rsid w:val="00685ABC"/>
    <w:rsid w:val="006869B2"/>
    <w:rsid w:val="00686A47"/>
    <w:rsid w:val="006876F0"/>
    <w:rsid w:val="00687BFF"/>
    <w:rsid w:val="00687E24"/>
    <w:rsid w:val="00690465"/>
    <w:rsid w:val="00690525"/>
    <w:rsid w:val="0069181A"/>
    <w:rsid w:val="0069254A"/>
    <w:rsid w:val="00692DB8"/>
    <w:rsid w:val="00694DA1"/>
    <w:rsid w:val="0069581A"/>
    <w:rsid w:val="006A03FE"/>
    <w:rsid w:val="006A042A"/>
    <w:rsid w:val="006A04DD"/>
    <w:rsid w:val="006A069F"/>
    <w:rsid w:val="006A0949"/>
    <w:rsid w:val="006A1AC8"/>
    <w:rsid w:val="006A2D0F"/>
    <w:rsid w:val="006A446B"/>
    <w:rsid w:val="006A4EB7"/>
    <w:rsid w:val="006A5281"/>
    <w:rsid w:val="006A5AA2"/>
    <w:rsid w:val="006A72A7"/>
    <w:rsid w:val="006A7621"/>
    <w:rsid w:val="006B0326"/>
    <w:rsid w:val="006B11F7"/>
    <w:rsid w:val="006B22B5"/>
    <w:rsid w:val="006B261D"/>
    <w:rsid w:val="006B3326"/>
    <w:rsid w:val="006B3EF1"/>
    <w:rsid w:val="006B4ECA"/>
    <w:rsid w:val="006B55CF"/>
    <w:rsid w:val="006B705A"/>
    <w:rsid w:val="006C151C"/>
    <w:rsid w:val="006C1F8D"/>
    <w:rsid w:val="006C25F1"/>
    <w:rsid w:val="006C2C82"/>
    <w:rsid w:val="006C2E14"/>
    <w:rsid w:val="006C4180"/>
    <w:rsid w:val="006C4565"/>
    <w:rsid w:val="006C500B"/>
    <w:rsid w:val="006C55B2"/>
    <w:rsid w:val="006C6499"/>
    <w:rsid w:val="006C723B"/>
    <w:rsid w:val="006C761F"/>
    <w:rsid w:val="006C77FC"/>
    <w:rsid w:val="006C7F5C"/>
    <w:rsid w:val="006D017D"/>
    <w:rsid w:val="006D0324"/>
    <w:rsid w:val="006D08EF"/>
    <w:rsid w:val="006D10F9"/>
    <w:rsid w:val="006D299A"/>
    <w:rsid w:val="006D32F4"/>
    <w:rsid w:val="006D4183"/>
    <w:rsid w:val="006D4968"/>
    <w:rsid w:val="006D4EFC"/>
    <w:rsid w:val="006D529A"/>
    <w:rsid w:val="006D539C"/>
    <w:rsid w:val="006D633E"/>
    <w:rsid w:val="006D6DE8"/>
    <w:rsid w:val="006D7742"/>
    <w:rsid w:val="006E25D9"/>
    <w:rsid w:val="006E4FC5"/>
    <w:rsid w:val="006E510F"/>
    <w:rsid w:val="006E6342"/>
    <w:rsid w:val="006F0CAA"/>
    <w:rsid w:val="006F3390"/>
    <w:rsid w:val="006F7311"/>
    <w:rsid w:val="00700373"/>
    <w:rsid w:val="00701F98"/>
    <w:rsid w:val="00702372"/>
    <w:rsid w:val="00702414"/>
    <w:rsid w:val="00702525"/>
    <w:rsid w:val="007034B8"/>
    <w:rsid w:val="0070370F"/>
    <w:rsid w:val="00704FCB"/>
    <w:rsid w:val="00704FEA"/>
    <w:rsid w:val="00705B1A"/>
    <w:rsid w:val="0070736A"/>
    <w:rsid w:val="00710CE7"/>
    <w:rsid w:val="00713912"/>
    <w:rsid w:val="00713C24"/>
    <w:rsid w:val="00714014"/>
    <w:rsid w:val="007146F3"/>
    <w:rsid w:val="00715FB8"/>
    <w:rsid w:val="00716026"/>
    <w:rsid w:val="00717989"/>
    <w:rsid w:val="00721C93"/>
    <w:rsid w:val="00722157"/>
    <w:rsid w:val="007226F9"/>
    <w:rsid w:val="00722E9C"/>
    <w:rsid w:val="00724E08"/>
    <w:rsid w:val="00724E29"/>
    <w:rsid w:val="00725275"/>
    <w:rsid w:val="00727326"/>
    <w:rsid w:val="00727850"/>
    <w:rsid w:val="007278A7"/>
    <w:rsid w:val="00730693"/>
    <w:rsid w:val="00730E85"/>
    <w:rsid w:val="00731DCB"/>
    <w:rsid w:val="00732DF2"/>
    <w:rsid w:val="00733B0F"/>
    <w:rsid w:val="00733F75"/>
    <w:rsid w:val="00734A0A"/>
    <w:rsid w:val="007368EB"/>
    <w:rsid w:val="00736E71"/>
    <w:rsid w:val="00741FE6"/>
    <w:rsid w:val="00742E6A"/>
    <w:rsid w:val="007432DF"/>
    <w:rsid w:val="00743F26"/>
    <w:rsid w:val="00744742"/>
    <w:rsid w:val="00745786"/>
    <w:rsid w:val="0074584C"/>
    <w:rsid w:val="00745BA0"/>
    <w:rsid w:val="00745FC9"/>
    <w:rsid w:val="00746A28"/>
    <w:rsid w:val="00746B1A"/>
    <w:rsid w:val="00746BF2"/>
    <w:rsid w:val="00751291"/>
    <w:rsid w:val="00752359"/>
    <w:rsid w:val="0075280D"/>
    <w:rsid w:val="00752BD9"/>
    <w:rsid w:val="00753052"/>
    <w:rsid w:val="00753290"/>
    <w:rsid w:val="007533FB"/>
    <w:rsid w:val="00753B75"/>
    <w:rsid w:val="00753F6F"/>
    <w:rsid w:val="00754A38"/>
    <w:rsid w:val="007556B8"/>
    <w:rsid w:val="00757A76"/>
    <w:rsid w:val="00757C01"/>
    <w:rsid w:val="00760377"/>
    <w:rsid w:val="00760C24"/>
    <w:rsid w:val="00760F02"/>
    <w:rsid w:val="0076126F"/>
    <w:rsid w:val="007623E7"/>
    <w:rsid w:val="00762DFD"/>
    <w:rsid w:val="00763946"/>
    <w:rsid w:val="00763ED0"/>
    <w:rsid w:val="00764242"/>
    <w:rsid w:val="0076529F"/>
    <w:rsid w:val="007658D9"/>
    <w:rsid w:val="00770C52"/>
    <w:rsid w:val="007716C9"/>
    <w:rsid w:val="00771A36"/>
    <w:rsid w:val="00772008"/>
    <w:rsid w:val="007723FB"/>
    <w:rsid w:val="007729AD"/>
    <w:rsid w:val="00774B2A"/>
    <w:rsid w:val="00774F39"/>
    <w:rsid w:val="00775DA2"/>
    <w:rsid w:val="00775ED7"/>
    <w:rsid w:val="00776AB8"/>
    <w:rsid w:val="00777DA6"/>
    <w:rsid w:val="00780A2D"/>
    <w:rsid w:val="0078124D"/>
    <w:rsid w:val="007813B8"/>
    <w:rsid w:val="00783365"/>
    <w:rsid w:val="007833C0"/>
    <w:rsid w:val="0078369F"/>
    <w:rsid w:val="00783D4F"/>
    <w:rsid w:val="00783FB6"/>
    <w:rsid w:val="0078446E"/>
    <w:rsid w:val="0078474E"/>
    <w:rsid w:val="007847E4"/>
    <w:rsid w:val="007848A1"/>
    <w:rsid w:val="00784CF5"/>
    <w:rsid w:val="00784DFD"/>
    <w:rsid w:val="00790ACB"/>
    <w:rsid w:val="00790AF9"/>
    <w:rsid w:val="007932F2"/>
    <w:rsid w:val="0079361F"/>
    <w:rsid w:val="00793713"/>
    <w:rsid w:val="00796BF8"/>
    <w:rsid w:val="00796F6B"/>
    <w:rsid w:val="007A0271"/>
    <w:rsid w:val="007A0944"/>
    <w:rsid w:val="007A2549"/>
    <w:rsid w:val="007A2A1B"/>
    <w:rsid w:val="007A2F9D"/>
    <w:rsid w:val="007A47EF"/>
    <w:rsid w:val="007A4F8A"/>
    <w:rsid w:val="007A56B5"/>
    <w:rsid w:val="007A5ACB"/>
    <w:rsid w:val="007A7E18"/>
    <w:rsid w:val="007B1158"/>
    <w:rsid w:val="007B24E9"/>
    <w:rsid w:val="007B3E45"/>
    <w:rsid w:val="007B42F2"/>
    <w:rsid w:val="007B5A9D"/>
    <w:rsid w:val="007B7779"/>
    <w:rsid w:val="007B7C0D"/>
    <w:rsid w:val="007B7C25"/>
    <w:rsid w:val="007B7F2D"/>
    <w:rsid w:val="007C0D5C"/>
    <w:rsid w:val="007C173C"/>
    <w:rsid w:val="007C27B5"/>
    <w:rsid w:val="007C3578"/>
    <w:rsid w:val="007C3C3D"/>
    <w:rsid w:val="007C458C"/>
    <w:rsid w:val="007C4FB9"/>
    <w:rsid w:val="007C5A7B"/>
    <w:rsid w:val="007C5DEF"/>
    <w:rsid w:val="007C7504"/>
    <w:rsid w:val="007C76EC"/>
    <w:rsid w:val="007D1C7C"/>
    <w:rsid w:val="007D2D11"/>
    <w:rsid w:val="007D2F25"/>
    <w:rsid w:val="007D304A"/>
    <w:rsid w:val="007D343E"/>
    <w:rsid w:val="007D3F7E"/>
    <w:rsid w:val="007D4EBB"/>
    <w:rsid w:val="007D539C"/>
    <w:rsid w:val="007D5E01"/>
    <w:rsid w:val="007D6EC6"/>
    <w:rsid w:val="007E058A"/>
    <w:rsid w:val="007E19F8"/>
    <w:rsid w:val="007E23D2"/>
    <w:rsid w:val="007E28C4"/>
    <w:rsid w:val="007E2B26"/>
    <w:rsid w:val="007E497C"/>
    <w:rsid w:val="007E5523"/>
    <w:rsid w:val="007E6CE5"/>
    <w:rsid w:val="007E7731"/>
    <w:rsid w:val="007E7A4A"/>
    <w:rsid w:val="007F12F8"/>
    <w:rsid w:val="007F143C"/>
    <w:rsid w:val="007F2009"/>
    <w:rsid w:val="007F24AA"/>
    <w:rsid w:val="007F2CA9"/>
    <w:rsid w:val="007F327A"/>
    <w:rsid w:val="007F4021"/>
    <w:rsid w:val="007F4521"/>
    <w:rsid w:val="007F4DEB"/>
    <w:rsid w:val="007F5DE2"/>
    <w:rsid w:val="007F5EBA"/>
    <w:rsid w:val="007F62F0"/>
    <w:rsid w:val="007F67C7"/>
    <w:rsid w:val="007F6814"/>
    <w:rsid w:val="007F7629"/>
    <w:rsid w:val="00800CEB"/>
    <w:rsid w:val="0080196B"/>
    <w:rsid w:val="00803FBE"/>
    <w:rsid w:val="008053C3"/>
    <w:rsid w:val="008053E8"/>
    <w:rsid w:val="00805B94"/>
    <w:rsid w:val="0080677D"/>
    <w:rsid w:val="008102ED"/>
    <w:rsid w:val="008106E8"/>
    <w:rsid w:val="00810BC3"/>
    <w:rsid w:val="0081290C"/>
    <w:rsid w:val="00813FFA"/>
    <w:rsid w:val="00814F6C"/>
    <w:rsid w:val="0081593C"/>
    <w:rsid w:val="008164F1"/>
    <w:rsid w:val="008169B9"/>
    <w:rsid w:val="00816F66"/>
    <w:rsid w:val="00817027"/>
    <w:rsid w:val="008175E6"/>
    <w:rsid w:val="0082088D"/>
    <w:rsid w:val="00820C8B"/>
    <w:rsid w:val="008211C8"/>
    <w:rsid w:val="0082163E"/>
    <w:rsid w:val="00821769"/>
    <w:rsid w:val="00822524"/>
    <w:rsid w:val="008235A9"/>
    <w:rsid w:val="00823F55"/>
    <w:rsid w:val="00824009"/>
    <w:rsid w:val="00824BD5"/>
    <w:rsid w:val="00824FE6"/>
    <w:rsid w:val="008257B4"/>
    <w:rsid w:val="00826C85"/>
    <w:rsid w:val="0083080B"/>
    <w:rsid w:val="00833953"/>
    <w:rsid w:val="00833C23"/>
    <w:rsid w:val="0083451A"/>
    <w:rsid w:val="0083466F"/>
    <w:rsid w:val="00837060"/>
    <w:rsid w:val="00837657"/>
    <w:rsid w:val="00843B86"/>
    <w:rsid w:val="00843DC9"/>
    <w:rsid w:val="008443A5"/>
    <w:rsid w:val="00844AEF"/>
    <w:rsid w:val="00846E60"/>
    <w:rsid w:val="00850B63"/>
    <w:rsid w:val="00852929"/>
    <w:rsid w:val="00852C76"/>
    <w:rsid w:val="00854516"/>
    <w:rsid w:val="00854ACB"/>
    <w:rsid w:val="0085528F"/>
    <w:rsid w:val="00855AE1"/>
    <w:rsid w:val="00855B31"/>
    <w:rsid w:val="00855B54"/>
    <w:rsid w:val="00857935"/>
    <w:rsid w:val="008625C1"/>
    <w:rsid w:val="00863FDE"/>
    <w:rsid w:val="008640D2"/>
    <w:rsid w:val="00864362"/>
    <w:rsid w:val="00864B1F"/>
    <w:rsid w:val="008655F3"/>
    <w:rsid w:val="0086637C"/>
    <w:rsid w:val="008663E7"/>
    <w:rsid w:val="00866E40"/>
    <w:rsid w:val="008709F6"/>
    <w:rsid w:val="00870C11"/>
    <w:rsid w:val="00871145"/>
    <w:rsid w:val="00871244"/>
    <w:rsid w:val="008715E7"/>
    <w:rsid w:val="00872F62"/>
    <w:rsid w:val="008733FB"/>
    <w:rsid w:val="0087592D"/>
    <w:rsid w:val="00876333"/>
    <w:rsid w:val="00876C62"/>
    <w:rsid w:val="00877D46"/>
    <w:rsid w:val="00877F14"/>
    <w:rsid w:val="008825D2"/>
    <w:rsid w:val="00882886"/>
    <w:rsid w:val="00884285"/>
    <w:rsid w:val="00884329"/>
    <w:rsid w:val="008846F2"/>
    <w:rsid w:val="008853E6"/>
    <w:rsid w:val="008857D5"/>
    <w:rsid w:val="00885A19"/>
    <w:rsid w:val="00886A0B"/>
    <w:rsid w:val="00886BF9"/>
    <w:rsid w:val="00886FC5"/>
    <w:rsid w:val="00887793"/>
    <w:rsid w:val="008932F0"/>
    <w:rsid w:val="008939E6"/>
    <w:rsid w:val="00893D71"/>
    <w:rsid w:val="00895599"/>
    <w:rsid w:val="00895B83"/>
    <w:rsid w:val="00895DAE"/>
    <w:rsid w:val="008961DF"/>
    <w:rsid w:val="008A143F"/>
    <w:rsid w:val="008A1A45"/>
    <w:rsid w:val="008A1F28"/>
    <w:rsid w:val="008A2C9C"/>
    <w:rsid w:val="008A3C07"/>
    <w:rsid w:val="008A4AE3"/>
    <w:rsid w:val="008A5E46"/>
    <w:rsid w:val="008A6273"/>
    <w:rsid w:val="008A6A70"/>
    <w:rsid w:val="008A743C"/>
    <w:rsid w:val="008A7CAE"/>
    <w:rsid w:val="008B117D"/>
    <w:rsid w:val="008B1288"/>
    <w:rsid w:val="008B2743"/>
    <w:rsid w:val="008B2F47"/>
    <w:rsid w:val="008B3453"/>
    <w:rsid w:val="008B4C1A"/>
    <w:rsid w:val="008B54DA"/>
    <w:rsid w:val="008B5F21"/>
    <w:rsid w:val="008B67FA"/>
    <w:rsid w:val="008B741A"/>
    <w:rsid w:val="008B75E5"/>
    <w:rsid w:val="008B785D"/>
    <w:rsid w:val="008B7CFD"/>
    <w:rsid w:val="008C0A65"/>
    <w:rsid w:val="008C19C3"/>
    <w:rsid w:val="008C1F56"/>
    <w:rsid w:val="008C28CA"/>
    <w:rsid w:val="008C307A"/>
    <w:rsid w:val="008C5BDC"/>
    <w:rsid w:val="008C6122"/>
    <w:rsid w:val="008C6C27"/>
    <w:rsid w:val="008D0015"/>
    <w:rsid w:val="008D0605"/>
    <w:rsid w:val="008D3532"/>
    <w:rsid w:val="008D3BC3"/>
    <w:rsid w:val="008D4764"/>
    <w:rsid w:val="008D4B3D"/>
    <w:rsid w:val="008D4E5B"/>
    <w:rsid w:val="008D51EE"/>
    <w:rsid w:val="008D61D5"/>
    <w:rsid w:val="008D72A5"/>
    <w:rsid w:val="008D7BF3"/>
    <w:rsid w:val="008E014B"/>
    <w:rsid w:val="008E29A0"/>
    <w:rsid w:val="008E2C73"/>
    <w:rsid w:val="008E5484"/>
    <w:rsid w:val="008E568D"/>
    <w:rsid w:val="008E66EB"/>
    <w:rsid w:val="008E7515"/>
    <w:rsid w:val="008F082C"/>
    <w:rsid w:val="008F1D2D"/>
    <w:rsid w:val="008F2331"/>
    <w:rsid w:val="008F26FD"/>
    <w:rsid w:val="008F2DEF"/>
    <w:rsid w:val="008F2E7F"/>
    <w:rsid w:val="008F3214"/>
    <w:rsid w:val="008F4F18"/>
    <w:rsid w:val="008F53D6"/>
    <w:rsid w:val="008F7C91"/>
    <w:rsid w:val="00900309"/>
    <w:rsid w:val="00900696"/>
    <w:rsid w:val="00900783"/>
    <w:rsid w:val="00901900"/>
    <w:rsid w:val="00901945"/>
    <w:rsid w:val="009029EC"/>
    <w:rsid w:val="00902B92"/>
    <w:rsid w:val="00902F2B"/>
    <w:rsid w:val="009046A3"/>
    <w:rsid w:val="00904DD9"/>
    <w:rsid w:val="009061A7"/>
    <w:rsid w:val="009062DE"/>
    <w:rsid w:val="00907004"/>
    <w:rsid w:val="00907E13"/>
    <w:rsid w:val="00910E33"/>
    <w:rsid w:val="00912EF2"/>
    <w:rsid w:val="00914D39"/>
    <w:rsid w:val="00914F02"/>
    <w:rsid w:val="009164EC"/>
    <w:rsid w:val="00916BFA"/>
    <w:rsid w:val="0091714A"/>
    <w:rsid w:val="00917649"/>
    <w:rsid w:val="009213C8"/>
    <w:rsid w:val="00922484"/>
    <w:rsid w:val="00922754"/>
    <w:rsid w:val="00922A60"/>
    <w:rsid w:val="00923253"/>
    <w:rsid w:val="0092497E"/>
    <w:rsid w:val="0092554D"/>
    <w:rsid w:val="00925D24"/>
    <w:rsid w:val="00926C92"/>
    <w:rsid w:val="0092701E"/>
    <w:rsid w:val="0092721E"/>
    <w:rsid w:val="00927391"/>
    <w:rsid w:val="009278E6"/>
    <w:rsid w:val="00930BB0"/>
    <w:rsid w:val="009341A9"/>
    <w:rsid w:val="00934657"/>
    <w:rsid w:val="0093680F"/>
    <w:rsid w:val="00937682"/>
    <w:rsid w:val="00937881"/>
    <w:rsid w:val="00937DE0"/>
    <w:rsid w:val="009407BB"/>
    <w:rsid w:val="0094115A"/>
    <w:rsid w:val="00941529"/>
    <w:rsid w:val="009415BC"/>
    <w:rsid w:val="009426B1"/>
    <w:rsid w:val="0094279C"/>
    <w:rsid w:val="009434AE"/>
    <w:rsid w:val="00943BCA"/>
    <w:rsid w:val="009446D0"/>
    <w:rsid w:val="00945C84"/>
    <w:rsid w:val="00946DB4"/>
    <w:rsid w:val="00946DBA"/>
    <w:rsid w:val="009476F3"/>
    <w:rsid w:val="009501C6"/>
    <w:rsid w:val="00952BE9"/>
    <w:rsid w:val="00954ABF"/>
    <w:rsid w:val="00955800"/>
    <w:rsid w:val="00955DA4"/>
    <w:rsid w:val="009573D3"/>
    <w:rsid w:val="009602E7"/>
    <w:rsid w:val="00960949"/>
    <w:rsid w:val="00960B13"/>
    <w:rsid w:val="00960D78"/>
    <w:rsid w:val="00961C4E"/>
    <w:rsid w:val="009620E3"/>
    <w:rsid w:val="00962EAC"/>
    <w:rsid w:val="00963172"/>
    <w:rsid w:val="00963311"/>
    <w:rsid w:val="009633B5"/>
    <w:rsid w:val="00963B43"/>
    <w:rsid w:val="00964A94"/>
    <w:rsid w:val="00965129"/>
    <w:rsid w:val="00965500"/>
    <w:rsid w:val="009669FC"/>
    <w:rsid w:val="0096704A"/>
    <w:rsid w:val="00971298"/>
    <w:rsid w:val="00971367"/>
    <w:rsid w:val="0097265D"/>
    <w:rsid w:val="00972912"/>
    <w:rsid w:val="00973623"/>
    <w:rsid w:val="00973D70"/>
    <w:rsid w:val="009744B3"/>
    <w:rsid w:val="00980282"/>
    <w:rsid w:val="00980304"/>
    <w:rsid w:val="0098161D"/>
    <w:rsid w:val="00981FBB"/>
    <w:rsid w:val="009824F2"/>
    <w:rsid w:val="00982AB2"/>
    <w:rsid w:val="009840BD"/>
    <w:rsid w:val="00985C8B"/>
    <w:rsid w:val="009861EC"/>
    <w:rsid w:val="00986637"/>
    <w:rsid w:val="00987725"/>
    <w:rsid w:val="009877E8"/>
    <w:rsid w:val="009878B0"/>
    <w:rsid w:val="0099031A"/>
    <w:rsid w:val="00990B0D"/>
    <w:rsid w:val="00991157"/>
    <w:rsid w:val="0099182C"/>
    <w:rsid w:val="00993101"/>
    <w:rsid w:val="0099499C"/>
    <w:rsid w:val="00994A56"/>
    <w:rsid w:val="00994ECC"/>
    <w:rsid w:val="00996E1D"/>
    <w:rsid w:val="009A0827"/>
    <w:rsid w:val="009A2170"/>
    <w:rsid w:val="009A5E61"/>
    <w:rsid w:val="009A69F2"/>
    <w:rsid w:val="009A6E11"/>
    <w:rsid w:val="009A7A47"/>
    <w:rsid w:val="009B121B"/>
    <w:rsid w:val="009B179F"/>
    <w:rsid w:val="009B20FA"/>
    <w:rsid w:val="009B22CE"/>
    <w:rsid w:val="009B23FC"/>
    <w:rsid w:val="009B2479"/>
    <w:rsid w:val="009B2626"/>
    <w:rsid w:val="009B2887"/>
    <w:rsid w:val="009B3CFA"/>
    <w:rsid w:val="009B3EF9"/>
    <w:rsid w:val="009B5537"/>
    <w:rsid w:val="009B721E"/>
    <w:rsid w:val="009B7EF8"/>
    <w:rsid w:val="009C0A4B"/>
    <w:rsid w:val="009C1139"/>
    <w:rsid w:val="009C4E43"/>
    <w:rsid w:val="009C4E5F"/>
    <w:rsid w:val="009C5ACB"/>
    <w:rsid w:val="009C6160"/>
    <w:rsid w:val="009C6597"/>
    <w:rsid w:val="009C69C1"/>
    <w:rsid w:val="009D18B6"/>
    <w:rsid w:val="009D1D8D"/>
    <w:rsid w:val="009D1EDC"/>
    <w:rsid w:val="009D2C46"/>
    <w:rsid w:val="009D3B1A"/>
    <w:rsid w:val="009D40F7"/>
    <w:rsid w:val="009D4FC0"/>
    <w:rsid w:val="009D5D05"/>
    <w:rsid w:val="009D6381"/>
    <w:rsid w:val="009D76CB"/>
    <w:rsid w:val="009E005E"/>
    <w:rsid w:val="009E04D5"/>
    <w:rsid w:val="009E3D86"/>
    <w:rsid w:val="009E3E50"/>
    <w:rsid w:val="009E4380"/>
    <w:rsid w:val="009E4510"/>
    <w:rsid w:val="009E4EB1"/>
    <w:rsid w:val="009E5BCF"/>
    <w:rsid w:val="009E6EA0"/>
    <w:rsid w:val="009E7267"/>
    <w:rsid w:val="009E7655"/>
    <w:rsid w:val="009E7B16"/>
    <w:rsid w:val="009F012F"/>
    <w:rsid w:val="009F0AF8"/>
    <w:rsid w:val="009F0FBD"/>
    <w:rsid w:val="009F222E"/>
    <w:rsid w:val="009F2761"/>
    <w:rsid w:val="009F283A"/>
    <w:rsid w:val="009F37F7"/>
    <w:rsid w:val="009F38B3"/>
    <w:rsid w:val="009F40F8"/>
    <w:rsid w:val="009F4662"/>
    <w:rsid w:val="009F4A2A"/>
    <w:rsid w:val="009F5703"/>
    <w:rsid w:val="009F5BCE"/>
    <w:rsid w:val="009F7711"/>
    <w:rsid w:val="00A00082"/>
    <w:rsid w:val="00A021E1"/>
    <w:rsid w:val="00A0278C"/>
    <w:rsid w:val="00A028C9"/>
    <w:rsid w:val="00A04491"/>
    <w:rsid w:val="00A04651"/>
    <w:rsid w:val="00A06E12"/>
    <w:rsid w:val="00A07ACE"/>
    <w:rsid w:val="00A07E78"/>
    <w:rsid w:val="00A1171A"/>
    <w:rsid w:val="00A12D3D"/>
    <w:rsid w:val="00A138F4"/>
    <w:rsid w:val="00A14D3A"/>
    <w:rsid w:val="00A1533A"/>
    <w:rsid w:val="00A15558"/>
    <w:rsid w:val="00A155A7"/>
    <w:rsid w:val="00A15731"/>
    <w:rsid w:val="00A162FD"/>
    <w:rsid w:val="00A17C53"/>
    <w:rsid w:val="00A17CF9"/>
    <w:rsid w:val="00A20D71"/>
    <w:rsid w:val="00A20E16"/>
    <w:rsid w:val="00A21104"/>
    <w:rsid w:val="00A21758"/>
    <w:rsid w:val="00A22096"/>
    <w:rsid w:val="00A22CC4"/>
    <w:rsid w:val="00A23851"/>
    <w:rsid w:val="00A23B8E"/>
    <w:rsid w:val="00A25534"/>
    <w:rsid w:val="00A25D9F"/>
    <w:rsid w:val="00A264FA"/>
    <w:rsid w:val="00A2666F"/>
    <w:rsid w:val="00A267BE"/>
    <w:rsid w:val="00A32082"/>
    <w:rsid w:val="00A32ACD"/>
    <w:rsid w:val="00A33336"/>
    <w:rsid w:val="00A33C0C"/>
    <w:rsid w:val="00A34476"/>
    <w:rsid w:val="00A35679"/>
    <w:rsid w:val="00A35956"/>
    <w:rsid w:val="00A37386"/>
    <w:rsid w:val="00A37B94"/>
    <w:rsid w:val="00A420D8"/>
    <w:rsid w:val="00A46021"/>
    <w:rsid w:val="00A472F9"/>
    <w:rsid w:val="00A47EB0"/>
    <w:rsid w:val="00A507C3"/>
    <w:rsid w:val="00A50A00"/>
    <w:rsid w:val="00A5130E"/>
    <w:rsid w:val="00A51C3F"/>
    <w:rsid w:val="00A53428"/>
    <w:rsid w:val="00A538E5"/>
    <w:rsid w:val="00A54219"/>
    <w:rsid w:val="00A5479B"/>
    <w:rsid w:val="00A54FCD"/>
    <w:rsid w:val="00A557EE"/>
    <w:rsid w:val="00A6044A"/>
    <w:rsid w:val="00A60C74"/>
    <w:rsid w:val="00A6190A"/>
    <w:rsid w:val="00A62501"/>
    <w:rsid w:val="00A66EC3"/>
    <w:rsid w:val="00A70C05"/>
    <w:rsid w:val="00A70D56"/>
    <w:rsid w:val="00A71B6D"/>
    <w:rsid w:val="00A72EA9"/>
    <w:rsid w:val="00A73265"/>
    <w:rsid w:val="00A750B4"/>
    <w:rsid w:val="00A759FD"/>
    <w:rsid w:val="00A7627E"/>
    <w:rsid w:val="00A802E7"/>
    <w:rsid w:val="00A808FA"/>
    <w:rsid w:val="00A814DF"/>
    <w:rsid w:val="00A8256D"/>
    <w:rsid w:val="00A83A0F"/>
    <w:rsid w:val="00A8414D"/>
    <w:rsid w:val="00A8496B"/>
    <w:rsid w:val="00A84976"/>
    <w:rsid w:val="00A85B8D"/>
    <w:rsid w:val="00A85D4E"/>
    <w:rsid w:val="00A876C3"/>
    <w:rsid w:val="00A87A7A"/>
    <w:rsid w:val="00A87E16"/>
    <w:rsid w:val="00A90358"/>
    <w:rsid w:val="00A908FE"/>
    <w:rsid w:val="00A90EB6"/>
    <w:rsid w:val="00A91613"/>
    <w:rsid w:val="00A91B55"/>
    <w:rsid w:val="00A925E5"/>
    <w:rsid w:val="00A93198"/>
    <w:rsid w:val="00A93AA9"/>
    <w:rsid w:val="00A95DA3"/>
    <w:rsid w:val="00A978AA"/>
    <w:rsid w:val="00AA0383"/>
    <w:rsid w:val="00AA104B"/>
    <w:rsid w:val="00AA199B"/>
    <w:rsid w:val="00AA255E"/>
    <w:rsid w:val="00AA260A"/>
    <w:rsid w:val="00AA3376"/>
    <w:rsid w:val="00AA3D2D"/>
    <w:rsid w:val="00AA431B"/>
    <w:rsid w:val="00AA4E00"/>
    <w:rsid w:val="00AA648C"/>
    <w:rsid w:val="00AB0084"/>
    <w:rsid w:val="00AB0288"/>
    <w:rsid w:val="00AB0D42"/>
    <w:rsid w:val="00AB1642"/>
    <w:rsid w:val="00AB2AFA"/>
    <w:rsid w:val="00AB3369"/>
    <w:rsid w:val="00AB349B"/>
    <w:rsid w:val="00AB393B"/>
    <w:rsid w:val="00AB7F2E"/>
    <w:rsid w:val="00AC05A8"/>
    <w:rsid w:val="00AC1457"/>
    <w:rsid w:val="00AC2617"/>
    <w:rsid w:val="00AC2FE3"/>
    <w:rsid w:val="00AC3A7E"/>
    <w:rsid w:val="00AC47E4"/>
    <w:rsid w:val="00AC54FD"/>
    <w:rsid w:val="00AC6140"/>
    <w:rsid w:val="00AC61ED"/>
    <w:rsid w:val="00AD0CF4"/>
    <w:rsid w:val="00AD1A41"/>
    <w:rsid w:val="00AD2885"/>
    <w:rsid w:val="00AD741F"/>
    <w:rsid w:val="00AD77BE"/>
    <w:rsid w:val="00AD7D39"/>
    <w:rsid w:val="00AE04B2"/>
    <w:rsid w:val="00AE2009"/>
    <w:rsid w:val="00AE2541"/>
    <w:rsid w:val="00AE3AD7"/>
    <w:rsid w:val="00AE43EE"/>
    <w:rsid w:val="00AE46EF"/>
    <w:rsid w:val="00AE58E8"/>
    <w:rsid w:val="00AE66D6"/>
    <w:rsid w:val="00AE7D57"/>
    <w:rsid w:val="00AF01FE"/>
    <w:rsid w:val="00AF1B9B"/>
    <w:rsid w:val="00AF2B15"/>
    <w:rsid w:val="00AF327F"/>
    <w:rsid w:val="00AF3CA5"/>
    <w:rsid w:val="00AF5617"/>
    <w:rsid w:val="00AF5AE7"/>
    <w:rsid w:val="00AF6149"/>
    <w:rsid w:val="00AF62C5"/>
    <w:rsid w:val="00AF74C1"/>
    <w:rsid w:val="00AF7F42"/>
    <w:rsid w:val="00B00669"/>
    <w:rsid w:val="00B02537"/>
    <w:rsid w:val="00B06459"/>
    <w:rsid w:val="00B06B17"/>
    <w:rsid w:val="00B10906"/>
    <w:rsid w:val="00B10F00"/>
    <w:rsid w:val="00B12167"/>
    <w:rsid w:val="00B1299A"/>
    <w:rsid w:val="00B146DF"/>
    <w:rsid w:val="00B15D4E"/>
    <w:rsid w:val="00B16307"/>
    <w:rsid w:val="00B16BC9"/>
    <w:rsid w:val="00B16BDB"/>
    <w:rsid w:val="00B17305"/>
    <w:rsid w:val="00B203FA"/>
    <w:rsid w:val="00B20909"/>
    <w:rsid w:val="00B20FDF"/>
    <w:rsid w:val="00B22FDF"/>
    <w:rsid w:val="00B23000"/>
    <w:rsid w:val="00B2380E"/>
    <w:rsid w:val="00B25FA2"/>
    <w:rsid w:val="00B31298"/>
    <w:rsid w:val="00B31C14"/>
    <w:rsid w:val="00B31CDC"/>
    <w:rsid w:val="00B33B82"/>
    <w:rsid w:val="00B3504A"/>
    <w:rsid w:val="00B3536A"/>
    <w:rsid w:val="00B3577E"/>
    <w:rsid w:val="00B35954"/>
    <w:rsid w:val="00B35A31"/>
    <w:rsid w:val="00B36162"/>
    <w:rsid w:val="00B363AC"/>
    <w:rsid w:val="00B3735E"/>
    <w:rsid w:val="00B37771"/>
    <w:rsid w:val="00B40F71"/>
    <w:rsid w:val="00B429C3"/>
    <w:rsid w:val="00B42BFE"/>
    <w:rsid w:val="00B44758"/>
    <w:rsid w:val="00B45E55"/>
    <w:rsid w:val="00B50F87"/>
    <w:rsid w:val="00B5157D"/>
    <w:rsid w:val="00B525BB"/>
    <w:rsid w:val="00B526F0"/>
    <w:rsid w:val="00B543E6"/>
    <w:rsid w:val="00B5555B"/>
    <w:rsid w:val="00B560D0"/>
    <w:rsid w:val="00B56FDB"/>
    <w:rsid w:val="00B5778C"/>
    <w:rsid w:val="00B6094C"/>
    <w:rsid w:val="00B637A8"/>
    <w:rsid w:val="00B655AB"/>
    <w:rsid w:val="00B6564D"/>
    <w:rsid w:val="00B70145"/>
    <w:rsid w:val="00B70964"/>
    <w:rsid w:val="00B7201F"/>
    <w:rsid w:val="00B7381F"/>
    <w:rsid w:val="00B74563"/>
    <w:rsid w:val="00B751D5"/>
    <w:rsid w:val="00B77C23"/>
    <w:rsid w:val="00B81F79"/>
    <w:rsid w:val="00B821FD"/>
    <w:rsid w:val="00B8287D"/>
    <w:rsid w:val="00B849F2"/>
    <w:rsid w:val="00B85371"/>
    <w:rsid w:val="00B85D4E"/>
    <w:rsid w:val="00B87C4E"/>
    <w:rsid w:val="00B87D4A"/>
    <w:rsid w:val="00B90021"/>
    <w:rsid w:val="00B9143F"/>
    <w:rsid w:val="00B922F6"/>
    <w:rsid w:val="00B93890"/>
    <w:rsid w:val="00B9544B"/>
    <w:rsid w:val="00B95507"/>
    <w:rsid w:val="00B956BA"/>
    <w:rsid w:val="00BA03B7"/>
    <w:rsid w:val="00BA1BD2"/>
    <w:rsid w:val="00BA2001"/>
    <w:rsid w:val="00BA7948"/>
    <w:rsid w:val="00BB0897"/>
    <w:rsid w:val="00BB1BEA"/>
    <w:rsid w:val="00BB4157"/>
    <w:rsid w:val="00BB41AA"/>
    <w:rsid w:val="00BB44EB"/>
    <w:rsid w:val="00BB5B8D"/>
    <w:rsid w:val="00BB61D6"/>
    <w:rsid w:val="00BB71A3"/>
    <w:rsid w:val="00BB7783"/>
    <w:rsid w:val="00BC2E6D"/>
    <w:rsid w:val="00BC4475"/>
    <w:rsid w:val="00BC457C"/>
    <w:rsid w:val="00BC4BCF"/>
    <w:rsid w:val="00BC66A0"/>
    <w:rsid w:val="00BD1D0F"/>
    <w:rsid w:val="00BD206D"/>
    <w:rsid w:val="00BD21CB"/>
    <w:rsid w:val="00BD328A"/>
    <w:rsid w:val="00BD32AD"/>
    <w:rsid w:val="00BD39D2"/>
    <w:rsid w:val="00BD406F"/>
    <w:rsid w:val="00BD4121"/>
    <w:rsid w:val="00BD4C42"/>
    <w:rsid w:val="00BD4E04"/>
    <w:rsid w:val="00BD50E1"/>
    <w:rsid w:val="00BD59C5"/>
    <w:rsid w:val="00BD77BA"/>
    <w:rsid w:val="00BD7A3D"/>
    <w:rsid w:val="00BD7F4B"/>
    <w:rsid w:val="00BE039A"/>
    <w:rsid w:val="00BE1BFD"/>
    <w:rsid w:val="00BE2F55"/>
    <w:rsid w:val="00BE37D7"/>
    <w:rsid w:val="00BE3904"/>
    <w:rsid w:val="00BE3F98"/>
    <w:rsid w:val="00BE56A3"/>
    <w:rsid w:val="00BE6D37"/>
    <w:rsid w:val="00BE6DCF"/>
    <w:rsid w:val="00BE76CA"/>
    <w:rsid w:val="00BE7E33"/>
    <w:rsid w:val="00BF0D01"/>
    <w:rsid w:val="00BF100C"/>
    <w:rsid w:val="00BF1D33"/>
    <w:rsid w:val="00BF3971"/>
    <w:rsid w:val="00BF4900"/>
    <w:rsid w:val="00BF4E66"/>
    <w:rsid w:val="00BF5C2F"/>
    <w:rsid w:val="00BF5E6E"/>
    <w:rsid w:val="00BF787D"/>
    <w:rsid w:val="00BF7FA1"/>
    <w:rsid w:val="00C007C9"/>
    <w:rsid w:val="00C00BA0"/>
    <w:rsid w:val="00C00C43"/>
    <w:rsid w:val="00C02C62"/>
    <w:rsid w:val="00C0300B"/>
    <w:rsid w:val="00C03D9F"/>
    <w:rsid w:val="00C040E7"/>
    <w:rsid w:val="00C04684"/>
    <w:rsid w:val="00C04C1B"/>
    <w:rsid w:val="00C04E3F"/>
    <w:rsid w:val="00C0607E"/>
    <w:rsid w:val="00C07D63"/>
    <w:rsid w:val="00C1002F"/>
    <w:rsid w:val="00C11798"/>
    <w:rsid w:val="00C12457"/>
    <w:rsid w:val="00C16961"/>
    <w:rsid w:val="00C172CF"/>
    <w:rsid w:val="00C17E04"/>
    <w:rsid w:val="00C2050A"/>
    <w:rsid w:val="00C21E6B"/>
    <w:rsid w:val="00C21EB2"/>
    <w:rsid w:val="00C22BF0"/>
    <w:rsid w:val="00C2363B"/>
    <w:rsid w:val="00C2510B"/>
    <w:rsid w:val="00C2638E"/>
    <w:rsid w:val="00C26CB5"/>
    <w:rsid w:val="00C30BD5"/>
    <w:rsid w:val="00C31E60"/>
    <w:rsid w:val="00C33971"/>
    <w:rsid w:val="00C3414E"/>
    <w:rsid w:val="00C34682"/>
    <w:rsid w:val="00C35EA8"/>
    <w:rsid w:val="00C4167C"/>
    <w:rsid w:val="00C41E69"/>
    <w:rsid w:val="00C429E8"/>
    <w:rsid w:val="00C435E5"/>
    <w:rsid w:val="00C43643"/>
    <w:rsid w:val="00C447A9"/>
    <w:rsid w:val="00C45943"/>
    <w:rsid w:val="00C45C82"/>
    <w:rsid w:val="00C45FB5"/>
    <w:rsid w:val="00C50DBD"/>
    <w:rsid w:val="00C521FF"/>
    <w:rsid w:val="00C52FAD"/>
    <w:rsid w:val="00C53230"/>
    <w:rsid w:val="00C54E08"/>
    <w:rsid w:val="00C54F2B"/>
    <w:rsid w:val="00C55EC8"/>
    <w:rsid w:val="00C57FB7"/>
    <w:rsid w:val="00C6088B"/>
    <w:rsid w:val="00C60BB1"/>
    <w:rsid w:val="00C60D9A"/>
    <w:rsid w:val="00C63DCA"/>
    <w:rsid w:val="00C63FA3"/>
    <w:rsid w:val="00C647F2"/>
    <w:rsid w:val="00C667B9"/>
    <w:rsid w:val="00C70B91"/>
    <w:rsid w:val="00C70C1E"/>
    <w:rsid w:val="00C717C3"/>
    <w:rsid w:val="00C720BD"/>
    <w:rsid w:val="00C723A3"/>
    <w:rsid w:val="00C73940"/>
    <w:rsid w:val="00C73AFF"/>
    <w:rsid w:val="00C74651"/>
    <w:rsid w:val="00C75564"/>
    <w:rsid w:val="00C76DE6"/>
    <w:rsid w:val="00C779FA"/>
    <w:rsid w:val="00C810C0"/>
    <w:rsid w:val="00C81382"/>
    <w:rsid w:val="00C82BB9"/>
    <w:rsid w:val="00C84AF9"/>
    <w:rsid w:val="00C84C22"/>
    <w:rsid w:val="00C85E3A"/>
    <w:rsid w:val="00C87075"/>
    <w:rsid w:val="00C907C7"/>
    <w:rsid w:val="00C9089B"/>
    <w:rsid w:val="00C90CC8"/>
    <w:rsid w:val="00C9315A"/>
    <w:rsid w:val="00C93CA0"/>
    <w:rsid w:val="00C94505"/>
    <w:rsid w:val="00C948CC"/>
    <w:rsid w:val="00C96654"/>
    <w:rsid w:val="00C97021"/>
    <w:rsid w:val="00C976D3"/>
    <w:rsid w:val="00CA0EED"/>
    <w:rsid w:val="00CA34F4"/>
    <w:rsid w:val="00CA3B2B"/>
    <w:rsid w:val="00CA4E66"/>
    <w:rsid w:val="00CA633B"/>
    <w:rsid w:val="00CA743B"/>
    <w:rsid w:val="00CA74DD"/>
    <w:rsid w:val="00CB1458"/>
    <w:rsid w:val="00CB22E1"/>
    <w:rsid w:val="00CB242A"/>
    <w:rsid w:val="00CB41A7"/>
    <w:rsid w:val="00CB4B9F"/>
    <w:rsid w:val="00CB5AA6"/>
    <w:rsid w:val="00CB6093"/>
    <w:rsid w:val="00CB636D"/>
    <w:rsid w:val="00CB6D20"/>
    <w:rsid w:val="00CB7241"/>
    <w:rsid w:val="00CB7382"/>
    <w:rsid w:val="00CC1D66"/>
    <w:rsid w:val="00CC559C"/>
    <w:rsid w:val="00CC6939"/>
    <w:rsid w:val="00CC6A18"/>
    <w:rsid w:val="00CC6BBF"/>
    <w:rsid w:val="00CC73B4"/>
    <w:rsid w:val="00CC7613"/>
    <w:rsid w:val="00CC76AB"/>
    <w:rsid w:val="00CC79EE"/>
    <w:rsid w:val="00CD06CE"/>
    <w:rsid w:val="00CD1FCB"/>
    <w:rsid w:val="00CD2EF0"/>
    <w:rsid w:val="00CD3554"/>
    <w:rsid w:val="00CD5954"/>
    <w:rsid w:val="00CD5B21"/>
    <w:rsid w:val="00CD77DA"/>
    <w:rsid w:val="00CE0143"/>
    <w:rsid w:val="00CE0ABF"/>
    <w:rsid w:val="00CE1059"/>
    <w:rsid w:val="00CE125E"/>
    <w:rsid w:val="00CE1A1B"/>
    <w:rsid w:val="00CE22B7"/>
    <w:rsid w:val="00CE33E7"/>
    <w:rsid w:val="00CE3770"/>
    <w:rsid w:val="00CE4736"/>
    <w:rsid w:val="00CE4FBE"/>
    <w:rsid w:val="00CE58F3"/>
    <w:rsid w:val="00CE643F"/>
    <w:rsid w:val="00CE6F3F"/>
    <w:rsid w:val="00CF0943"/>
    <w:rsid w:val="00CF0E63"/>
    <w:rsid w:val="00CF10BD"/>
    <w:rsid w:val="00CF172B"/>
    <w:rsid w:val="00CF1CB5"/>
    <w:rsid w:val="00CF31BD"/>
    <w:rsid w:val="00CF3B45"/>
    <w:rsid w:val="00CF3F1E"/>
    <w:rsid w:val="00CF3F45"/>
    <w:rsid w:val="00CF45DB"/>
    <w:rsid w:val="00CF726E"/>
    <w:rsid w:val="00CF7377"/>
    <w:rsid w:val="00CF7CD8"/>
    <w:rsid w:val="00D00285"/>
    <w:rsid w:val="00D00E21"/>
    <w:rsid w:val="00D010CB"/>
    <w:rsid w:val="00D01228"/>
    <w:rsid w:val="00D0305D"/>
    <w:rsid w:val="00D03327"/>
    <w:rsid w:val="00D04C62"/>
    <w:rsid w:val="00D04D49"/>
    <w:rsid w:val="00D05F23"/>
    <w:rsid w:val="00D079F0"/>
    <w:rsid w:val="00D10283"/>
    <w:rsid w:val="00D10336"/>
    <w:rsid w:val="00D106CE"/>
    <w:rsid w:val="00D11662"/>
    <w:rsid w:val="00D11A38"/>
    <w:rsid w:val="00D11DEB"/>
    <w:rsid w:val="00D1266E"/>
    <w:rsid w:val="00D12B02"/>
    <w:rsid w:val="00D1324F"/>
    <w:rsid w:val="00D134F8"/>
    <w:rsid w:val="00D2001A"/>
    <w:rsid w:val="00D2019C"/>
    <w:rsid w:val="00D207EE"/>
    <w:rsid w:val="00D2129A"/>
    <w:rsid w:val="00D213C1"/>
    <w:rsid w:val="00D2184F"/>
    <w:rsid w:val="00D21B42"/>
    <w:rsid w:val="00D22996"/>
    <w:rsid w:val="00D23766"/>
    <w:rsid w:val="00D23CF5"/>
    <w:rsid w:val="00D25F2E"/>
    <w:rsid w:val="00D26870"/>
    <w:rsid w:val="00D27153"/>
    <w:rsid w:val="00D3132B"/>
    <w:rsid w:val="00D32B6D"/>
    <w:rsid w:val="00D33046"/>
    <w:rsid w:val="00D332E4"/>
    <w:rsid w:val="00D334B6"/>
    <w:rsid w:val="00D35160"/>
    <w:rsid w:val="00D3660C"/>
    <w:rsid w:val="00D36DE9"/>
    <w:rsid w:val="00D37090"/>
    <w:rsid w:val="00D37271"/>
    <w:rsid w:val="00D37806"/>
    <w:rsid w:val="00D40D92"/>
    <w:rsid w:val="00D439FE"/>
    <w:rsid w:val="00D44DAD"/>
    <w:rsid w:val="00D45607"/>
    <w:rsid w:val="00D45DBA"/>
    <w:rsid w:val="00D46968"/>
    <w:rsid w:val="00D472D1"/>
    <w:rsid w:val="00D47957"/>
    <w:rsid w:val="00D508EB"/>
    <w:rsid w:val="00D522E4"/>
    <w:rsid w:val="00D52DA9"/>
    <w:rsid w:val="00D53232"/>
    <w:rsid w:val="00D5355D"/>
    <w:rsid w:val="00D53C2B"/>
    <w:rsid w:val="00D53E78"/>
    <w:rsid w:val="00D55A98"/>
    <w:rsid w:val="00D55D17"/>
    <w:rsid w:val="00D55E43"/>
    <w:rsid w:val="00D560FB"/>
    <w:rsid w:val="00D561C9"/>
    <w:rsid w:val="00D56F00"/>
    <w:rsid w:val="00D57DD9"/>
    <w:rsid w:val="00D57F1A"/>
    <w:rsid w:val="00D601DE"/>
    <w:rsid w:val="00D61028"/>
    <w:rsid w:val="00D61329"/>
    <w:rsid w:val="00D61530"/>
    <w:rsid w:val="00D63853"/>
    <w:rsid w:val="00D63FEB"/>
    <w:rsid w:val="00D647BC"/>
    <w:rsid w:val="00D65F57"/>
    <w:rsid w:val="00D66E25"/>
    <w:rsid w:val="00D673ED"/>
    <w:rsid w:val="00D67EB8"/>
    <w:rsid w:val="00D71AD0"/>
    <w:rsid w:val="00D72C82"/>
    <w:rsid w:val="00D737FE"/>
    <w:rsid w:val="00D7464D"/>
    <w:rsid w:val="00D746E9"/>
    <w:rsid w:val="00D74B75"/>
    <w:rsid w:val="00D74BD7"/>
    <w:rsid w:val="00D76A63"/>
    <w:rsid w:val="00D76B63"/>
    <w:rsid w:val="00D77B7D"/>
    <w:rsid w:val="00D77C26"/>
    <w:rsid w:val="00D77EFA"/>
    <w:rsid w:val="00D8038A"/>
    <w:rsid w:val="00D81346"/>
    <w:rsid w:val="00D8246C"/>
    <w:rsid w:val="00D831D6"/>
    <w:rsid w:val="00D83582"/>
    <w:rsid w:val="00D843E6"/>
    <w:rsid w:val="00D845E0"/>
    <w:rsid w:val="00D857ED"/>
    <w:rsid w:val="00D87AC7"/>
    <w:rsid w:val="00D92E82"/>
    <w:rsid w:val="00D94024"/>
    <w:rsid w:val="00D94D01"/>
    <w:rsid w:val="00D95553"/>
    <w:rsid w:val="00D95DE2"/>
    <w:rsid w:val="00D9671D"/>
    <w:rsid w:val="00DA043C"/>
    <w:rsid w:val="00DA115A"/>
    <w:rsid w:val="00DA1895"/>
    <w:rsid w:val="00DA225F"/>
    <w:rsid w:val="00DA2475"/>
    <w:rsid w:val="00DA2F80"/>
    <w:rsid w:val="00DA3CFB"/>
    <w:rsid w:val="00DA3D98"/>
    <w:rsid w:val="00DA5981"/>
    <w:rsid w:val="00DA771C"/>
    <w:rsid w:val="00DA7A7E"/>
    <w:rsid w:val="00DB1331"/>
    <w:rsid w:val="00DB3135"/>
    <w:rsid w:val="00DB3715"/>
    <w:rsid w:val="00DB563C"/>
    <w:rsid w:val="00DB59AC"/>
    <w:rsid w:val="00DC13A3"/>
    <w:rsid w:val="00DC1D1F"/>
    <w:rsid w:val="00DC23CB"/>
    <w:rsid w:val="00DC2910"/>
    <w:rsid w:val="00DC2FAB"/>
    <w:rsid w:val="00DC3BD5"/>
    <w:rsid w:val="00DC4103"/>
    <w:rsid w:val="00DC672C"/>
    <w:rsid w:val="00DC6980"/>
    <w:rsid w:val="00DC6997"/>
    <w:rsid w:val="00DC7739"/>
    <w:rsid w:val="00DD05E8"/>
    <w:rsid w:val="00DD1D3E"/>
    <w:rsid w:val="00DD412E"/>
    <w:rsid w:val="00DD498E"/>
    <w:rsid w:val="00DD560F"/>
    <w:rsid w:val="00DD5926"/>
    <w:rsid w:val="00DD6D9A"/>
    <w:rsid w:val="00DD6DEB"/>
    <w:rsid w:val="00DD7F77"/>
    <w:rsid w:val="00DE05B8"/>
    <w:rsid w:val="00DE18C1"/>
    <w:rsid w:val="00DE1B0D"/>
    <w:rsid w:val="00DE2CA4"/>
    <w:rsid w:val="00DE2DF4"/>
    <w:rsid w:val="00DE5070"/>
    <w:rsid w:val="00DE5FC5"/>
    <w:rsid w:val="00DE6A73"/>
    <w:rsid w:val="00DF1098"/>
    <w:rsid w:val="00DF17DB"/>
    <w:rsid w:val="00DF2178"/>
    <w:rsid w:val="00DF2F57"/>
    <w:rsid w:val="00DF62F3"/>
    <w:rsid w:val="00DF6891"/>
    <w:rsid w:val="00DF6B1C"/>
    <w:rsid w:val="00DF6B2D"/>
    <w:rsid w:val="00DF6B69"/>
    <w:rsid w:val="00E00FD0"/>
    <w:rsid w:val="00E01D8F"/>
    <w:rsid w:val="00E021EE"/>
    <w:rsid w:val="00E02920"/>
    <w:rsid w:val="00E02AE3"/>
    <w:rsid w:val="00E02D7C"/>
    <w:rsid w:val="00E033C9"/>
    <w:rsid w:val="00E03963"/>
    <w:rsid w:val="00E04293"/>
    <w:rsid w:val="00E04320"/>
    <w:rsid w:val="00E044EE"/>
    <w:rsid w:val="00E063E0"/>
    <w:rsid w:val="00E0669E"/>
    <w:rsid w:val="00E06813"/>
    <w:rsid w:val="00E06C76"/>
    <w:rsid w:val="00E0758F"/>
    <w:rsid w:val="00E07D51"/>
    <w:rsid w:val="00E07D6B"/>
    <w:rsid w:val="00E102D5"/>
    <w:rsid w:val="00E10F59"/>
    <w:rsid w:val="00E10FDA"/>
    <w:rsid w:val="00E1213A"/>
    <w:rsid w:val="00E136C6"/>
    <w:rsid w:val="00E13705"/>
    <w:rsid w:val="00E13F98"/>
    <w:rsid w:val="00E1493B"/>
    <w:rsid w:val="00E16617"/>
    <w:rsid w:val="00E170E3"/>
    <w:rsid w:val="00E2054C"/>
    <w:rsid w:val="00E20904"/>
    <w:rsid w:val="00E21338"/>
    <w:rsid w:val="00E23CE0"/>
    <w:rsid w:val="00E23D6C"/>
    <w:rsid w:val="00E256A9"/>
    <w:rsid w:val="00E25DC5"/>
    <w:rsid w:val="00E266D0"/>
    <w:rsid w:val="00E26F05"/>
    <w:rsid w:val="00E30536"/>
    <w:rsid w:val="00E31C9F"/>
    <w:rsid w:val="00E34B86"/>
    <w:rsid w:val="00E355C7"/>
    <w:rsid w:val="00E35843"/>
    <w:rsid w:val="00E373A4"/>
    <w:rsid w:val="00E37A15"/>
    <w:rsid w:val="00E40911"/>
    <w:rsid w:val="00E40D40"/>
    <w:rsid w:val="00E40D95"/>
    <w:rsid w:val="00E41E5A"/>
    <w:rsid w:val="00E4209C"/>
    <w:rsid w:val="00E42982"/>
    <w:rsid w:val="00E42C94"/>
    <w:rsid w:val="00E438AF"/>
    <w:rsid w:val="00E446FE"/>
    <w:rsid w:val="00E44DD1"/>
    <w:rsid w:val="00E44E2D"/>
    <w:rsid w:val="00E46C38"/>
    <w:rsid w:val="00E50183"/>
    <w:rsid w:val="00E5072F"/>
    <w:rsid w:val="00E52026"/>
    <w:rsid w:val="00E536BD"/>
    <w:rsid w:val="00E54BB9"/>
    <w:rsid w:val="00E54F13"/>
    <w:rsid w:val="00E61EDD"/>
    <w:rsid w:val="00E62015"/>
    <w:rsid w:val="00E6320C"/>
    <w:rsid w:val="00E636FC"/>
    <w:rsid w:val="00E646F1"/>
    <w:rsid w:val="00E64C75"/>
    <w:rsid w:val="00E65609"/>
    <w:rsid w:val="00E66592"/>
    <w:rsid w:val="00E667F1"/>
    <w:rsid w:val="00E6789D"/>
    <w:rsid w:val="00E705EC"/>
    <w:rsid w:val="00E70D87"/>
    <w:rsid w:val="00E70E3A"/>
    <w:rsid w:val="00E71051"/>
    <w:rsid w:val="00E7218B"/>
    <w:rsid w:val="00E72FAC"/>
    <w:rsid w:val="00E730C5"/>
    <w:rsid w:val="00E742C5"/>
    <w:rsid w:val="00E7660B"/>
    <w:rsid w:val="00E76FF6"/>
    <w:rsid w:val="00E777C1"/>
    <w:rsid w:val="00E77F7D"/>
    <w:rsid w:val="00E80507"/>
    <w:rsid w:val="00E808D1"/>
    <w:rsid w:val="00E80E4C"/>
    <w:rsid w:val="00E82016"/>
    <w:rsid w:val="00E8321A"/>
    <w:rsid w:val="00E8375F"/>
    <w:rsid w:val="00E83C00"/>
    <w:rsid w:val="00E83D63"/>
    <w:rsid w:val="00E83E99"/>
    <w:rsid w:val="00E84585"/>
    <w:rsid w:val="00E859CD"/>
    <w:rsid w:val="00E863B8"/>
    <w:rsid w:val="00E86B3C"/>
    <w:rsid w:val="00E87660"/>
    <w:rsid w:val="00E877FD"/>
    <w:rsid w:val="00E87D30"/>
    <w:rsid w:val="00E9359C"/>
    <w:rsid w:val="00E936F7"/>
    <w:rsid w:val="00E93842"/>
    <w:rsid w:val="00E94B08"/>
    <w:rsid w:val="00E95027"/>
    <w:rsid w:val="00E9515E"/>
    <w:rsid w:val="00E956FC"/>
    <w:rsid w:val="00E96B98"/>
    <w:rsid w:val="00E97664"/>
    <w:rsid w:val="00E97B17"/>
    <w:rsid w:val="00EA0B00"/>
    <w:rsid w:val="00EA0F93"/>
    <w:rsid w:val="00EA16C6"/>
    <w:rsid w:val="00EA19CF"/>
    <w:rsid w:val="00EA202A"/>
    <w:rsid w:val="00EA2412"/>
    <w:rsid w:val="00EA259C"/>
    <w:rsid w:val="00EA2D84"/>
    <w:rsid w:val="00EA3102"/>
    <w:rsid w:val="00EA39DB"/>
    <w:rsid w:val="00EA3CEA"/>
    <w:rsid w:val="00EA3EE1"/>
    <w:rsid w:val="00EA48F2"/>
    <w:rsid w:val="00EA5660"/>
    <w:rsid w:val="00EA5D71"/>
    <w:rsid w:val="00EA696F"/>
    <w:rsid w:val="00EA6D84"/>
    <w:rsid w:val="00EB113E"/>
    <w:rsid w:val="00EB17BF"/>
    <w:rsid w:val="00EB1B2D"/>
    <w:rsid w:val="00EB1C44"/>
    <w:rsid w:val="00EB1E86"/>
    <w:rsid w:val="00EB2AA5"/>
    <w:rsid w:val="00EB351B"/>
    <w:rsid w:val="00EB3566"/>
    <w:rsid w:val="00EB39B8"/>
    <w:rsid w:val="00EB3DF8"/>
    <w:rsid w:val="00EB4CA7"/>
    <w:rsid w:val="00EB5363"/>
    <w:rsid w:val="00EB5752"/>
    <w:rsid w:val="00EB6984"/>
    <w:rsid w:val="00EB6F5B"/>
    <w:rsid w:val="00EC072D"/>
    <w:rsid w:val="00EC0780"/>
    <w:rsid w:val="00EC1332"/>
    <w:rsid w:val="00EC2A35"/>
    <w:rsid w:val="00EC34CC"/>
    <w:rsid w:val="00EC3803"/>
    <w:rsid w:val="00EC42CD"/>
    <w:rsid w:val="00EC4ED6"/>
    <w:rsid w:val="00EC545F"/>
    <w:rsid w:val="00EC612F"/>
    <w:rsid w:val="00EC64D9"/>
    <w:rsid w:val="00EC6F18"/>
    <w:rsid w:val="00EC705A"/>
    <w:rsid w:val="00EC70B5"/>
    <w:rsid w:val="00EC7F08"/>
    <w:rsid w:val="00EC7FA4"/>
    <w:rsid w:val="00ED0009"/>
    <w:rsid w:val="00ED0695"/>
    <w:rsid w:val="00ED0873"/>
    <w:rsid w:val="00ED1BFC"/>
    <w:rsid w:val="00ED1D53"/>
    <w:rsid w:val="00ED6E1C"/>
    <w:rsid w:val="00EE03AD"/>
    <w:rsid w:val="00EE09BF"/>
    <w:rsid w:val="00EE1887"/>
    <w:rsid w:val="00EE2042"/>
    <w:rsid w:val="00EE22C6"/>
    <w:rsid w:val="00EE399C"/>
    <w:rsid w:val="00EE5178"/>
    <w:rsid w:val="00EE6209"/>
    <w:rsid w:val="00EF14F1"/>
    <w:rsid w:val="00EF361E"/>
    <w:rsid w:val="00EF494D"/>
    <w:rsid w:val="00EF4A01"/>
    <w:rsid w:val="00EF572F"/>
    <w:rsid w:val="00EF59A3"/>
    <w:rsid w:val="00EF5B3B"/>
    <w:rsid w:val="00EF5E08"/>
    <w:rsid w:val="00EF69C6"/>
    <w:rsid w:val="00EF6B4B"/>
    <w:rsid w:val="00EF6BBD"/>
    <w:rsid w:val="00EF6C06"/>
    <w:rsid w:val="00EF6DD2"/>
    <w:rsid w:val="00F00C53"/>
    <w:rsid w:val="00F01C87"/>
    <w:rsid w:val="00F02548"/>
    <w:rsid w:val="00F037A5"/>
    <w:rsid w:val="00F03B5E"/>
    <w:rsid w:val="00F0570A"/>
    <w:rsid w:val="00F0593A"/>
    <w:rsid w:val="00F072C5"/>
    <w:rsid w:val="00F10DCA"/>
    <w:rsid w:val="00F126F5"/>
    <w:rsid w:val="00F12A0C"/>
    <w:rsid w:val="00F130DF"/>
    <w:rsid w:val="00F14986"/>
    <w:rsid w:val="00F154C7"/>
    <w:rsid w:val="00F1632C"/>
    <w:rsid w:val="00F16BA4"/>
    <w:rsid w:val="00F16D01"/>
    <w:rsid w:val="00F17D9F"/>
    <w:rsid w:val="00F22145"/>
    <w:rsid w:val="00F2317E"/>
    <w:rsid w:val="00F23DDD"/>
    <w:rsid w:val="00F2415E"/>
    <w:rsid w:val="00F252B0"/>
    <w:rsid w:val="00F259F2"/>
    <w:rsid w:val="00F25A1F"/>
    <w:rsid w:val="00F27ED7"/>
    <w:rsid w:val="00F306F8"/>
    <w:rsid w:val="00F30744"/>
    <w:rsid w:val="00F32577"/>
    <w:rsid w:val="00F35C6E"/>
    <w:rsid w:val="00F37AF5"/>
    <w:rsid w:val="00F4205A"/>
    <w:rsid w:val="00F420B9"/>
    <w:rsid w:val="00F427EC"/>
    <w:rsid w:val="00F43E12"/>
    <w:rsid w:val="00F45183"/>
    <w:rsid w:val="00F457BE"/>
    <w:rsid w:val="00F46337"/>
    <w:rsid w:val="00F466AF"/>
    <w:rsid w:val="00F47155"/>
    <w:rsid w:val="00F5018E"/>
    <w:rsid w:val="00F52257"/>
    <w:rsid w:val="00F53804"/>
    <w:rsid w:val="00F5420F"/>
    <w:rsid w:val="00F54722"/>
    <w:rsid w:val="00F56B25"/>
    <w:rsid w:val="00F56E58"/>
    <w:rsid w:val="00F56EF8"/>
    <w:rsid w:val="00F61FA2"/>
    <w:rsid w:val="00F625F7"/>
    <w:rsid w:val="00F62AE1"/>
    <w:rsid w:val="00F64016"/>
    <w:rsid w:val="00F6498F"/>
    <w:rsid w:val="00F711B3"/>
    <w:rsid w:val="00F72AB4"/>
    <w:rsid w:val="00F731ED"/>
    <w:rsid w:val="00F734BE"/>
    <w:rsid w:val="00F73E09"/>
    <w:rsid w:val="00F73EAC"/>
    <w:rsid w:val="00F73ED4"/>
    <w:rsid w:val="00F73FCC"/>
    <w:rsid w:val="00F741F1"/>
    <w:rsid w:val="00F7464B"/>
    <w:rsid w:val="00F74A39"/>
    <w:rsid w:val="00F75F0E"/>
    <w:rsid w:val="00F7663D"/>
    <w:rsid w:val="00F76807"/>
    <w:rsid w:val="00F774C7"/>
    <w:rsid w:val="00F77E57"/>
    <w:rsid w:val="00F82616"/>
    <w:rsid w:val="00F83918"/>
    <w:rsid w:val="00F83C34"/>
    <w:rsid w:val="00F841DC"/>
    <w:rsid w:val="00F84496"/>
    <w:rsid w:val="00F865CB"/>
    <w:rsid w:val="00F9031B"/>
    <w:rsid w:val="00F905A5"/>
    <w:rsid w:val="00F911BD"/>
    <w:rsid w:val="00F91237"/>
    <w:rsid w:val="00F93555"/>
    <w:rsid w:val="00F94400"/>
    <w:rsid w:val="00F96534"/>
    <w:rsid w:val="00F965F7"/>
    <w:rsid w:val="00F96B1E"/>
    <w:rsid w:val="00FA037A"/>
    <w:rsid w:val="00FA1EE0"/>
    <w:rsid w:val="00FA37EE"/>
    <w:rsid w:val="00FA5A2C"/>
    <w:rsid w:val="00FA648E"/>
    <w:rsid w:val="00FA6529"/>
    <w:rsid w:val="00FA7925"/>
    <w:rsid w:val="00FB0826"/>
    <w:rsid w:val="00FB0A12"/>
    <w:rsid w:val="00FB2321"/>
    <w:rsid w:val="00FB2565"/>
    <w:rsid w:val="00FB2B5F"/>
    <w:rsid w:val="00FB335D"/>
    <w:rsid w:val="00FB3726"/>
    <w:rsid w:val="00FB5EAC"/>
    <w:rsid w:val="00FB5EB3"/>
    <w:rsid w:val="00FB68DC"/>
    <w:rsid w:val="00FB6B78"/>
    <w:rsid w:val="00FC1A50"/>
    <w:rsid w:val="00FC25EB"/>
    <w:rsid w:val="00FC26DF"/>
    <w:rsid w:val="00FC3190"/>
    <w:rsid w:val="00FC38A5"/>
    <w:rsid w:val="00FC391F"/>
    <w:rsid w:val="00FC4BAD"/>
    <w:rsid w:val="00FC524D"/>
    <w:rsid w:val="00FC5283"/>
    <w:rsid w:val="00FC5FD4"/>
    <w:rsid w:val="00FC68AD"/>
    <w:rsid w:val="00FC69AC"/>
    <w:rsid w:val="00FC7C34"/>
    <w:rsid w:val="00FD0A9C"/>
    <w:rsid w:val="00FD0F70"/>
    <w:rsid w:val="00FD11DA"/>
    <w:rsid w:val="00FD17FC"/>
    <w:rsid w:val="00FD1BFC"/>
    <w:rsid w:val="00FD1C42"/>
    <w:rsid w:val="00FD40E1"/>
    <w:rsid w:val="00FD4547"/>
    <w:rsid w:val="00FD4999"/>
    <w:rsid w:val="00FD5DD7"/>
    <w:rsid w:val="00FD64ED"/>
    <w:rsid w:val="00FD7181"/>
    <w:rsid w:val="00FE08AD"/>
    <w:rsid w:val="00FE0DBB"/>
    <w:rsid w:val="00FE10B6"/>
    <w:rsid w:val="00FE53FD"/>
    <w:rsid w:val="00FE5F34"/>
    <w:rsid w:val="00FE6864"/>
    <w:rsid w:val="00FF055F"/>
    <w:rsid w:val="00FF0DFE"/>
    <w:rsid w:val="00FF1E60"/>
    <w:rsid w:val="00FF2ACB"/>
    <w:rsid w:val="00FF5379"/>
    <w:rsid w:val="00FF6978"/>
    <w:rsid w:val="00FF6D26"/>
    <w:rsid w:val="00FF6F0F"/>
    <w:rsid w:val="00FF7A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372E8C"/>
  <w15:docId w15:val="{4B8D8701-56CA-49D7-88F8-5A41AE71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320C"/>
    <w:pPr>
      <w:spacing w:after="0" w:line="240" w:lineRule="auto"/>
    </w:pPr>
    <w:rPr>
      <w:rFonts w:ascii="Times New Roman" w:eastAsia="Times New Roman" w:hAnsi="Times New Roman" w:cs="Times New Roman"/>
      <w:sz w:val="24"/>
      <w:szCs w:val="20"/>
      <w:lang w:val="sq-AL"/>
    </w:rPr>
  </w:style>
  <w:style w:type="paragraph" w:styleId="Heading1">
    <w:name w:val="heading 1"/>
    <w:basedOn w:val="Normal"/>
    <w:next w:val="Normal"/>
    <w:link w:val="Heading1Char"/>
    <w:uiPriority w:val="9"/>
    <w:qFormat/>
    <w:rsid w:val="005B11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C0CB4"/>
    <w:pPr>
      <w:keepNext/>
      <w:tabs>
        <w:tab w:val="left" w:pos="2977"/>
      </w:tabs>
      <w:outlineLvl w:val="1"/>
    </w:pPr>
    <w:rPr>
      <w:b/>
      <w:u w:val="single"/>
    </w:rPr>
  </w:style>
  <w:style w:type="paragraph" w:styleId="Heading3">
    <w:name w:val="heading 3"/>
    <w:basedOn w:val="Normal"/>
    <w:next w:val="Normal"/>
    <w:link w:val="Heading3Char"/>
    <w:uiPriority w:val="9"/>
    <w:unhideWhenUsed/>
    <w:qFormat/>
    <w:rsid w:val="00F14986"/>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qFormat/>
    <w:rsid w:val="001C0CB4"/>
    <w:pPr>
      <w:spacing w:before="240" w:after="60"/>
      <w:outlineLvl w:val="5"/>
    </w:pPr>
    <w:rPr>
      <w:rFonts w:ascii="Calibri" w:hAnsi="Calibri"/>
      <w:b/>
      <w:bCs/>
      <w:lang w:bidi="en-US"/>
    </w:rPr>
  </w:style>
  <w:style w:type="paragraph" w:styleId="Heading7">
    <w:name w:val="heading 7"/>
    <w:basedOn w:val="Normal"/>
    <w:next w:val="Normal"/>
    <w:link w:val="Heading7Char"/>
    <w:qFormat/>
    <w:rsid w:val="001C0CB4"/>
    <w:pPr>
      <w:spacing w:before="240" w:after="60"/>
      <w:outlineLvl w:val="6"/>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C0CB4"/>
    <w:rPr>
      <w:rFonts w:ascii="Times New Roman" w:eastAsia="Times New Roman" w:hAnsi="Times New Roman" w:cs="Times New Roman"/>
      <w:b/>
      <w:sz w:val="24"/>
      <w:szCs w:val="20"/>
      <w:u w:val="single"/>
      <w:lang w:val="sq-AL"/>
    </w:rPr>
  </w:style>
  <w:style w:type="character" w:customStyle="1" w:styleId="Heading6Char">
    <w:name w:val="Heading 6 Char"/>
    <w:basedOn w:val="DefaultParagraphFont"/>
    <w:link w:val="Heading6"/>
    <w:rsid w:val="001C0CB4"/>
    <w:rPr>
      <w:rFonts w:ascii="Calibri" w:eastAsia="Times New Roman" w:hAnsi="Calibri" w:cs="Times New Roman"/>
      <w:b/>
      <w:bCs/>
      <w:sz w:val="24"/>
      <w:szCs w:val="20"/>
      <w:lang w:val="sq-AL" w:bidi="en-US"/>
    </w:rPr>
  </w:style>
  <w:style w:type="character" w:customStyle="1" w:styleId="Heading7Char">
    <w:name w:val="Heading 7 Char"/>
    <w:basedOn w:val="DefaultParagraphFont"/>
    <w:link w:val="Heading7"/>
    <w:rsid w:val="001C0CB4"/>
    <w:rPr>
      <w:rFonts w:ascii="Times New Roman" w:eastAsia="Times New Roman" w:hAnsi="Times New Roman" w:cs="Times New Roman"/>
      <w:sz w:val="24"/>
      <w:szCs w:val="24"/>
      <w:lang w:val="sq-AL"/>
    </w:rPr>
  </w:style>
  <w:style w:type="paragraph" w:styleId="Caption">
    <w:name w:val="caption"/>
    <w:basedOn w:val="Normal"/>
    <w:next w:val="Normal"/>
    <w:qFormat/>
    <w:rsid w:val="001C0CB4"/>
    <w:rPr>
      <w:b/>
      <w:bCs/>
      <w:lang w:val="en-GB"/>
    </w:rPr>
  </w:style>
  <w:style w:type="paragraph" w:styleId="NoSpacing">
    <w:name w:val="No Spacing"/>
    <w:uiPriority w:val="1"/>
    <w:qFormat/>
    <w:rsid w:val="001C0CB4"/>
    <w:pPr>
      <w:widowControl w:val="0"/>
      <w:autoSpaceDE w:val="0"/>
      <w:autoSpaceDN w:val="0"/>
      <w:adjustRightInd w:val="0"/>
      <w:spacing w:after="0" w:line="240" w:lineRule="auto"/>
    </w:pPr>
    <w:rPr>
      <w:rFonts w:ascii="Times New Roman" w:eastAsia="Times New Roman" w:hAnsi="Times New Roman" w:cs="Arial"/>
      <w:sz w:val="16"/>
      <w:szCs w:val="18"/>
      <w:lang w:val="el-GR" w:eastAsia="el-GR"/>
    </w:rPr>
  </w:style>
  <w:style w:type="character" w:styleId="Hyperlink">
    <w:name w:val="Hyperlink"/>
    <w:basedOn w:val="DefaultParagraphFont"/>
    <w:uiPriority w:val="99"/>
    <w:rsid w:val="001C0CB4"/>
    <w:rPr>
      <w:color w:val="0000FF"/>
      <w:u w:val="single"/>
    </w:rPr>
  </w:style>
  <w:style w:type="paragraph" w:styleId="Footer">
    <w:name w:val="footer"/>
    <w:basedOn w:val="Normal"/>
    <w:link w:val="FooterChar"/>
    <w:uiPriority w:val="99"/>
    <w:rsid w:val="001C0CB4"/>
    <w:pPr>
      <w:tabs>
        <w:tab w:val="center" w:pos="4320"/>
        <w:tab w:val="right" w:pos="8640"/>
      </w:tabs>
    </w:pPr>
  </w:style>
  <w:style w:type="character" w:customStyle="1" w:styleId="FooterChar">
    <w:name w:val="Footer Char"/>
    <w:basedOn w:val="DefaultParagraphFont"/>
    <w:link w:val="Footer"/>
    <w:uiPriority w:val="99"/>
    <w:rsid w:val="001C0CB4"/>
    <w:rPr>
      <w:rFonts w:ascii="Times New Roman" w:eastAsia="Times New Roman" w:hAnsi="Times New Roman" w:cs="Times New Roman"/>
      <w:sz w:val="24"/>
      <w:szCs w:val="20"/>
      <w:lang w:val="sq-AL"/>
    </w:rPr>
  </w:style>
  <w:style w:type="paragraph" w:styleId="BodyText">
    <w:name w:val="Body Text"/>
    <w:basedOn w:val="Normal"/>
    <w:link w:val="BodyTextChar"/>
    <w:rsid w:val="001C0CB4"/>
    <w:pPr>
      <w:jc w:val="both"/>
    </w:pPr>
    <w:rPr>
      <w:rFonts w:eastAsia="SimSun"/>
      <w:szCs w:val="24"/>
    </w:rPr>
  </w:style>
  <w:style w:type="character" w:customStyle="1" w:styleId="BodyTextChar">
    <w:name w:val="Body Text Char"/>
    <w:basedOn w:val="DefaultParagraphFont"/>
    <w:link w:val="BodyText"/>
    <w:rsid w:val="001C0CB4"/>
    <w:rPr>
      <w:rFonts w:ascii="Times New Roman" w:eastAsia="SimSun" w:hAnsi="Times New Roman" w:cs="Times New Roman"/>
      <w:sz w:val="24"/>
      <w:szCs w:val="24"/>
      <w:lang w:val="sq-AL"/>
    </w:rPr>
  </w:style>
  <w:style w:type="table" w:styleId="TableGrid">
    <w:name w:val="Table Grid"/>
    <w:basedOn w:val="TableNormal"/>
    <w:rsid w:val="001C0C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1">
    <w:name w:val="long_text1"/>
    <w:basedOn w:val="DefaultParagraphFont"/>
    <w:rsid w:val="001C0CB4"/>
    <w:rPr>
      <w:sz w:val="20"/>
      <w:szCs w:val="20"/>
    </w:rPr>
  </w:style>
  <w:style w:type="character" w:customStyle="1" w:styleId="mediumtext1">
    <w:name w:val="medium_text1"/>
    <w:basedOn w:val="DefaultParagraphFont"/>
    <w:rsid w:val="001C0CB4"/>
    <w:rPr>
      <w:sz w:val="24"/>
      <w:szCs w:val="24"/>
    </w:rPr>
  </w:style>
  <w:style w:type="character" w:customStyle="1" w:styleId="shorttext1">
    <w:name w:val="short_text1"/>
    <w:basedOn w:val="DefaultParagraphFont"/>
    <w:rsid w:val="001C0CB4"/>
    <w:rPr>
      <w:sz w:val="29"/>
      <w:szCs w:val="29"/>
    </w:rPr>
  </w:style>
  <w:style w:type="character" w:styleId="PageNumber">
    <w:name w:val="page number"/>
    <w:basedOn w:val="DefaultParagraphFont"/>
    <w:rsid w:val="001C0CB4"/>
  </w:style>
  <w:style w:type="paragraph" w:styleId="Header">
    <w:name w:val="header"/>
    <w:basedOn w:val="Normal"/>
    <w:link w:val="HeaderChar"/>
    <w:uiPriority w:val="99"/>
    <w:rsid w:val="001C0CB4"/>
    <w:pPr>
      <w:tabs>
        <w:tab w:val="center" w:pos="4320"/>
        <w:tab w:val="right" w:pos="8640"/>
      </w:tabs>
    </w:pPr>
  </w:style>
  <w:style w:type="character" w:customStyle="1" w:styleId="HeaderChar">
    <w:name w:val="Header Char"/>
    <w:basedOn w:val="DefaultParagraphFont"/>
    <w:link w:val="Header"/>
    <w:uiPriority w:val="99"/>
    <w:rsid w:val="001C0CB4"/>
    <w:rPr>
      <w:rFonts w:ascii="Times New Roman" w:eastAsia="Times New Roman" w:hAnsi="Times New Roman" w:cs="Times New Roman"/>
      <w:sz w:val="24"/>
      <w:szCs w:val="20"/>
      <w:lang w:val="sq-AL"/>
    </w:rPr>
  </w:style>
  <w:style w:type="paragraph" w:styleId="BalloonText">
    <w:name w:val="Balloon Text"/>
    <w:basedOn w:val="Normal"/>
    <w:link w:val="BalloonTextChar"/>
    <w:uiPriority w:val="99"/>
    <w:semiHidden/>
    <w:unhideWhenUsed/>
    <w:rsid w:val="001C0CB4"/>
    <w:rPr>
      <w:rFonts w:ascii="Tahoma" w:hAnsi="Tahoma" w:cs="Tahoma"/>
      <w:sz w:val="16"/>
      <w:szCs w:val="16"/>
    </w:rPr>
  </w:style>
  <w:style w:type="character" w:customStyle="1" w:styleId="BalloonTextChar">
    <w:name w:val="Balloon Text Char"/>
    <w:basedOn w:val="DefaultParagraphFont"/>
    <w:link w:val="BalloonText"/>
    <w:uiPriority w:val="99"/>
    <w:semiHidden/>
    <w:rsid w:val="001C0CB4"/>
    <w:rPr>
      <w:rFonts w:ascii="Tahoma" w:eastAsia="Times New Roman" w:hAnsi="Tahoma" w:cs="Tahoma"/>
      <w:sz w:val="16"/>
      <w:szCs w:val="16"/>
      <w:lang w:val="sq-AL"/>
    </w:rPr>
  </w:style>
  <w:style w:type="paragraph" w:styleId="ListParagraph">
    <w:name w:val="List Paragraph"/>
    <w:basedOn w:val="Normal"/>
    <w:uiPriority w:val="34"/>
    <w:qFormat/>
    <w:rsid w:val="001C0CB4"/>
    <w:pPr>
      <w:ind w:left="720"/>
      <w:contextualSpacing/>
    </w:pPr>
  </w:style>
  <w:style w:type="character" w:customStyle="1" w:styleId="hps">
    <w:name w:val="hps"/>
    <w:basedOn w:val="DefaultParagraphFont"/>
    <w:rsid w:val="001C0CB4"/>
  </w:style>
  <w:style w:type="paragraph" w:customStyle="1" w:styleId="ColorfulList-Accent11">
    <w:name w:val="Colorful List - Accent 11"/>
    <w:basedOn w:val="Normal"/>
    <w:uiPriority w:val="34"/>
    <w:qFormat/>
    <w:rsid w:val="001C0CB4"/>
    <w:pPr>
      <w:ind w:left="720"/>
      <w:contextualSpacing/>
    </w:pPr>
    <w:rPr>
      <w:rFonts w:ascii="Bookman Old Style" w:hAnsi="Bookman Old Style"/>
      <w:b/>
      <w:bCs/>
      <w:sz w:val="26"/>
      <w:szCs w:val="24"/>
    </w:rPr>
  </w:style>
  <w:style w:type="character" w:styleId="CommentReference">
    <w:name w:val="annotation reference"/>
    <w:basedOn w:val="DefaultParagraphFont"/>
    <w:uiPriority w:val="99"/>
    <w:semiHidden/>
    <w:unhideWhenUsed/>
    <w:rsid w:val="001C0CB4"/>
    <w:rPr>
      <w:sz w:val="16"/>
      <w:szCs w:val="16"/>
    </w:rPr>
  </w:style>
  <w:style w:type="paragraph" w:styleId="CommentText">
    <w:name w:val="annotation text"/>
    <w:basedOn w:val="Normal"/>
    <w:link w:val="CommentTextChar"/>
    <w:uiPriority w:val="99"/>
    <w:semiHidden/>
    <w:unhideWhenUsed/>
    <w:rsid w:val="001C0CB4"/>
    <w:rPr>
      <w:rFonts w:ascii="Bookman Old Style" w:hAnsi="Bookman Old Style"/>
      <w:b/>
      <w:bCs/>
      <w:sz w:val="20"/>
    </w:rPr>
  </w:style>
  <w:style w:type="character" w:customStyle="1" w:styleId="CommentTextChar">
    <w:name w:val="Comment Text Char"/>
    <w:basedOn w:val="DefaultParagraphFont"/>
    <w:link w:val="CommentText"/>
    <w:uiPriority w:val="99"/>
    <w:semiHidden/>
    <w:rsid w:val="001C0CB4"/>
    <w:rPr>
      <w:rFonts w:ascii="Bookman Old Style" w:eastAsia="Times New Roman" w:hAnsi="Bookman Old Style" w:cs="Times New Roman"/>
      <w:b/>
      <w:bCs/>
      <w:sz w:val="20"/>
      <w:szCs w:val="20"/>
      <w:lang w:val="sq-AL"/>
    </w:rPr>
  </w:style>
  <w:style w:type="character" w:customStyle="1" w:styleId="Heading3Char">
    <w:name w:val="Heading 3 Char"/>
    <w:basedOn w:val="DefaultParagraphFont"/>
    <w:link w:val="Heading3"/>
    <w:uiPriority w:val="9"/>
    <w:rsid w:val="00F14986"/>
    <w:rPr>
      <w:rFonts w:asciiTheme="majorHAnsi" w:eastAsiaTheme="majorEastAsia" w:hAnsiTheme="majorHAnsi" w:cstheme="majorBidi"/>
      <w:b/>
      <w:bCs/>
      <w:color w:val="4F81BD" w:themeColor="accent1"/>
      <w:sz w:val="24"/>
      <w:szCs w:val="20"/>
      <w:lang w:val="sq-AL"/>
    </w:rPr>
  </w:style>
  <w:style w:type="character" w:customStyle="1" w:styleId="Heading1Char">
    <w:name w:val="Heading 1 Char"/>
    <w:basedOn w:val="DefaultParagraphFont"/>
    <w:link w:val="Heading1"/>
    <w:uiPriority w:val="9"/>
    <w:rsid w:val="005B11D7"/>
    <w:rPr>
      <w:rFonts w:asciiTheme="majorHAnsi" w:eastAsiaTheme="majorEastAsia" w:hAnsiTheme="majorHAnsi" w:cstheme="majorBidi"/>
      <w:color w:val="365F91" w:themeColor="accent1" w:themeShade="BF"/>
      <w:sz w:val="32"/>
      <w:szCs w:val="32"/>
      <w:lang w:val="sq-AL"/>
    </w:rPr>
  </w:style>
  <w:style w:type="numbering" w:customStyle="1" w:styleId="NoList1">
    <w:name w:val="No List1"/>
    <w:next w:val="NoList"/>
    <w:uiPriority w:val="99"/>
    <w:semiHidden/>
    <w:unhideWhenUsed/>
    <w:rsid w:val="00143E28"/>
  </w:style>
  <w:style w:type="table" w:customStyle="1" w:styleId="TableGrid1">
    <w:name w:val="Table Grid1"/>
    <w:basedOn w:val="TableNormal"/>
    <w:next w:val="TableGrid"/>
    <w:rsid w:val="00143E2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43E28"/>
    <w:pPr>
      <w:widowControl w:val="0"/>
      <w:autoSpaceDE w:val="0"/>
      <w:autoSpaceDN w:val="0"/>
      <w:spacing w:before="63"/>
      <w:ind w:left="55"/>
    </w:pPr>
    <w:rPr>
      <w:rFonts w:ascii="Cambria" w:eastAsia="Cambria" w:hAnsi="Cambria" w:cs="Cambria"/>
      <w:sz w:val="22"/>
      <w:szCs w:val="22"/>
      <w:lang w:val="en-US"/>
    </w:rPr>
  </w:style>
  <w:style w:type="paragraph" w:styleId="CommentSubject">
    <w:name w:val="annotation subject"/>
    <w:basedOn w:val="CommentText"/>
    <w:next w:val="CommentText"/>
    <w:link w:val="CommentSubjectChar"/>
    <w:uiPriority w:val="99"/>
    <w:semiHidden/>
    <w:unhideWhenUsed/>
    <w:rsid w:val="00EA0B00"/>
    <w:rPr>
      <w:rFonts w:ascii="Times New Roman" w:hAnsi="Times New Roman"/>
    </w:rPr>
  </w:style>
  <w:style w:type="character" w:customStyle="1" w:styleId="CommentSubjectChar">
    <w:name w:val="Comment Subject Char"/>
    <w:basedOn w:val="CommentTextChar"/>
    <w:link w:val="CommentSubject"/>
    <w:uiPriority w:val="99"/>
    <w:semiHidden/>
    <w:rsid w:val="00EA0B00"/>
    <w:rPr>
      <w:rFonts w:ascii="Times New Roman" w:eastAsia="Times New Roman" w:hAnsi="Times New Roman" w:cs="Times New Roman"/>
      <w:b/>
      <w:bCs/>
      <w:sz w:val="20"/>
      <w:szCs w:val="20"/>
      <w:lang w:val="sq-AL"/>
    </w:rPr>
  </w:style>
  <w:style w:type="paragraph" w:styleId="FootnoteText">
    <w:name w:val="footnote text"/>
    <w:basedOn w:val="Normal"/>
    <w:link w:val="FootnoteTextChar"/>
    <w:uiPriority w:val="99"/>
    <w:semiHidden/>
    <w:unhideWhenUsed/>
    <w:rsid w:val="00334662"/>
    <w:rPr>
      <w:sz w:val="20"/>
    </w:rPr>
  </w:style>
  <w:style w:type="character" w:customStyle="1" w:styleId="FootnoteTextChar">
    <w:name w:val="Footnote Text Char"/>
    <w:basedOn w:val="DefaultParagraphFont"/>
    <w:link w:val="FootnoteText"/>
    <w:uiPriority w:val="99"/>
    <w:semiHidden/>
    <w:rsid w:val="00334662"/>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3346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2024-12-05T14:54:02Z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2024-12-05T00:00:00Z</Date_x0020_protokolli>
    <Titulli xmlns="0e656187-b300-4fb0-8bf4-3a50f872073c">Mbi kërkesat specifike dhe frekuencat minimale uniforme të kontrolleve zyrtare në lidhje me produktet e peshkimit</Titulli>
    <Modifikuesi xmlns="0e656187-b300-4fb0-8bf4-3a50f872073c">alma.lisaku</Modifikuesi>
    <Nr_x002e__x0020_prot_x0020_QBZ xmlns="0e656187-b300-4fb0-8bf4-3a50f872073c">2047/3</Nr_x002e__x0020_prot_x0020_QBZ>
    <Data_x0020_e_x0020_Modifikimit xmlns="0e656187-b300-4fb0-8bf4-3a50f872073c">2024-12-06T11:15:51Z</Data_x0020_e_x0020_Modifikimit>
    <Dekretuar xmlns="0e656187-b300-4fb0-8bf4-3a50f872073c">false</Dekretuar>
    <Data xmlns="0e656187-b300-4fb0-8bf4-3a50f872073c">2024-10-28T00:00:00Z</Data>
    <Nr_x002e__x0020_protokolli_x0020_i_x0020_aktit xmlns="0e656187-b300-4fb0-8bf4-3a50f872073c">6964/5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D8C86217B3B4D2F9B0563902ED9E8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D8C86217B3B4D2F9B0563902ED9E8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FFD8AB-A6B8-4530-8F91-0D727553B609}">
  <ds:schemaRefs>
    <ds:schemaRef ds:uri="http://purl.org/dc/elements/1.1/"/>
    <ds:schemaRef ds:uri="http://schemas.microsoft.com/office/2006/metadata/properties"/>
    <ds:schemaRef ds:uri="http://schemas.microsoft.com/office/2006/documentManagement/types"/>
    <ds:schemaRef ds:uri="http://www.w3.org/XML/1998/namespace"/>
    <ds:schemaRef ds:uri="http://purl.org/dc/terms/"/>
    <ds:schemaRef ds:uri="0e656187-b300-4fb0-8bf4-3a50f872073c"/>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964517A3-6357-4EAD-94B7-0169731296B2}">
  <ds:schemaRefs>
    <ds:schemaRef ds:uri="http://schemas.microsoft.com/sharepoint/v3/contenttype/forms"/>
  </ds:schemaRefs>
</ds:datastoreItem>
</file>

<file path=customXml/itemProps3.xml><?xml version="1.0" encoding="utf-8"?>
<ds:datastoreItem xmlns:ds="http://schemas.openxmlformats.org/officeDocument/2006/customXml" ds:itemID="{EF1AED69-C5FA-4464-A6EA-F51B78E00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577A271-4D98-4EF5-9250-A0D036B7A4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60F1DE8-158C-4827-A370-FAB9A035123F}">
  <ds:schemaRefs>
    <ds:schemaRef ds:uri="http://schemas.microsoft.com/sharepoint/v3/contenttype/forms"/>
  </ds:schemaRefs>
</ds:datastoreItem>
</file>

<file path=customXml/itemProps6.xml><?xml version="1.0" encoding="utf-8"?>
<ds:datastoreItem xmlns:ds="http://schemas.openxmlformats.org/officeDocument/2006/customXml" ds:itemID="{45881BBF-22EB-4535-9212-8D5AE3ACF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2847</Words>
  <Characters>16231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Mbi kërkesat specifike dhe frekuencat minimale uniforme të kontrolleve zyrtare në lidhje me produktet e peshkimit</vt:lpstr>
    </vt:vector>
  </TitlesOfParts>
  <Company>Grizli777</Company>
  <LinksUpToDate>false</LinksUpToDate>
  <CharactersWithSpaces>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kërkesat specifike dhe frekuencat minimale uniforme të kontrolleve zyrtare në lidhje me produktet e peshkimit</dc:title>
  <dc:creator>blerina.dervishi</dc:creator>
  <cp:lastModifiedBy>Amarilda Muja</cp:lastModifiedBy>
  <cp:revision>28</cp:revision>
  <cp:lastPrinted>2023-12-13T08:35:00Z</cp:lastPrinted>
  <dcterms:created xsi:type="dcterms:W3CDTF">2024-12-02T08:44:00Z</dcterms:created>
  <dcterms:modified xsi:type="dcterms:W3CDTF">2024-12-06T10:40:00Z</dcterms:modified>
</cp:coreProperties>
</file>