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E8794B" w14:textId="273E26D4" w:rsidR="00E22578" w:rsidRPr="001853D1" w:rsidRDefault="00E22578" w:rsidP="00C12C91">
      <w:pPr>
        <w:tabs>
          <w:tab w:val="left" w:pos="8496"/>
        </w:tabs>
        <w:spacing w:after="0" w:line="240" w:lineRule="auto"/>
        <w:ind w:firstLine="284"/>
        <w:jc w:val="center"/>
        <w:rPr>
          <w:rFonts w:ascii="Garamond" w:hAnsi="Garamond" w:cs="Times New Roman"/>
          <w:b/>
          <w:sz w:val="24"/>
          <w:szCs w:val="24"/>
          <w:lang w:bidi="sq-AL"/>
        </w:rPr>
      </w:pPr>
      <w:r w:rsidRPr="001853D1">
        <w:rPr>
          <w:rFonts w:ascii="Garamond" w:hAnsi="Garamond" w:cs="Times New Roman"/>
          <w:b/>
          <w:sz w:val="24"/>
          <w:szCs w:val="24"/>
          <w:lang w:bidi="sq-AL"/>
        </w:rPr>
        <w:t>UDHËZIM</w:t>
      </w:r>
    </w:p>
    <w:p w14:paraId="0FE6C3B6" w14:textId="3E8EDF55" w:rsidR="00F04BAB" w:rsidRPr="001853D1" w:rsidRDefault="00E22578" w:rsidP="00C12C91">
      <w:pPr>
        <w:spacing w:after="0" w:line="240" w:lineRule="auto"/>
        <w:ind w:firstLine="284"/>
        <w:jc w:val="center"/>
        <w:rPr>
          <w:rFonts w:ascii="Garamond" w:eastAsia="Calibri" w:hAnsi="Garamond" w:cs="Times New Roman"/>
          <w:b/>
          <w:iCs/>
          <w:kern w:val="0"/>
          <w:sz w:val="24"/>
          <w:szCs w:val="24"/>
          <w14:ligatures w14:val="none"/>
        </w:rPr>
      </w:pPr>
      <w:r w:rsidRPr="001853D1">
        <w:rPr>
          <w:rFonts w:ascii="Garamond" w:hAnsi="Garamond" w:cs="Times New Roman"/>
          <w:b/>
          <w:sz w:val="24"/>
          <w:szCs w:val="24"/>
          <w:lang w:bidi="sq-AL"/>
        </w:rPr>
        <w:t xml:space="preserve">Nr. </w:t>
      </w:r>
      <w:r w:rsidR="00000758" w:rsidRPr="001853D1">
        <w:rPr>
          <w:rFonts w:ascii="Garamond" w:hAnsi="Garamond" w:cs="Times New Roman"/>
          <w:b/>
          <w:sz w:val="24"/>
          <w:szCs w:val="24"/>
          <w:lang w:bidi="sq-AL"/>
        </w:rPr>
        <w:t>10</w:t>
      </w:r>
      <w:r w:rsidRPr="001853D1">
        <w:rPr>
          <w:rFonts w:ascii="Garamond" w:hAnsi="Garamond" w:cs="Times New Roman"/>
          <w:b/>
          <w:sz w:val="24"/>
          <w:szCs w:val="24"/>
          <w:lang w:bidi="sq-AL"/>
        </w:rPr>
        <w:t xml:space="preserve">, datë </w:t>
      </w:r>
      <w:r w:rsidR="00000758" w:rsidRPr="001853D1">
        <w:rPr>
          <w:rFonts w:ascii="Garamond" w:hAnsi="Garamond" w:cs="Times New Roman"/>
          <w:b/>
          <w:sz w:val="24"/>
          <w:szCs w:val="24"/>
          <w:lang w:bidi="sq-AL"/>
        </w:rPr>
        <w:t>29</w:t>
      </w:r>
      <w:r w:rsidR="00F04BAB" w:rsidRPr="001853D1">
        <w:rPr>
          <w:rFonts w:ascii="Garamond" w:eastAsia="Calibri" w:hAnsi="Garamond" w:cs="Times New Roman"/>
          <w:b/>
          <w:iCs/>
          <w:kern w:val="0"/>
          <w:sz w:val="24"/>
          <w:szCs w:val="24"/>
          <w14:ligatures w14:val="none"/>
        </w:rPr>
        <w:t>.</w:t>
      </w:r>
      <w:r w:rsidR="00000758" w:rsidRPr="001853D1">
        <w:rPr>
          <w:rFonts w:ascii="Garamond" w:eastAsia="Calibri" w:hAnsi="Garamond" w:cs="Times New Roman"/>
          <w:b/>
          <w:iCs/>
          <w:kern w:val="0"/>
          <w:sz w:val="24"/>
          <w:szCs w:val="24"/>
          <w14:ligatures w14:val="none"/>
        </w:rPr>
        <w:t>5</w:t>
      </w:r>
      <w:r w:rsidR="00F04BAB" w:rsidRPr="001853D1">
        <w:rPr>
          <w:rFonts w:ascii="Garamond" w:eastAsia="Calibri" w:hAnsi="Garamond" w:cs="Times New Roman"/>
          <w:b/>
          <w:iCs/>
          <w:kern w:val="0"/>
          <w:sz w:val="24"/>
          <w:szCs w:val="24"/>
          <w14:ligatures w14:val="none"/>
        </w:rPr>
        <w:t>.2026</w:t>
      </w:r>
    </w:p>
    <w:p w14:paraId="5D890978" w14:textId="77777777" w:rsidR="00F04BAB" w:rsidRPr="001853D1" w:rsidRDefault="00F04BAB" w:rsidP="00C12C91">
      <w:pPr>
        <w:spacing w:after="0" w:line="240" w:lineRule="auto"/>
        <w:ind w:firstLine="284"/>
        <w:jc w:val="center"/>
        <w:rPr>
          <w:rFonts w:ascii="Garamond" w:eastAsia="Calibri" w:hAnsi="Garamond" w:cs="Times New Roman"/>
          <w:b/>
          <w:iCs/>
          <w:kern w:val="0"/>
          <w:sz w:val="24"/>
          <w:szCs w:val="24"/>
          <w14:ligatures w14:val="none"/>
        </w:rPr>
      </w:pPr>
    </w:p>
    <w:p w14:paraId="7375FFC1" w14:textId="77777777" w:rsidR="008B4495" w:rsidRPr="001853D1" w:rsidRDefault="008B4495" w:rsidP="00C12C91">
      <w:pPr>
        <w:spacing w:after="0" w:line="240" w:lineRule="auto"/>
        <w:ind w:firstLine="284"/>
        <w:jc w:val="both"/>
        <w:rPr>
          <w:rFonts w:ascii="Garamond" w:hAnsi="Garamond" w:cs="Times New Roman"/>
          <w:b/>
          <w:sz w:val="24"/>
          <w:szCs w:val="24"/>
          <w:lang w:bidi="sq-AL"/>
        </w:rPr>
      </w:pPr>
    </w:p>
    <w:p w14:paraId="1EDF443D" w14:textId="229782ED" w:rsidR="00D90029" w:rsidRPr="001853D1" w:rsidRDefault="00D73648" w:rsidP="00C12C91">
      <w:pPr>
        <w:spacing w:after="0" w:line="240" w:lineRule="auto"/>
        <w:ind w:firstLine="284"/>
        <w:jc w:val="center"/>
        <w:rPr>
          <w:rFonts w:ascii="Garamond" w:hAnsi="Garamond" w:cs="Times New Roman"/>
          <w:b/>
          <w:bCs/>
          <w:sz w:val="24"/>
          <w:szCs w:val="24"/>
        </w:rPr>
      </w:pPr>
      <w:r w:rsidRPr="001853D1">
        <w:rPr>
          <w:rFonts w:ascii="Garamond" w:hAnsi="Garamond" w:cs="Times New Roman"/>
          <w:b/>
          <w:sz w:val="24"/>
          <w:szCs w:val="24"/>
          <w:lang w:bidi="sq-AL"/>
        </w:rPr>
        <w:t>P</w:t>
      </w:r>
      <w:r w:rsidR="003E70C6" w:rsidRPr="001853D1">
        <w:rPr>
          <w:rFonts w:ascii="Garamond" w:hAnsi="Garamond" w:cs="Times New Roman"/>
          <w:b/>
          <w:sz w:val="24"/>
          <w:szCs w:val="24"/>
          <w:lang w:bidi="sq-AL"/>
        </w:rPr>
        <w:t>Ë</w:t>
      </w:r>
      <w:r w:rsidRPr="001853D1">
        <w:rPr>
          <w:rFonts w:ascii="Garamond" w:hAnsi="Garamond" w:cs="Times New Roman"/>
          <w:b/>
          <w:sz w:val="24"/>
          <w:szCs w:val="24"/>
          <w:lang w:bidi="sq-AL"/>
        </w:rPr>
        <w:t>R</w:t>
      </w:r>
      <w:bookmarkStart w:id="0" w:name="_Hlk192428799"/>
      <w:r w:rsidR="006C4CBD" w:rsidRPr="001853D1">
        <w:rPr>
          <w:rFonts w:ascii="Garamond" w:hAnsi="Garamond" w:cs="Times New Roman"/>
          <w:b/>
          <w:sz w:val="24"/>
          <w:szCs w:val="24"/>
          <w:lang w:bidi="sq-AL"/>
        </w:rPr>
        <w:t xml:space="preserve"> </w:t>
      </w:r>
      <w:r w:rsidR="00823A69" w:rsidRPr="001853D1">
        <w:rPr>
          <w:rFonts w:ascii="Garamond" w:hAnsi="Garamond" w:cs="Times New Roman"/>
          <w:b/>
          <w:sz w:val="24"/>
          <w:szCs w:val="24"/>
          <w:lang w:bidi="sq-AL"/>
        </w:rPr>
        <w:t>RRE</w:t>
      </w:r>
      <w:r w:rsidR="00924378" w:rsidRPr="001853D1">
        <w:rPr>
          <w:rFonts w:ascii="Garamond" w:hAnsi="Garamond" w:cs="Times New Roman"/>
          <w:b/>
          <w:sz w:val="24"/>
          <w:szCs w:val="24"/>
          <w:lang w:bidi="sq-AL"/>
        </w:rPr>
        <w:t>GULLAT</w:t>
      </w:r>
      <w:r w:rsidR="00823A69" w:rsidRPr="001853D1">
        <w:rPr>
          <w:rFonts w:ascii="Garamond" w:hAnsi="Garamond" w:cs="Times New Roman"/>
          <w:b/>
          <w:sz w:val="24"/>
          <w:szCs w:val="24"/>
          <w:lang w:bidi="sq-AL"/>
        </w:rPr>
        <w:t xml:space="preserve"> </w:t>
      </w:r>
      <w:r w:rsidRPr="001853D1">
        <w:rPr>
          <w:rFonts w:ascii="Garamond" w:hAnsi="Garamond" w:cs="Times New Roman"/>
          <w:b/>
          <w:sz w:val="24"/>
          <w:szCs w:val="24"/>
          <w:lang w:bidi="sq-AL"/>
        </w:rPr>
        <w:t>E HOLL</w:t>
      </w:r>
      <w:r w:rsidR="003E70C6" w:rsidRPr="001853D1">
        <w:rPr>
          <w:rFonts w:ascii="Garamond" w:hAnsi="Garamond" w:cs="Times New Roman"/>
          <w:b/>
          <w:sz w:val="24"/>
          <w:szCs w:val="24"/>
          <w:lang w:bidi="sq-AL"/>
        </w:rPr>
        <w:t>Ë</w:t>
      </w:r>
      <w:r w:rsidRPr="001853D1">
        <w:rPr>
          <w:rFonts w:ascii="Garamond" w:hAnsi="Garamond" w:cs="Times New Roman"/>
          <w:b/>
          <w:sz w:val="24"/>
          <w:szCs w:val="24"/>
          <w:lang w:bidi="sq-AL"/>
        </w:rPr>
        <w:t>SISHME P</w:t>
      </w:r>
      <w:r w:rsidR="003E70C6" w:rsidRPr="001853D1">
        <w:rPr>
          <w:rFonts w:ascii="Garamond" w:hAnsi="Garamond" w:cs="Times New Roman"/>
          <w:b/>
          <w:sz w:val="24"/>
          <w:szCs w:val="24"/>
          <w:lang w:bidi="sq-AL"/>
        </w:rPr>
        <w:t>Ë</w:t>
      </w:r>
      <w:r w:rsidRPr="001853D1">
        <w:rPr>
          <w:rFonts w:ascii="Garamond" w:hAnsi="Garamond" w:cs="Times New Roman"/>
          <w:b/>
          <w:sz w:val="24"/>
          <w:szCs w:val="24"/>
          <w:lang w:bidi="sq-AL"/>
        </w:rPr>
        <w:t>R</w:t>
      </w:r>
      <w:r w:rsidR="004907E9" w:rsidRPr="001853D1">
        <w:rPr>
          <w:rFonts w:ascii="Garamond" w:hAnsi="Garamond" w:cs="Times New Roman"/>
          <w:b/>
          <w:sz w:val="24"/>
          <w:szCs w:val="24"/>
          <w:lang w:bidi="sq-AL"/>
        </w:rPr>
        <w:t xml:space="preserve"> </w:t>
      </w:r>
      <w:r w:rsidR="00823A69" w:rsidRPr="001853D1">
        <w:rPr>
          <w:rFonts w:ascii="Garamond" w:hAnsi="Garamond" w:cs="Times New Roman"/>
          <w:b/>
          <w:sz w:val="24"/>
          <w:szCs w:val="24"/>
          <w:lang w:bidi="sq-AL"/>
        </w:rPr>
        <w:t xml:space="preserve">PRODHIMIN ORGANIK </w:t>
      </w:r>
      <w:r w:rsidR="00683437" w:rsidRPr="001853D1">
        <w:rPr>
          <w:rFonts w:ascii="Garamond" w:hAnsi="Garamond" w:cs="Times New Roman"/>
          <w:b/>
          <w:sz w:val="24"/>
          <w:szCs w:val="24"/>
          <w:lang w:bidi="sq-AL"/>
        </w:rPr>
        <w:t>T</w:t>
      </w:r>
      <w:r w:rsidR="00FA39D2" w:rsidRPr="001853D1">
        <w:rPr>
          <w:rFonts w:ascii="Garamond" w:hAnsi="Garamond" w:cs="Times New Roman"/>
          <w:b/>
          <w:sz w:val="24"/>
          <w:szCs w:val="24"/>
          <w:lang w:bidi="sq-AL"/>
        </w:rPr>
        <w:t>Ë</w:t>
      </w:r>
      <w:r w:rsidR="00683437" w:rsidRPr="001853D1">
        <w:rPr>
          <w:rFonts w:ascii="Garamond" w:hAnsi="Garamond" w:cs="Times New Roman"/>
          <w:b/>
          <w:sz w:val="24"/>
          <w:szCs w:val="24"/>
          <w:lang w:bidi="sq-AL"/>
        </w:rPr>
        <w:t xml:space="preserve"> ALGAVE DHE SPECIEVE T</w:t>
      </w:r>
      <w:r w:rsidR="00FA39D2" w:rsidRPr="001853D1">
        <w:rPr>
          <w:rFonts w:ascii="Garamond" w:hAnsi="Garamond" w:cs="Times New Roman"/>
          <w:b/>
          <w:sz w:val="24"/>
          <w:szCs w:val="24"/>
          <w:lang w:bidi="sq-AL"/>
        </w:rPr>
        <w:t>Ë</w:t>
      </w:r>
      <w:r w:rsidR="00683437" w:rsidRPr="001853D1">
        <w:rPr>
          <w:rFonts w:ascii="Garamond" w:hAnsi="Garamond" w:cs="Times New Roman"/>
          <w:b/>
          <w:sz w:val="24"/>
          <w:szCs w:val="24"/>
          <w:lang w:bidi="sq-AL"/>
        </w:rPr>
        <w:t xml:space="preserve"> </w:t>
      </w:r>
      <w:proofErr w:type="spellStart"/>
      <w:r w:rsidR="00683437" w:rsidRPr="001853D1">
        <w:rPr>
          <w:rFonts w:ascii="Garamond" w:hAnsi="Garamond" w:cs="Times New Roman"/>
          <w:b/>
          <w:sz w:val="24"/>
          <w:szCs w:val="24"/>
          <w:lang w:bidi="sq-AL"/>
        </w:rPr>
        <w:t>AKUAKULTUR</w:t>
      </w:r>
      <w:r w:rsidR="00FA39D2" w:rsidRPr="001853D1">
        <w:rPr>
          <w:rFonts w:ascii="Garamond" w:hAnsi="Garamond" w:cs="Times New Roman"/>
          <w:b/>
          <w:sz w:val="24"/>
          <w:szCs w:val="24"/>
          <w:lang w:bidi="sq-AL"/>
        </w:rPr>
        <w:t>Ë</w:t>
      </w:r>
      <w:r w:rsidR="00683437" w:rsidRPr="001853D1">
        <w:rPr>
          <w:rFonts w:ascii="Garamond" w:hAnsi="Garamond" w:cs="Times New Roman"/>
          <w:b/>
          <w:sz w:val="24"/>
          <w:szCs w:val="24"/>
          <w:lang w:bidi="sq-AL"/>
        </w:rPr>
        <w:t>S</w:t>
      </w:r>
      <w:bookmarkEnd w:id="0"/>
      <w:proofErr w:type="spellEnd"/>
      <w:r w:rsidR="0019003D" w:rsidRPr="001853D1">
        <w:rPr>
          <w:rStyle w:val="FootnoteReference"/>
          <w:rFonts w:ascii="Garamond" w:hAnsi="Garamond" w:cs="Times New Roman"/>
          <w:b/>
          <w:sz w:val="24"/>
          <w:szCs w:val="24"/>
          <w:lang w:bidi="sq-AL"/>
        </w:rPr>
        <w:footnoteReference w:id="1"/>
      </w:r>
    </w:p>
    <w:p w14:paraId="6C09FB7E" w14:textId="1D8C6D79" w:rsidR="00823A69" w:rsidRPr="001853D1" w:rsidRDefault="00823A69" w:rsidP="00C12C91">
      <w:pPr>
        <w:spacing w:after="0" w:line="240" w:lineRule="auto"/>
        <w:ind w:firstLine="284"/>
        <w:jc w:val="both"/>
        <w:rPr>
          <w:rFonts w:ascii="Garamond" w:hAnsi="Garamond" w:cs="Times New Roman"/>
          <w:b/>
          <w:bCs/>
          <w:sz w:val="24"/>
          <w:szCs w:val="24"/>
        </w:rPr>
      </w:pPr>
    </w:p>
    <w:p w14:paraId="2555522E" w14:textId="382106C8" w:rsidR="00887DDC" w:rsidRPr="001853D1" w:rsidRDefault="00887DDC" w:rsidP="001853D1">
      <w:pPr>
        <w:spacing w:after="0" w:line="240" w:lineRule="auto"/>
        <w:ind w:firstLine="284"/>
        <w:jc w:val="both"/>
        <w:rPr>
          <w:rFonts w:ascii="Garamond" w:hAnsi="Garamond" w:cs="Times New Roman"/>
          <w:sz w:val="24"/>
          <w:szCs w:val="24"/>
        </w:rPr>
      </w:pPr>
      <w:r w:rsidRPr="001853D1">
        <w:rPr>
          <w:rFonts w:ascii="Garamond" w:hAnsi="Garamond" w:cs="Times New Roman"/>
          <w:sz w:val="24"/>
          <w:szCs w:val="24"/>
        </w:rPr>
        <w:t xml:space="preserve">Në mbështetje të </w:t>
      </w:r>
      <w:r w:rsidR="001651D4" w:rsidRPr="001853D1">
        <w:rPr>
          <w:rFonts w:ascii="Garamond" w:hAnsi="Garamond" w:cs="Times New Roman"/>
          <w:sz w:val="24"/>
          <w:szCs w:val="24"/>
        </w:rPr>
        <w:t xml:space="preserve">pikës 4, të </w:t>
      </w:r>
      <w:r w:rsidRPr="001853D1">
        <w:rPr>
          <w:rFonts w:ascii="Garamond" w:hAnsi="Garamond" w:cs="Times New Roman"/>
          <w:sz w:val="24"/>
          <w:szCs w:val="24"/>
        </w:rPr>
        <w:t>nenit 102, t</w:t>
      </w:r>
      <w:r w:rsidR="003E70C6" w:rsidRPr="001853D1">
        <w:rPr>
          <w:rFonts w:ascii="Garamond" w:hAnsi="Garamond" w:cs="Times New Roman"/>
          <w:sz w:val="24"/>
          <w:szCs w:val="24"/>
        </w:rPr>
        <w:t>ë</w:t>
      </w:r>
      <w:r w:rsidRPr="001853D1">
        <w:rPr>
          <w:rFonts w:ascii="Garamond" w:hAnsi="Garamond" w:cs="Times New Roman"/>
          <w:sz w:val="24"/>
          <w:szCs w:val="24"/>
        </w:rPr>
        <w:t xml:space="preserve"> Kushtetutës</w:t>
      </w:r>
      <w:r w:rsidR="00A07CFC" w:rsidRPr="001853D1">
        <w:rPr>
          <w:rFonts w:ascii="Garamond" w:hAnsi="Garamond" w:cs="Times New Roman"/>
          <w:sz w:val="24"/>
          <w:szCs w:val="24"/>
        </w:rPr>
        <w:t xml:space="preserve"> dhe të</w:t>
      </w:r>
      <w:r w:rsidRPr="001853D1">
        <w:rPr>
          <w:rFonts w:ascii="Garamond" w:hAnsi="Garamond" w:cs="Times New Roman"/>
          <w:sz w:val="24"/>
          <w:szCs w:val="24"/>
        </w:rPr>
        <w:t xml:space="preserve"> </w:t>
      </w:r>
      <w:r w:rsidR="00EB6D65" w:rsidRPr="001853D1">
        <w:rPr>
          <w:rFonts w:ascii="Garamond" w:hAnsi="Garamond" w:cs="Times New Roman"/>
          <w:sz w:val="24"/>
          <w:szCs w:val="24"/>
        </w:rPr>
        <w:t>pik</w:t>
      </w:r>
      <w:r w:rsidR="006A08EE" w:rsidRPr="001853D1">
        <w:rPr>
          <w:rFonts w:ascii="Garamond" w:hAnsi="Garamond" w:cs="Times New Roman"/>
          <w:sz w:val="24"/>
          <w:szCs w:val="24"/>
        </w:rPr>
        <w:t>ë</w:t>
      </w:r>
      <w:r w:rsidR="00EB6D65" w:rsidRPr="001853D1">
        <w:rPr>
          <w:rFonts w:ascii="Garamond" w:hAnsi="Garamond" w:cs="Times New Roman"/>
          <w:sz w:val="24"/>
          <w:szCs w:val="24"/>
        </w:rPr>
        <w:t xml:space="preserve">s </w:t>
      </w:r>
      <w:r w:rsidR="00DC055D" w:rsidRPr="001853D1">
        <w:rPr>
          <w:rFonts w:ascii="Garamond" w:hAnsi="Garamond" w:cs="Times New Roman"/>
          <w:sz w:val="24"/>
          <w:szCs w:val="24"/>
        </w:rPr>
        <w:t>5</w:t>
      </w:r>
      <w:r w:rsidR="005B2461" w:rsidRPr="001853D1">
        <w:rPr>
          <w:rFonts w:ascii="Garamond" w:hAnsi="Garamond" w:cs="Times New Roman"/>
          <w:sz w:val="24"/>
          <w:szCs w:val="24"/>
        </w:rPr>
        <w:t>,</w:t>
      </w:r>
      <w:r w:rsidR="00EB6D65" w:rsidRPr="001853D1">
        <w:rPr>
          <w:rFonts w:ascii="Garamond" w:hAnsi="Garamond" w:cs="Times New Roman"/>
          <w:sz w:val="24"/>
          <w:szCs w:val="24"/>
        </w:rPr>
        <w:t xml:space="preserve"> t</w:t>
      </w:r>
      <w:r w:rsidR="006A08EE" w:rsidRPr="001853D1">
        <w:rPr>
          <w:rFonts w:ascii="Garamond" w:hAnsi="Garamond" w:cs="Times New Roman"/>
          <w:sz w:val="24"/>
          <w:szCs w:val="24"/>
        </w:rPr>
        <w:t>ë</w:t>
      </w:r>
      <w:r w:rsidR="00D73648" w:rsidRPr="001853D1">
        <w:rPr>
          <w:rFonts w:ascii="Garamond" w:hAnsi="Garamond" w:cs="Times New Roman"/>
          <w:sz w:val="24"/>
          <w:szCs w:val="24"/>
        </w:rPr>
        <w:t xml:space="preserve"> </w:t>
      </w:r>
      <w:r w:rsidRPr="001853D1">
        <w:rPr>
          <w:rFonts w:ascii="Garamond" w:hAnsi="Garamond" w:cs="Times New Roman"/>
          <w:sz w:val="24"/>
          <w:szCs w:val="24"/>
        </w:rPr>
        <w:t xml:space="preserve">nenit </w:t>
      </w:r>
      <w:r w:rsidR="00D73648" w:rsidRPr="001853D1">
        <w:rPr>
          <w:rFonts w:ascii="Garamond" w:hAnsi="Garamond" w:cs="Times New Roman"/>
          <w:sz w:val="24"/>
          <w:szCs w:val="24"/>
        </w:rPr>
        <w:t>1</w:t>
      </w:r>
      <w:r w:rsidR="00DC055D" w:rsidRPr="001853D1">
        <w:rPr>
          <w:rFonts w:ascii="Garamond" w:hAnsi="Garamond" w:cs="Times New Roman"/>
          <w:sz w:val="24"/>
          <w:szCs w:val="24"/>
        </w:rPr>
        <w:t>5</w:t>
      </w:r>
      <w:r w:rsidRPr="001853D1">
        <w:rPr>
          <w:rFonts w:ascii="Garamond" w:hAnsi="Garamond" w:cs="Times New Roman"/>
          <w:sz w:val="24"/>
          <w:szCs w:val="24"/>
        </w:rPr>
        <w:t>,</w:t>
      </w:r>
      <w:r w:rsidR="00D73648" w:rsidRPr="001853D1">
        <w:rPr>
          <w:rFonts w:ascii="Garamond" w:hAnsi="Garamond" w:cs="Times New Roman"/>
          <w:sz w:val="24"/>
          <w:szCs w:val="24"/>
        </w:rPr>
        <w:t xml:space="preserve"> t</w:t>
      </w:r>
      <w:r w:rsidR="003E70C6" w:rsidRPr="001853D1">
        <w:rPr>
          <w:rFonts w:ascii="Garamond" w:hAnsi="Garamond" w:cs="Times New Roman"/>
          <w:sz w:val="24"/>
          <w:szCs w:val="24"/>
        </w:rPr>
        <w:t>ë</w:t>
      </w:r>
      <w:r w:rsidRPr="001853D1">
        <w:rPr>
          <w:rFonts w:ascii="Garamond" w:hAnsi="Garamond" w:cs="Times New Roman"/>
          <w:sz w:val="24"/>
          <w:szCs w:val="24"/>
        </w:rPr>
        <w:t xml:space="preserve"> </w:t>
      </w:r>
      <w:r w:rsidR="003D7E67" w:rsidRPr="001853D1">
        <w:rPr>
          <w:rFonts w:ascii="Garamond" w:hAnsi="Garamond" w:cs="Times New Roman"/>
          <w:sz w:val="24"/>
          <w:szCs w:val="24"/>
        </w:rPr>
        <w:t>l</w:t>
      </w:r>
      <w:r w:rsidRPr="001853D1">
        <w:rPr>
          <w:rFonts w:ascii="Garamond" w:hAnsi="Garamond" w:cs="Times New Roman"/>
          <w:sz w:val="24"/>
          <w:szCs w:val="24"/>
        </w:rPr>
        <w:t xml:space="preserve">igjit nr. </w:t>
      </w:r>
      <w:r w:rsidR="00D73648" w:rsidRPr="001853D1">
        <w:rPr>
          <w:rFonts w:ascii="Garamond" w:hAnsi="Garamond" w:cs="Times New Roman"/>
          <w:sz w:val="24"/>
          <w:szCs w:val="24"/>
        </w:rPr>
        <w:t>104/2024</w:t>
      </w:r>
      <w:r w:rsidR="001853D1">
        <w:rPr>
          <w:rFonts w:ascii="Garamond" w:hAnsi="Garamond" w:cs="Times New Roman"/>
          <w:sz w:val="24"/>
          <w:szCs w:val="24"/>
        </w:rPr>
        <w:t>,</w:t>
      </w:r>
      <w:r w:rsidR="00D73648" w:rsidRPr="001853D1">
        <w:rPr>
          <w:rFonts w:ascii="Garamond" w:hAnsi="Garamond" w:cs="Times New Roman"/>
          <w:sz w:val="24"/>
          <w:szCs w:val="24"/>
        </w:rPr>
        <w:t xml:space="preserve"> “P</w:t>
      </w:r>
      <w:r w:rsidR="003E70C6" w:rsidRPr="001853D1">
        <w:rPr>
          <w:rFonts w:ascii="Garamond" w:hAnsi="Garamond" w:cs="Times New Roman"/>
          <w:sz w:val="24"/>
          <w:szCs w:val="24"/>
        </w:rPr>
        <w:t>ë</w:t>
      </w:r>
      <w:r w:rsidR="00D73648" w:rsidRPr="001853D1">
        <w:rPr>
          <w:rFonts w:ascii="Garamond" w:hAnsi="Garamond" w:cs="Times New Roman"/>
          <w:sz w:val="24"/>
          <w:szCs w:val="24"/>
        </w:rPr>
        <w:t>r prodhimin organi</w:t>
      </w:r>
      <w:r w:rsidR="008B4495" w:rsidRPr="001853D1">
        <w:rPr>
          <w:rFonts w:ascii="Garamond" w:hAnsi="Garamond" w:cs="Times New Roman"/>
          <w:sz w:val="24"/>
          <w:szCs w:val="24"/>
        </w:rPr>
        <w:t>k</w:t>
      </w:r>
      <w:r w:rsidR="00D73648" w:rsidRPr="001853D1">
        <w:rPr>
          <w:rFonts w:ascii="Garamond" w:hAnsi="Garamond" w:cs="Times New Roman"/>
          <w:sz w:val="24"/>
          <w:szCs w:val="24"/>
        </w:rPr>
        <w:t>, etiketimin e produkteve organike dhe kontrollin e tyre”</w:t>
      </w:r>
      <w:r w:rsidR="001853D1">
        <w:rPr>
          <w:rFonts w:ascii="Garamond" w:hAnsi="Garamond" w:cs="Times New Roman"/>
          <w:sz w:val="24"/>
          <w:szCs w:val="24"/>
        </w:rPr>
        <w:t>,</w:t>
      </w:r>
    </w:p>
    <w:p w14:paraId="567A4F66" w14:textId="77777777" w:rsidR="00887DDC" w:rsidRPr="001853D1" w:rsidRDefault="00887DDC" w:rsidP="00C12C91">
      <w:pPr>
        <w:spacing w:after="0" w:line="240" w:lineRule="auto"/>
        <w:ind w:firstLine="284"/>
        <w:jc w:val="both"/>
        <w:rPr>
          <w:rFonts w:ascii="Garamond" w:hAnsi="Garamond" w:cs="Times New Roman"/>
          <w:b/>
          <w:bCs/>
          <w:sz w:val="24"/>
          <w:szCs w:val="24"/>
        </w:rPr>
      </w:pPr>
    </w:p>
    <w:p w14:paraId="5590517F" w14:textId="77777777" w:rsidR="00F04BAB" w:rsidRPr="001853D1" w:rsidRDefault="00F04BAB" w:rsidP="00C12C91">
      <w:pPr>
        <w:spacing w:after="0" w:line="240" w:lineRule="auto"/>
        <w:ind w:firstLine="284"/>
        <w:jc w:val="both"/>
        <w:rPr>
          <w:rFonts w:ascii="Garamond" w:hAnsi="Garamond" w:cs="Times New Roman"/>
          <w:b/>
          <w:bCs/>
          <w:sz w:val="24"/>
          <w:szCs w:val="24"/>
        </w:rPr>
      </w:pPr>
    </w:p>
    <w:p w14:paraId="2F508237" w14:textId="537B6F00" w:rsidR="00887DDC" w:rsidRPr="001853D1" w:rsidRDefault="00887DDC" w:rsidP="00C12C91">
      <w:pPr>
        <w:spacing w:after="0" w:line="240" w:lineRule="auto"/>
        <w:ind w:firstLine="284"/>
        <w:jc w:val="center"/>
        <w:rPr>
          <w:rFonts w:ascii="Garamond" w:hAnsi="Garamond" w:cs="Times New Roman"/>
          <w:b/>
          <w:bCs/>
          <w:sz w:val="24"/>
          <w:szCs w:val="24"/>
        </w:rPr>
      </w:pPr>
      <w:r w:rsidRPr="001853D1">
        <w:rPr>
          <w:rFonts w:ascii="Garamond" w:hAnsi="Garamond" w:cs="Times New Roman"/>
          <w:bCs/>
          <w:sz w:val="24"/>
          <w:szCs w:val="24"/>
        </w:rPr>
        <w:t>UDHËZOJ:</w:t>
      </w:r>
    </w:p>
    <w:p w14:paraId="4939607D" w14:textId="39376909" w:rsidR="00CB0506" w:rsidRPr="001853D1" w:rsidRDefault="00CB0506" w:rsidP="00C12C91">
      <w:pPr>
        <w:spacing w:after="0" w:line="240" w:lineRule="auto"/>
        <w:ind w:firstLine="284"/>
        <w:jc w:val="center"/>
        <w:rPr>
          <w:rFonts w:ascii="Garamond" w:hAnsi="Garamond" w:cs="Times New Roman"/>
          <w:b/>
          <w:bCs/>
          <w:sz w:val="24"/>
          <w:szCs w:val="24"/>
        </w:rPr>
      </w:pPr>
    </w:p>
    <w:p w14:paraId="01AFAE00" w14:textId="1C9362FC" w:rsidR="00041BA3" w:rsidRPr="001853D1" w:rsidRDefault="00F52016" w:rsidP="00C12C91">
      <w:pPr>
        <w:spacing w:after="0" w:line="240" w:lineRule="auto"/>
        <w:ind w:firstLine="284"/>
        <w:jc w:val="center"/>
        <w:rPr>
          <w:rFonts w:ascii="Garamond" w:hAnsi="Garamond" w:cs="Times New Roman"/>
          <w:sz w:val="24"/>
          <w:szCs w:val="24"/>
          <w:lang w:bidi="sq-AL"/>
        </w:rPr>
      </w:pPr>
      <w:r w:rsidRPr="001853D1">
        <w:rPr>
          <w:rFonts w:ascii="Garamond" w:hAnsi="Garamond" w:cs="Times New Roman"/>
          <w:sz w:val="24"/>
          <w:szCs w:val="24"/>
          <w:lang w:bidi="sq-AL"/>
        </w:rPr>
        <w:t xml:space="preserve">KREU </w:t>
      </w:r>
      <w:r w:rsidR="00823A69" w:rsidRPr="001853D1">
        <w:rPr>
          <w:rFonts w:ascii="Garamond" w:hAnsi="Garamond" w:cs="Times New Roman"/>
          <w:sz w:val="24"/>
          <w:szCs w:val="24"/>
          <w:lang w:bidi="sq-AL"/>
        </w:rPr>
        <w:t>I</w:t>
      </w:r>
    </w:p>
    <w:p w14:paraId="42F46CF0" w14:textId="42A3110A" w:rsidR="00823A69" w:rsidRPr="001853D1" w:rsidRDefault="00702011" w:rsidP="00C12C91">
      <w:pPr>
        <w:spacing w:after="0" w:line="240" w:lineRule="auto"/>
        <w:ind w:firstLine="284"/>
        <w:jc w:val="center"/>
        <w:rPr>
          <w:rFonts w:ascii="Garamond" w:hAnsi="Garamond" w:cs="Times New Roman"/>
          <w:bCs/>
          <w:sz w:val="24"/>
          <w:szCs w:val="24"/>
        </w:rPr>
      </w:pPr>
      <w:r w:rsidRPr="001853D1">
        <w:rPr>
          <w:rFonts w:ascii="Garamond" w:hAnsi="Garamond" w:cs="Times New Roman"/>
          <w:sz w:val="24"/>
          <w:szCs w:val="24"/>
          <w:lang w:bidi="sq-AL"/>
        </w:rPr>
        <w:t>DISPOZITA T</w:t>
      </w:r>
      <w:r w:rsidR="00E22578" w:rsidRPr="001853D1">
        <w:rPr>
          <w:rFonts w:ascii="Garamond" w:hAnsi="Garamond" w:cs="Times New Roman"/>
          <w:sz w:val="24"/>
          <w:szCs w:val="24"/>
          <w:lang w:bidi="sq-AL"/>
        </w:rPr>
        <w:t>Ë</w:t>
      </w:r>
      <w:r w:rsidRPr="001853D1">
        <w:rPr>
          <w:rFonts w:ascii="Garamond" w:hAnsi="Garamond" w:cs="Times New Roman"/>
          <w:sz w:val="24"/>
          <w:szCs w:val="24"/>
          <w:lang w:bidi="sq-AL"/>
        </w:rPr>
        <w:t xml:space="preserve"> </w:t>
      </w:r>
      <w:r w:rsidR="00823A69" w:rsidRPr="001853D1">
        <w:rPr>
          <w:rFonts w:ascii="Garamond" w:hAnsi="Garamond" w:cs="Times New Roman"/>
          <w:sz w:val="24"/>
          <w:szCs w:val="24"/>
          <w:lang w:bidi="sq-AL"/>
        </w:rPr>
        <w:t>PËRGJITHSHME</w:t>
      </w:r>
    </w:p>
    <w:p w14:paraId="3C4272A2" w14:textId="77777777" w:rsidR="00C40B02" w:rsidRPr="001853D1" w:rsidRDefault="00C40B02" w:rsidP="00C12C91">
      <w:pPr>
        <w:spacing w:after="0" w:line="240" w:lineRule="auto"/>
        <w:ind w:firstLine="284"/>
        <w:jc w:val="both"/>
        <w:rPr>
          <w:rFonts w:ascii="Garamond" w:hAnsi="Garamond" w:cs="Times New Roman"/>
          <w:sz w:val="24"/>
          <w:szCs w:val="24"/>
        </w:rPr>
      </w:pPr>
    </w:p>
    <w:p w14:paraId="4B6130A1" w14:textId="58C291F8" w:rsidR="001807BA" w:rsidRPr="001853D1" w:rsidRDefault="00543A64" w:rsidP="00C12C91">
      <w:pPr>
        <w:spacing w:after="0" w:line="240" w:lineRule="auto"/>
        <w:ind w:firstLine="284"/>
        <w:jc w:val="center"/>
        <w:rPr>
          <w:rFonts w:ascii="Garamond" w:hAnsi="Garamond" w:cs="Times New Roman"/>
          <w:sz w:val="24"/>
          <w:szCs w:val="24"/>
          <w:lang w:bidi="sq-AL"/>
        </w:rPr>
      </w:pPr>
      <w:r w:rsidRPr="001853D1">
        <w:rPr>
          <w:rFonts w:ascii="Garamond" w:hAnsi="Garamond" w:cs="Times New Roman"/>
          <w:sz w:val="24"/>
          <w:szCs w:val="24"/>
          <w:lang w:bidi="sq-AL"/>
        </w:rPr>
        <w:t>Neni 1</w:t>
      </w:r>
    </w:p>
    <w:p w14:paraId="3953A6C6" w14:textId="347D0E7A" w:rsidR="00A5567A" w:rsidRPr="001853D1" w:rsidRDefault="00C157FA" w:rsidP="00C12C91">
      <w:pPr>
        <w:spacing w:after="0" w:line="240" w:lineRule="auto"/>
        <w:ind w:firstLine="284"/>
        <w:jc w:val="center"/>
        <w:rPr>
          <w:rFonts w:ascii="Garamond" w:hAnsi="Garamond" w:cs="Times New Roman"/>
          <w:b/>
          <w:sz w:val="24"/>
          <w:szCs w:val="24"/>
        </w:rPr>
      </w:pPr>
      <w:r w:rsidRPr="001853D1">
        <w:rPr>
          <w:rFonts w:ascii="Garamond" w:hAnsi="Garamond" w:cs="Times New Roman"/>
          <w:b/>
          <w:sz w:val="24"/>
          <w:szCs w:val="24"/>
          <w:lang w:bidi="sq-AL"/>
        </w:rPr>
        <w:t xml:space="preserve">Qëllimi </w:t>
      </w:r>
      <w:r w:rsidR="00871798" w:rsidRPr="001853D1">
        <w:rPr>
          <w:rFonts w:ascii="Garamond" w:hAnsi="Garamond" w:cs="Times New Roman"/>
          <w:b/>
          <w:sz w:val="24"/>
          <w:szCs w:val="24"/>
          <w:lang w:bidi="sq-AL"/>
        </w:rPr>
        <w:t>dhe fusha e zbatimit</w:t>
      </w:r>
    </w:p>
    <w:p w14:paraId="49B7B542"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27B18E07" w14:textId="722BA875"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1. Ky udhëzim ka për qëllim përcaktimin e rregullave të</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hollësishme për prodhimin organik të specieve të bimëve ujore dhe kafshëve ujore dhe në veçanti për speciet e mëposhtme:</w:t>
      </w:r>
    </w:p>
    <w:p w14:paraId="61A26F58" w14:textId="467E1C8E"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a) peshqit;</w:t>
      </w:r>
    </w:p>
    <w:p w14:paraId="2F9663C7" w14:textId="6C184D3F"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b) </w:t>
      </w:r>
      <w:proofErr w:type="spellStart"/>
      <w:r w:rsidRPr="001853D1">
        <w:rPr>
          <w:rFonts w:ascii="Garamond" w:hAnsi="Garamond" w:cs="Times New Roman"/>
          <w:color w:val="000000"/>
          <w:kern w:val="0"/>
          <w:sz w:val="24"/>
          <w:szCs w:val="24"/>
        </w:rPr>
        <w:t>krustacët</w:t>
      </w:r>
      <w:proofErr w:type="spellEnd"/>
      <w:r w:rsidRPr="001853D1">
        <w:rPr>
          <w:rFonts w:ascii="Garamond" w:hAnsi="Garamond" w:cs="Times New Roman"/>
          <w:color w:val="000000"/>
          <w:kern w:val="0"/>
          <w:sz w:val="24"/>
          <w:szCs w:val="24"/>
        </w:rPr>
        <w:t xml:space="preserve"> (si gaforret, karkalecat dhe karavidhet);</w:t>
      </w:r>
    </w:p>
    <w:p w14:paraId="377E96D8" w14:textId="0A41023A"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c) ekinodermët;</w:t>
      </w:r>
    </w:p>
    <w:p w14:paraId="0E6DB63C" w14:textId="5D1F3708"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ç) molusqet.</w:t>
      </w:r>
    </w:p>
    <w:p w14:paraId="21F4E681"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2. Ky udhëzim zbatohet, edhe për:</w:t>
      </w:r>
    </w:p>
    <w:p w14:paraId="4B3B9A03" w14:textId="27F8F5E5"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a) zooplanktonin; </w:t>
      </w:r>
    </w:p>
    <w:p w14:paraId="489032F1" w14:textId="74AA0F0F"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b) </w:t>
      </w:r>
      <w:proofErr w:type="spellStart"/>
      <w:r w:rsidRPr="001853D1">
        <w:rPr>
          <w:rFonts w:ascii="Garamond" w:hAnsi="Garamond" w:cs="Times New Roman"/>
          <w:color w:val="000000"/>
          <w:kern w:val="0"/>
          <w:sz w:val="24"/>
          <w:szCs w:val="24"/>
        </w:rPr>
        <w:t>mikrokrustacët</w:t>
      </w:r>
      <w:proofErr w:type="spellEnd"/>
      <w:r w:rsidRPr="001853D1">
        <w:rPr>
          <w:rFonts w:ascii="Garamond" w:hAnsi="Garamond" w:cs="Times New Roman"/>
          <w:color w:val="000000"/>
          <w:kern w:val="0"/>
          <w:sz w:val="24"/>
          <w:szCs w:val="24"/>
        </w:rPr>
        <w:t>;</w:t>
      </w:r>
    </w:p>
    <w:p w14:paraId="5EFF16D3" w14:textId="0ABF4120"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c) </w:t>
      </w:r>
      <w:proofErr w:type="spellStart"/>
      <w:r w:rsidRPr="001853D1">
        <w:rPr>
          <w:rFonts w:ascii="Garamond" w:hAnsi="Garamond" w:cs="Times New Roman"/>
          <w:color w:val="000000"/>
          <w:kern w:val="0"/>
          <w:sz w:val="24"/>
          <w:szCs w:val="24"/>
        </w:rPr>
        <w:t>rotiferët</w:t>
      </w:r>
      <w:proofErr w:type="spellEnd"/>
      <w:r w:rsidRPr="001853D1">
        <w:rPr>
          <w:rFonts w:ascii="Garamond" w:hAnsi="Garamond" w:cs="Times New Roman"/>
          <w:color w:val="000000"/>
          <w:kern w:val="0"/>
          <w:sz w:val="24"/>
          <w:szCs w:val="24"/>
        </w:rPr>
        <w:t>;</w:t>
      </w:r>
    </w:p>
    <w:p w14:paraId="7B1B7D3B" w14:textId="513C5D58"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ç) krimbat</w:t>
      </w:r>
      <w:r w:rsidR="001853D1" w:rsidRPr="001853D1">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dhe</w:t>
      </w:r>
    </w:p>
    <w:p w14:paraId="68A045CE"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d) lloje të tjera, që përdoren si ushqim për speciet ujore.</w:t>
      </w:r>
    </w:p>
    <w:p w14:paraId="67A2D5F6" w14:textId="369382C9"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3. Rregullat për prodhimin e bimëve ujore zbatohen edhe për prodhimin e </w:t>
      </w:r>
      <w:proofErr w:type="spellStart"/>
      <w:r w:rsidRPr="001853D1">
        <w:rPr>
          <w:rFonts w:ascii="Garamond" w:hAnsi="Garamond" w:cs="Times New Roman"/>
          <w:color w:val="000000"/>
          <w:kern w:val="0"/>
          <w:sz w:val="24"/>
          <w:szCs w:val="24"/>
        </w:rPr>
        <w:t>fitoplanktonit</w:t>
      </w:r>
      <w:proofErr w:type="spellEnd"/>
      <w:r w:rsidRPr="001853D1">
        <w:rPr>
          <w:rFonts w:ascii="Garamond" w:hAnsi="Garamond" w:cs="Times New Roman"/>
          <w:color w:val="000000"/>
          <w:kern w:val="0"/>
          <w:sz w:val="24"/>
          <w:szCs w:val="24"/>
        </w:rPr>
        <w:t>, duke marrë parasysh kushtet e veçanta.</w:t>
      </w:r>
    </w:p>
    <w:p w14:paraId="6CF72E4F" w14:textId="16F24FCA"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4. Mbledhja e algave të egra dhe e pjesëve të tyre konsiderohet si metodë e prodhimit organik nëse: </w:t>
      </w:r>
    </w:p>
    <w:p w14:paraId="61B874C6" w14:textId="34F1FF2C"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a) zonat e kultivimit të tyre janë të përshtatshme nga pikëpamja shëndetësore dhe të kenë një status të mirë ekologjik, në përputhje me legjislacionin në fuqi për menaxhimin e integruar të burimeve ujore ose të një cilësie ekuivalente me zonat e prodhimit të klasifikuara si A dhe B</w:t>
      </w:r>
      <w:r w:rsidR="001853D1">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në përputhje me legjislacionin në fuqi për sigurinë ushqimore dhe kontrollin zyrtar të produkteve me origjinë shtazore;</w:t>
      </w:r>
      <w:r w:rsidR="003C6B75">
        <w:rPr>
          <w:rFonts w:ascii="Garamond" w:hAnsi="Garamond" w:cs="Times New Roman"/>
          <w:color w:val="000000"/>
          <w:kern w:val="0"/>
          <w:sz w:val="24"/>
          <w:szCs w:val="24"/>
        </w:rPr>
        <w:t xml:space="preserve"> </w:t>
      </w:r>
    </w:p>
    <w:p w14:paraId="7C64B54E" w14:textId="7E25720A"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b) mbledhja nuk ndikon në qëndrueshmërinë afatgjatë të ekosistemit natyror ose tek mirëmbajtja e specieve në zonën e mbledhjes.</w:t>
      </w:r>
    </w:p>
    <w:p w14:paraId="3E8C6853" w14:textId="51A284AD"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5.</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Kultivimi i algave kryhet në zona me karakteristika mjedisore dhe shëndetësore ekuivalente me ato të parashikuara në shkronjën “a”, të pikës 4, të këtij neni, që të konsiderohen organike. Në të gjitha fazat e pro</w:t>
      </w:r>
      <w:r w:rsidR="001853D1">
        <w:rPr>
          <w:rFonts w:ascii="Garamond" w:hAnsi="Garamond" w:cs="Times New Roman"/>
          <w:color w:val="000000"/>
          <w:kern w:val="0"/>
          <w:sz w:val="24"/>
          <w:szCs w:val="24"/>
        </w:rPr>
        <w:t xml:space="preserve">dhimit, nga mbledhja e rasatit </w:t>
      </w:r>
      <w:r w:rsidRPr="001853D1">
        <w:rPr>
          <w:rFonts w:ascii="Garamond" w:hAnsi="Garamond" w:cs="Times New Roman"/>
          <w:color w:val="000000"/>
          <w:kern w:val="0"/>
          <w:sz w:val="24"/>
          <w:szCs w:val="24"/>
        </w:rPr>
        <w:t xml:space="preserve">deri në vjeljen e algave, përdoren praktika të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xml:space="preserve"> së qëndrueshme.</w:t>
      </w:r>
    </w:p>
    <w:p w14:paraId="2B8AFCB7"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b/>
          <w:bCs/>
          <w:color w:val="000000"/>
          <w:kern w:val="0"/>
          <w:sz w:val="24"/>
          <w:szCs w:val="24"/>
        </w:rPr>
      </w:pPr>
    </w:p>
    <w:p w14:paraId="0E0DB3AD"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lastRenderedPageBreak/>
        <w:t>Neni 2</w:t>
      </w:r>
    </w:p>
    <w:p w14:paraId="3EB2BA5B"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Përkufizime</w:t>
      </w:r>
    </w:p>
    <w:p w14:paraId="69A40BF9"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color w:val="000000"/>
          <w:kern w:val="0"/>
          <w:sz w:val="24"/>
          <w:szCs w:val="24"/>
        </w:rPr>
      </w:pPr>
    </w:p>
    <w:p w14:paraId="556C4445" w14:textId="49A06441"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1. Të gjithë termat e përcaktuar në këtë udhëzim kanë të njëjtin kuptim me termat e përcaktuar</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në ligj.</w:t>
      </w:r>
    </w:p>
    <w:p w14:paraId="3583EBBA" w14:textId="47BB7AA4"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2. Për efekt të këtij udhëzimi, termat e mëposhtëm kanë këto kuptime:</w:t>
      </w:r>
    </w:p>
    <w:p w14:paraId="20F6FE30" w14:textId="4841F0DE"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a) “Cikli i prodhimit” është jetëgjatësia e një specie të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xml:space="preserve"> ose algave, nga faza më e hershme e jetës, si faza e vezëve të fekonduara në rastin e specieve të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deri në fazën e vjeljes së produktit;</w:t>
      </w:r>
    </w:p>
    <w:p w14:paraId="3E823315" w14:textId="46D9F976"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b) “Energjia nga burimet e </w:t>
      </w:r>
      <w:proofErr w:type="spellStart"/>
      <w:r w:rsidRPr="001853D1">
        <w:rPr>
          <w:rFonts w:ascii="Garamond" w:hAnsi="Garamond" w:cs="Times New Roman"/>
          <w:color w:val="000000"/>
          <w:kern w:val="0"/>
          <w:sz w:val="24"/>
          <w:szCs w:val="24"/>
        </w:rPr>
        <w:t>rinovueshme</w:t>
      </w:r>
      <w:proofErr w:type="spellEnd"/>
      <w:r w:rsidRPr="001853D1">
        <w:rPr>
          <w:rFonts w:ascii="Garamond" w:hAnsi="Garamond" w:cs="Times New Roman"/>
          <w:color w:val="000000"/>
          <w:kern w:val="0"/>
          <w:sz w:val="24"/>
          <w:szCs w:val="24"/>
        </w:rPr>
        <w:t xml:space="preserve">” ka kuptimin e dhënë në </w:t>
      </w:r>
      <w:r w:rsidR="001853D1" w:rsidRPr="001853D1">
        <w:rPr>
          <w:rFonts w:ascii="Garamond" w:hAnsi="Garamond" w:cs="Times New Roman"/>
          <w:color w:val="000000"/>
          <w:kern w:val="0"/>
          <w:sz w:val="24"/>
          <w:szCs w:val="24"/>
        </w:rPr>
        <w:t>l</w:t>
      </w:r>
      <w:r w:rsidRPr="001853D1">
        <w:rPr>
          <w:rFonts w:ascii="Garamond" w:hAnsi="Garamond" w:cs="Times New Roman"/>
          <w:color w:val="000000"/>
          <w:kern w:val="0"/>
          <w:sz w:val="24"/>
          <w:szCs w:val="24"/>
        </w:rPr>
        <w:t>igjin nr. 24/2023</w:t>
      </w:r>
      <w:r w:rsidR="001853D1">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“Për nxitjen e përdorimit të energjisë nga burimet e </w:t>
      </w:r>
      <w:proofErr w:type="spellStart"/>
      <w:r w:rsidRPr="001853D1">
        <w:rPr>
          <w:rFonts w:ascii="Garamond" w:hAnsi="Garamond" w:cs="Times New Roman"/>
          <w:color w:val="000000"/>
          <w:kern w:val="0"/>
          <w:sz w:val="24"/>
          <w:szCs w:val="24"/>
        </w:rPr>
        <w:t>rinovueshme</w:t>
      </w:r>
      <w:proofErr w:type="spellEnd"/>
      <w:r w:rsidRPr="001853D1">
        <w:rPr>
          <w:rFonts w:ascii="Garamond" w:hAnsi="Garamond" w:cs="Times New Roman"/>
          <w:color w:val="000000"/>
          <w:kern w:val="0"/>
          <w:sz w:val="24"/>
          <w:szCs w:val="24"/>
        </w:rPr>
        <w:t>”;</w:t>
      </w:r>
    </w:p>
    <w:p w14:paraId="23EE7696" w14:textId="72AB5BE4"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c) “Impiant </w:t>
      </w:r>
      <w:proofErr w:type="spellStart"/>
      <w:r w:rsidRPr="001853D1">
        <w:rPr>
          <w:rFonts w:ascii="Garamond" w:hAnsi="Garamond" w:cs="Times New Roman"/>
          <w:color w:val="000000"/>
          <w:kern w:val="0"/>
          <w:sz w:val="24"/>
          <w:szCs w:val="24"/>
        </w:rPr>
        <w:t>akuakulture</w:t>
      </w:r>
      <w:proofErr w:type="spellEnd"/>
      <w:r w:rsidRPr="001853D1">
        <w:rPr>
          <w:rFonts w:ascii="Garamond" w:hAnsi="Garamond" w:cs="Times New Roman"/>
          <w:color w:val="000000"/>
          <w:kern w:val="0"/>
          <w:sz w:val="24"/>
          <w:szCs w:val="24"/>
        </w:rPr>
        <w:t xml:space="preserve"> me sistem </w:t>
      </w:r>
      <w:proofErr w:type="spellStart"/>
      <w:r w:rsidRPr="001853D1">
        <w:rPr>
          <w:rFonts w:ascii="Garamond" w:hAnsi="Garamond" w:cs="Times New Roman"/>
          <w:color w:val="000000"/>
          <w:kern w:val="0"/>
          <w:sz w:val="24"/>
          <w:szCs w:val="24"/>
        </w:rPr>
        <w:t>riqarkullimi</w:t>
      </w:r>
      <w:proofErr w:type="spellEnd"/>
      <w:r w:rsidRPr="001853D1">
        <w:rPr>
          <w:rFonts w:ascii="Garamond" w:hAnsi="Garamond" w:cs="Times New Roman"/>
          <w:color w:val="000000"/>
          <w:kern w:val="0"/>
          <w:sz w:val="24"/>
          <w:szCs w:val="24"/>
        </w:rPr>
        <w:t xml:space="preserve"> të ujit” është një impiant në tokë ose mjet lundrues ku </w:t>
      </w:r>
      <w:proofErr w:type="spellStart"/>
      <w:r w:rsidRPr="001853D1">
        <w:rPr>
          <w:rFonts w:ascii="Garamond" w:hAnsi="Garamond" w:cs="Times New Roman"/>
          <w:color w:val="000000"/>
          <w:kern w:val="0"/>
          <w:sz w:val="24"/>
          <w:szCs w:val="24"/>
        </w:rPr>
        <w:t>akuakultura</w:t>
      </w:r>
      <w:proofErr w:type="spellEnd"/>
      <w:r w:rsidRPr="001853D1">
        <w:rPr>
          <w:rFonts w:ascii="Garamond" w:hAnsi="Garamond" w:cs="Times New Roman"/>
          <w:color w:val="000000"/>
          <w:kern w:val="0"/>
          <w:sz w:val="24"/>
          <w:szCs w:val="24"/>
        </w:rPr>
        <w:t xml:space="preserve"> zhvillohet brenda një mjedisi të mbyllur, i cili përfshin </w:t>
      </w:r>
      <w:proofErr w:type="spellStart"/>
      <w:r w:rsidRPr="001853D1">
        <w:rPr>
          <w:rFonts w:ascii="Garamond" w:hAnsi="Garamond" w:cs="Times New Roman"/>
          <w:color w:val="000000"/>
          <w:kern w:val="0"/>
          <w:sz w:val="24"/>
          <w:szCs w:val="24"/>
        </w:rPr>
        <w:t>riqarkullimin</w:t>
      </w:r>
      <w:proofErr w:type="spellEnd"/>
      <w:r w:rsidRPr="001853D1">
        <w:rPr>
          <w:rFonts w:ascii="Garamond" w:hAnsi="Garamond" w:cs="Times New Roman"/>
          <w:color w:val="000000"/>
          <w:kern w:val="0"/>
          <w:sz w:val="24"/>
          <w:szCs w:val="24"/>
        </w:rPr>
        <w:t xml:space="preserve"> e ujit dhe që varet nga furnizimi i jashtëm dhe i vazhdueshëm me energji, me qëllim sigurimin e qëndrueshmërisë së mjedisit për speciet e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w:t>
      </w:r>
    </w:p>
    <w:p w14:paraId="0E4816B0" w14:textId="63EABB68"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ç)</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“Inkubator” është një vend për kultivimin, çeljen dhe rritjen që nga fazat e para të jetës</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 xml:space="preserve">së specieve të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xml:space="preserve">, veçanërisht peshqve halorë dhe molusqeve </w:t>
      </w:r>
      <w:proofErr w:type="spellStart"/>
      <w:r w:rsidRPr="001853D1">
        <w:rPr>
          <w:rFonts w:ascii="Garamond" w:hAnsi="Garamond" w:cs="Times New Roman"/>
          <w:color w:val="000000"/>
          <w:kern w:val="0"/>
          <w:sz w:val="24"/>
          <w:szCs w:val="24"/>
        </w:rPr>
        <w:t>bivalve</w:t>
      </w:r>
      <w:proofErr w:type="spellEnd"/>
      <w:r w:rsidRPr="001853D1">
        <w:rPr>
          <w:rFonts w:ascii="Garamond" w:hAnsi="Garamond" w:cs="Times New Roman"/>
          <w:color w:val="000000"/>
          <w:kern w:val="0"/>
          <w:sz w:val="24"/>
          <w:szCs w:val="24"/>
        </w:rPr>
        <w:t>;</w:t>
      </w:r>
    </w:p>
    <w:p w14:paraId="7E9B0845" w14:textId="1BAF7E19" w:rsidR="00802805" w:rsidRPr="001853D1" w:rsidRDefault="00802805" w:rsidP="00C12C91">
      <w:pPr>
        <w:autoSpaceDE w:val="0"/>
        <w:autoSpaceDN w:val="0"/>
        <w:adjustRightInd w:val="0"/>
        <w:spacing w:after="0" w:line="240" w:lineRule="auto"/>
        <w:ind w:firstLine="284"/>
        <w:jc w:val="both"/>
        <w:rPr>
          <w:rFonts w:ascii="Garamond" w:hAnsi="Garamond" w:cs="Times New Roman"/>
          <w:iCs/>
          <w:color w:val="000000"/>
          <w:kern w:val="0"/>
          <w:sz w:val="24"/>
          <w:szCs w:val="24"/>
        </w:rPr>
      </w:pPr>
      <w:r w:rsidRPr="001853D1">
        <w:rPr>
          <w:rFonts w:ascii="Garamond" w:hAnsi="Garamond" w:cs="Times New Roman"/>
          <w:color w:val="000000"/>
          <w:kern w:val="0"/>
          <w:sz w:val="24"/>
          <w:szCs w:val="24"/>
        </w:rPr>
        <w:t xml:space="preserve">d) “Ligj” është </w:t>
      </w:r>
      <w:r w:rsidR="001853D1">
        <w:rPr>
          <w:rFonts w:ascii="Garamond" w:hAnsi="Garamond" w:cs="Times New Roman"/>
          <w:color w:val="000000"/>
          <w:kern w:val="0"/>
          <w:sz w:val="24"/>
          <w:szCs w:val="24"/>
        </w:rPr>
        <w:t>l</w:t>
      </w:r>
      <w:r w:rsidRPr="001853D1">
        <w:rPr>
          <w:rFonts w:ascii="Garamond" w:hAnsi="Garamond" w:cs="Times New Roman"/>
          <w:color w:val="000000"/>
          <w:kern w:val="0"/>
          <w:sz w:val="24"/>
          <w:szCs w:val="24"/>
        </w:rPr>
        <w:t>igji nr. 104/2024</w:t>
      </w:r>
      <w:r w:rsidR="001853D1">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w:t>
      </w:r>
      <w:r w:rsidRPr="001853D1">
        <w:rPr>
          <w:rFonts w:ascii="Garamond" w:hAnsi="Garamond" w:cs="Times New Roman"/>
          <w:iCs/>
          <w:color w:val="000000"/>
          <w:kern w:val="0"/>
          <w:sz w:val="24"/>
          <w:szCs w:val="24"/>
        </w:rPr>
        <w:t>“Për prodhimin organik, etiketimin e produkteve organike dhe kontrollin e tyre”;</w:t>
      </w:r>
    </w:p>
    <w:p w14:paraId="1C9930F6" w14:textId="53DFF4A6" w:rsidR="00802805" w:rsidRPr="001853D1" w:rsidRDefault="001853D1"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Pr>
          <w:rFonts w:ascii="Garamond" w:hAnsi="Garamond" w:cs="Times New Roman"/>
          <w:color w:val="000000"/>
          <w:kern w:val="0"/>
          <w:sz w:val="24"/>
          <w:szCs w:val="24"/>
        </w:rPr>
        <w:t>dh) “</w:t>
      </w:r>
      <w:r w:rsidR="00802805" w:rsidRPr="001853D1">
        <w:rPr>
          <w:rFonts w:ascii="Garamond" w:hAnsi="Garamond" w:cs="Times New Roman"/>
          <w:color w:val="000000"/>
          <w:kern w:val="0"/>
          <w:sz w:val="24"/>
          <w:szCs w:val="24"/>
        </w:rPr>
        <w:t>Ndotje” është futja e drejtpërdrejtë ose e tërthortë, si rezultat i aktivitetit njerëzor, e substancave ose nxehtësisë në ajër, ujë apo tokë, në atë masë që mund të jetë e dëmshme për shëndetin e njeriut ose cilësinë e ekosistemeve ujore ose ekosistemeve tokësore që varen drejtpërsëdrejti nga ekosistemet ujore, që mund të çojë në dëmtimin e pronës materiale apo të përkeqësojë dhe të ndërhyjë në shërbimet e përdorimet e tjera të ligjshme të mjedisit, sipas kuptimit të dhënë në legjislacionin për mjedisin;</w:t>
      </w:r>
    </w:p>
    <w:p w14:paraId="3BF80471" w14:textId="50EFFC79"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e) “Produkt mjekësor veterinar” është çdo lëndë ose përzierje lëndësh</w:t>
      </w:r>
      <w:r w:rsidRPr="001853D1">
        <w:rPr>
          <w:rFonts w:ascii="Garamond" w:hAnsi="Garamond" w:cs="Times New Roman"/>
          <w:color w:val="000000"/>
          <w:kern w:val="0"/>
          <w:sz w:val="24"/>
          <w:szCs w:val="24"/>
          <w:highlight w:val="yellow"/>
        </w:rPr>
        <w:t>: a)</w:t>
      </w:r>
      <w:r w:rsidRPr="001853D1">
        <w:rPr>
          <w:rFonts w:ascii="Garamond" w:hAnsi="Garamond" w:cs="Times New Roman"/>
          <w:color w:val="000000"/>
          <w:kern w:val="0"/>
          <w:sz w:val="24"/>
          <w:szCs w:val="24"/>
        </w:rPr>
        <w:t xml:space="preserve"> që përdore</w:t>
      </w:r>
      <w:r w:rsidR="001853D1">
        <w:rPr>
          <w:rFonts w:ascii="Garamond" w:hAnsi="Garamond" w:cs="Times New Roman"/>
          <w:color w:val="000000"/>
          <w:kern w:val="0"/>
          <w:sz w:val="24"/>
          <w:szCs w:val="24"/>
        </w:rPr>
        <w:t>t</w:t>
      </w:r>
      <w:r w:rsidRPr="001853D1">
        <w:rPr>
          <w:rFonts w:ascii="Garamond" w:hAnsi="Garamond" w:cs="Times New Roman"/>
          <w:color w:val="000000"/>
          <w:kern w:val="0"/>
          <w:sz w:val="24"/>
          <w:szCs w:val="24"/>
        </w:rPr>
        <w:t xml:space="preserve"> për mjekimin ose parandalimin e sëmundjes në kafshë;</w:t>
      </w:r>
    </w:p>
    <w:p w14:paraId="34CF29EF"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ë) “Produkte të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xml:space="preserve">” janë specie ujore, në çdo fazë të ciklit të tyre jetësor, që përftohen nga një aktivitet i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xml:space="preserve"> ose produkte të tyre;</w:t>
      </w:r>
    </w:p>
    <w:p w14:paraId="0A888939" w14:textId="0388EAEF"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f) “Polikulturë” është rritja në </w:t>
      </w:r>
      <w:proofErr w:type="spellStart"/>
      <w:r w:rsidRPr="001853D1">
        <w:rPr>
          <w:rFonts w:ascii="Garamond" w:hAnsi="Garamond" w:cs="Times New Roman"/>
          <w:color w:val="000000"/>
          <w:kern w:val="0"/>
          <w:sz w:val="24"/>
          <w:szCs w:val="24"/>
        </w:rPr>
        <w:t>akuakulturë</w:t>
      </w:r>
      <w:proofErr w:type="spellEnd"/>
      <w:r w:rsidRPr="001853D1">
        <w:rPr>
          <w:rFonts w:ascii="Garamond" w:hAnsi="Garamond" w:cs="Times New Roman"/>
          <w:color w:val="000000"/>
          <w:kern w:val="0"/>
          <w:sz w:val="24"/>
          <w:szCs w:val="24"/>
        </w:rPr>
        <w:t xml:space="preserve"> e dy ose më shumë specieve, zakonisht nga nivele të ndryshme trofike, në të njëjtën njësi kultivimi;</w:t>
      </w:r>
    </w:p>
    <w:p w14:paraId="3305098E" w14:textId="4AA91FFB"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g) “Qendër rritje</w:t>
      </w:r>
      <w:r w:rsidR="001853D1">
        <w:rPr>
          <w:rFonts w:ascii="Garamond" w:hAnsi="Garamond" w:cs="Times New Roman"/>
          <w:color w:val="000000"/>
          <w:kern w:val="0"/>
          <w:sz w:val="24"/>
          <w:szCs w:val="24"/>
        </w:rPr>
        <w:t>je</w:t>
      </w:r>
      <w:r w:rsidRPr="001853D1">
        <w:rPr>
          <w:rFonts w:ascii="Garamond" w:hAnsi="Garamond" w:cs="Times New Roman"/>
          <w:color w:val="000000"/>
          <w:kern w:val="0"/>
          <w:sz w:val="24"/>
          <w:szCs w:val="24"/>
        </w:rPr>
        <w:t xml:space="preserve">” është njësia ku zbatohet një sistem i ndërmjetëm i prodhimit në </w:t>
      </w:r>
      <w:proofErr w:type="spellStart"/>
      <w:r w:rsidRPr="001853D1">
        <w:rPr>
          <w:rFonts w:ascii="Garamond" w:hAnsi="Garamond" w:cs="Times New Roman"/>
          <w:color w:val="000000"/>
          <w:kern w:val="0"/>
          <w:sz w:val="24"/>
          <w:szCs w:val="24"/>
        </w:rPr>
        <w:t>akuakulturë</w:t>
      </w:r>
      <w:proofErr w:type="spellEnd"/>
      <w:r w:rsidRPr="001853D1">
        <w:rPr>
          <w:rFonts w:ascii="Garamond" w:hAnsi="Garamond" w:cs="Times New Roman"/>
          <w:color w:val="000000"/>
          <w:kern w:val="0"/>
          <w:sz w:val="24"/>
          <w:szCs w:val="24"/>
        </w:rPr>
        <w:t xml:space="preserve">, ndërmjet fazave të </w:t>
      </w:r>
      <w:proofErr w:type="spellStart"/>
      <w:r w:rsidRPr="001853D1">
        <w:rPr>
          <w:rFonts w:ascii="Garamond" w:hAnsi="Garamond" w:cs="Times New Roman"/>
          <w:color w:val="000000"/>
          <w:kern w:val="0"/>
          <w:sz w:val="24"/>
          <w:szCs w:val="24"/>
        </w:rPr>
        <w:t>inkubimit</w:t>
      </w:r>
      <w:proofErr w:type="spellEnd"/>
      <w:r w:rsidRPr="001853D1">
        <w:rPr>
          <w:rFonts w:ascii="Garamond" w:hAnsi="Garamond" w:cs="Times New Roman"/>
          <w:color w:val="000000"/>
          <w:kern w:val="0"/>
          <w:sz w:val="24"/>
          <w:szCs w:val="24"/>
        </w:rPr>
        <w:t xml:space="preserve"> dhe rritjes, ku larvat e peshqve ose të specieve të tjera ujore mbahen dhe ushqehen në kushte të kontrolluara, deri në arritjen e madhësisë minimale kur kalon një e treta e ciklit të prodhimit për transferim në fazën e rritjes ose mbarështimit të mëtejshëm, me përjashtim të llojeve që kalojnë në procesin e </w:t>
      </w:r>
      <w:proofErr w:type="spellStart"/>
      <w:r w:rsidRPr="001853D1">
        <w:rPr>
          <w:rFonts w:ascii="Garamond" w:hAnsi="Garamond" w:cs="Times New Roman"/>
          <w:color w:val="000000"/>
          <w:kern w:val="0"/>
          <w:sz w:val="24"/>
          <w:szCs w:val="24"/>
        </w:rPr>
        <w:t>smoltifikimit</w:t>
      </w:r>
      <w:proofErr w:type="spellEnd"/>
      <w:r w:rsidRPr="001853D1">
        <w:rPr>
          <w:rFonts w:ascii="Garamond" w:hAnsi="Garamond" w:cs="Times New Roman"/>
          <w:color w:val="000000"/>
          <w:kern w:val="0"/>
          <w:sz w:val="24"/>
          <w:szCs w:val="24"/>
        </w:rPr>
        <w:t>;</w:t>
      </w:r>
    </w:p>
    <w:p w14:paraId="634C48C0"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gj) “Specie indigjene” janë speciet e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xml:space="preserve"> që nuk janë të huaja dhe nuk mungojnë në vendin tonë;</w:t>
      </w:r>
    </w:p>
    <w:p w14:paraId="008FE87D" w14:textId="2DE44BFD"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h) “</w:t>
      </w:r>
      <w:proofErr w:type="spellStart"/>
      <w:r w:rsidRPr="001853D1">
        <w:rPr>
          <w:rFonts w:ascii="Garamond" w:hAnsi="Garamond" w:cs="Times New Roman"/>
          <w:color w:val="000000"/>
          <w:kern w:val="0"/>
          <w:sz w:val="24"/>
          <w:szCs w:val="24"/>
        </w:rPr>
        <w:t>Smoltifikimi</w:t>
      </w:r>
      <w:proofErr w:type="spellEnd"/>
      <w:r w:rsidRPr="001853D1">
        <w:rPr>
          <w:rFonts w:ascii="Garamond" w:hAnsi="Garamond" w:cs="Times New Roman"/>
          <w:color w:val="000000"/>
          <w:kern w:val="0"/>
          <w:sz w:val="24"/>
          <w:szCs w:val="24"/>
        </w:rPr>
        <w:t xml:space="preserve">” është procesi fiziologjik dhe morfologjik përmes të cilit peshqit </w:t>
      </w:r>
      <w:proofErr w:type="spellStart"/>
      <w:r w:rsidRPr="001853D1">
        <w:rPr>
          <w:rFonts w:ascii="Garamond" w:hAnsi="Garamond" w:cs="Times New Roman"/>
          <w:color w:val="000000"/>
          <w:kern w:val="0"/>
          <w:sz w:val="24"/>
          <w:szCs w:val="24"/>
        </w:rPr>
        <w:t>salmonidë</w:t>
      </w:r>
      <w:proofErr w:type="spellEnd"/>
      <w:r w:rsidRPr="001853D1">
        <w:rPr>
          <w:rFonts w:ascii="Garamond" w:hAnsi="Garamond" w:cs="Times New Roman"/>
          <w:color w:val="000000"/>
          <w:kern w:val="0"/>
          <w:sz w:val="24"/>
          <w:szCs w:val="24"/>
        </w:rPr>
        <w:t xml:space="preserve"> përshtaten nga jeta në ujë të ëmbël në jetën në ujë të kripur;</w:t>
      </w:r>
    </w:p>
    <w:p w14:paraId="2BD6A4C1" w14:textId="0EBA21F6"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i) “Trajtim veterinar” është trajtimi mjekësor ose parandalues kundër shfaqjes së një sëmundjeje të veçantë.</w:t>
      </w:r>
    </w:p>
    <w:p w14:paraId="6A3CAE10"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34EE9127"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3</w:t>
      </w:r>
    </w:p>
    <w:p w14:paraId="3F4349E1"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 xml:space="preserve">Parimet lidhur me prodhimin organik të </w:t>
      </w:r>
      <w:proofErr w:type="spellStart"/>
      <w:r w:rsidRPr="001853D1">
        <w:rPr>
          <w:rFonts w:ascii="Garamond" w:hAnsi="Garamond" w:cs="Times New Roman"/>
          <w:b/>
          <w:bCs/>
          <w:color w:val="000000"/>
          <w:kern w:val="0"/>
          <w:sz w:val="24"/>
          <w:szCs w:val="24"/>
        </w:rPr>
        <w:t>akuakulturës</w:t>
      </w:r>
      <w:proofErr w:type="spellEnd"/>
    </w:p>
    <w:p w14:paraId="137605DF"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b/>
          <w:bCs/>
          <w:color w:val="000000"/>
          <w:kern w:val="0"/>
          <w:sz w:val="24"/>
          <w:szCs w:val="24"/>
        </w:rPr>
      </w:pPr>
    </w:p>
    <w:p w14:paraId="31CBFA47" w14:textId="31624CEA"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Për prodhimin organik të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xml:space="preserve"> zbatohen parimet lidhur me aktivitetet bujqësore dhe të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të përcaktuara në nenin 6, të ligjit dhe rregullat e përgjithshme të përcaktuara në nenin 15, të ligjit.</w:t>
      </w:r>
    </w:p>
    <w:p w14:paraId="25A16F47"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3D36AE51"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 xml:space="preserve">KREU </w:t>
      </w:r>
      <w:proofErr w:type="spellStart"/>
      <w:r w:rsidRPr="001853D1">
        <w:rPr>
          <w:rFonts w:ascii="Garamond" w:hAnsi="Garamond" w:cs="Times New Roman"/>
          <w:bCs/>
          <w:color w:val="000000"/>
          <w:kern w:val="0"/>
          <w:sz w:val="24"/>
          <w:szCs w:val="24"/>
        </w:rPr>
        <w:t>II</w:t>
      </w:r>
      <w:proofErr w:type="spellEnd"/>
    </w:p>
    <w:p w14:paraId="75CA23C0"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KËRKESA TË PËRGJITHSHME</w:t>
      </w:r>
    </w:p>
    <w:p w14:paraId="66CA8425"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p>
    <w:p w14:paraId="174E979F" w14:textId="77777777" w:rsidR="001853D1" w:rsidRDefault="001853D1"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p>
    <w:p w14:paraId="023C61FA" w14:textId="553CC496"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lastRenderedPageBreak/>
        <w:t>Neni 4</w:t>
      </w:r>
    </w:p>
    <w:p w14:paraId="618761D3"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Ndarja e njësive të prodhimit organik dhe joorganik</w:t>
      </w:r>
    </w:p>
    <w:p w14:paraId="21C0C9BA"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7C07A887" w14:textId="76B56D3A"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1. E gjithë ferma menaxhohet në përputhje me kërkesat për prodhimin organik, të</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përcaktuara në ligj dhe në këtë udhëzi</w:t>
      </w:r>
      <w:r w:rsidR="001853D1">
        <w:rPr>
          <w:rFonts w:ascii="Garamond" w:hAnsi="Garamond" w:cs="Times New Roman"/>
          <w:color w:val="000000"/>
          <w:kern w:val="0"/>
          <w:sz w:val="24"/>
          <w:szCs w:val="24"/>
        </w:rPr>
        <w:t>m.</w:t>
      </w:r>
    </w:p>
    <w:p w14:paraId="4CD93994" w14:textId="25B2D85C"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2. Pavarësisht pikës 1 të këtij neni, ferma mund të ndahet në njësi prodhimi, të ndara në mënyrë të qartë dhe efektive për prodhimin organik, në kalim dhe joorganik, në përputhje me pikën 9, të nenit 9, të ligjit.</w:t>
      </w:r>
    </w:p>
    <w:p w14:paraId="4482CA64" w14:textId="201736A0"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3. Përveç përcaktimeve të pikës 2 të këtij neni, për algat dhe speciet e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përfshihen të njëjtat specie, me kusht që të ketë një ndarje të qartë dhe efektive midis proceseve ose njësive të prodhimit</w:t>
      </w:r>
      <w:r w:rsidR="001853D1">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në përputhje me pikën 10, të nenit 9, të ligjit. Në këtë rast operatorët mbajnë të dhëna të dokumentuara për zbatimin e kësaj pike.</w:t>
      </w:r>
    </w:p>
    <w:p w14:paraId="689B402F"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b/>
          <w:bCs/>
          <w:color w:val="000000"/>
          <w:kern w:val="0"/>
          <w:sz w:val="24"/>
          <w:szCs w:val="24"/>
        </w:rPr>
      </w:pPr>
    </w:p>
    <w:p w14:paraId="26FA2D75"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5</w:t>
      </w:r>
    </w:p>
    <w:p w14:paraId="66AEA7EF"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 xml:space="preserve">Kërkesat e përgjithshme për prodhimin e algave dhe specieve të </w:t>
      </w:r>
      <w:proofErr w:type="spellStart"/>
      <w:r w:rsidRPr="001853D1">
        <w:rPr>
          <w:rFonts w:ascii="Garamond" w:hAnsi="Garamond" w:cs="Times New Roman"/>
          <w:b/>
          <w:bCs/>
          <w:color w:val="000000"/>
          <w:kern w:val="0"/>
          <w:sz w:val="24"/>
          <w:szCs w:val="24"/>
        </w:rPr>
        <w:t>akuakulturës</w:t>
      </w:r>
      <w:proofErr w:type="spellEnd"/>
    </w:p>
    <w:p w14:paraId="556D7223"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p>
    <w:p w14:paraId="62C07B49" w14:textId="5CD78055"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1. Për çdo proces të ri në prodhimin organik që prodhon mbi 20 ton produkte të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xml:space="preserve"> në vit, kërkohet një vlerësim mjedisor, në përputhje me legjislacionin në fuqi për vlerësimin e ndikimit në mjedis (</w:t>
      </w:r>
      <w:proofErr w:type="spellStart"/>
      <w:r w:rsidRPr="001853D1">
        <w:rPr>
          <w:rFonts w:ascii="Garamond" w:hAnsi="Garamond" w:cs="Times New Roman"/>
          <w:color w:val="000000"/>
          <w:kern w:val="0"/>
          <w:sz w:val="24"/>
          <w:szCs w:val="24"/>
        </w:rPr>
        <w:t>VNM</w:t>
      </w:r>
      <w:proofErr w:type="spellEnd"/>
      <w:r w:rsidRPr="001853D1">
        <w:rPr>
          <w:rFonts w:ascii="Garamond" w:hAnsi="Garamond" w:cs="Times New Roman"/>
          <w:color w:val="000000"/>
          <w:kern w:val="0"/>
          <w:sz w:val="24"/>
          <w:szCs w:val="24"/>
        </w:rPr>
        <w:t>), për të përcaktuar kushtet dhe ndikimet mjedisore të veprimtarisë së njësisë së prodhimit. Operatori i dorëzon trupës së kontrollit raportin e vlerësimit të ndikimit në mjedis.</w:t>
      </w:r>
    </w:p>
    <w:p w14:paraId="177163B2" w14:textId="77777777" w:rsidR="001853D1" w:rsidRDefault="00802805" w:rsidP="001853D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2. Operatori paraqet një plan menaxhimi të qëndrueshëm, në proporcion me njësinë e prodhimit për </w:t>
      </w:r>
      <w:proofErr w:type="spellStart"/>
      <w:r w:rsidRPr="001853D1">
        <w:rPr>
          <w:rFonts w:ascii="Garamond" w:hAnsi="Garamond" w:cs="Times New Roman"/>
          <w:color w:val="000000"/>
          <w:kern w:val="0"/>
          <w:sz w:val="24"/>
          <w:szCs w:val="24"/>
        </w:rPr>
        <w:t>akuakulturën</w:t>
      </w:r>
      <w:proofErr w:type="spellEnd"/>
      <w:r w:rsidRPr="001853D1">
        <w:rPr>
          <w:rFonts w:ascii="Garamond" w:hAnsi="Garamond" w:cs="Times New Roman"/>
          <w:color w:val="000000"/>
          <w:kern w:val="0"/>
          <w:sz w:val="24"/>
          <w:szCs w:val="24"/>
        </w:rPr>
        <w:t xml:space="preserve"> dhe vjeljen e algave. </w:t>
      </w:r>
    </w:p>
    <w:p w14:paraId="64A1C4F8" w14:textId="65F5880E" w:rsidR="00802805" w:rsidRPr="001853D1" w:rsidRDefault="00802805" w:rsidP="001853D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3. Plani i menaxhimit të qëndrueshëm, sipas pikës 2 të këtij neni:</w:t>
      </w:r>
    </w:p>
    <w:p w14:paraId="2D0E54B5" w14:textId="57228B01"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a</w:t>
      </w:r>
      <w:r w:rsidR="001853D1">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w:t>
      </w:r>
      <w:r w:rsidR="001853D1">
        <w:rPr>
          <w:rFonts w:ascii="Garamond" w:hAnsi="Garamond" w:cs="Times New Roman"/>
          <w:color w:val="000000"/>
          <w:kern w:val="0"/>
          <w:sz w:val="24"/>
          <w:szCs w:val="24"/>
        </w:rPr>
        <w:t>përditësohet çdo vit; dhe</w:t>
      </w:r>
    </w:p>
    <w:p w14:paraId="19D46BD6" w14:textId="00CA4EAE"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b</w:t>
      </w:r>
      <w:r w:rsidR="001853D1">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përshkruan në hollësi ndikimet mjedisore të veprimtarisë dhe monitorimin mjedisor që ndërmerret; </w:t>
      </w:r>
    </w:p>
    <w:p w14:paraId="0539C08B" w14:textId="6841C443"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c</w:t>
      </w:r>
      <w:r w:rsidR="001853D1">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liston masat që merren për të minimizuar ndikimet negative në mjediset ujore dhe tokësore përreth, përfshirë shkarkimin e lëndëve ushqyese në mjedis për çdo cikël prodhimi ose në vit;</w:t>
      </w:r>
    </w:p>
    <w:p w14:paraId="139C5922" w14:textId="7EEC5EDC"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ç</w:t>
      </w:r>
      <w:r w:rsidR="001853D1">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përmban të dhëna për mbikëqyrjen dhe mirëmbajtjen e pajisjeve teknike.</w:t>
      </w:r>
    </w:p>
    <w:p w14:paraId="70142F83" w14:textId="19203CE8"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4. Në planin e menaxhimit të qëndrueshëm përfshihen edhe të dhëna për masat mbrojtëse dhe parandaluese</w:t>
      </w:r>
      <w:r w:rsidR="001853D1">
        <w:rPr>
          <w:rFonts w:ascii="Garamond" w:hAnsi="Garamond" w:cs="Times New Roman"/>
          <w:color w:val="000000"/>
          <w:kern w:val="0"/>
          <w:sz w:val="24"/>
          <w:szCs w:val="24"/>
        </w:rPr>
        <w:t xml:space="preserve"> që merren kundër grabitqarëve.</w:t>
      </w:r>
    </w:p>
    <w:p w14:paraId="516F9D57"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5. Operatori mund të koordinohet me operatorët fqinj, për hartimin e planit të tyre të menaxhimit.</w:t>
      </w:r>
    </w:p>
    <w:p w14:paraId="41F3EA0C" w14:textId="04CD6268"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6. Operatorët e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xml:space="preserve"> dhe algave përpilojnë, si pjesë të planit të menaxhimit të qëndrueshëm</w:t>
      </w:r>
      <w:r w:rsidR="001853D1">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sipas pikës 2 të këtij neni, një plan pune për reduktimin e mbetjeve, që zbatohet që në fillim të veprimtarisë. Kur është e mundur, përdorimi i nxehtësisë së mbetur kufizohet në energjinë nga burime të </w:t>
      </w:r>
      <w:proofErr w:type="spellStart"/>
      <w:r w:rsidRPr="001853D1">
        <w:rPr>
          <w:rFonts w:ascii="Garamond" w:hAnsi="Garamond" w:cs="Times New Roman"/>
          <w:color w:val="000000"/>
          <w:kern w:val="0"/>
          <w:sz w:val="24"/>
          <w:szCs w:val="24"/>
        </w:rPr>
        <w:t>rinovueshme</w:t>
      </w:r>
      <w:proofErr w:type="spellEnd"/>
      <w:r w:rsidRPr="001853D1">
        <w:rPr>
          <w:rFonts w:ascii="Garamond" w:hAnsi="Garamond" w:cs="Times New Roman"/>
          <w:color w:val="000000"/>
          <w:kern w:val="0"/>
          <w:sz w:val="24"/>
          <w:szCs w:val="24"/>
        </w:rPr>
        <w:t>.</w:t>
      </w:r>
    </w:p>
    <w:p w14:paraId="4566A739" w14:textId="1F3EFE63"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7.</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 xml:space="preserve">Nëse tek algat ose speciet e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xml:space="preserve"> kryhen proceset e përgatitjes, të ndryshme nga përpunimi, në këto procese zbatohen rregullat e përcaktuara në pikën 6, të nenit 16, të ligjit.</w:t>
      </w:r>
    </w:p>
    <w:p w14:paraId="0E2A1FE2"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8. Ndalohet shkatërrimi i </w:t>
      </w:r>
      <w:proofErr w:type="spellStart"/>
      <w:r w:rsidRPr="001853D1">
        <w:rPr>
          <w:rFonts w:ascii="Garamond" w:hAnsi="Garamond" w:cs="Times New Roman"/>
          <w:color w:val="000000"/>
          <w:kern w:val="0"/>
          <w:sz w:val="24"/>
          <w:szCs w:val="24"/>
        </w:rPr>
        <w:t>mangrovave</w:t>
      </w:r>
      <w:proofErr w:type="spellEnd"/>
      <w:r w:rsidRPr="001853D1">
        <w:rPr>
          <w:rFonts w:ascii="Garamond" w:hAnsi="Garamond" w:cs="Times New Roman"/>
          <w:color w:val="000000"/>
          <w:kern w:val="0"/>
          <w:sz w:val="24"/>
          <w:szCs w:val="24"/>
        </w:rPr>
        <w:t>.</w:t>
      </w:r>
    </w:p>
    <w:p w14:paraId="0115E358"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3FBF49F6"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6</w:t>
      </w:r>
    </w:p>
    <w:p w14:paraId="2885358A"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Kërkesat shtesë për algat</w:t>
      </w:r>
    </w:p>
    <w:p w14:paraId="1963C5E7"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23ABEF6F" w14:textId="5ADD50D4"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1.</w:t>
      </w:r>
      <w:r w:rsidR="00442C41">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Kultivimi i algave kryhet në zona me karakteristika mjedisore dhe shëndetësore</w:t>
      </w:r>
      <w:r w:rsidR="00442C41">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në përputhje me pikën 4, të nenit 1, të këtij udhëzimi.</w:t>
      </w:r>
    </w:p>
    <w:p w14:paraId="160D37DD" w14:textId="4263C400"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2.</w:t>
      </w:r>
      <w:r w:rsidR="00442C41">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Për algat zbatohen rregullat e prodhimit të parashikuara në nenin 11, të këtij udhëzimi.</w:t>
      </w:r>
    </w:p>
    <w:p w14:paraId="1424D827" w14:textId="05407E05"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3.</w:t>
      </w:r>
      <w:r w:rsidR="00442C41">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 xml:space="preserve">Një vlerësim i biomasës kryhet vetëm një herë, </w:t>
      </w:r>
      <w:r w:rsidR="00442C41">
        <w:rPr>
          <w:rFonts w:ascii="Garamond" w:hAnsi="Garamond" w:cs="Times New Roman"/>
          <w:color w:val="000000"/>
          <w:kern w:val="0"/>
          <w:sz w:val="24"/>
          <w:szCs w:val="24"/>
        </w:rPr>
        <w:t>në fillim të vjeljes së algave.</w:t>
      </w:r>
    </w:p>
    <w:p w14:paraId="7AE900D3" w14:textId="77777777" w:rsidR="00565B64" w:rsidRPr="001853D1" w:rsidRDefault="00565B64"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648512DA"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7</w:t>
      </w:r>
    </w:p>
    <w:p w14:paraId="6031285C"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 xml:space="preserve">Kërkesat shtesë për speciet e </w:t>
      </w:r>
      <w:proofErr w:type="spellStart"/>
      <w:r w:rsidRPr="001853D1">
        <w:rPr>
          <w:rFonts w:ascii="Garamond" w:hAnsi="Garamond" w:cs="Times New Roman"/>
          <w:b/>
          <w:bCs/>
          <w:color w:val="000000"/>
          <w:kern w:val="0"/>
          <w:sz w:val="24"/>
          <w:szCs w:val="24"/>
        </w:rPr>
        <w:t>akuakulturës</w:t>
      </w:r>
      <w:proofErr w:type="spellEnd"/>
    </w:p>
    <w:p w14:paraId="58E6323A"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p>
    <w:p w14:paraId="1221CEFD" w14:textId="57D19C4E"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lastRenderedPageBreak/>
        <w:t xml:space="preserve">Për prodhimin e specieve të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xml:space="preserve"> në rezervuarë, pellgje ose kanale me qarkullim uji të rrjedhshëm, fermat pajisen me filtra natyrorë, </w:t>
      </w:r>
      <w:proofErr w:type="spellStart"/>
      <w:r w:rsidRPr="001853D1">
        <w:rPr>
          <w:rFonts w:ascii="Garamond" w:hAnsi="Garamond" w:cs="Times New Roman"/>
          <w:color w:val="000000"/>
          <w:kern w:val="0"/>
          <w:sz w:val="24"/>
          <w:szCs w:val="24"/>
        </w:rPr>
        <w:t>dekantorë</w:t>
      </w:r>
      <w:proofErr w:type="spellEnd"/>
      <w:r w:rsidRPr="001853D1">
        <w:rPr>
          <w:rFonts w:ascii="Garamond" w:hAnsi="Garamond" w:cs="Times New Roman"/>
          <w:color w:val="000000"/>
          <w:kern w:val="0"/>
          <w:sz w:val="24"/>
          <w:szCs w:val="24"/>
        </w:rPr>
        <w:t xml:space="preserve">, filtra biologjikë ose mekanikë për të mbledhur mbetjet e lëndëve ushqyese ose përdorin alga dhe/ose specie </w:t>
      </w:r>
      <w:proofErr w:type="spellStart"/>
      <w:r w:rsidRPr="001853D1">
        <w:rPr>
          <w:rFonts w:ascii="Garamond" w:hAnsi="Garamond" w:cs="Times New Roman"/>
          <w:color w:val="000000"/>
          <w:kern w:val="0"/>
          <w:sz w:val="24"/>
          <w:szCs w:val="24"/>
        </w:rPr>
        <w:t>bivalvore</w:t>
      </w:r>
      <w:proofErr w:type="spellEnd"/>
      <w:r w:rsidRPr="001853D1">
        <w:rPr>
          <w:rFonts w:ascii="Garamond" w:hAnsi="Garamond" w:cs="Times New Roman"/>
          <w:color w:val="000000"/>
          <w:kern w:val="0"/>
          <w:sz w:val="24"/>
          <w:szCs w:val="24"/>
        </w:rPr>
        <w:t>, që përmirësojnë cilësinë e mbetjeve të lëngshme të shkarkuara. Monitorimi i mbetjeve të lëngshme kryhet në intervale të shpeshta, kur është e mundur.</w:t>
      </w:r>
    </w:p>
    <w:p w14:paraId="1F664DB4" w14:textId="77777777" w:rsidR="00565B64" w:rsidRPr="001853D1" w:rsidRDefault="00565B64"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360E7350"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 xml:space="preserve">KREU </w:t>
      </w:r>
      <w:proofErr w:type="spellStart"/>
      <w:r w:rsidRPr="001853D1">
        <w:rPr>
          <w:rFonts w:ascii="Garamond" w:hAnsi="Garamond" w:cs="Times New Roman"/>
          <w:bCs/>
          <w:color w:val="000000"/>
          <w:kern w:val="0"/>
          <w:sz w:val="24"/>
          <w:szCs w:val="24"/>
        </w:rPr>
        <w:t>III</w:t>
      </w:r>
      <w:proofErr w:type="spellEnd"/>
    </w:p>
    <w:p w14:paraId="636A8EC4"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 xml:space="preserve">KËRKESAT PËR ALGAT </w:t>
      </w:r>
    </w:p>
    <w:p w14:paraId="09F3D2B8"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p>
    <w:p w14:paraId="69E78454"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8</w:t>
      </w:r>
    </w:p>
    <w:p w14:paraId="71CC8026"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Kërkesat e përgjithshme për algat</w:t>
      </w:r>
    </w:p>
    <w:p w14:paraId="4D5D38C0"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p>
    <w:p w14:paraId="0C56FCD6"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b/>
          <w:bCs/>
          <w:color w:val="000000"/>
          <w:kern w:val="0"/>
          <w:sz w:val="24"/>
          <w:szCs w:val="24"/>
        </w:rPr>
      </w:pPr>
      <w:r w:rsidRPr="001853D1">
        <w:rPr>
          <w:rFonts w:ascii="Garamond" w:hAnsi="Garamond" w:cs="Times New Roman"/>
          <w:color w:val="000000"/>
          <w:kern w:val="0"/>
          <w:sz w:val="24"/>
          <w:szCs w:val="24"/>
        </w:rPr>
        <w:t xml:space="preserve">Krahas rregullave të përgjithshme të prodhimit të parashikuara në nenin 9 të ligjit, për mbledhjen dhe prodhimin organik të algave, zbatohen rregullat e parashikuara në këtë </w:t>
      </w:r>
      <w:proofErr w:type="spellStart"/>
      <w:r w:rsidRPr="001853D1">
        <w:rPr>
          <w:rFonts w:ascii="Garamond" w:hAnsi="Garamond" w:cs="Times New Roman"/>
          <w:color w:val="000000"/>
          <w:kern w:val="0"/>
          <w:sz w:val="24"/>
          <w:szCs w:val="24"/>
        </w:rPr>
        <w:t>kre</w:t>
      </w:r>
      <w:proofErr w:type="spellEnd"/>
      <w:r w:rsidRPr="001853D1">
        <w:rPr>
          <w:rFonts w:ascii="Garamond" w:hAnsi="Garamond" w:cs="Times New Roman"/>
          <w:color w:val="000000"/>
          <w:kern w:val="0"/>
          <w:sz w:val="24"/>
          <w:szCs w:val="24"/>
        </w:rPr>
        <w:t xml:space="preserve">. Këto rregulla zbatohen edhe për prodhimin e </w:t>
      </w:r>
      <w:proofErr w:type="spellStart"/>
      <w:r w:rsidRPr="001853D1">
        <w:rPr>
          <w:rFonts w:ascii="Garamond" w:hAnsi="Garamond" w:cs="Times New Roman"/>
          <w:color w:val="000000"/>
          <w:kern w:val="0"/>
          <w:sz w:val="24"/>
          <w:szCs w:val="24"/>
        </w:rPr>
        <w:t>fitoplanktonit</w:t>
      </w:r>
      <w:proofErr w:type="spellEnd"/>
      <w:r w:rsidRPr="001853D1">
        <w:rPr>
          <w:rFonts w:ascii="Garamond" w:hAnsi="Garamond" w:cs="Times New Roman"/>
          <w:color w:val="000000"/>
          <w:kern w:val="0"/>
          <w:sz w:val="24"/>
          <w:szCs w:val="24"/>
        </w:rPr>
        <w:t>.</w:t>
      </w:r>
    </w:p>
    <w:p w14:paraId="002E647B"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b/>
          <w:bCs/>
          <w:color w:val="000000"/>
          <w:kern w:val="0"/>
          <w:sz w:val="24"/>
          <w:szCs w:val="24"/>
        </w:rPr>
      </w:pPr>
    </w:p>
    <w:p w14:paraId="0ED161C8"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9</w:t>
      </w:r>
    </w:p>
    <w:p w14:paraId="11A0F7BF" w14:textId="56D3DBE5"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Periudha e kalimit për</w:t>
      </w:r>
      <w:r w:rsidR="00565B64" w:rsidRPr="001853D1">
        <w:rPr>
          <w:rFonts w:ascii="Garamond" w:hAnsi="Garamond" w:cs="Times New Roman"/>
          <w:b/>
          <w:bCs/>
          <w:color w:val="000000"/>
          <w:kern w:val="0"/>
          <w:sz w:val="24"/>
          <w:szCs w:val="24"/>
        </w:rPr>
        <w:t xml:space="preserve"> </w:t>
      </w:r>
      <w:r w:rsidRPr="001853D1">
        <w:rPr>
          <w:rFonts w:ascii="Garamond" w:hAnsi="Garamond" w:cs="Times New Roman"/>
          <w:b/>
          <w:bCs/>
          <w:color w:val="000000"/>
          <w:kern w:val="0"/>
          <w:sz w:val="24"/>
          <w:szCs w:val="24"/>
        </w:rPr>
        <w:t>algat</w:t>
      </w:r>
    </w:p>
    <w:p w14:paraId="674D242C"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15718A74" w14:textId="162F37F2"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Përveç rregullave të përgjithshme, të përcaktuara në nenin 10 të ligjit, për prodhimin e algave zbatohen rregullat e veçanta</w:t>
      </w:r>
      <w:r w:rsidR="00442C41">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si më poshtë: </w:t>
      </w:r>
    </w:p>
    <w:p w14:paraId="3FD9415B" w14:textId="0B3E014A"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1. Periudha e kalimit për një njësi prodhimi për mbledhjen e algave të egra është gjashtë muaj;</w:t>
      </w:r>
    </w:p>
    <w:p w14:paraId="0CAD2943" w14:textId="133675BB"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2. Periudha e kalimit për një njësi prodhimi për kultivi</w:t>
      </w:r>
      <w:r w:rsidR="00442C41">
        <w:rPr>
          <w:rFonts w:ascii="Garamond" w:hAnsi="Garamond" w:cs="Times New Roman"/>
          <w:color w:val="000000"/>
          <w:kern w:val="0"/>
          <w:sz w:val="24"/>
          <w:szCs w:val="24"/>
        </w:rPr>
        <w:t>min e algave është gjashtë muaj</w:t>
      </w:r>
      <w:r w:rsidRPr="001853D1">
        <w:rPr>
          <w:rFonts w:ascii="Garamond" w:hAnsi="Garamond" w:cs="Times New Roman"/>
          <w:color w:val="000000"/>
          <w:kern w:val="0"/>
          <w:sz w:val="24"/>
          <w:szCs w:val="24"/>
        </w:rPr>
        <w:t xml:space="preserve"> ose një cikël prodhimi i plotë, cilado periudhë është më e gjatë.</w:t>
      </w:r>
    </w:p>
    <w:p w14:paraId="6A14A3B6"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34D97C0C"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10</w:t>
      </w:r>
    </w:p>
    <w:p w14:paraId="1678A6AA" w14:textId="2B4F4E6B" w:rsidR="00802805"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Mbledhja e algave të egra në mënyrë të qëndrueshme</w:t>
      </w:r>
    </w:p>
    <w:p w14:paraId="1C801D4A" w14:textId="77777777" w:rsidR="00442C41" w:rsidRPr="001853D1" w:rsidRDefault="00442C41"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p>
    <w:p w14:paraId="2D9E741E" w14:textId="6D825F23"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Mbledhja e algave të egra kryhet në mënyrë të tillë që sasitë e mbledhura të mos shkaktojnë ndikim të konsiderueshëm në gjendjen e mjedisit ujor. Me qëllim sigurimin e rigjenerimit të algave dhe parandalimin e kapjes së paqëllimshme të tyre, merren masa të tilla si teknika e mbledhjes, përmasat minimale të algave, mosha, ciklet riprodhuese ose përmasat e algave të mbetura.</w:t>
      </w:r>
    </w:p>
    <w:p w14:paraId="3D88A5AB" w14:textId="77777777" w:rsidR="006377CB" w:rsidRPr="001853D1" w:rsidRDefault="006377CB"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32D96AC1"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11</w:t>
      </w:r>
    </w:p>
    <w:p w14:paraId="59E14F5E"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Kultivimi i algave</w:t>
      </w:r>
    </w:p>
    <w:p w14:paraId="33AEC083"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521C22A0" w14:textId="177CDFA2"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1. Për të siguruar ruajtjen e një larmie të madhe gjenetike, mbledhja e farës së algave të egra, kryhet rregullisht, në mënyrë që të ruhet dhe rritet </w:t>
      </w:r>
      <w:proofErr w:type="spellStart"/>
      <w:r w:rsidRPr="001853D1">
        <w:rPr>
          <w:rFonts w:ascii="Garamond" w:hAnsi="Garamond" w:cs="Times New Roman"/>
          <w:color w:val="000000"/>
          <w:kern w:val="0"/>
          <w:sz w:val="24"/>
          <w:szCs w:val="24"/>
        </w:rPr>
        <w:t>diversiteti</w:t>
      </w:r>
      <w:proofErr w:type="spellEnd"/>
      <w:r w:rsidRPr="001853D1">
        <w:rPr>
          <w:rFonts w:ascii="Garamond" w:hAnsi="Garamond" w:cs="Times New Roman"/>
          <w:color w:val="000000"/>
          <w:kern w:val="0"/>
          <w:sz w:val="24"/>
          <w:szCs w:val="24"/>
        </w:rPr>
        <w:t xml:space="preserve"> i kulturave të pop</w:t>
      </w:r>
      <w:r w:rsidR="00442C41">
        <w:rPr>
          <w:rFonts w:ascii="Garamond" w:hAnsi="Garamond" w:cs="Times New Roman"/>
          <w:color w:val="000000"/>
          <w:kern w:val="0"/>
          <w:sz w:val="24"/>
          <w:szCs w:val="24"/>
        </w:rPr>
        <w:t>ullatës në mjedise të mbyllura.</w:t>
      </w:r>
    </w:p>
    <w:p w14:paraId="1C694771" w14:textId="6F8E7FD8"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2. Plehëruesit nuk përdoren, përveçse në mjedise të mbyllura dhe vetëm ato që përdoren në prodhimin organik, të përcaktuara në pikën 4, të nenit 21, të ligjit. Operatorët mbajnë të dhëna për përdorimin e këtyre produkteve, duke përfshirë datën ose datat e përdorimit të produktit, emrin e produktit dhe sasinë e përdorur, me informacionin për </w:t>
      </w:r>
      <w:proofErr w:type="spellStart"/>
      <w:r w:rsidRPr="001853D1">
        <w:rPr>
          <w:rFonts w:ascii="Garamond" w:hAnsi="Garamond" w:cs="Times New Roman"/>
          <w:color w:val="000000"/>
          <w:kern w:val="0"/>
          <w:sz w:val="24"/>
          <w:szCs w:val="24"/>
        </w:rPr>
        <w:t>lotet</w:t>
      </w:r>
      <w:proofErr w:type="spellEnd"/>
      <w:r w:rsidRPr="001853D1">
        <w:rPr>
          <w:rFonts w:ascii="Garamond" w:hAnsi="Garamond" w:cs="Times New Roman"/>
          <w:color w:val="000000"/>
          <w:kern w:val="0"/>
          <w:sz w:val="24"/>
          <w:szCs w:val="24"/>
        </w:rPr>
        <w:t xml:space="preserve">, depozitat ose </w:t>
      </w:r>
      <w:r w:rsidR="00442C41" w:rsidRPr="001853D1">
        <w:rPr>
          <w:rFonts w:ascii="Garamond" w:hAnsi="Garamond" w:cs="Times New Roman"/>
          <w:color w:val="000000"/>
          <w:kern w:val="0"/>
          <w:sz w:val="24"/>
          <w:szCs w:val="24"/>
        </w:rPr>
        <w:t>rezervuarët</w:t>
      </w:r>
      <w:r w:rsidR="00442C41">
        <w:rPr>
          <w:rFonts w:ascii="Garamond" w:hAnsi="Garamond" w:cs="Times New Roman"/>
          <w:color w:val="000000"/>
          <w:kern w:val="0"/>
          <w:sz w:val="24"/>
          <w:szCs w:val="24"/>
        </w:rPr>
        <w:t xml:space="preserve"> përkatës.</w:t>
      </w:r>
    </w:p>
    <w:p w14:paraId="0DE6826F" w14:textId="415D1F44"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3. Për kultivimin e algave në det përdoren vetëm lëndë ushqyese natyrore, të pranishme në mjedis ose nga prodhimi organik i specieve të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mundësisht që ndodhen afër, si p</w:t>
      </w:r>
      <w:r w:rsidR="00442C41">
        <w:rPr>
          <w:rFonts w:ascii="Garamond" w:hAnsi="Garamond" w:cs="Times New Roman"/>
          <w:color w:val="000000"/>
          <w:kern w:val="0"/>
          <w:sz w:val="24"/>
          <w:szCs w:val="24"/>
        </w:rPr>
        <w:t>jesë e një sistemi polikulture.</w:t>
      </w:r>
    </w:p>
    <w:p w14:paraId="5F26A1A2" w14:textId="0ED1D822"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4. Në stabilimentet e kultivimit në tokë, ku përdoren burime të jashtme të lëndëve ushqyese, nivelet e lëndëve ushqyese në mbetjet e lëngshme ujore janë të njëjta ose më të ulëta sesa uji në hyrje. Përdoren vetëm lëndët ushqyese me origjinë bimore ose minerale, që përdoren në prodhimin organik, të përcaktuara në p</w:t>
      </w:r>
      <w:r w:rsidR="00442C41">
        <w:rPr>
          <w:rFonts w:ascii="Garamond" w:hAnsi="Garamond" w:cs="Times New Roman"/>
          <w:color w:val="000000"/>
          <w:kern w:val="0"/>
          <w:sz w:val="24"/>
          <w:szCs w:val="24"/>
        </w:rPr>
        <w:t>ikën 4, të nenit 21, të ligjit.</w:t>
      </w:r>
    </w:p>
    <w:p w14:paraId="53AF3FCF" w14:textId="4A64E02E"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Operatorët mbajnë të dhëna për përdorimin e këtyre produkteve, duke përfshirë datën ose datat e përdorimit, emrin e produktit dhe sasinë e përdorur, me informacionin për </w:t>
      </w:r>
      <w:proofErr w:type="spellStart"/>
      <w:r w:rsidRPr="001853D1">
        <w:rPr>
          <w:rFonts w:ascii="Garamond" w:hAnsi="Garamond" w:cs="Times New Roman"/>
          <w:color w:val="000000"/>
          <w:kern w:val="0"/>
          <w:sz w:val="24"/>
          <w:szCs w:val="24"/>
        </w:rPr>
        <w:t>lotet</w:t>
      </w:r>
      <w:proofErr w:type="spellEnd"/>
      <w:r w:rsidRPr="001853D1">
        <w:rPr>
          <w:rFonts w:ascii="Garamond" w:hAnsi="Garamond" w:cs="Times New Roman"/>
          <w:color w:val="000000"/>
          <w:kern w:val="0"/>
          <w:sz w:val="24"/>
          <w:szCs w:val="24"/>
        </w:rPr>
        <w:t>, depo</w:t>
      </w:r>
      <w:r w:rsidR="00442C41">
        <w:rPr>
          <w:rFonts w:ascii="Garamond" w:hAnsi="Garamond" w:cs="Times New Roman"/>
          <w:color w:val="000000"/>
          <w:kern w:val="0"/>
          <w:sz w:val="24"/>
          <w:szCs w:val="24"/>
        </w:rPr>
        <w:t>zitat ose rezervuarët përkatës.</w:t>
      </w:r>
    </w:p>
    <w:p w14:paraId="052FC2DE" w14:textId="1D549834"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lastRenderedPageBreak/>
        <w:t>5. Operatorët mbajnë të dhëna për dendësinë e kulturave ose shpeshtësinë e proceseve dhe ruajnë integritetin e mjedisit ujor, duke mos tejkaluar sasinë maksimale të algave që</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shkaktoj</w:t>
      </w:r>
      <w:r w:rsidR="00442C41">
        <w:rPr>
          <w:rFonts w:ascii="Garamond" w:hAnsi="Garamond" w:cs="Times New Roman"/>
          <w:color w:val="000000"/>
          <w:kern w:val="0"/>
          <w:sz w:val="24"/>
          <w:szCs w:val="24"/>
        </w:rPr>
        <w:t>në</w:t>
      </w:r>
      <w:r w:rsidR="003C6B75">
        <w:rPr>
          <w:rFonts w:ascii="Garamond" w:hAnsi="Garamond" w:cs="Times New Roman"/>
          <w:color w:val="000000"/>
          <w:kern w:val="0"/>
          <w:sz w:val="24"/>
          <w:szCs w:val="24"/>
        </w:rPr>
        <w:t xml:space="preserve"> </w:t>
      </w:r>
      <w:r w:rsidR="00442C41">
        <w:rPr>
          <w:rFonts w:ascii="Garamond" w:hAnsi="Garamond" w:cs="Times New Roman"/>
          <w:color w:val="000000"/>
          <w:kern w:val="0"/>
          <w:sz w:val="24"/>
          <w:szCs w:val="24"/>
        </w:rPr>
        <w:t>ndikime negative në mjedis.</w:t>
      </w:r>
    </w:p>
    <w:p w14:paraId="145369E3" w14:textId="7FEEEF01"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6. Litarët dhe pajisjet e tjera që përdoren për rritjen e algave ripërdoren ose riciklohen, kur është e mundur.</w:t>
      </w:r>
    </w:p>
    <w:p w14:paraId="4A394807"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128CFFED"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12</w:t>
      </w:r>
    </w:p>
    <w:p w14:paraId="4642D03C"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Masat kundër ndotjes dhe pastrimi i pajisjeve dhe mjediseve të prodhimit</w:t>
      </w:r>
    </w:p>
    <w:p w14:paraId="0C3B5CED"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5C689C61" w14:textId="157C10A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1. Për parandalimin e sëmundjeve, organizmat ndotës të gjallë largohen vetëm me anë të mjeteve përkatëse ose me dorë dhe, kur është e përshtatshme, hidhen në det në distancë nga ferm</w:t>
      </w:r>
      <w:r w:rsidR="00442C41">
        <w:rPr>
          <w:rFonts w:ascii="Garamond" w:hAnsi="Garamond" w:cs="Times New Roman"/>
          <w:color w:val="000000"/>
          <w:kern w:val="0"/>
          <w:sz w:val="24"/>
          <w:szCs w:val="24"/>
        </w:rPr>
        <w:t>a.</w:t>
      </w:r>
    </w:p>
    <w:p w14:paraId="34441C7E" w14:textId="6C26FAAA"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2. Për pastrimin dhe dezinfektimin e pajisjeve dhe mjediseve përdoren vetëm substancat që përdoren në prodhimin organik, të përcaktuara në pikën 4, të nenit 21, të ligjit.</w:t>
      </w:r>
    </w:p>
    <w:p w14:paraId="5D8E3201"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33213B49"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13</w:t>
      </w:r>
    </w:p>
    <w:p w14:paraId="1CEC4114"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Rregulla të veçanta për pastrimin dhe tharjen e algave</w:t>
      </w:r>
    </w:p>
    <w:p w14:paraId="2E8962C6"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679F1CD8" w14:textId="6048A14B"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Algat thahen në mënyrë indirekte duke përdorur ajër të ngrohur ose mjete të tjera të përshtatshme, përfshirë tharëset që punojnë me propan, naftë dhe parafinë, por nuk duhet të ndoten me produktet e djegies së këtyre lëndëve. Për të sig</w:t>
      </w:r>
      <w:r w:rsidR="00442C41">
        <w:rPr>
          <w:rFonts w:ascii="Garamond" w:hAnsi="Garamond" w:cs="Times New Roman"/>
          <w:color w:val="000000"/>
          <w:kern w:val="0"/>
          <w:sz w:val="24"/>
          <w:szCs w:val="24"/>
        </w:rPr>
        <w:t>uruar djegie të plotë të këtyre</w:t>
      </w:r>
      <w:r w:rsidRPr="001853D1">
        <w:rPr>
          <w:rFonts w:ascii="Garamond" w:hAnsi="Garamond" w:cs="Times New Roman"/>
          <w:color w:val="000000"/>
          <w:kern w:val="0"/>
          <w:sz w:val="24"/>
          <w:szCs w:val="24"/>
        </w:rPr>
        <w:t xml:space="preserve"> lëndëve, zbatohet</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një program i rregullt i mirëmbajtjes. Për tharjen e algave përdoret vetëm vaj, i klasifikuar për qëllime tregtare.</w:t>
      </w:r>
    </w:p>
    <w:p w14:paraId="1745BF7F" w14:textId="77777777" w:rsidR="00937526" w:rsidRPr="001853D1" w:rsidRDefault="00937526"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p>
    <w:p w14:paraId="17D98A8B" w14:textId="0DEEA53D"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14</w:t>
      </w:r>
    </w:p>
    <w:p w14:paraId="0FA4B238"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 xml:space="preserve">Dokumentacioni financiar dhe regjistrat </w:t>
      </w:r>
    </w:p>
    <w:p w14:paraId="3FA3565A" w14:textId="01BCEFAB" w:rsidR="00802805" w:rsidRPr="001853D1" w:rsidRDefault="00802805" w:rsidP="00442C41">
      <w:pPr>
        <w:autoSpaceDE w:val="0"/>
        <w:autoSpaceDN w:val="0"/>
        <w:adjustRightInd w:val="0"/>
        <w:spacing w:after="0" w:line="240" w:lineRule="auto"/>
        <w:jc w:val="both"/>
        <w:rPr>
          <w:rFonts w:ascii="Garamond" w:hAnsi="Garamond" w:cs="Times New Roman"/>
          <w:color w:val="000000"/>
          <w:kern w:val="0"/>
          <w:sz w:val="24"/>
          <w:szCs w:val="24"/>
        </w:rPr>
      </w:pPr>
    </w:p>
    <w:p w14:paraId="78348BC4" w14:textId="5E6E3288"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1. Kur sistemi i kontrollit të algave të detit zbatohet për herë të parë, përshkrimi i plotë i njësisë së prodhimit organik, të përcaktuar në shkronjën “a”, të pikës 2,</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të</w:t>
      </w:r>
      <w:r w:rsidR="00442C41">
        <w:rPr>
          <w:rFonts w:ascii="Garamond" w:hAnsi="Garamond" w:cs="Times New Roman"/>
          <w:color w:val="000000"/>
          <w:kern w:val="0"/>
          <w:sz w:val="24"/>
          <w:szCs w:val="24"/>
        </w:rPr>
        <w:t xml:space="preserve"> nenit 44, të ligjit, përfshin:</w:t>
      </w:r>
    </w:p>
    <w:p w14:paraId="12E2CC93" w14:textId="1011B5E3"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a) një përshkrim të plotë të </w:t>
      </w:r>
      <w:r w:rsidR="00442C41">
        <w:rPr>
          <w:rFonts w:ascii="Garamond" w:hAnsi="Garamond" w:cs="Times New Roman"/>
          <w:color w:val="000000"/>
          <w:kern w:val="0"/>
          <w:sz w:val="24"/>
          <w:szCs w:val="24"/>
        </w:rPr>
        <w:t>instalimeve në tokë dhe në det;</w:t>
      </w:r>
    </w:p>
    <w:p w14:paraId="21CEEC4F" w14:textId="2462F82B"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b) vlerësimin mjedisor, siç parashikohet në pikën 1, të neni</w:t>
      </w:r>
      <w:r w:rsidR="00442C41">
        <w:rPr>
          <w:rFonts w:ascii="Garamond" w:hAnsi="Garamond" w:cs="Times New Roman"/>
          <w:color w:val="000000"/>
          <w:kern w:val="0"/>
          <w:sz w:val="24"/>
          <w:szCs w:val="24"/>
        </w:rPr>
        <w:t>t 5, të këtij udhëzimi;</w:t>
      </w:r>
    </w:p>
    <w:p w14:paraId="1A4C626D" w14:textId="73A8D5BE"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c) planin e menaxhimit të qëndrueshëm, sipas pikës 2,</w:t>
      </w:r>
      <w:r w:rsidR="00442C41">
        <w:rPr>
          <w:rFonts w:ascii="Garamond" w:hAnsi="Garamond" w:cs="Times New Roman"/>
          <w:color w:val="000000"/>
          <w:kern w:val="0"/>
          <w:sz w:val="24"/>
          <w:szCs w:val="24"/>
        </w:rPr>
        <w:t xml:space="preserve"> të nenit 5, të këtij udhëzimi;</w:t>
      </w:r>
    </w:p>
    <w:p w14:paraId="7F68AD43" w14:textId="7EF5AB5F"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ç) për algat e egra të detit, përpilohet një përshkrim i plotë dhe një hartë e zonave të mbledhjes në breg dhe në det, dhe i zonave në tokë ku kry</w:t>
      </w:r>
      <w:r w:rsidR="00442C41">
        <w:rPr>
          <w:rFonts w:ascii="Garamond" w:hAnsi="Garamond" w:cs="Times New Roman"/>
          <w:color w:val="000000"/>
          <w:kern w:val="0"/>
          <w:sz w:val="24"/>
          <w:szCs w:val="24"/>
        </w:rPr>
        <w:t>hen veprimtaritë pas mbledhjes.</w:t>
      </w:r>
    </w:p>
    <w:p w14:paraId="5440340B" w14:textId="1765ABDB"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2. Dokumentacioni financiar mbahet në njësinë ose stabilimentin e prodhimit</w:t>
      </w:r>
      <w:r w:rsidR="00442C41">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duke i mundësuar operatorit të identifikojë</w:t>
      </w:r>
      <w:r w:rsidR="00442C41">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si dhe trupës së kontrollit dhe autoritetit përgjegjës për kontrollin zyrtar në fermë të verifikojnë, që grumbulluesit kanë furnizuar vetëm alga të egra, të prodhuara në përputhje me ligjin </w:t>
      </w:r>
      <w:r w:rsidR="00442C41">
        <w:rPr>
          <w:rFonts w:ascii="Garamond" w:hAnsi="Garamond" w:cs="Times New Roman"/>
          <w:color w:val="000000"/>
          <w:kern w:val="0"/>
          <w:sz w:val="24"/>
          <w:szCs w:val="24"/>
        </w:rPr>
        <w:t>dhe rregullat e këtij udhëzimi.</w:t>
      </w:r>
    </w:p>
    <w:p w14:paraId="3E19772B" w14:textId="6BB433C3"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3. Të dhënat për prodhimin e algave të detit, mbahen nga operatori, në formën e një regjistri, gjatë </w:t>
      </w:r>
      <w:r w:rsidR="00442C41">
        <w:rPr>
          <w:rFonts w:ascii="Garamond" w:hAnsi="Garamond" w:cs="Times New Roman"/>
          <w:color w:val="000000"/>
          <w:kern w:val="0"/>
          <w:sz w:val="24"/>
          <w:szCs w:val="24"/>
        </w:rPr>
        <w:t xml:space="preserve">të </w:t>
      </w:r>
      <w:r w:rsidRPr="001853D1">
        <w:rPr>
          <w:rFonts w:ascii="Garamond" w:hAnsi="Garamond" w:cs="Times New Roman"/>
          <w:color w:val="000000"/>
          <w:kern w:val="0"/>
          <w:sz w:val="24"/>
          <w:szCs w:val="24"/>
        </w:rPr>
        <w:t>gjithë kohës në mjediset e fermës dhe i vendosen në dispozicion trupës së kontrollit dhe autoritetit përgjegjës për kontrollin zyrtar në fermë. Regjistri përmban të pa</w:t>
      </w:r>
      <w:r w:rsidR="00442C41">
        <w:rPr>
          <w:rFonts w:ascii="Garamond" w:hAnsi="Garamond" w:cs="Times New Roman"/>
          <w:color w:val="000000"/>
          <w:kern w:val="0"/>
          <w:sz w:val="24"/>
          <w:szCs w:val="24"/>
        </w:rPr>
        <w:t>ktën informacionet e mëposhtme:</w:t>
      </w:r>
    </w:p>
    <w:p w14:paraId="71FD790C" w14:textId="658B1154"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a) listën e spec</w:t>
      </w:r>
      <w:r w:rsidR="00442C41">
        <w:rPr>
          <w:rFonts w:ascii="Garamond" w:hAnsi="Garamond" w:cs="Times New Roman"/>
          <w:color w:val="000000"/>
          <w:kern w:val="0"/>
          <w:sz w:val="24"/>
          <w:szCs w:val="24"/>
        </w:rPr>
        <w:t>ieve, datën dhe sasinë e vjelë;</w:t>
      </w:r>
    </w:p>
    <w:p w14:paraId="2419A5B1" w14:textId="52E2CD9F"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b) datën e përdorimit, llojin dhe sasinë </w:t>
      </w:r>
      <w:r w:rsidR="00442C41">
        <w:rPr>
          <w:rFonts w:ascii="Garamond" w:hAnsi="Garamond" w:cs="Times New Roman"/>
          <w:color w:val="000000"/>
          <w:kern w:val="0"/>
          <w:sz w:val="24"/>
          <w:szCs w:val="24"/>
        </w:rPr>
        <w:t>e plehëruesit të përdorur.</w:t>
      </w:r>
    </w:p>
    <w:p w14:paraId="06F6332C" w14:textId="0D43AF73"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4. Për mbledhjen e algave të egra të detit</w:t>
      </w:r>
      <w:r w:rsidR="00442C41">
        <w:rPr>
          <w:rFonts w:ascii="Garamond" w:hAnsi="Garamond" w:cs="Times New Roman"/>
          <w:color w:val="000000"/>
          <w:kern w:val="0"/>
          <w:sz w:val="24"/>
          <w:szCs w:val="24"/>
        </w:rPr>
        <w:t>, regjistri, gjithashtu, përmban:</w:t>
      </w:r>
    </w:p>
    <w:p w14:paraId="2E15D77B" w14:textId="5BC77244"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a) historikun e veprimtarisë së vjeljes për secilën </w:t>
      </w:r>
      <w:r w:rsidR="00442C41">
        <w:rPr>
          <w:rFonts w:ascii="Garamond" w:hAnsi="Garamond" w:cs="Times New Roman"/>
          <w:color w:val="000000"/>
          <w:kern w:val="0"/>
          <w:sz w:val="24"/>
          <w:szCs w:val="24"/>
        </w:rPr>
        <w:t>specie në shtretërit e caktuar;</w:t>
      </w:r>
    </w:p>
    <w:p w14:paraId="16F861E1" w14:textId="39FB52F6"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b) parashikimin e </w:t>
      </w:r>
      <w:r w:rsidR="00442C41">
        <w:rPr>
          <w:rFonts w:ascii="Garamond" w:hAnsi="Garamond" w:cs="Times New Roman"/>
          <w:color w:val="000000"/>
          <w:kern w:val="0"/>
          <w:sz w:val="24"/>
          <w:szCs w:val="24"/>
        </w:rPr>
        <w:t>prodhimit të vjeljes për sezon;</w:t>
      </w:r>
    </w:p>
    <w:p w14:paraId="51CFA032" w14:textId="1EDACC8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c) burimet e ndotjes së mun</w:t>
      </w:r>
      <w:r w:rsidR="00442C41">
        <w:rPr>
          <w:rFonts w:ascii="Garamond" w:hAnsi="Garamond" w:cs="Times New Roman"/>
          <w:color w:val="000000"/>
          <w:kern w:val="0"/>
          <w:sz w:val="24"/>
          <w:szCs w:val="24"/>
        </w:rPr>
        <w:t>dshme të shtretërve të vjeljes;</w:t>
      </w:r>
    </w:p>
    <w:p w14:paraId="2541857E" w14:textId="54D9280D"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ç) rendimentin vjetor të q</w:t>
      </w:r>
      <w:r w:rsidR="00442C41">
        <w:rPr>
          <w:rFonts w:ascii="Garamond" w:hAnsi="Garamond" w:cs="Times New Roman"/>
          <w:color w:val="000000"/>
          <w:kern w:val="0"/>
          <w:sz w:val="24"/>
          <w:szCs w:val="24"/>
        </w:rPr>
        <w:t>ëndrueshëm, për secilin shtrat.</w:t>
      </w:r>
    </w:p>
    <w:p w14:paraId="5DAAF8C1" w14:textId="13314420"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5. Nëse algat vilen nga një zonë e ndarë ose e përbashkët mbledhjeje, dokumentacioni i mbajtur nga operatori dhe trupa e kontrollit, tregon se vjelja e plotë është realizuar në përputhje me ligjin dhe rregullat e këtij udhëzimi.</w:t>
      </w:r>
    </w:p>
    <w:p w14:paraId="0315F6FB"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23C71CF0"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 xml:space="preserve">KREU </w:t>
      </w:r>
      <w:proofErr w:type="spellStart"/>
      <w:r w:rsidRPr="001853D1">
        <w:rPr>
          <w:rFonts w:ascii="Garamond" w:hAnsi="Garamond" w:cs="Times New Roman"/>
          <w:bCs/>
          <w:color w:val="000000"/>
          <w:kern w:val="0"/>
          <w:sz w:val="24"/>
          <w:szCs w:val="24"/>
        </w:rPr>
        <w:t>IV</w:t>
      </w:r>
      <w:proofErr w:type="spellEnd"/>
    </w:p>
    <w:p w14:paraId="28ADEC18"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 xml:space="preserve">KËRKESAT PËR SPECIET E </w:t>
      </w:r>
      <w:proofErr w:type="spellStart"/>
      <w:r w:rsidRPr="001853D1">
        <w:rPr>
          <w:rFonts w:ascii="Garamond" w:hAnsi="Garamond" w:cs="Times New Roman"/>
          <w:bCs/>
          <w:color w:val="000000"/>
          <w:kern w:val="0"/>
          <w:sz w:val="24"/>
          <w:szCs w:val="24"/>
        </w:rPr>
        <w:t>AKUAKULTURËS</w:t>
      </w:r>
      <w:proofErr w:type="spellEnd"/>
      <w:r w:rsidRPr="001853D1">
        <w:rPr>
          <w:rFonts w:ascii="Garamond" w:hAnsi="Garamond" w:cs="Times New Roman"/>
          <w:bCs/>
          <w:color w:val="000000"/>
          <w:kern w:val="0"/>
          <w:sz w:val="24"/>
          <w:szCs w:val="24"/>
        </w:rPr>
        <w:t xml:space="preserve"> </w:t>
      </w:r>
    </w:p>
    <w:p w14:paraId="33472472"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4B4DE714"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15</w:t>
      </w:r>
    </w:p>
    <w:p w14:paraId="06A6D6EA"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 xml:space="preserve">Origjina dhe menaxhimi i specieve të </w:t>
      </w:r>
      <w:proofErr w:type="spellStart"/>
      <w:r w:rsidRPr="001853D1">
        <w:rPr>
          <w:rFonts w:ascii="Garamond" w:hAnsi="Garamond" w:cs="Times New Roman"/>
          <w:b/>
          <w:bCs/>
          <w:color w:val="000000"/>
          <w:kern w:val="0"/>
          <w:sz w:val="24"/>
          <w:szCs w:val="24"/>
        </w:rPr>
        <w:t>akuakulturës</w:t>
      </w:r>
      <w:proofErr w:type="spellEnd"/>
    </w:p>
    <w:p w14:paraId="498F9105"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23BB47A2"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1. Për sa i përket origjinës së specieve të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zbatohen rregullat e mëposhtme:</w:t>
      </w:r>
    </w:p>
    <w:p w14:paraId="62B7CB05" w14:textId="34C3F7C1"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a)</w:t>
      </w:r>
      <w:r w:rsidR="003C6B75">
        <w:rPr>
          <w:rFonts w:ascii="Garamond" w:hAnsi="Garamond" w:cs="Times New Roman"/>
          <w:color w:val="000000"/>
          <w:kern w:val="0"/>
          <w:sz w:val="24"/>
          <w:szCs w:val="24"/>
        </w:rPr>
        <w:t xml:space="preserve"> </w:t>
      </w:r>
      <w:proofErr w:type="spellStart"/>
      <w:r w:rsidRPr="001853D1">
        <w:rPr>
          <w:rFonts w:ascii="Garamond" w:hAnsi="Garamond" w:cs="Times New Roman"/>
          <w:color w:val="000000"/>
          <w:kern w:val="0"/>
          <w:sz w:val="24"/>
          <w:szCs w:val="24"/>
        </w:rPr>
        <w:t>akuakultura</w:t>
      </w:r>
      <w:proofErr w:type="spellEnd"/>
      <w:r w:rsidRPr="001853D1">
        <w:rPr>
          <w:rFonts w:ascii="Garamond" w:hAnsi="Garamond" w:cs="Times New Roman"/>
          <w:color w:val="000000"/>
          <w:kern w:val="0"/>
          <w:sz w:val="24"/>
          <w:szCs w:val="24"/>
        </w:rPr>
        <w:t xml:space="preserve"> organike bazohet në rritjen e rasatit që ka origjinën nga materiali organik për shumim dhe njësitë e prodhimit organik;</w:t>
      </w:r>
    </w:p>
    <w:p w14:paraId="3FF46F5C" w14:textId="1035C96E"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b)</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përdoren specie indigjene dhe kultivimi synon prodhimin e llojeve që përshtaten më mirë me kushtet e prodhimit, për të siguruar shëndetin dhe mirëqenien e specieve</w:t>
      </w:r>
      <w:r w:rsidR="00442C41">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si dhe përdorim të mirë të burimeve të ushqimit për speciet e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Dokumentacioni lidhur me origjinën dhe trajtimin e tyre i vihen në dispozicion trupës së kontrollit ose autoritetit përgjegjës për kontrollin zyrtar në fermë;</w:t>
      </w:r>
    </w:p>
    <w:p w14:paraId="1F60EF85" w14:textId="17E7B2DE"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c) zgjidhen speciet që janë </w:t>
      </w:r>
      <w:proofErr w:type="spellStart"/>
      <w:r w:rsidRPr="001853D1">
        <w:rPr>
          <w:rFonts w:ascii="Garamond" w:hAnsi="Garamond" w:cs="Times New Roman"/>
          <w:color w:val="000000"/>
          <w:kern w:val="0"/>
          <w:sz w:val="24"/>
          <w:szCs w:val="24"/>
        </w:rPr>
        <w:t>rezistente</w:t>
      </w:r>
      <w:proofErr w:type="spellEnd"/>
      <w:r w:rsidRPr="001853D1">
        <w:rPr>
          <w:rFonts w:ascii="Garamond" w:hAnsi="Garamond" w:cs="Times New Roman"/>
          <w:color w:val="000000"/>
          <w:kern w:val="0"/>
          <w:sz w:val="24"/>
          <w:szCs w:val="24"/>
        </w:rPr>
        <w:t xml:space="preserve"> dhe që prodhohen pa shkaktuar dëme të konsi</w:t>
      </w:r>
      <w:r w:rsidR="00442C41">
        <w:rPr>
          <w:rFonts w:ascii="Garamond" w:hAnsi="Garamond" w:cs="Times New Roman"/>
          <w:color w:val="000000"/>
          <w:kern w:val="0"/>
          <w:sz w:val="24"/>
          <w:szCs w:val="24"/>
        </w:rPr>
        <w:t>derueshme te popullatat e egra;</w:t>
      </w:r>
    </w:p>
    <w:p w14:paraId="64D185A6" w14:textId="53ED35C9"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ç) për qëllime kultivimi, autoriteti përgjegjës për kontrollin zyrtar në fermë, miraton përjashtimin për futjen në </w:t>
      </w:r>
      <w:r w:rsidR="00442C41" w:rsidRPr="001853D1">
        <w:rPr>
          <w:rFonts w:ascii="Garamond" w:hAnsi="Garamond" w:cs="Times New Roman"/>
          <w:color w:val="000000"/>
          <w:kern w:val="0"/>
          <w:sz w:val="24"/>
          <w:szCs w:val="24"/>
        </w:rPr>
        <w:t>njësinë</w:t>
      </w:r>
      <w:r w:rsidRPr="001853D1">
        <w:rPr>
          <w:rFonts w:ascii="Garamond" w:hAnsi="Garamond" w:cs="Times New Roman"/>
          <w:color w:val="000000"/>
          <w:kern w:val="0"/>
          <w:sz w:val="24"/>
          <w:szCs w:val="24"/>
        </w:rPr>
        <w:t xml:space="preserve"> e prodhimit, të specieve të egra ose specieve të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xml:space="preserve"> joorganike, kur nuk gjenden specie organike ose kur në njësinë e prodhimit futet popullatë e re gjenetike, për të përmirësuar qëndrueshmërinë gjenetike të popullatës. Këto specie mbahen në menaxhim organik, për të paktën tre muaj, përpa</w:t>
      </w:r>
      <w:r w:rsidR="00442C41">
        <w:rPr>
          <w:rFonts w:ascii="Garamond" w:hAnsi="Garamond" w:cs="Times New Roman"/>
          <w:color w:val="000000"/>
          <w:kern w:val="0"/>
          <w:sz w:val="24"/>
          <w:szCs w:val="24"/>
        </w:rPr>
        <w:t>ra se të përdoren për kultivim.</w:t>
      </w:r>
    </w:p>
    <w:p w14:paraId="13E4F6E4" w14:textId="6FE758D0"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Për speciet që janë pjesë e listës së kuqe, të miratuar nga ministri përgjegjës për mjedisin në zbatim të ligjit për mbrojtjen e </w:t>
      </w:r>
      <w:proofErr w:type="spellStart"/>
      <w:r w:rsidRPr="001853D1">
        <w:rPr>
          <w:rFonts w:ascii="Garamond" w:hAnsi="Garamond" w:cs="Times New Roman"/>
          <w:color w:val="000000"/>
          <w:kern w:val="0"/>
          <w:sz w:val="24"/>
          <w:szCs w:val="24"/>
        </w:rPr>
        <w:t>biodiversitetit</w:t>
      </w:r>
      <w:proofErr w:type="spellEnd"/>
      <w:r w:rsidRPr="001853D1">
        <w:rPr>
          <w:rFonts w:ascii="Garamond" w:hAnsi="Garamond" w:cs="Times New Roman"/>
          <w:color w:val="000000"/>
          <w:kern w:val="0"/>
          <w:sz w:val="24"/>
          <w:szCs w:val="24"/>
        </w:rPr>
        <w:t xml:space="preserve"> dhe mbështetur në kategorizimin </w:t>
      </w:r>
      <w:r w:rsidR="00442C41">
        <w:rPr>
          <w:rFonts w:ascii="Garamond" w:hAnsi="Garamond" w:cs="Times New Roman"/>
          <w:color w:val="000000"/>
          <w:kern w:val="0"/>
          <w:sz w:val="24"/>
          <w:szCs w:val="24"/>
        </w:rPr>
        <w:t xml:space="preserve">e </w:t>
      </w:r>
      <w:proofErr w:type="spellStart"/>
      <w:r w:rsidRPr="001853D1">
        <w:rPr>
          <w:rFonts w:ascii="Garamond" w:hAnsi="Garamond" w:cs="Times New Roman"/>
          <w:color w:val="000000"/>
          <w:kern w:val="0"/>
          <w:sz w:val="24"/>
          <w:szCs w:val="24"/>
        </w:rPr>
        <w:t>IUCN</w:t>
      </w:r>
      <w:proofErr w:type="spellEnd"/>
      <w:r w:rsidRPr="001853D1">
        <w:rPr>
          <w:rFonts w:ascii="Garamond" w:hAnsi="Garamond" w:cs="Times New Roman"/>
          <w:color w:val="000000"/>
          <w:kern w:val="0"/>
          <w:sz w:val="24"/>
          <w:szCs w:val="24"/>
        </w:rPr>
        <w:t>-së për speciet e rrezikuara, miratimi nga autoriteti përgjegjës për kontrollin zyrtar në fermë për të përdorur specie të egra, jepet vetëm nëse ato nuk përfshihen në listën e kuqe. Miratimi për përdorimin e specieve të listës së kuqe mund të jepet vetëm në kuadër të programeve të ruajtjes</w:t>
      </w:r>
      <w:r w:rsidR="00442C41">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të përcaktuara nga autoriteti përgjegjës për ru</w:t>
      </w:r>
      <w:r w:rsidR="00442C41">
        <w:rPr>
          <w:rFonts w:ascii="Garamond" w:hAnsi="Garamond" w:cs="Times New Roman"/>
          <w:color w:val="000000"/>
          <w:kern w:val="0"/>
          <w:sz w:val="24"/>
          <w:szCs w:val="24"/>
        </w:rPr>
        <w:t>ajtjen e specieve të rrezikuara;</w:t>
      </w:r>
    </w:p>
    <w:p w14:paraId="51E042D2" w14:textId="2FB9253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d)</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 xml:space="preserve">Për qëllim të rritjes së mëtejshme, autoriteti përgjegjës për kontrollin zyrtar në fermë miraton përjashtimin për mbledhjen e rasatit të egër të </w:t>
      </w:r>
      <w:proofErr w:type="spellStart"/>
      <w:r w:rsidRPr="001853D1">
        <w:rPr>
          <w:rFonts w:ascii="Garamond" w:hAnsi="Garamond" w:cs="Times New Roman"/>
          <w:color w:val="000000"/>
          <w:kern w:val="0"/>
          <w:sz w:val="24"/>
          <w:szCs w:val="24"/>
        </w:rPr>
        <w:t>akuakulturë</w:t>
      </w:r>
      <w:r w:rsidR="00442C41">
        <w:rPr>
          <w:rFonts w:ascii="Garamond" w:hAnsi="Garamond" w:cs="Times New Roman"/>
          <w:color w:val="000000"/>
          <w:kern w:val="0"/>
          <w:sz w:val="24"/>
          <w:szCs w:val="24"/>
        </w:rPr>
        <w:t>s</w:t>
      </w:r>
      <w:proofErr w:type="spellEnd"/>
      <w:r w:rsidR="00442C41">
        <w:rPr>
          <w:rFonts w:ascii="Garamond" w:hAnsi="Garamond" w:cs="Times New Roman"/>
          <w:color w:val="000000"/>
          <w:kern w:val="0"/>
          <w:sz w:val="24"/>
          <w:szCs w:val="24"/>
        </w:rPr>
        <w:t>, vetëm në rastet e mëposhtme:</w:t>
      </w:r>
    </w:p>
    <w:p w14:paraId="237062C2" w14:textId="433B0B4D"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i. hyrjes natyrale dhe rrjedhëse të larvave dhe rasateve të peshqve ose </w:t>
      </w:r>
      <w:proofErr w:type="spellStart"/>
      <w:r w:rsidRPr="001853D1">
        <w:rPr>
          <w:rFonts w:ascii="Garamond" w:hAnsi="Garamond" w:cs="Times New Roman"/>
          <w:color w:val="000000"/>
          <w:kern w:val="0"/>
          <w:sz w:val="24"/>
          <w:szCs w:val="24"/>
        </w:rPr>
        <w:t>krustac</w:t>
      </w:r>
      <w:r w:rsidR="00442C41">
        <w:rPr>
          <w:rFonts w:ascii="Garamond" w:hAnsi="Garamond" w:cs="Times New Roman"/>
          <w:color w:val="000000"/>
          <w:kern w:val="0"/>
          <w:sz w:val="24"/>
          <w:szCs w:val="24"/>
        </w:rPr>
        <w:t>e</w:t>
      </w:r>
      <w:r w:rsidRPr="001853D1">
        <w:rPr>
          <w:rFonts w:ascii="Garamond" w:hAnsi="Garamond" w:cs="Times New Roman"/>
          <w:color w:val="000000"/>
          <w:kern w:val="0"/>
          <w:sz w:val="24"/>
          <w:szCs w:val="24"/>
        </w:rPr>
        <w:t>ve</w:t>
      </w:r>
      <w:proofErr w:type="spellEnd"/>
      <w:r w:rsidRPr="001853D1">
        <w:rPr>
          <w:rFonts w:ascii="Garamond" w:hAnsi="Garamond" w:cs="Times New Roman"/>
          <w:color w:val="000000"/>
          <w:kern w:val="0"/>
          <w:sz w:val="24"/>
          <w:szCs w:val="24"/>
        </w:rPr>
        <w:t xml:space="preserve"> gjatë mbushjes së pellgjeve, sistemeve të m</w:t>
      </w:r>
      <w:r w:rsidR="00442C41">
        <w:rPr>
          <w:rFonts w:ascii="Garamond" w:hAnsi="Garamond" w:cs="Times New Roman"/>
          <w:color w:val="000000"/>
          <w:kern w:val="0"/>
          <w:sz w:val="24"/>
          <w:szCs w:val="24"/>
        </w:rPr>
        <w:t>bajtjes dhe zonave të mbyllura;</w:t>
      </w:r>
    </w:p>
    <w:p w14:paraId="2989789B" w14:textId="49072675"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roofErr w:type="spellStart"/>
      <w:r w:rsidRPr="001853D1">
        <w:rPr>
          <w:rFonts w:ascii="Garamond" w:hAnsi="Garamond" w:cs="Times New Roman"/>
          <w:color w:val="000000"/>
          <w:kern w:val="0"/>
          <w:sz w:val="24"/>
          <w:szCs w:val="24"/>
        </w:rPr>
        <w:t>ii</w:t>
      </w:r>
      <w:proofErr w:type="spellEnd"/>
      <w:r w:rsidRPr="001853D1">
        <w:rPr>
          <w:rFonts w:ascii="Garamond" w:hAnsi="Garamond" w:cs="Times New Roman"/>
          <w:color w:val="000000"/>
          <w:kern w:val="0"/>
          <w:sz w:val="24"/>
          <w:szCs w:val="24"/>
        </w:rPr>
        <w:t xml:space="preserve">. ripërtëritjes të popullatës së rasatit të egër ose larvave të </w:t>
      </w:r>
      <w:proofErr w:type="spellStart"/>
      <w:r w:rsidRPr="001853D1">
        <w:rPr>
          <w:rFonts w:ascii="Garamond" w:hAnsi="Garamond" w:cs="Times New Roman"/>
          <w:color w:val="000000"/>
          <w:kern w:val="0"/>
          <w:sz w:val="24"/>
          <w:szCs w:val="24"/>
        </w:rPr>
        <w:t>krustaceve</w:t>
      </w:r>
      <w:proofErr w:type="spellEnd"/>
      <w:r w:rsidRPr="001853D1">
        <w:rPr>
          <w:rFonts w:ascii="Garamond" w:hAnsi="Garamond" w:cs="Times New Roman"/>
          <w:color w:val="000000"/>
          <w:kern w:val="0"/>
          <w:sz w:val="24"/>
          <w:szCs w:val="24"/>
        </w:rPr>
        <w:t xml:space="preserve"> për specie që nuk janë pjesë e listës së kuqe</w:t>
      </w:r>
      <w:r w:rsidR="00442C41">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të miratuar nga ministri përgjegjës për mjedisin, në fermat e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xml:space="preserve"> ekstensive, brenda zonave të ligatinave, të tilla si</w:t>
      </w:r>
      <w:r w:rsidR="00442C41">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pellgjet me ujë të kripur, zonat e baticës dhe lag</w:t>
      </w:r>
      <w:r w:rsidR="00442C41">
        <w:rPr>
          <w:rFonts w:ascii="Garamond" w:hAnsi="Garamond" w:cs="Times New Roman"/>
          <w:color w:val="000000"/>
          <w:kern w:val="0"/>
          <w:sz w:val="24"/>
          <w:szCs w:val="24"/>
        </w:rPr>
        <w:t>unat bregdetare, me kushtin që:</w:t>
      </w:r>
    </w:p>
    <w:p w14:paraId="19E49AC4" w14:textId="000C97D0"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ripërtëritja e popullatës të jetë në përputhje me masat e menaxhimit të miratuara nga autoriteti përkatës për mjedisin, për të siguruar shfrytëzimin e qëndrue</w:t>
      </w:r>
      <w:r w:rsidR="00442C41">
        <w:rPr>
          <w:rFonts w:ascii="Garamond" w:hAnsi="Garamond" w:cs="Times New Roman"/>
          <w:color w:val="000000"/>
          <w:kern w:val="0"/>
          <w:sz w:val="24"/>
          <w:szCs w:val="24"/>
        </w:rPr>
        <w:t>shëm të specieve në fjalë; dhe</w:t>
      </w:r>
    </w:p>
    <w:p w14:paraId="72121D7A" w14:textId="680074D5"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 speciet të ushqehen vetëm me ushqim që gjendet </w:t>
      </w:r>
      <w:proofErr w:type="spellStart"/>
      <w:r w:rsidRPr="001853D1">
        <w:rPr>
          <w:rFonts w:ascii="Garamond" w:hAnsi="Garamond" w:cs="Times New Roman"/>
          <w:color w:val="000000"/>
          <w:kern w:val="0"/>
          <w:sz w:val="24"/>
          <w:szCs w:val="24"/>
        </w:rPr>
        <w:t>natyralisht</w:t>
      </w:r>
      <w:proofErr w:type="spellEnd"/>
      <w:r w:rsidRPr="001853D1">
        <w:rPr>
          <w:rFonts w:ascii="Garamond" w:hAnsi="Garamond" w:cs="Times New Roman"/>
          <w:color w:val="000000"/>
          <w:kern w:val="0"/>
          <w:sz w:val="24"/>
          <w:szCs w:val="24"/>
        </w:rPr>
        <w:t xml:space="preserve"> në mjedis. </w:t>
      </w:r>
    </w:p>
    <w:p w14:paraId="3C01CE14" w14:textId="551D06E9"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3. Në përjashtim nga shkronja “a”, e pikës 1, të këtij neni, autoriteti përgjegjës për kontrollin zyrtar në fermë, miraton përjashtimin për futjen për qëllime rritje</w:t>
      </w:r>
      <w:r w:rsidR="000B1491">
        <w:rPr>
          <w:rFonts w:ascii="Garamond" w:hAnsi="Garamond" w:cs="Times New Roman"/>
          <w:color w:val="000000"/>
          <w:kern w:val="0"/>
          <w:sz w:val="24"/>
          <w:szCs w:val="24"/>
        </w:rPr>
        <w:t>je</w:t>
      </w:r>
      <w:r w:rsidRPr="001853D1">
        <w:rPr>
          <w:rFonts w:ascii="Garamond" w:hAnsi="Garamond" w:cs="Times New Roman"/>
          <w:color w:val="000000"/>
          <w:kern w:val="0"/>
          <w:sz w:val="24"/>
          <w:szCs w:val="24"/>
        </w:rPr>
        <w:t xml:space="preserve"> të mëtejshme të specieve në një njësi prodhimi organik, deri në maksimumi 50% rasat joorganik</w:t>
      </w:r>
      <w:r w:rsidR="000B1491">
        <w:rPr>
          <w:rFonts w:ascii="Garamond" w:hAnsi="Garamond" w:cs="Times New Roman"/>
          <w:color w:val="000000"/>
          <w:kern w:val="0"/>
          <w:sz w:val="24"/>
          <w:szCs w:val="24"/>
        </w:rPr>
        <w:t>e</w:t>
      </w:r>
      <w:r w:rsidRPr="001853D1">
        <w:rPr>
          <w:rFonts w:ascii="Garamond" w:hAnsi="Garamond" w:cs="Times New Roman"/>
          <w:color w:val="000000"/>
          <w:kern w:val="0"/>
          <w:sz w:val="24"/>
          <w:szCs w:val="24"/>
        </w:rPr>
        <w:t xml:space="preserve"> të specieve të rritura</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në mënyrë jo organike, me kusht që, të paktën, dy të tretat e fundit të ciklit të prodhimit të menaxhohen në përputhje me rregullat e prodhimit organik. Ky përjashtim mund të jepet për një periudhë maksimale pr</w:t>
      </w:r>
      <w:r w:rsidR="000B1491">
        <w:rPr>
          <w:rFonts w:ascii="Garamond" w:hAnsi="Garamond" w:cs="Times New Roman"/>
          <w:color w:val="000000"/>
          <w:kern w:val="0"/>
          <w:sz w:val="24"/>
          <w:szCs w:val="24"/>
        </w:rPr>
        <w:t>ej dy vitesh dhe nuk rinovohet.</w:t>
      </w:r>
    </w:p>
    <w:p w14:paraId="2C4B9961" w14:textId="2C633709"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4. Autoriteti përgjegjës për kontrollin zyrtar në fermë miraton përjashtimet e parashikuara në pikat 1 dhe 2 të këtij neni</w:t>
      </w:r>
      <w:r w:rsidR="000B1491">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kur të dhënat në sistemin e përcaktuar në shkronjën “c”, të pikës 2, të nenit 24 të ligjit, tregojnë se nuk plotësohen nevojat cilësore ose sasiore të opera</w:t>
      </w:r>
      <w:r w:rsidR="000B1491">
        <w:rPr>
          <w:rFonts w:ascii="Garamond" w:hAnsi="Garamond" w:cs="Times New Roman"/>
          <w:color w:val="000000"/>
          <w:kern w:val="0"/>
          <w:sz w:val="24"/>
          <w:szCs w:val="24"/>
        </w:rPr>
        <w:t xml:space="preserve">torit për </w:t>
      </w:r>
      <w:r w:rsidR="000B1491" w:rsidRPr="000B1491">
        <w:rPr>
          <w:rFonts w:ascii="Garamond" w:hAnsi="Garamond" w:cs="Times New Roman"/>
          <w:color w:val="000000"/>
          <w:kern w:val="0"/>
          <w:sz w:val="24"/>
          <w:szCs w:val="24"/>
          <w:highlight w:val="yellow"/>
        </w:rPr>
        <w:t xml:space="preserve">rasat </w:t>
      </w:r>
      <w:r w:rsidR="002E735F">
        <w:rPr>
          <w:rFonts w:ascii="Garamond" w:hAnsi="Garamond" w:cs="Times New Roman"/>
          <w:color w:val="000000"/>
          <w:kern w:val="0"/>
          <w:sz w:val="24"/>
          <w:szCs w:val="24"/>
          <w:highlight w:val="yellow"/>
        </w:rPr>
        <w:t xml:space="preserve">e </w:t>
      </w:r>
      <w:r w:rsidR="000B1491" w:rsidRPr="000B1491">
        <w:rPr>
          <w:rFonts w:ascii="Garamond" w:hAnsi="Garamond" w:cs="Times New Roman"/>
          <w:color w:val="000000"/>
          <w:kern w:val="0"/>
          <w:sz w:val="24"/>
          <w:szCs w:val="24"/>
          <w:highlight w:val="yellow"/>
        </w:rPr>
        <w:t>peshku</w:t>
      </w:r>
      <w:r w:rsidR="002E735F">
        <w:rPr>
          <w:rFonts w:ascii="Garamond" w:hAnsi="Garamond" w:cs="Times New Roman"/>
          <w:color w:val="000000"/>
          <w:kern w:val="0"/>
          <w:sz w:val="24"/>
          <w:szCs w:val="24"/>
          <w:highlight w:val="yellow"/>
        </w:rPr>
        <w:t>t</w:t>
      </w:r>
      <w:r w:rsidR="000B1491" w:rsidRPr="000B1491">
        <w:rPr>
          <w:rFonts w:ascii="Garamond" w:hAnsi="Garamond" w:cs="Times New Roman"/>
          <w:color w:val="000000"/>
          <w:kern w:val="0"/>
          <w:sz w:val="24"/>
          <w:szCs w:val="24"/>
          <w:highlight w:val="yellow"/>
        </w:rPr>
        <w:t xml:space="preserve"> organik.</w:t>
      </w:r>
    </w:p>
    <w:p w14:paraId="6B47D5FC" w14:textId="41B93FDA"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5. Operatorët mbajnë të dhëna dhe dokumentacionin për origjinën e specieve, duke identifikuar speciet/grupet e specieve, datën e mbërritjes dhe llojin e specieve, sasitë, statusin organik ose joorganik dhe periudhën e kalimit.</w:t>
      </w:r>
    </w:p>
    <w:p w14:paraId="3DE903C8" w14:textId="500836DA"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6. Operatorët mbajnë dokumentacionin, për çdo përjashtim nga rregullat e prodhimit për speciet e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të miratuar në përputhje me pikën 1 dhe 2, të këtij neni, i cili i paraqitet trupës së</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kontrollit dhe autoritetin përgjegjës për kontrollin zyrtar në fermë.</w:t>
      </w:r>
    </w:p>
    <w:p w14:paraId="2F42E467" w14:textId="68992484"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7. Për miratimin e përjashtimeve të përcaktuara në pikat 1 dhe 2, të këtij neni, operatori aplikon në portalin qeveritar </w:t>
      </w:r>
      <w:r w:rsidRPr="000B1491">
        <w:rPr>
          <w:rFonts w:ascii="Garamond" w:hAnsi="Garamond" w:cs="Times New Roman"/>
          <w:i/>
          <w:color w:val="000000"/>
          <w:kern w:val="0"/>
          <w:sz w:val="24"/>
          <w:szCs w:val="24"/>
        </w:rPr>
        <w:t>e-</w:t>
      </w:r>
      <w:proofErr w:type="spellStart"/>
      <w:r w:rsidRPr="000B1491">
        <w:rPr>
          <w:rFonts w:ascii="Garamond" w:hAnsi="Garamond" w:cs="Times New Roman"/>
          <w:i/>
          <w:color w:val="000000"/>
          <w:kern w:val="0"/>
          <w:sz w:val="24"/>
          <w:szCs w:val="24"/>
        </w:rPr>
        <w:t>Albania</w:t>
      </w:r>
      <w:proofErr w:type="spellEnd"/>
      <w:r w:rsidRPr="001853D1">
        <w:rPr>
          <w:rFonts w:ascii="Garamond" w:hAnsi="Garamond" w:cs="Times New Roman"/>
          <w:color w:val="000000"/>
          <w:kern w:val="0"/>
          <w:sz w:val="24"/>
          <w:szCs w:val="24"/>
        </w:rPr>
        <w:t>, në përputhje me p</w:t>
      </w:r>
      <w:r w:rsidR="000B1491">
        <w:rPr>
          <w:rFonts w:ascii="Garamond" w:hAnsi="Garamond" w:cs="Times New Roman"/>
          <w:color w:val="000000"/>
          <w:kern w:val="0"/>
          <w:sz w:val="24"/>
          <w:szCs w:val="24"/>
        </w:rPr>
        <w:t>ikën 6, të nenit 24, të ligjit.</w:t>
      </w:r>
    </w:p>
    <w:p w14:paraId="3441079B"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3DCD8406"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16</w:t>
      </w:r>
    </w:p>
    <w:p w14:paraId="104EB54C"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 xml:space="preserve">Periudhat e kalimit për prodhimin e specieve të </w:t>
      </w:r>
      <w:proofErr w:type="spellStart"/>
      <w:r w:rsidRPr="001853D1">
        <w:rPr>
          <w:rFonts w:ascii="Garamond" w:hAnsi="Garamond" w:cs="Times New Roman"/>
          <w:b/>
          <w:bCs/>
          <w:color w:val="000000"/>
          <w:kern w:val="0"/>
          <w:sz w:val="24"/>
          <w:szCs w:val="24"/>
        </w:rPr>
        <w:t>akuakulturës</w:t>
      </w:r>
      <w:proofErr w:type="spellEnd"/>
      <w:r w:rsidRPr="001853D1">
        <w:rPr>
          <w:rFonts w:ascii="Garamond" w:hAnsi="Garamond" w:cs="Times New Roman"/>
          <w:b/>
          <w:bCs/>
          <w:color w:val="000000"/>
          <w:kern w:val="0"/>
          <w:sz w:val="24"/>
          <w:szCs w:val="24"/>
        </w:rPr>
        <w:t xml:space="preserve"> </w:t>
      </w:r>
    </w:p>
    <w:p w14:paraId="368DD34A"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79EF9DF0" w14:textId="6F8B8093"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Në njësitë e prodhimit të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xml:space="preserve"> zbatohen periudhat e mëposhtme të kalimit,</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 xml:space="preserve">sipas llojeve të stabilimenteve të prodhimit të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përfshirë spec</w:t>
      </w:r>
      <w:r w:rsidR="000B1491">
        <w:rPr>
          <w:rFonts w:ascii="Garamond" w:hAnsi="Garamond" w:cs="Times New Roman"/>
          <w:color w:val="000000"/>
          <w:kern w:val="0"/>
          <w:sz w:val="24"/>
          <w:szCs w:val="24"/>
        </w:rPr>
        <w:t xml:space="preserve">iet ekzistuese të </w:t>
      </w:r>
      <w:proofErr w:type="spellStart"/>
      <w:r w:rsidR="000B1491">
        <w:rPr>
          <w:rFonts w:ascii="Garamond" w:hAnsi="Garamond" w:cs="Times New Roman"/>
          <w:color w:val="000000"/>
          <w:kern w:val="0"/>
          <w:sz w:val="24"/>
          <w:szCs w:val="24"/>
        </w:rPr>
        <w:t>akuakulturës</w:t>
      </w:r>
      <w:proofErr w:type="spellEnd"/>
      <w:r w:rsidR="000B1491">
        <w:rPr>
          <w:rFonts w:ascii="Garamond" w:hAnsi="Garamond" w:cs="Times New Roman"/>
          <w:color w:val="000000"/>
          <w:kern w:val="0"/>
          <w:sz w:val="24"/>
          <w:szCs w:val="24"/>
        </w:rPr>
        <w:t>:</w:t>
      </w:r>
    </w:p>
    <w:p w14:paraId="319F9AFD" w14:textId="5C4368C9"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a) për stabilimentet që nuk kanë sistem kullimi dhe nuk pastrohen ose dezinfektohen, pe</w:t>
      </w:r>
      <w:r w:rsidR="000B1491">
        <w:rPr>
          <w:rFonts w:ascii="Garamond" w:hAnsi="Garamond" w:cs="Times New Roman"/>
          <w:color w:val="000000"/>
          <w:kern w:val="0"/>
          <w:sz w:val="24"/>
          <w:szCs w:val="24"/>
        </w:rPr>
        <w:t>riudha e kalimit është 24 muaj;</w:t>
      </w:r>
    </w:p>
    <w:p w14:paraId="5309B91F" w14:textId="29E3ABDA"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b) për stabilimentet që kanë sistem kullimi ose nuk janë përdorur për një kohë, pe</w:t>
      </w:r>
      <w:r w:rsidR="000B1491">
        <w:rPr>
          <w:rFonts w:ascii="Garamond" w:hAnsi="Garamond" w:cs="Times New Roman"/>
          <w:color w:val="000000"/>
          <w:kern w:val="0"/>
          <w:sz w:val="24"/>
          <w:szCs w:val="24"/>
        </w:rPr>
        <w:t>riudha e kalimit është 12 muaj;</w:t>
      </w:r>
    </w:p>
    <w:p w14:paraId="370FB29A" w14:textId="4633EE89"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c) për stabilimentet që kanë sistem kullimi dhe janë pastruar ose dezinfektuar, p</w:t>
      </w:r>
      <w:r w:rsidR="000B1491">
        <w:rPr>
          <w:rFonts w:ascii="Garamond" w:hAnsi="Garamond" w:cs="Times New Roman"/>
          <w:color w:val="000000"/>
          <w:kern w:val="0"/>
          <w:sz w:val="24"/>
          <w:szCs w:val="24"/>
        </w:rPr>
        <w:t>eriudha e kalimit është 6 muaj;</w:t>
      </w:r>
    </w:p>
    <w:p w14:paraId="70439DB3" w14:textId="177D2655"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ç)</w:t>
      </w:r>
      <w:r w:rsidR="003C6B75">
        <w:rPr>
          <w:rFonts w:ascii="Garamond" w:hAnsi="Garamond" w:cs="Times New Roman"/>
          <w:color w:val="000000"/>
          <w:kern w:val="0"/>
          <w:sz w:val="24"/>
          <w:szCs w:val="24"/>
        </w:rPr>
        <w:t xml:space="preserve"> </w:t>
      </w:r>
      <w:r w:rsidR="000B1491">
        <w:rPr>
          <w:rFonts w:ascii="Garamond" w:hAnsi="Garamond" w:cs="Times New Roman"/>
          <w:color w:val="000000"/>
          <w:kern w:val="0"/>
          <w:sz w:val="24"/>
          <w:szCs w:val="24"/>
        </w:rPr>
        <w:t>p</w:t>
      </w:r>
      <w:r w:rsidRPr="001853D1">
        <w:rPr>
          <w:rFonts w:ascii="Garamond" w:hAnsi="Garamond" w:cs="Times New Roman"/>
          <w:color w:val="000000"/>
          <w:kern w:val="0"/>
          <w:sz w:val="24"/>
          <w:szCs w:val="24"/>
        </w:rPr>
        <w:t>ër stabilimentet e hapura</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 xml:space="preserve">ujore, përfshirë ato që kultivojnë molusqe </w:t>
      </w:r>
      <w:proofErr w:type="spellStart"/>
      <w:r w:rsidRPr="001853D1">
        <w:rPr>
          <w:rFonts w:ascii="Garamond" w:hAnsi="Garamond" w:cs="Times New Roman"/>
          <w:color w:val="000000"/>
          <w:kern w:val="0"/>
          <w:sz w:val="24"/>
          <w:szCs w:val="24"/>
        </w:rPr>
        <w:t>bivalvë</w:t>
      </w:r>
      <w:proofErr w:type="spellEnd"/>
      <w:r w:rsidRPr="001853D1">
        <w:rPr>
          <w:rFonts w:ascii="Garamond" w:hAnsi="Garamond" w:cs="Times New Roman"/>
          <w:color w:val="000000"/>
          <w:kern w:val="0"/>
          <w:sz w:val="24"/>
          <w:szCs w:val="24"/>
        </w:rPr>
        <w:t>, periudha e kalimit është 3 muaj.</w:t>
      </w:r>
    </w:p>
    <w:p w14:paraId="15A7CC21"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614EDA7D"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17</w:t>
      </w:r>
    </w:p>
    <w:p w14:paraId="2920D8B6"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color w:val="000000"/>
          <w:kern w:val="0"/>
          <w:sz w:val="24"/>
          <w:szCs w:val="24"/>
        </w:rPr>
      </w:pPr>
      <w:r w:rsidRPr="001853D1">
        <w:rPr>
          <w:rFonts w:ascii="Garamond" w:hAnsi="Garamond" w:cs="Times New Roman"/>
          <w:b/>
          <w:bCs/>
          <w:color w:val="000000"/>
          <w:kern w:val="0"/>
          <w:sz w:val="24"/>
          <w:szCs w:val="24"/>
        </w:rPr>
        <w:t xml:space="preserve">Praktikat e kultivimit dhe mirëqenies së specieve të </w:t>
      </w:r>
      <w:proofErr w:type="spellStart"/>
      <w:r w:rsidRPr="001853D1">
        <w:rPr>
          <w:rFonts w:ascii="Garamond" w:hAnsi="Garamond" w:cs="Times New Roman"/>
          <w:b/>
          <w:bCs/>
          <w:color w:val="000000"/>
          <w:kern w:val="0"/>
          <w:sz w:val="24"/>
          <w:szCs w:val="24"/>
        </w:rPr>
        <w:t>akuakulturës</w:t>
      </w:r>
      <w:proofErr w:type="spellEnd"/>
    </w:p>
    <w:p w14:paraId="6C2675C9"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1A819EA7" w14:textId="38061A32"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1. Për</w:t>
      </w:r>
      <w:r w:rsidR="00A9016E">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sa i përket praktikav</w:t>
      </w:r>
      <w:r w:rsidR="00A9016E">
        <w:rPr>
          <w:rFonts w:ascii="Garamond" w:hAnsi="Garamond" w:cs="Times New Roman"/>
          <w:color w:val="000000"/>
          <w:kern w:val="0"/>
          <w:sz w:val="24"/>
          <w:szCs w:val="24"/>
        </w:rPr>
        <w:t>e të kultivimit dhe mirëqenies:</w:t>
      </w:r>
    </w:p>
    <w:p w14:paraId="79B01F3E" w14:textId="5D27B9BE"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a) Të gjithë personat e përfshirë në kultivimin e specieve të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xml:space="preserve"> duhet të kenë njohuritë dhe aftësitë e nevojshme bazë</w:t>
      </w:r>
      <w:r w:rsidR="00A9016E">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në lidhje me shëndetin dhe nevojat për mirëqenien e këtyre specieve;</w:t>
      </w:r>
    </w:p>
    <w:p w14:paraId="74AB7EAA" w14:textId="00D2E0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b) Mjedisi i kultivimit të specieve të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është në përputhje me pikën 2, të këtij neni;</w:t>
      </w:r>
    </w:p>
    <w:p w14:paraId="72272462" w14:textId="0289FD63"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c) Për transportin e specieve të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merren masat e nevojshme për të</w:t>
      </w:r>
      <w:r w:rsidR="00A9016E">
        <w:rPr>
          <w:rFonts w:ascii="Garamond" w:hAnsi="Garamond" w:cs="Times New Roman"/>
          <w:color w:val="000000"/>
          <w:kern w:val="0"/>
          <w:sz w:val="24"/>
          <w:szCs w:val="24"/>
        </w:rPr>
        <w:t xml:space="preserve"> minimizuar kohëzgjatjen e tij;</w:t>
      </w:r>
    </w:p>
    <w:p w14:paraId="62ABC1B4" w14:textId="5DAB350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ç) Çdo vuajtje mbahet në minimum gjatë </w:t>
      </w:r>
      <w:r w:rsidR="00A9016E" w:rsidRPr="001853D1">
        <w:rPr>
          <w:rFonts w:ascii="Garamond" w:hAnsi="Garamond" w:cs="Times New Roman"/>
          <w:color w:val="000000"/>
          <w:kern w:val="0"/>
          <w:sz w:val="24"/>
          <w:szCs w:val="24"/>
        </w:rPr>
        <w:t>të</w:t>
      </w:r>
      <w:r w:rsidR="00A9016E" w:rsidRPr="001853D1">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gjithë jetës së specieve, përfshirë kohën e zënies.</w:t>
      </w:r>
    </w:p>
    <w:p w14:paraId="2B41AA8D" w14:textId="741C2B33" w:rsidR="00802805" w:rsidRPr="001853D1" w:rsidRDefault="00802805" w:rsidP="00C12C91">
      <w:pPr>
        <w:tabs>
          <w:tab w:val="left" w:pos="360"/>
        </w:tabs>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2. Mjedisi i kultivimit të specieve të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xml:space="preserve"> projektohet në përputhje me nevojat specifike të secilës specie dhe sigurohe</w:t>
      </w:r>
      <w:r w:rsidR="00A9016E">
        <w:rPr>
          <w:rFonts w:ascii="Garamond" w:hAnsi="Garamond" w:cs="Times New Roman"/>
          <w:color w:val="000000"/>
          <w:kern w:val="0"/>
          <w:sz w:val="24"/>
          <w:szCs w:val="24"/>
        </w:rPr>
        <w:t xml:space="preserve">t që speciet e </w:t>
      </w:r>
      <w:proofErr w:type="spellStart"/>
      <w:r w:rsidR="00A9016E">
        <w:rPr>
          <w:rFonts w:ascii="Garamond" w:hAnsi="Garamond" w:cs="Times New Roman"/>
          <w:color w:val="000000"/>
          <w:kern w:val="0"/>
          <w:sz w:val="24"/>
          <w:szCs w:val="24"/>
        </w:rPr>
        <w:t>akuakulturës</w:t>
      </w:r>
      <w:proofErr w:type="spellEnd"/>
      <w:r w:rsidR="00A9016E">
        <w:rPr>
          <w:rFonts w:ascii="Garamond" w:hAnsi="Garamond" w:cs="Times New Roman"/>
          <w:color w:val="000000"/>
          <w:kern w:val="0"/>
          <w:sz w:val="24"/>
          <w:szCs w:val="24"/>
        </w:rPr>
        <w:t>, të:</w:t>
      </w:r>
    </w:p>
    <w:p w14:paraId="1138A2FD" w14:textId="6B07EB2C"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a) kenë hapësirë të mjaftueshme për mirëqenien e tyre dhe dendësinë përkatëse të popullatës, të parashikuar në nenet 22 dhe 26, të këtij udhëzimi; </w:t>
      </w:r>
    </w:p>
    <w:p w14:paraId="44D18D7D" w14:textId="0BC37B5C"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b) mbahen në ujë me cilësi të mirë, duke përfshirë një shkallë të përshtatshme rrjedhje</w:t>
      </w:r>
      <w:r w:rsidR="00A9016E">
        <w:rPr>
          <w:rFonts w:ascii="Garamond" w:hAnsi="Garamond" w:cs="Times New Roman"/>
          <w:color w:val="000000"/>
          <w:kern w:val="0"/>
          <w:sz w:val="24"/>
          <w:szCs w:val="24"/>
        </w:rPr>
        <w:t>je</w:t>
      </w:r>
      <w:r w:rsidRPr="001853D1">
        <w:rPr>
          <w:rFonts w:ascii="Garamond" w:hAnsi="Garamond" w:cs="Times New Roman"/>
          <w:color w:val="000000"/>
          <w:kern w:val="0"/>
          <w:sz w:val="24"/>
          <w:szCs w:val="24"/>
        </w:rPr>
        <w:t xml:space="preserve"> dhe qarkullimi, nivele të mjaftueshme oksigjeni dhe nivel të ulët të </w:t>
      </w:r>
      <w:proofErr w:type="spellStart"/>
      <w:r w:rsidRPr="001853D1">
        <w:rPr>
          <w:rFonts w:ascii="Garamond" w:hAnsi="Garamond" w:cs="Times New Roman"/>
          <w:color w:val="000000"/>
          <w:kern w:val="0"/>
          <w:sz w:val="24"/>
          <w:szCs w:val="24"/>
        </w:rPr>
        <w:t>metabolitëve</w:t>
      </w:r>
      <w:proofErr w:type="spellEnd"/>
      <w:r w:rsidRPr="001853D1">
        <w:rPr>
          <w:rFonts w:ascii="Garamond" w:hAnsi="Garamond" w:cs="Times New Roman"/>
          <w:color w:val="000000"/>
          <w:kern w:val="0"/>
          <w:sz w:val="24"/>
          <w:szCs w:val="24"/>
        </w:rPr>
        <w:t xml:space="preserve">; dhe </w:t>
      </w:r>
    </w:p>
    <w:p w14:paraId="362DDC7D" w14:textId="6560205B"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c) mbahen në kushte temperature dhe ndriçimi</w:t>
      </w:r>
      <w:r w:rsidR="00A9016E">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në përputhje me kërkesat e specieve dhe duke mbajtur parasysh vendndodhjen gjeografike; </w:t>
      </w:r>
    </w:p>
    <w:p w14:paraId="1870665A" w14:textId="56FE1F4C"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ç) në rastin e peshqve të ujërave të ëmbla, lloji i tabanit të jet</w:t>
      </w:r>
      <w:r w:rsidR="00A9016E">
        <w:rPr>
          <w:rFonts w:ascii="Garamond" w:hAnsi="Garamond" w:cs="Times New Roman"/>
          <w:color w:val="000000"/>
          <w:kern w:val="0"/>
          <w:sz w:val="24"/>
          <w:szCs w:val="24"/>
        </w:rPr>
        <w:t>ë sa më afër kushteve natyrale;</w:t>
      </w:r>
    </w:p>
    <w:p w14:paraId="2B13545A" w14:textId="2B3CA7B6"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d) në rastin e krapit dhe specieve të ngjashme; </w:t>
      </w:r>
    </w:p>
    <w:p w14:paraId="1F97C961" w14:textId="3E4C2191"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i. tabani të jetë prej dheu natyral; </w:t>
      </w:r>
    </w:p>
    <w:p w14:paraId="1D15490F" w14:textId="188020A6"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roofErr w:type="spellStart"/>
      <w:r w:rsidRPr="001853D1">
        <w:rPr>
          <w:rFonts w:ascii="Garamond" w:hAnsi="Garamond" w:cs="Times New Roman"/>
          <w:color w:val="000000"/>
          <w:kern w:val="0"/>
          <w:sz w:val="24"/>
          <w:szCs w:val="24"/>
        </w:rPr>
        <w:t>ii</w:t>
      </w:r>
      <w:proofErr w:type="spellEnd"/>
      <w:r w:rsidRPr="001853D1">
        <w:rPr>
          <w:rFonts w:ascii="Garamond" w:hAnsi="Garamond" w:cs="Times New Roman"/>
          <w:color w:val="000000"/>
          <w:kern w:val="0"/>
          <w:sz w:val="24"/>
          <w:szCs w:val="24"/>
        </w:rPr>
        <w:t xml:space="preserve">. plehërimi organik dhe mineral i rezervuarëve dhe liqeneve kryhet vetëm me plehërues dhe përmirësues të tokës që përdoren në prodhimin organik të përcaktuara në pikën 4, të nenit 21, të ligjit, me përdorim </w:t>
      </w:r>
      <w:r w:rsidR="00A9016E">
        <w:rPr>
          <w:rFonts w:ascii="Garamond" w:hAnsi="Garamond" w:cs="Times New Roman"/>
          <w:color w:val="000000"/>
          <w:kern w:val="0"/>
          <w:sz w:val="24"/>
          <w:szCs w:val="24"/>
        </w:rPr>
        <w:t>maksimal deri në 20 kg azot/ha;</w:t>
      </w:r>
    </w:p>
    <w:p w14:paraId="54A08E7A" w14:textId="4B60F1AC"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roofErr w:type="spellStart"/>
      <w:r w:rsidRPr="001853D1">
        <w:rPr>
          <w:rFonts w:ascii="Garamond" w:hAnsi="Garamond" w:cs="Times New Roman"/>
          <w:color w:val="000000"/>
          <w:kern w:val="0"/>
          <w:sz w:val="24"/>
          <w:szCs w:val="24"/>
        </w:rPr>
        <w:t>iii</w:t>
      </w:r>
      <w:proofErr w:type="spellEnd"/>
      <w:r w:rsidRPr="001853D1">
        <w:rPr>
          <w:rFonts w:ascii="Garamond" w:hAnsi="Garamond" w:cs="Times New Roman"/>
          <w:color w:val="000000"/>
          <w:kern w:val="0"/>
          <w:sz w:val="24"/>
          <w:szCs w:val="24"/>
        </w:rPr>
        <w:t xml:space="preserve">. ndalohen trajtimet me </w:t>
      </w:r>
      <w:proofErr w:type="spellStart"/>
      <w:r w:rsidRPr="001853D1">
        <w:rPr>
          <w:rFonts w:ascii="Garamond" w:hAnsi="Garamond" w:cs="Times New Roman"/>
          <w:color w:val="000000"/>
          <w:kern w:val="0"/>
          <w:sz w:val="24"/>
          <w:szCs w:val="24"/>
        </w:rPr>
        <w:t>kimikate</w:t>
      </w:r>
      <w:proofErr w:type="spellEnd"/>
      <w:r w:rsidRPr="001853D1">
        <w:rPr>
          <w:rFonts w:ascii="Garamond" w:hAnsi="Garamond" w:cs="Times New Roman"/>
          <w:color w:val="000000"/>
          <w:kern w:val="0"/>
          <w:sz w:val="24"/>
          <w:szCs w:val="24"/>
        </w:rPr>
        <w:t xml:space="preserve"> sintetike për kontrollin e </w:t>
      </w:r>
      <w:proofErr w:type="spellStart"/>
      <w:r w:rsidRPr="001853D1">
        <w:rPr>
          <w:rFonts w:ascii="Garamond" w:hAnsi="Garamond" w:cs="Times New Roman"/>
          <w:color w:val="000000"/>
          <w:kern w:val="0"/>
          <w:sz w:val="24"/>
          <w:szCs w:val="24"/>
        </w:rPr>
        <w:t>hidrofiteve</w:t>
      </w:r>
      <w:proofErr w:type="spellEnd"/>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dhe mbulesës bimore të p</w:t>
      </w:r>
      <w:r w:rsidR="00A9016E">
        <w:rPr>
          <w:rFonts w:ascii="Garamond" w:hAnsi="Garamond" w:cs="Times New Roman"/>
          <w:color w:val="000000"/>
          <w:kern w:val="0"/>
          <w:sz w:val="24"/>
          <w:szCs w:val="24"/>
        </w:rPr>
        <w:t>ranishme në ujërat e prodhimit.</w:t>
      </w:r>
    </w:p>
    <w:p w14:paraId="2E86C9D8" w14:textId="34CDDF1D"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3. Operatorët mbajnë të dhëna dhe dokumentacionin për masat e monitorimit dhe mirëmbajtjes, lidhur me mirëqenien e specieve dhe cilësinë e ujit. Në rast plehërimi të rezervuarëve dhe liqeneve, operatorët mbajnë të dhëna dhe dokumentacionin për përdorimin e plehëruesve dhe përmirësuesve të tokës, përfshirë datën e përdorimit, emrin e produktit, sasinë e përdorur dhe vendndodhjen ku janë përdoruar substancat në fjalë. </w:t>
      </w:r>
    </w:p>
    <w:p w14:paraId="3ED3CC41" w14:textId="46B19AE1"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4. Operatorët që prodhojnë specie të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respektojnë rregullat e hollësishme për speciet ose për grupet e specieve, të parashikuara në nenet 22 dhe 26, të këtij udhëzimi, në lidhje me dendësinë e popullatës dhe karakteristikat specifike të sistemeve të prodhimit dhe</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 xml:space="preserve">ruajtjes. </w:t>
      </w:r>
    </w:p>
    <w:p w14:paraId="5E4FB240" w14:textId="0A79A6FD"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5. Në vlerësimin e ndikimit të dendësisë së popullatës në mirëqenien e peshqve të prodhuar, monitorohen dhe merren në konsideratë gjendja e peshqve</w:t>
      </w:r>
      <w:r w:rsidR="00A9016E">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si</w:t>
      </w:r>
      <w:r w:rsidR="00A9016E">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dëmtimi i pendëve, lëndime të tjera, norma e rritjes, sjellja dhe shëndeti në përgjithësi</w:t>
      </w:r>
      <w:r w:rsidR="00A9016E">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si dhe cilësia e ujit. </w:t>
      </w:r>
    </w:p>
    <w:p w14:paraId="32763CE2" w14:textId="19376CE3"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lastRenderedPageBreak/>
        <w:t>6. Projektimi dhe ndërtimi i sistemeve t</w:t>
      </w:r>
      <w:r w:rsidR="00A9016E">
        <w:rPr>
          <w:rFonts w:ascii="Garamond" w:hAnsi="Garamond" w:cs="Times New Roman"/>
          <w:color w:val="000000"/>
          <w:kern w:val="0"/>
          <w:sz w:val="24"/>
          <w:szCs w:val="24"/>
        </w:rPr>
        <w:t>ë mbyllura për organizmat ujore</w:t>
      </w:r>
      <w:r w:rsidRPr="001853D1">
        <w:rPr>
          <w:rFonts w:ascii="Garamond" w:hAnsi="Garamond" w:cs="Times New Roman"/>
          <w:color w:val="000000"/>
          <w:kern w:val="0"/>
          <w:sz w:val="24"/>
          <w:szCs w:val="24"/>
        </w:rPr>
        <w:t xml:space="preserve"> siguron një shkallë</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rrjedhje</w:t>
      </w:r>
      <w:r w:rsidR="00A9016E">
        <w:rPr>
          <w:rFonts w:ascii="Garamond" w:hAnsi="Garamond" w:cs="Times New Roman"/>
          <w:color w:val="000000"/>
          <w:kern w:val="0"/>
          <w:sz w:val="24"/>
          <w:szCs w:val="24"/>
        </w:rPr>
        <w:t>je</w:t>
      </w:r>
      <w:r w:rsidRPr="001853D1">
        <w:rPr>
          <w:rFonts w:ascii="Garamond" w:hAnsi="Garamond" w:cs="Times New Roman"/>
          <w:color w:val="000000"/>
          <w:kern w:val="0"/>
          <w:sz w:val="24"/>
          <w:szCs w:val="24"/>
        </w:rPr>
        <w:t xml:space="preserve"> të ujit dhe parametra fiziko-kimikë, që sigurojnë shëndetin,</w:t>
      </w:r>
      <w:r w:rsidR="00A9016E">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mirëqenien e specieve dhe</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kushte</w:t>
      </w:r>
      <w:r w:rsidR="00A9016E">
        <w:rPr>
          <w:rFonts w:ascii="Garamond" w:hAnsi="Garamond" w:cs="Times New Roman"/>
          <w:color w:val="000000"/>
          <w:kern w:val="0"/>
          <w:sz w:val="24"/>
          <w:szCs w:val="24"/>
        </w:rPr>
        <w:t xml:space="preserve"> për nevojat e tyre të rritjes.</w:t>
      </w:r>
    </w:p>
    <w:p w14:paraId="7D0A78B3" w14:textId="10DF3D0E"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7. Sistemet e mbyllura projektohen, vendosen dhe vihen në funksion që të minimizohet rreziku i daljes së papritur të specieve.</w:t>
      </w:r>
    </w:p>
    <w:p w14:paraId="15C559A0" w14:textId="37B23D9A"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8. Nëse peshqit ose </w:t>
      </w:r>
      <w:proofErr w:type="spellStart"/>
      <w:r w:rsidRPr="001853D1">
        <w:rPr>
          <w:rFonts w:ascii="Garamond" w:hAnsi="Garamond" w:cs="Times New Roman"/>
          <w:color w:val="000000"/>
          <w:kern w:val="0"/>
          <w:sz w:val="24"/>
          <w:szCs w:val="24"/>
        </w:rPr>
        <w:t>krustacet</w:t>
      </w:r>
      <w:proofErr w:type="spellEnd"/>
      <w:r w:rsidRPr="001853D1">
        <w:rPr>
          <w:rFonts w:ascii="Garamond" w:hAnsi="Garamond" w:cs="Times New Roman"/>
          <w:color w:val="000000"/>
          <w:kern w:val="0"/>
          <w:sz w:val="24"/>
          <w:szCs w:val="24"/>
        </w:rPr>
        <w:t xml:space="preserve"> dalin papritur, ndërmerren veprime të përshtatshme për të reduktuar ndikimin në ekosistemin lokal, përfshirë </w:t>
      </w:r>
      <w:proofErr w:type="spellStart"/>
      <w:r w:rsidRPr="001853D1">
        <w:rPr>
          <w:rFonts w:ascii="Garamond" w:hAnsi="Garamond" w:cs="Times New Roman"/>
          <w:color w:val="000000"/>
          <w:kern w:val="0"/>
          <w:sz w:val="24"/>
          <w:szCs w:val="24"/>
        </w:rPr>
        <w:t>rikapjen</w:t>
      </w:r>
      <w:proofErr w:type="spellEnd"/>
      <w:r w:rsidRPr="001853D1">
        <w:rPr>
          <w:rFonts w:ascii="Garamond" w:hAnsi="Garamond" w:cs="Times New Roman"/>
          <w:color w:val="000000"/>
          <w:kern w:val="0"/>
          <w:sz w:val="24"/>
          <w:szCs w:val="24"/>
        </w:rPr>
        <w:t xml:space="preserve"> e tyre, dhe mbahen të dhëna lidhur me këto veprime. </w:t>
      </w:r>
    </w:p>
    <w:p w14:paraId="4F0C067F" w14:textId="39140DE0"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9. Për prodhimin e karkalecave të llojit </w:t>
      </w:r>
      <w:proofErr w:type="spellStart"/>
      <w:r w:rsidRPr="001853D1">
        <w:rPr>
          <w:rFonts w:ascii="Garamond" w:hAnsi="Garamond" w:cs="Times New Roman"/>
          <w:i/>
          <w:iCs/>
          <w:color w:val="000000"/>
          <w:kern w:val="0"/>
          <w:sz w:val="24"/>
          <w:szCs w:val="24"/>
        </w:rPr>
        <w:t>penaeid</w:t>
      </w:r>
      <w:proofErr w:type="spellEnd"/>
      <w:r w:rsidRPr="001853D1">
        <w:rPr>
          <w:rFonts w:ascii="Garamond" w:hAnsi="Garamond" w:cs="Times New Roman"/>
          <w:color w:val="000000"/>
          <w:kern w:val="0"/>
          <w:sz w:val="24"/>
          <w:szCs w:val="24"/>
        </w:rPr>
        <w:t xml:space="preserve"> dhe karkalecave të ujërave të ëmbla, ndalohet heq</w:t>
      </w:r>
      <w:r w:rsidR="00A9016E">
        <w:rPr>
          <w:rFonts w:ascii="Garamond" w:hAnsi="Garamond" w:cs="Times New Roman"/>
          <w:color w:val="000000"/>
          <w:kern w:val="0"/>
          <w:sz w:val="24"/>
          <w:szCs w:val="24"/>
        </w:rPr>
        <w:t>ja e indeve të syrit, përfshirë</w:t>
      </w:r>
      <w:r w:rsidRPr="001853D1">
        <w:rPr>
          <w:rFonts w:ascii="Garamond" w:hAnsi="Garamond" w:cs="Times New Roman"/>
          <w:color w:val="000000"/>
          <w:kern w:val="0"/>
          <w:sz w:val="24"/>
          <w:szCs w:val="24"/>
        </w:rPr>
        <w:t xml:space="preserve"> praktikat e tjera të</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ngjashme, si</w:t>
      </w:r>
      <w:r w:rsidR="00A9016E">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lidhja, prerja dhe shtrëngimi.</w:t>
      </w:r>
    </w:p>
    <w:p w14:paraId="1B6218E5"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4BDFE327"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18</w:t>
      </w:r>
    </w:p>
    <w:p w14:paraId="671A239C"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 xml:space="preserve">Rregullat e veçanta për sistemet ujore të mbyllura </w:t>
      </w:r>
    </w:p>
    <w:p w14:paraId="70D50CB5"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38557151" w14:textId="761B9385"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1. Objektet e mbyllura me </w:t>
      </w:r>
      <w:proofErr w:type="spellStart"/>
      <w:r w:rsidRPr="001853D1">
        <w:rPr>
          <w:rFonts w:ascii="Garamond" w:hAnsi="Garamond" w:cs="Times New Roman"/>
          <w:color w:val="000000"/>
          <w:kern w:val="0"/>
          <w:sz w:val="24"/>
          <w:szCs w:val="24"/>
        </w:rPr>
        <w:t>riqarkullim</w:t>
      </w:r>
      <w:proofErr w:type="spellEnd"/>
      <w:r w:rsidRPr="001853D1">
        <w:rPr>
          <w:rFonts w:ascii="Garamond" w:hAnsi="Garamond" w:cs="Times New Roman"/>
          <w:color w:val="000000"/>
          <w:kern w:val="0"/>
          <w:sz w:val="24"/>
          <w:szCs w:val="24"/>
        </w:rPr>
        <w:t xml:space="preserve"> të ujit, për prodhimin e specieve të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xml:space="preserve">, ndalohen, me përjashtim të inkubatorëve dhe qendrave të rritjes ose objekteve për prodhimin e specieve që përdoren si organizma </w:t>
      </w:r>
      <w:r w:rsidR="00A9016E">
        <w:rPr>
          <w:rFonts w:ascii="Garamond" w:hAnsi="Garamond" w:cs="Times New Roman"/>
          <w:color w:val="000000"/>
          <w:kern w:val="0"/>
          <w:sz w:val="24"/>
          <w:szCs w:val="24"/>
        </w:rPr>
        <w:t>për ushqim organik për kafshë.</w:t>
      </w:r>
    </w:p>
    <w:p w14:paraId="40E90A1D" w14:textId="7BBCE99C"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2. Njësitë e rritjes në tokë përmbushin kërkesat e mëposhtme: </w:t>
      </w:r>
    </w:p>
    <w:p w14:paraId="4735E4A2" w14:textId="51345432"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a) sistemet me rrjedhje të vazhdueshme lejojnë monitorimin dhe kontrollin e shkallës së rrjedhës dhe cilësinë e ujit që hyn dhe del; </w:t>
      </w:r>
    </w:p>
    <w:p w14:paraId="7990FC7B" w14:textId="2E63F4D3"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b) të paktën 10% e perimetrit të zonës në sipërfaqen tokë</w:t>
      </w:r>
      <w:r w:rsidR="00A9016E">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ujë të ketë bimësi natyrale. </w:t>
      </w:r>
    </w:p>
    <w:p w14:paraId="4A32EE86" w14:textId="69184870"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3.</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 xml:space="preserve">Sistemet e mbyllura, të vendosura në det, përmbushin kërkesat e mëposhtme: </w:t>
      </w:r>
    </w:p>
    <w:p w14:paraId="1EF55DA1" w14:textId="47EAD512"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a) të vendosen në zona ku qarkullimi i</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ujit, thellësi</w:t>
      </w:r>
      <w:r w:rsidR="003F2EFB">
        <w:rPr>
          <w:rFonts w:ascii="Garamond" w:hAnsi="Garamond" w:cs="Times New Roman"/>
          <w:color w:val="000000"/>
          <w:kern w:val="0"/>
          <w:sz w:val="24"/>
          <w:szCs w:val="24"/>
        </w:rPr>
        <w:t>a dhe</w:t>
      </w:r>
      <w:r w:rsidR="003C6B75">
        <w:rPr>
          <w:rFonts w:ascii="Garamond" w:hAnsi="Garamond" w:cs="Times New Roman"/>
          <w:color w:val="000000"/>
          <w:kern w:val="0"/>
          <w:sz w:val="24"/>
          <w:szCs w:val="24"/>
        </w:rPr>
        <w:t xml:space="preserve"> </w:t>
      </w:r>
      <w:r w:rsidR="003F2EFB">
        <w:rPr>
          <w:rFonts w:ascii="Garamond" w:hAnsi="Garamond" w:cs="Times New Roman"/>
          <w:color w:val="000000"/>
          <w:kern w:val="0"/>
          <w:sz w:val="24"/>
          <w:szCs w:val="24"/>
        </w:rPr>
        <w:t>shkëmbimi i masës ujore</w:t>
      </w:r>
      <w:r w:rsidRPr="001853D1">
        <w:rPr>
          <w:rFonts w:ascii="Garamond" w:hAnsi="Garamond" w:cs="Times New Roman"/>
          <w:color w:val="000000"/>
          <w:kern w:val="0"/>
          <w:sz w:val="24"/>
          <w:szCs w:val="24"/>
        </w:rPr>
        <w:t xml:space="preserve"> janë të mjaftueshme për të minimizuar ndikimin në shtratin e detit dhe në trupin ujor përreth; </w:t>
      </w:r>
    </w:p>
    <w:p w14:paraId="46159FE3" w14:textId="136672D2"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b) të këtë projektim, ndërtim dhe mirëmbajtje të përshtatshme të kafazeve, duke marrë parasysh ekspozimin e tyre ndaj k</w:t>
      </w:r>
      <w:r w:rsidR="003F2EFB">
        <w:rPr>
          <w:rFonts w:ascii="Garamond" w:hAnsi="Garamond" w:cs="Times New Roman"/>
          <w:color w:val="000000"/>
          <w:kern w:val="0"/>
          <w:sz w:val="24"/>
          <w:szCs w:val="24"/>
        </w:rPr>
        <w:t>ushteve të mjedisit ku ndodhen.</w:t>
      </w:r>
    </w:p>
    <w:p w14:paraId="46A39C5C" w14:textId="065155E3"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4.</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Ngrohja ose ftohja artificiale e ujit lejohet vetëm në inkubatorë dhe qendra rritje</w:t>
      </w:r>
      <w:r w:rsidR="003F2EFB">
        <w:rPr>
          <w:rFonts w:ascii="Garamond" w:hAnsi="Garamond" w:cs="Times New Roman"/>
          <w:color w:val="000000"/>
          <w:kern w:val="0"/>
          <w:sz w:val="24"/>
          <w:szCs w:val="24"/>
        </w:rPr>
        <w:t>je</w:t>
      </w:r>
      <w:r w:rsidRPr="001853D1">
        <w:rPr>
          <w:rFonts w:ascii="Garamond" w:hAnsi="Garamond" w:cs="Times New Roman"/>
          <w:color w:val="000000"/>
          <w:kern w:val="0"/>
          <w:sz w:val="24"/>
          <w:szCs w:val="24"/>
        </w:rPr>
        <w:t>. Uji natyral nga shpime nëntokësore mund të përdoret për të ngrohur ose ftohur ujin, në të gjitha fazat e prodhimit.</w:t>
      </w:r>
    </w:p>
    <w:p w14:paraId="0DB2478C"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19</w:t>
      </w:r>
    </w:p>
    <w:p w14:paraId="0B6F7C56"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 xml:space="preserve">Menaxhimi i specieve të </w:t>
      </w:r>
      <w:proofErr w:type="spellStart"/>
      <w:r w:rsidRPr="001853D1">
        <w:rPr>
          <w:rFonts w:ascii="Garamond" w:hAnsi="Garamond" w:cs="Times New Roman"/>
          <w:b/>
          <w:bCs/>
          <w:color w:val="000000"/>
          <w:kern w:val="0"/>
          <w:sz w:val="24"/>
          <w:szCs w:val="24"/>
        </w:rPr>
        <w:t>akuakulturës</w:t>
      </w:r>
      <w:proofErr w:type="spellEnd"/>
    </w:p>
    <w:p w14:paraId="4F01A4BE"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0D19DB07" w14:textId="2014E354"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1. Trajtimi i specieve të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xml:space="preserve"> duhet të minimizohet dhe kryhet me kujdes të madh dhe, për të shmangur stresin dhe dëmtimet fizike që lidhen me procedurat e trajtimit, përdoren paj</w:t>
      </w:r>
      <w:r w:rsidR="003F2EFB">
        <w:rPr>
          <w:rFonts w:ascii="Garamond" w:hAnsi="Garamond" w:cs="Times New Roman"/>
          <w:color w:val="000000"/>
          <w:kern w:val="0"/>
          <w:sz w:val="24"/>
          <w:szCs w:val="24"/>
        </w:rPr>
        <w:t>isjet dhe protokollet e duhura.</w:t>
      </w:r>
    </w:p>
    <w:p w14:paraId="3F099EAB" w14:textId="2DF9192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Materiali organik për shumim trajtohet në mënyrë që të minimizohen dëmtimet fizike dhe stresi dhe, kur është e nevojshme, trajtimi kryhet nën anestezi. Veprimet e klasifikimit sipas madhësisë, reduktohen në minimum dhe kryhen vetëm kur janë të nevojshme për të</w:t>
      </w:r>
      <w:r w:rsidR="003F2EFB">
        <w:rPr>
          <w:rFonts w:ascii="Garamond" w:hAnsi="Garamond" w:cs="Times New Roman"/>
          <w:color w:val="000000"/>
          <w:kern w:val="0"/>
          <w:sz w:val="24"/>
          <w:szCs w:val="24"/>
        </w:rPr>
        <w:t xml:space="preserve"> siguruar mirëqenien e peshqve.</w:t>
      </w:r>
    </w:p>
    <w:p w14:paraId="6F18E5E0" w14:textId="5C7BBE59"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2. Për përdorimin e ndriçimit artificial </w:t>
      </w:r>
      <w:r w:rsidR="003F2EFB">
        <w:rPr>
          <w:rFonts w:ascii="Garamond" w:hAnsi="Garamond" w:cs="Times New Roman"/>
          <w:color w:val="000000"/>
          <w:kern w:val="0"/>
          <w:sz w:val="24"/>
          <w:szCs w:val="24"/>
        </w:rPr>
        <w:t>zbatohen kufizimet e mëposhtme:</w:t>
      </w:r>
    </w:p>
    <w:p w14:paraId="2937C7D3" w14:textId="35AD5304"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a) për zgjatje të ndriçimit natyral të ditës, nuk tejkalohet maksimumi që respekton nevojat </w:t>
      </w:r>
      <w:proofErr w:type="spellStart"/>
      <w:r w:rsidRPr="001853D1">
        <w:rPr>
          <w:rFonts w:ascii="Garamond" w:hAnsi="Garamond" w:cs="Times New Roman"/>
          <w:color w:val="000000"/>
          <w:kern w:val="0"/>
          <w:sz w:val="24"/>
          <w:szCs w:val="24"/>
        </w:rPr>
        <w:t>etologjike</w:t>
      </w:r>
      <w:proofErr w:type="spellEnd"/>
      <w:r w:rsidRPr="001853D1">
        <w:rPr>
          <w:rFonts w:ascii="Garamond" w:hAnsi="Garamond" w:cs="Times New Roman"/>
          <w:color w:val="000000"/>
          <w:kern w:val="0"/>
          <w:sz w:val="24"/>
          <w:szCs w:val="24"/>
        </w:rPr>
        <w:t>,</w:t>
      </w:r>
      <w:r w:rsidR="003F2EFB">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kushtet gjeografike dhe gjendjen e përgjithshme shëndetësore të specieve, deri në</w:t>
      </w:r>
      <w:r w:rsidR="003F2EFB">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14 orë në ditë, përveç rasteve kur ne</w:t>
      </w:r>
      <w:r w:rsidR="003F2EFB">
        <w:rPr>
          <w:rFonts w:ascii="Garamond" w:hAnsi="Garamond" w:cs="Times New Roman"/>
          <w:color w:val="000000"/>
          <w:kern w:val="0"/>
          <w:sz w:val="24"/>
          <w:szCs w:val="24"/>
        </w:rPr>
        <w:t>vojitet për qëllime riprodhimi;</w:t>
      </w:r>
    </w:p>
    <w:p w14:paraId="5BF9B075" w14:textId="723CB106"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b) ndryshimet e menjëhershme të intensitetit të dritës shmangen gjatë kalimit nga ndriçimi natyral tek ai artificial, nëpërmjet përdorimit të ndriçuesve me intensitet të </w:t>
      </w:r>
      <w:proofErr w:type="spellStart"/>
      <w:r w:rsidRPr="001853D1">
        <w:rPr>
          <w:rFonts w:ascii="Garamond" w:hAnsi="Garamond" w:cs="Times New Roman"/>
          <w:color w:val="000000"/>
          <w:kern w:val="0"/>
          <w:sz w:val="24"/>
          <w:szCs w:val="24"/>
        </w:rPr>
        <w:t>rregul</w:t>
      </w:r>
      <w:r w:rsidR="003F2EFB">
        <w:rPr>
          <w:rFonts w:ascii="Garamond" w:hAnsi="Garamond" w:cs="Times New Roman"/>
          <w:color w:val="000000"/>
          <w:kern w:val="0"/>
          <w:sz w:val="24"/>
          <w:szCs w:val="24"/>
        </w:rPr>
        <w:t>lueshëm</w:t>
      </w:r>
      <w:proofErr w:type="spellEnd"/>
      <w:r w:rsidR="003F2EFB">
        <w:rPr>
          <w:rFonts w:ascii="Garamond" w:hAnsi="Garamond" w:cs="Times New Roman"/>
          <w:color w:val="000000"/>
          <w:kern w:val="0"/>
          <w:sz w:val="24"/>
          <w:szCs w:val="24"/>
        </w:rPr>
        <w:t xml:space="preserve"> ose ndriçimit në sfond.</w:t>
      </w:r>
    </w:p>
    <w:p w14:paraId="14F36B4C" w14:textId="0E554BB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3. Ajrimi lejohet për të siguruar mirëqenien dhe shëndetin e specieve. Preferohet që ajruesit mekanikë të punojnë me buri</w:t>
      </w:r>
      <w:r w:rsidR="003F2EFB">
        <w:rPr>
          <w:rFonts w:ascii="Garamond" w:hAnsi="Garamond" w:cs="Times New Roman"/>
          <w:color w:val="000000"/>
          <w:kern w:val="0"/>
          <w:sz w:val="24"/>
          <w:szCs w:val="24"/>
        </w:rPr>
        <w:t xml:space="preserve">me të energjisë së </w:t>
      </w:r>
      <w:proofErr w:type="spellStart"/>
      <w:r w:rsidR="003F2EFB">
        <w:rPr>
          <w:rFonts w:ascii="Garamond" w:hAnsi="Garamond" w:cs="Times New Roman"/>
          <w:color w:val="000000"/>
          <w:kern w:val="0"/>
          <w:sz w:val="24"/>
          <w:szCs w:val="24"/>
        </w:rPr>
        <w:t>rinovueshme</w:t>
      </w:r>
      <w:proofErr w:type="spellEnd"/>
      <w:r w:rsidR="003F2EFB">
        <w:rPr>
          <w:rFonts w:ascii="Garamond" w:hAnsi="Garamond" w:cs="Times New Roman"/>
          <w:color w:val="000000"/>
          <w:kern w:val="0"/>
          <w:sz w:val="24"/>
          <w:szCs w:val="24"/>
        </w:rPr>
        <w:t>.</w:t>
      </w:r>
    </w:p>
    <w:p w14:paraId="59680093" w14:textId="1B7F1123"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4. Oksigjeni mund të përdoret vetëm për qëllime të mirëqenies dhe shëndetit të specieve, gjatë periudhave kritike të prodhimit dhe transportit, d</w:t>
      </w:r>
      <w:r w:rsidR="003F2EFB">
        <w:rPr>
          <w:rFonts w:ascii="Garamond" w:hAnsi="Garamond" w:cs="Times New Roman"/>
          <w:color w:val="000000"/>
          <w:kern w:val="0"/>
          <w:sz w:val="24"/>
          <w:szCs w:val="24"/>
        </w:rPr>
        <w:t>he vetëm në rastet e mëposhtme:</w:t>
      </w:r>
    </w:p>
    <w:p w14:paraId="05EAE990" w14:textId="30046A68"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a) raste të jashtëzakonshme të rritjes së temperaturës, rënies së presionit atmo</w:t>
      </w:r>
      <w:r w:rsidR="003F2EFB">
        <w:rPr>
          <w:rFonts w:ascii="Garamond" w:hAnsi="Garamond" w:cs="Times New Roman"/>
          <w:color w:val="000000"/>
          <w:kern w:val="0"/>
          <w:sz w:val="24"/>
          <w:szCs w:val="24"/>
        </w:rPr>
        <w:t>sferik ose ndotjes aksidentale;</w:t>
      </w:r>
    </w:p>
    <w:p w14:paraId="200EEAD8" w14:textId="7858A046"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b) procedura rastësore të menaxhimit të popullatës, si marrja e mostrave dhe se</w:t>
      </w:r>
      <w:r w:rsidR="003F2EFB">
        <w:rPr>
          <w:rFonts w:ascii="Garamond" w:hAnsi="Garamond" w:cs="Times New Roman"/>
          <w:color w:val="000000"/>
          <w:kern w:val="0"/>
          <w:sz w:val="24"/>
          <w:szCs w:val="24"/>
        </w:rPr>
        <w:t>leksionimi;</w:t>
      </w:r>
    </w:p>
    <w:p w14:paraId="7754166A" w14:textId="347EE28B"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c) për të siguruar mb</w:t>
      </w:r>
      <w:r w:rsidR="003F2EFB">
        <w:rPr>
          <w:rFonts w:ascii="Garamond" w:hAnsi="Garamond" w:cs="Times New Roman"/>
          <w:color w:val="000000"/>
          <w:kern w:val="0"/>
          <w:sz w:val="24"/>
          <w:szCs w:val="24"/>
        </w:rPr>
        <w:t>ijetesën e popullatës në fermë.</w:t>
      </w:r>
    </w:p>
    <w:p w14:paraId="6FECD851" w14:textId="667D7989"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lastRenderedPageBreak/>
        <w:t xml:space="preserve">5. Operatorët mbajnë të dhëna dhe dokumente për përdorimin e oksigjenit, për të treguar nëse përdoret sipas shkronjave “a”, “b” ose </w:t>
      </w:r>
      <w:r w:rsidR="000A6E73">
        <w:rPr>
          <w:rFonts w:ascii="Garamond" w:hAnsi="Garamond" w:cs="Times New Roman"/>
          <w:color w:val="000000"/>
          <w:kern w:val="0"/>
          <w:sz w:val="24"/>
          <w:szCs w:val="24"/>
        </w:rPr>
        <w:t>“c”, të pikës 4, të këtij neni.</w:t>
      </w:r>
    </w:p>
    <w:p w14:paraId="6C338659" w14:textId="4CCC2916"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6.</w:t>
      </w:r>
      <w:r w:rsidR="000B5927" w:rsidRPr="001853D1">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Teknikat e përgatitjes duhet t</w:t>
      </w:r>
      <w:r w:rsidR="000A6E73">
        <w:rPr>
          <w:rFonts w:ascii="Garamond" w:hAnsi="Garamond" w:cs="Times New Roman"/>
          <w:color w:val="000000"/>
          <w:kern w:val="0"/>
          <w:sz w:val="24"/>
          <w:szCs w:val="24"/>
        </w:rPr>
        <w:t>’</w:t>
      </w:r>
      <w:r w:rsidRPr="001853D1">
        <w:rPr>
          <w:rFonts w:ascii="Garamond" w:hAnsi="Garamond" w:cs="Times New Roman"/>
          <w:color w:val="000000"/>
          <w:kern w:val="0"/>
          <w:sz w:val="24"/>
          <w:szCs w:val="24"/>
        </w:rPr>
        <w:t>i vendosin peshqit menjëherë në gjendje të pavetëdijshme, të pandjeshëm ndaj dhimbjes.</w:t>
      </w:r>
      <w:r w:rsidR="000A6E73">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Veprimet përpara përgatitjes kryhen në mënyrë të tillë që të shmangen lëndimet, duke ulur në maksimum nivelin e vuajtjes dhe stresit. Kur zgjidhen të përdoren metoda optimale të përgatitjes, merren parasysh diferencat në përmasat e vjeljes, midis specieve dhe zonave të prodhimit.</w:t>
      </w:r>
    </w:p>
    <w:p w14:paraId="0FB5E5F8"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50440248"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20</w:t>
      </w:r>
    </w:p>
    <w:p w14:paraId="5C185DEB"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Shumimi</w:t>
      </w:r>
    </w:p>
    <w:p w14:paraId="2DD7F170"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b/>
          <w:bCs/>
          <w:color w:val="000000"/>
          <w:kern w:val="0"/>
          <w:sz w:val="24"/>
          <w:szCs w:val="24"/>
        </w:rPr>
      </w:pPr>
    </w:p>
    <w:p w14:paraId="50563333" w14:textId="31281612" w:rsidR="00802805" w:rsidRPr="001853D1" w:rsidRDefault="00802805" w:rsidP="00C12C91">
      <w:pPr>
        <w:tabs>
          <w:tab w:val="left" w:pos="360"/>
        </w:tabs>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1.</w:t>
      </w:r>
      <w:r w:rsidR="000A6E73">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 xml:space="preserve">Për shumimin, </w:t>
      </w:r>
      <w:r w:rsidR="000A6E73">
        <w:rPr>
          <w:rFonts w:ascii="Garamond" w:hAnsi="Garamond" w:cs="Times New Roman"/>
          <w:color w:val="000000"/>
          <w:kern w:val="0"/>
          <w:sz w:val="24"/>
          <w:szCs w:val="24"/>
        </w:rPr>
        <w:t>zbatohen rregullat e mëposhtme:</w:t>
      </w:r>
    </w:p>
    <w:p w14:paraId="15F6F961" w14:textId="0735DB9C"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a) për prodhimin artificial të llojeve </w:t>
      </w:r>
      <w:proofErr w:type="spellStart"/>
      <w:r w:rsidRPr="001853D1">
        <w:rPr>
          <w:rFonts w:ascii="Garamond" w:hAnsi="Garamond" w:cs="Times New Roman"/>
          <w:color w:val="000000"/>
          <w:kern w:val="0"/>
          <w:sz w:val="24"/>
          <w:szCs w:val="24"/>
        </w:rPr>
        <w:t>njëseksuale</w:t>
      </w:r>
      <w:proofErr w:type="spellEnd"/>
      <w:r w:rsidRPr="001853D1">
        <w:rPr>
          <w:rFonts w:ascii="Garamond" w:hAnsi="Garamond" w:cs="Times New Roman"/>
          <w:color w:val="000000"/>
          <w:kern w:val="0"/>
          <w:sz w:val="24"/>
          <w:szCs w:val="24"/>
        </w:rPr>
        <w:t xml:space="preserve"> (</w:t>
      </w:r>
      <w:proofErr w:type="spellStart"/>
      <w:r w:rsidRPr="001853D1">
        <w:rPr>
          <w:rFonts w:ascii="Garamond" w:hAnsi="Garamond" w:cs="Times New Roman"/>
          <w:color w:val="000000"/>
          <w:kern w:val="0"/>
          <w:sz w:val="24"/>
          <w:szCs w:val="24"/>
        </w:rPr>
        <w:t>monoseks</w:t>
      </w:r>
      <w:proofErr w:type="spellEnd"/>
      <w:r w:rsidRPr="001853D1">
        <w:rPr>
          <w:rFonts w:ascii="Garamond" w:hAnsi="Garamond" w:cs="Times New Roman"/>
          <w:color w:val="000000"/>
          <w:kern w:val="0"/>
          <w:sz w:val="24"/>
          <w:szCs w:val="24"/>
        </w:rPr>
        <w:t xml:space="preserve">), nuk lejohet përdorimi i </w:t>
      </w:r>
      <w:proofErr w:type="spellStart"/>
      <w:r w:rsidRPr="001853D1">
        <w:rPr>
          <w:rFonts w:ascii="Garamond" w:hAnsi="Garamond" w:cs="Times New Roman"/>
          <w:color w:val="000000"/>
          <w:kern w:val="0"/>
          <w:sz w:val="24"/>
          <w:szCs w:val="24"/>
        </w:rPr>
        <w:t>poliploidisë</w:t>
      </w:r>
      <w:proofErr w:type="spellEnd"/>
      <w:r w:rsidRPr="001853D1">
        <w:rPr>
          <w:rFonts w:ascii="Garamond" w:hAnsi="Garamond" w:cs="Times New Roman"/>
          <w:color w:val="000000"/>
          <w:kern w:val="0"/>
          <w:sz w:val="24"/>
          <w:szCs w:val="24"/>
        </w:rPr>
        <w:t>, hibridizimit artificial dhe klonimit, përveç seleksionimit manual;</w:t>
      </w:r>
    </w:p>
    <w:p w14:paraId="3EC9CD83" w14:textId="5774919A"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b) </w:t>
      </w:r>
      <w:r w:rsidR="000A6E73">
        <w:rPr>
          <w:rFonts w:ascii="Garamond" w:hAnsi="Garamond" w:cs="Times New Roman"/>
          <w:color w:val="000000"/>
          <w:kern w:val="0"/>
          <w:sz w:val="24"/>
          <w:szCs w:val="24"/>
        </w:rPr>
        <w:t>zgjidhen lloje të përshtatshme.</w:t>
      </w:r>
    </w:p>
    <w:p w14:paraId="5EDDFB2C" w14:textId="4B8C372F"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2. Nuk përdoren hormone dhe derivate hormonesh.</w:t>
      </w:r>
    </w:p>
    <w:p w14:paraId="04F9A5FF"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7861E766"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21</w:t>
      </w:r>
    </w:p>
    <w:p w14:paraId="5EF723FF"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Transporti i peshqve të gjallë</w:t>
      </w:r>
    </w:p>
    <w:p w14:paraId="4A2CD5DD"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b/>
          <w:bCs/>
          <w:color w:val="000000"/>
          <w:kern w:val="0"/>
          <w:sz w:val="24"/>
          <w:szCs w:val="24"/>
        </w:rPr>
      </w:pPr>
    </w:p>
    <w:p w14:paraId="35154C2A" w14:textId="35FB970E"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1. Peshqit e gjallë transportohen në depozita të përshtatshme me ujë të pastër, të cilat përmbushin nevojat e tyre fiziologjike, për sa i përket tempera</w:t>
      </w:r>
      <w:r w:rsidR="000A6E73">
        <w:rPr>
          <w:rFonts w:ascii="Garamond" w:hAnsi="Garamond" w:cs="Times New Roman"/>
          <w:color w:val="000000"/>
          <w:kern w:val="0"/>
          <w:sz w:val="24"/>
          <w:szCs w:val="24"/>
        </w:rPr>
        <w:t>turës dhe oksigjenit të tretur.</w:t>
      </w:r>
    </w:p>
    <w:p w14:paraId="0D17A8AC" w14:textId="26E74302"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2. Përpara transportit të peshqve organikë dhe produkteve të tyre, depozitat pastrohen, dezinfektohen dhe </w:t>
      </w:r>
      <w:r w:rsidR="000A6E73" w:rsidRPr="001853D1">
        <w:rPr>
          <w:rFonts w:ascii="Garamond" w:hAnsi="Garamond" w:cs="Times New Roman"/>
          <w:color w:val="000000"/>
          <w:kern w:val="0"/>
          <w:sz w:val="24"/>
          <w:szCs w:val="24"/>
        </w:rPr>
        <w:t>shpëlahen</w:t>
      </w:r>
      <w:r w:rsidRPr="001853D1">
        <w:rPr>
          <w:rFonts w:ascii="Garamond" w:hAnsi="Garamond" w:cs="Times New Roman"/>
          <w:color w:val="000000"/>
          <w:kern w:val="0"/>
          <w:sz w:val="24"/>
          <w:szCs w:val="24"/>
        </w:rPr>
        <w:t xml:space="preserve"> tërësisht.</w:t>
      </w:r>
    </w:p>
    <w:p w14:paraId="46EC66FD" w14:textId="2392E3A6"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3. Gjatë transportit merren masa mbrojtëse për të ulur stresin dhe dendësia e popullatës nuk arrin në nivelin </w:t>
      </w:r>
      <w:r w:rsidR="000A6E73">
        <w:rPr>
          <w:rFonts w:ascii="Garamond" w:hAnsi="Garamond" w:cs="Times New Roman"/>
          <w:color w:val="000000"/>
          <w:kern w:val="0"/>
          <w:sz w:val="24"/>
          <w:szCs w:val="24"/>
        </w:rPr>
        <w:t>që është i dëmshëm për speciet.</w:t>
      </w:r>
    </w:p>
    <w:p w14:paraId="7637C0D0" w14:textId="46A2E6C5"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4. Operatorët mbajnë të dhënat dhe dokumentacionin për veprimet e përmendura në pikat 1 deri në 3, të këtij neni.</w:t>
      </w:r>
    </w:p>
    <w:p w14:paraId="53ECE1A6"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41998156"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22</w:t>
      </w:r>
    </w:p>
    <w:p w14:paraId="39038687"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Rregullat e veçanta për peshqit</w:t>
      </w:r>
    </w:p>
    <w:p w14:paraId="574CAB0E"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p>
    <w:p w14:paraId="334B12E6" w14:textId="5194FAFA"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Operatorët që prodhojnë peshq duhet të plotësojnë rregullat e detajuara për speciet ose grupet e specieve, të parashikuara në pjesën A</w:t>
      </w:r>
      <w:r w:rsidR="000A6E73">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të aneksit I, bashkëlidhur dhe pjesë përbërëse të këtij udhëzimi, në lidhje me dendësinë e popullatës dhe karakteristikat specifike të sistemeve të prodhimit,</w:t>
      </w:r>
      <w:r w:rsidR="000A6E73">
        <w:rPr>
          <w:rFonts w:ascii="Garamond" w:hAnsi="Garamond" w:cs="Times New Roman"/>
          <w:color w:val="000000"/>
          <w:kern w:val="0"/>
          <w:sz w:val="24"/>
          <w:szCs w:val="24"/>
        </w:rPr>
        <w:t xml:space="preserve"> përfshirë sistemet e mbyllura.</w:t>
      </w:r>
    </w:p>
    <w:p w14:paraId="6220E116"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09DCCFDE"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KREU V</w:t>
      </w:r>
    </w:p>
    <w:p w14:paraId="771F3BFB"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RREGULLAT E VEÇANTA PËR MOLUSQET</w:t>
      </w:r>
    </w:p>
    <w:p w14:paraId="044CFF34"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b/>
          <w:bCs/>
          <w:color w:val="000000"/>
          <w:kern w:val="0"/>
          <w:sz w:val="24"/>
          <w:szCs w:val="24"/>
        </w:rPr>
      </w:pPr>
    </w:p>
    <w:p w14:paraId="18E71A7A"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23</w:t>
      </w:r>
    </w:p>
    <w:p w14:paraId="74EF70B7"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Zona e rritjes</w:t>
      </w:r>
    </w:p>
    <w:p w14:paraId="20C417BD"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1DCF7FDC" w14:textId="0D7866D5" w:rsidR="00802805" w:rsidRPr="001853D1" w:rsidRDefault="00802805" w:rsidP="00C12C91">
      <w:pPr>
        <w:tabs>
          <w:tab w:val="left" w:pos="360"/>
        </w:tabs>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1. Për</w:t>
      </w:r>
      <w:r w:rsidR="000A6E73">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 xml:space="preserve">sa i përket praktikave të ruajtjes dhe kultivimit, </w:t>
      </w:r>
      <w:r w:rsidR="000A6E73">
        <w:rPr>
          <w:rFonts w:ascii="Garamond" w:hAnsi="Garamond" w:cs="Times New Roman"/>
          <w:color w:val="000000"/>
          <w:kern w:val="0"/>
          <w:sz w:val="24"/>
          <w:szCs w:val="24"/>
        </w:rPr>
        <w:t>zbatohen rregullat e mëposhtme:</w:t>
      </w:r>
    </w:p>
    <w:p w14:paraId="3C68D85D" w14:textId="6D25737D"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a</w:t>
      </w:r>
      <w:r w:rsidR="000A6E73">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prodhimi mund të kryhet në të njëjtën zonë ujore me prodhimin organik të peshqve halorë</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 xml:space="preserve">dhe algave, në një sistem polikulture që dokumentohet në planin e menaxhimit të qëndrueshëm; </w:t>
      </w:r>
    </w:p>
    <w:p w14:paraId="1D413F87" w14:textId="334874BA"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b</w:t>
      </w:r>
      <w:r w:rsidR="000A6E73">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molusqet </w:t>
      </w:r>
      <w:proofErr w:type="spellStart"/>
      <w:r w:rsidRPr="001853D1">
        <w:rPr>
          <w:rFonts w:ascii="Garamond" w:hAnsi="Garamond" w:cs="Times New Roman"/>
          <w:color w:val="000000"/>
          <w:kern w:val="0"/>
          <w:sz w:val="24"/>
          <w:szCs w:val="24"/>
        </w:rPr>
        <w:t>bivalvë</w:t>
      </w:r>
      <w:proofErr w:type="spellEnd"/>
      <w:r w:rsidRPr="001853D1">
        <w:rPr>
          <w:rFonts w:ascii="Garamond" w:hAnsi="Garamond" w:cs="Times New Roman"/>
          <w:color w:val="000000"/>
          <w:kern w:val="0"/>
          <w:sz w:val="24"/>
          <w:szCs w:val="24"/>
        </w:rPr>
        <w:t xml:space="preserve"> mund të rriten në polikulturë së bashku me molusqet </w:t>
      </w:r>
      <w:proofErr w:type="spellStart"/>
      <w:r w:rsidRPr="001853D1">
        <w:rPr>
          <w:rFonts w:ascii="Garamond" w:hAnsi="Garamond" w:cs="Times New Roman"/>
          <w:color w:val="000000"/>
          <w:kern w:val="0"/>
          <w:sz w:val="24"/>
          <w:szCs w:val="24"/>
        </w:rPr>
        <w:t>gastropodë</w:t>
      </w:r>
      <w:proofErr w:type="spellEnd"/>
      <w:r w:rsidRPr="001853D1">
        <w:rPr>
          <w:rFonts w:ascii="Garamond" w:hAnsi="Garamond" w:cs="Times New Roman"/>
          <w:color w:val="000000"/>
          <w:kern w:val="0"/>
          <w:sz w:val="24"/>
          <w:szCs w:val="24"/>
        </w:rPr>
        <w:t xml:space="preserve"> (kërmijtë e detit).</w:t>
      </w:r>
    </w:p>
    <w:p w14:paraId="6B2EEC6A" w14:textId="5ED25DE9"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2. Prodhimi organik i molusqeve </w:t>
      </w:r>
      <w:proofErr w:type="spellStart"/>
      <w:r w:rsidRPr="001853D1">
        <w:rPr>
          <w:rFonts w:ascii="Garamond" w:hAnsi="Garamond" w:cs="Times New Roman"/>
          <w:color w:val="000000"/>
          <w:kern w:val="0"/>
          <w:sz w:val="24"/>
          <w:szCs w:val="24"/>
        </w:rPr>
        <w:t>bivalvë</w:t>
      </w:r>
      <w:proofErr w:type="spellEnd"/>
      <w:r w:rsidRPr="001853D1">
        <w:rPr>
          <w:rFonts w:ascii="Garamond" w:hAnsi="Garamond" w:cs="Times New Roman"/>
          <w:color w:val="000000"/>
          <w:kern w:val="0"/>
          <w:sz w:val="24"/>
          <w:szCs w:val="24"/>
        </w:rPr>
        <w:t xml:space="preserve"> kryhet brenda zonave të r</w:t>
      </w:r>
      <w:r w:rsidR="000A6E73">
        <w:rPr>
          <w:rFonts w:ascii="Garamond" w:hAnsi="Garamond" w:cs="Times New Roman"/>
          <w:color w:val="000000"/>
          <w:kern w:val="0"/>
          <w:sz w:val="24"/>
          <w:szCs w:val="24"/>
        </w:rPr>
        <w:t>rethuara me shtylla, objekte pl</w:t>
      </w:r>
      <w:r w:rsidRPr="001853D1">
        <w:rPr>
          <w:rFonts w:ascii="Garamond" w:hAnsi="Garamond" w:cs="Times New Roman"/>
          <w:color w:val="000000"/>
          <w:kern w:val="0"/>
          <w:sz w:val="24"/>
          <w:szCs w:val="24"/>
        </w:rPr>
        <w:t xml:space="preserve">uskuese ose shënjues të tjerë të dukshëm, dhe, kur është e përshtatshme, të kufizohet me thasë rrjete, kafaze </w:t>
      </w:r>
      <w:r w:rsidR="000A6E73">
        <w:rPr>
          <w:rFonts w:ascii="Garamond" w:hAnsi="Garamond" w:cs="Times New Roman"/>
          <w:color w:val="000000"/>
          <w:kern w:val="0"/>
          <w:sz w:val="24"/>
          <w:szCs w:val="24"/>
        </w:rPr>
        <w:t>ose mjete të tjera artificiale.</w:t>
      </w:r>
    </w:p>
    <w:p w14:paraId="02309E90" w14:textId="3C2E28A0"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3. Në fermat organike të molusqeve </w:t>
      </w:r>
      <w:proofErr w:type="spellStart"/>
      <w:r w:rsidRPr="001853D1">
        <w:rPr>
          <w:rFonts w:ascii="Garamond" w:hAnsi="Garamond" w:cs="Times New Roman"/>
          <w:color w:val="000000"/>
          <w:kern w:val="0"/>
          <w:sz w:val="24"/>
          <w:szCs w:val="24"/>
        </w:rPr>
        <w:t>bivalve</w:t>
      </w:r>
      <w:proofErr w:type="spellEnd"/>
      <w:r w:rsidRPr="001853D1">
        <w:rPr>
          <w:rFonts w:ascii="Garamond" w:hAnsi="Garamond" w:cs="Times New Roman"/>
          <w:color w:val="000000"/>
          <w:kern w:val="0"/>
          <w:sz w:val="24"/>
          <w:szCs w:val="24"/>
        </w:rPr>
        <w:t>, rreziqet për speciet me interes për ruajtje duhet të minimizohen. Nëse përdoren rrjeta kundër grabitqarëve, ato duhet të projektohen në mënyrë që të mos shkaktoj</w:t>
      </w:r>
      <w:r w:rsidR="000A6E73">
        <w:rPr>
          <w:rFonts w:ascii="Garamond" w:hAnsi="Garamond" w:cs="Times New Roman"/>
          <w:color w:val="000000"/>
          <w:kern w:val="0"/>
          <w:sz w:val="24"/>
          <w:szCs w:val="24"/>
        </w:rPr>
        <w:t>në lëndimin e shpendëve zhytës.</w:t>
      </w:r>
    </w:p>
    <w:p w14:paraId="191E4BA2" w14:textId="77777777" w:rsidR="000B5927" w:rsidRPr="001853D1" w:rsidRDefault="000B5927"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1E3FBE20"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24</w:t>
      </w:r>
    </w:p>
    <w:p w14:paraId="0E6D93DE" w14:textId="3A485401"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Burimi i farës</w:t>
      </w:r>
    </w:p>
    <w:p w14:paraId="1CCE65A5"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351E350C" w14:textId="2E73D4E8" w:rsidR="00802805" w:rsidRPr="001853D1" w:rsidRDefault="00802805" w:rsidP="00C12C91">
      <w:pPr>
        <w:tabs>
          <w:tab w:val="left" w:pos="360"/>
        </w:tabs>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1. Në lidhje me origjinën e farës, zbatohen rregullat e mëposhtme:</w:t>
      </w:r>
    </w:p>
    <w:p w14:paraId="62E5D97C" w14:textId="257FC549"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a</w:t>
      </w:r>
      <w:r w:rsidR="000A6E73">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përdorimi i farës së egër nga jashtë kufijve të njësisë së prodhimit organik lejohet në rastin e molusqeve </w:t>
      </w:r>
      <w:proofErr w:type="spellStart"/>
      <w:r w:rsidRPr="001853D1">
        <w:rPr>
          <w:rFonts w:ascii="Garamond" w:hAnsi="Garamond" w:cs="Times New Roman"/>
          <w:color w:val="000000"/>
          <w:kern w:val="0"/>
          <w:sz w:val="24"/>
          <w:szCs w:val="24"/>
        </w:rPr>
        <w:t>bivalvë</w:t>
      </w:r>
      <w:proofErr w:type="spellEnd"/>
      <w:r w:rsidRPr="001853D1">
        <w:rPr>
          <w:rFonts w:ascii="Garamond" w:hAnsi="Garamond" w:cs="Times New Roman"/>
          <w:color w:val="000000"/>
          <w:kern w:val="0"/>
          <w:sz w:val="24"/>
          <w:szCs w:val="24"/>
        </w:rPr>
        <w:t>, me kusht që të jetë në përputhje me legjislacionin në fuqi pë</w:t>
      </w:r>
      <w:r w:rsidR="000A6E73">
        <w:rPr>
          <w:rFonts w:ascii="Garamond" w:hAnsi="Garamond" w:cs="Times New Roman"/>
          <w:color w:val="000000"/>
          <w:kern w:val="0"/>
          <w:sz w:val="24"/>
          <w:szCs w:val="24"/>
        </w:rPr>
        <w:t xml:space="preserve">r </w:t>
      </w:r>
      <w:proofErr w:type="spellStart"/>
      <w:r w:rsidR="000A6E73">
        <w:rPr>
          <w:rFonts w:ascii="Garamond" w:hAnsi="Garamond" w:cs="Times New Roman"/>
          <w:color w:val="000000"/>
          <w:kern w:val="0"/>
          <w:sz w:val="24"/>
          <w:szCs w:val="24"/>
        </w:rPr>
        <w:t>akuakulturën</w:t>
      </w:r>
      <w:proofErr w:type="spellEnd"/>
      <w:r w:rsidR="000A6E73">
        <w:rPr>
          <w:rFonts w:ascii="Garamond" w:hAnsi="Garamond" w:cs="Times New Roman"/>
          <w:color w:val="000000"/>
          <w:kern w:val="0"/>
          <w:sz w:val="24"/>
          <w:szCs w:val="24"/>
        </w:rPr>
        <w:t xml:space="preserve"> dhe të vijë nga:</w:t>
      </w:r>
    </w:p>
    <w:p w14:paraId="26D558DE" w14:textId="394D2350"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i. shtretër që nuk i mbijetojnë</w:t>
      </w:r>
      <w:r w:rsidR="000A6E73">
        <w:rPr>
          <w:rFonts w:ascii="Garamond" w:hAnsi="Garamond" w:cs="Times New Roman"/>
          <w:color w:val="000000"/>
          <w:kern w:val="0"/>
          <w:sz w:val="24"/>
          <w:szCs w:val="24"/>
        </w:rPr>
        <w:t xml:space="preserve"> kushteve atmosferike të dimrit</w:t>
      </w:r>
      <w:r w:rsidRPr="001853D1">
        <w:rPr>
          <w:rFonts w:ascii="Garamond" w:hAnsi="Garamond" w:cs="Times New Roman"/>
          <w:color w:val="000000"/>
          <w:kern w:val="0"/>
          <w:sz w:val="24"/>
          <w:szCs w:val="24"/>
        </w:rPr>
        <w:t xml:space="preserve"> ose nga tepricat mbi dendësinë e lejuar të popullatës; ose </w:t>
      </w:r>
    </w:p>
    <w:p w14:paraId="61BF08EC" w14:textId="53FCC581"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roofErr w:type="spellStart"/>
      <w:r w:rsidRPr="001853D1">
        <w:rPr>
          <w:rFonts w:ascii="Garamond" w:hAnsi="Garamond" w:cs="Times New Roman"/>
          <w:color w:val="000000"/>
          <w:kern w:val="0"/>
          <w:sz w:val="24"/>
          <w:szCs w:val="24"/>
        </w:rPr>
        <w:t>ii</w:t>
      </w:r>
      <w:proofErr w:type="spellEnd"/>
      <w:r w:rsidRPr="001853D1">
        <w:rPr>
          <w:rFonts w:ascii="Garamond" w:hAnsi="Garamond" w:cs="Times New Roman"/>
          <w:color w:val="000000"/>
          <w:kern w:val="0"/>
          <w:sz w:val="24"/>
          <w:szCs w:val="24"/>
        </w:rPr>
        <w:t>. vendosja</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 xml:space="preserve">natyrale e larvave të molusqeve </w:t>
      </w:r>
      <w:proofErr w:type="spellStart"/>
      <w:r w:rsidRPr="001853D1">
        <w:rPr>
          <w:rFonts w:ascii="Garamond" w:hAnsi="Garamond" w:cs="Times New Roman"/>
          <w:color w:val="000000"/>
          <w:kern w:val="0"/>
          <w:sz w:val="24"/>
          <w:szCs w:val="24"/>
        </w:rPr>
        <w:t>bi</w:t>
      </w:r>
      <w:r w:rsidR="000A6E73">
        <w:rPr>
          <w:rFonts w:ascii="Garamond" w:hAnsi="Garamond" w:cs="Times New Roman"/>
          <w:color w:val="000000"/>
          <w:kern w:val="0"/>
          <w:sz w:val="24"/>
          <w:szCs w:val="24"/>
        </w:rPr>
        <w:t>valve</w:t>
      </w:r>
      <w:proofErr w:type="spellEnd"/>
      <w:r w:rsidR="003C6B75">
        <w:rPr>
          <w:rFonts w:ascii="Garamond" w:hAnsi="Garamond" w:cs="Times New Roman"/>
          <w:color w:val="000000"/>
          <w:kern w:val="0"/>
          <w:sz w:val="24"/>
          <w:szCs w:val="24"/>
        </w:rPr>
        <w:t xml:space="preserve"> </w:t>
      </w:r>
      <w:r w:rsidR="000A6E73">
        <w:rPr>
          <w:rFonts w:ascii="Garamond" w:hAnsi="Garamond" w:cs="Times New Roman"/>
          <w:color w:val="000000"/>
          <w:kern w:val="0"/>
          <w:sz w:val="24"/>
          <w:szCs w:val="24"/>
        </w:rPr>
        <w:t>në kolektorë;</w:t>
      </w:r>
    </w:p>
    <w:p w14:paraId="78C6427D" w14:textId="07F8581A"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b</w:t>
      </w:r>
      <w:r w:rsidR="000A6E73">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mbahen të dhëna të dokumentuara për mënyrën, vendin dhe kohën kur është mbledhur fara e egër, për të mundësuar </w:t>
      </w:r>
      <w:proofErr w:type="spellStart"/>
      <w:r w:rsidRPr="001853D1">
        <w:rPr>
          <w:rFonts w:ascii="Garamond" w:hAnsi="Garamond" w:cs="Times New Roman"/>
          <w:color w:val="000000"/>
          <w:kern w:val="0"/>
          <w:sz w:val="24"/>
          <w:szCs w:val="24"/>
        </w:rPr>
        <w:t>gjurmu</w:t>
      </w:r>
      <w:r w:rsidR="000A6E73">
        <w:rPr>
          <w:rFonts w:ascii="Garamond" w:hAnsi="Garamond" w:cs="Times New Roman"/>
          <w:color w:val="000000"/>
          <w:kern w:val="0"/>
          <w:sz w:val="24"/>
          <w:szCs w:val="24"/>
        </w:rPr>
        <w:t>eshmërinë</w:t>
      </w:r>
      <w:proofErr w:type="spellEnd"/>
      <w:r w:rsidR="000A6E73">
        <w:rPr>
          <w:rFonts w:ascii="Garamond" w:hAnsi="Garamond" w:cs="Times New Roman"/>
          <w:color w:val="000000"/>
          <w:kern w:val="0"/>
          <w:sz w:val="24"/>
          <w:szCs w:val="24"/>
        </w:rPr>
        <w:t xml:space="preserve"> në zonën e mbledhjes;</w:t>
      </w:r>
    </w:p>
    <w:p w14:paraId="68F19FCE" w14:textId="6FCE1984"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c</w:t>
      </w:r>
      <w:r w:rsidR="000A6E73">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fara e egër mund të mblidhet vetëm pasi autoriteti përgjegjës për kontrollin zyrtar në fermë ka dhënë</w:t>
      </w:r>
      <w:r w:rsidR="000A6E73">
        <w:rPr>
          <w:rFonts w:ascii="Garamond" w:hAnsi="Garamond" w:cs="Times New Roman"/>
          <w:color w:val="000000"/>
          <w:kern w:val="0"/>
          <w:sz w:val="24"/>
          <w:szCs w:val="24"/>
        </w:rPr>
        <w:t xml:space="preserve"> miratimin për këtë përjashtim.</w:t>
      </w:r>
    </w:p>
    <w:p w14:paraId="188C9F58" w14:textId="15DF2D0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2. Për speciet e llojit </w:t>
      </w:r>
      <w:proofErr w:type="spellStart"/>
      <w:r w:rsidRPr="001853D1">
        <w:rPr>
          <w:rFonts w:ascii="Garamond" w:hAnsi="Garamond" w:cs="Times New Roman"/>
          <w:i/>
          <w:iCs/>
          <w:color w:val="000000"/>
          <w:kern w:val="0"/>
          <w:sz w:val="24"/>
          <w:szCs w:val="24"/>
        </w:rPr>
        <w:t>Crassostrea</w:t>
      </w:r>
      <w:proofErr w:type="spellEnd"/>
      <w:r w:rsidRPr="001853D1">
        <w:rPr>
          <w:rFonts w:ascii="Garamond" w:hAnsi="Garamond" w:cs="Times New Roman"/>
          <w:i/>
          <w:iCs/>
          <w:color w:val="000000"/>
          <w:kern w:val="0"/>
          <w:sz w:val="24"/>
          <w:szCs w:val="24"/>
        </w:rPr>
        <w:t xml:space="preserve"> </w:t>
      </w:r>
      <w:proofErr w:type="spellStart"/>
      <w:r w:rsidRPr="001853D1">
        <w:rPr>
          <w:rFonts w:ascii="Garamond" w:hAnsi="Garamond" w:cs="Times New Roman"/>
          <w:i/>
          <w:iCs/>
          <w:color w:val="000000"/>
          <w:kern w:val="0"/>
          <w:sz w:val="24"/>
          <w:szCs w:val="24"/>
        </w:rPr>
        <w:t>gigas</w:t>
      </w:r>
      <w:proofErr w:type="spellEnd"/>
      <w:r w:rsidRPr="001853D1">
        <w:rPr>
          <w:rFonts w:ascii="Garamond" w:hAnsi="Garamond" w:cs="Times New Roman"/>
          <w:color w:val="000000"/>
          <w:kern w:val="0"/>
          <w:sz w:val="24"/>
          <w:szCs w:val="24"/>
        </w:rPr>
        <w:t xml:space="preserve">, i jepet përparësi popullatës së përzgjedhur në mënyrë </w:t>
      </w:r>
      <w:proofErr w:type="spellStart"/>
      <w:r w:rsidRPr="001853D1">
        <w:rPr>
          <w:rFonts w:ascii="Garamond" w:hAnsi="Garamond" w:cs="Times New Roman"/>
          <w:color w:val="000000"/>
          <w:kern w:val="0"/>
          <w:sz w:val="24"/>
          <w:szCs w:val="24"/>
        </w:rPr>
        <w:t>selektive</w:t>
      </w:r>
      <w:proofErr w:type="spellEnd"/>
      <w:r w:rsidRPr="001853D1">
        <w:rPr>
          <w:rFonts w:ascii="Garamond" w:hAnsi="Garamond" w:cs="Times New Roman"/>
          <w:color w:val="000000"/>
          <w:kern w:val="0"/>
          <w:sz w:val="24"/>
          <w:szCs w:val="24"/>
        </w:rPr>
        <w:t>, për të reduktuar shumimin në natyrë.</w:t>
      </w:r>
    </w:p>
    <w:p w14:paraId="65C9AFF5" w14:textId="4A8520AB"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3.</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Për miratimin e përjashtimit të përcaktuar në shkronjën “c”</w:t>
      </w:r>
      <w:r w:rsidR="000A6E73">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të pikës 1, të këtij neni, operatori aplikon në portalin qeveritar </w:t>
      </w:r>
      <w:r w:rsidRPr="000A6E73">
        <w:rPr>
          <w:rFonts w:ascii="Garamond" w:hAnsi="Garamond" w:cs="Times New Roman"/>
          <w:i/>
          <w:color w:val="000000"/>
          <w:kern w:val="0"/>
          <w:sz w:val="24"/>
          <w:szCs w:val="24"/>
        </w:rPr>
        <w:t>e-</w:t>
      </w:r>
      <w:proofErr w:type="spellStart"/>
      <w:r w:rsidRPr="000A6E73">
        <w:rPr>
          <w:rFonts w:ascii="Garamond" w:hAnsi="Garamond" w:cs="Times New Roman"/>
          <w:i/>
          <w:color w:val="000000"/>
          <w:kern w:val="0"/>
          <w:sz w:val="24"/>
          <w:szCs w:val="24"/>
        </w:rPr>
        <w:t>Albania</w:t>
      </w:r>
      <w:proofErr w:type="spellEnd"/>
      <w:r w:rsidRPr="001853D1">
        <w:rPr>
          <w:rFonts w:ascii="Garamond" w:hAnsi="Garamond" w:cs="Times New Roman"/>
          <w:color w:val="000000"/>
          <w:kern w:val="0"/>
          <w:sz w:val="24"/>
          <w:szCs w:val="24"/>
        </w:rPr>
        <w:t>, në përputhje me pikën 6</w:t>
      </w:r>
      <w:r w:rsidR="000A6E73">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të nenit 24 të ligjit.</w:t>
      </w:r>
    </w:p>
    <w:p w14:paraId="057044AA"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3F06EE7F"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25</w:t>
      </w:r>
    </w:p>
    <w:p w14:paraId="07F85595"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Menaxhimi</w:t>
      </w:r>
    </w:p>
    <w:p w14:paraId="5CF7E7A1"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p>
    <w:p w14:paraId="2D7DF5AA" w14:textId="3FC33AAD"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1. Në prodhim e </w:t>
      </w:r>
      <w:proofErr w:type="spellStart"/>
      <w:r w:rsidRPr="001853D1">
        <w:rPr>
          <w:rFonts w:ascii="Garamond" w:hAnsi="Garamond" w:cs="Times New Roman"/>
          <w:color w:val="000000"/>
          <w:kern w:val="0"/>
          <w:sz w:val="24"/>
          <w:szCs w:val="24"/>
        </w:rPr>
        <w:t>mulusqeve</w:t>
      </w:r>
      <w:proofErr w:type="spellEnd"/>
      <w:r w:rsidRPr="001853D1">
        <w:rPr>
          <w:rFonts w:ascii="Garamond" w:hAnsi="Garamond" w:cs="Times New Roman"/>
          <w:color w:val="000000"/>
          <w:kern w:val="0"/>
          <w:sz w:val="24"/>
          <w:szCs w:val="24"/>
        </w:rPr>
        <w:t xml:space="preserve"> </w:t>
      </w:r>
      <w:proofErr w:type="spellStart"/>
      <w:r w:rsidRPr="001853D1">
        <w:rPr>
          <w:rFonts w:ascii="Garamond" w:hAnsi="Garamond" w:cs="Times New Roman"/>
          <w:color w:val="000000"/>
          <w:kern w:val="0"/>
          <w:sz w:val="24"/>
          <w:szCs w:val="24"/>
        </w:rPr>
        <w:t>bivalve</w:t>
      </w:r>
      <w:proofErr w:type="spellEnd"/>
      <w:r w:rsidRPr="001853D1">
        <w:rPr>
          <w:rFonts w:ascii="Garamond" w:hAnsi="Garamond" w:cs="Times New Roman"/>
          <w:color w:val="000000"/>
          <w:kern w:val="0"/>
          <w:sz w:val="24"/>
          <w:szCs w:val="24"/>
        </w:rPr>
        <w:t xml:space="preserve"> organike përdoret një dendësi e popullatës që nuk e kalon atë të përdorur në molusqet joorganike në të njëjtën zonë.</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Seleksionimi,</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rrallimi dhe rregullimi i dendësisë së popullatës kryhen në përputhje me biomasën dhe për të siguruar mirëqenien e specieve dh</w:t>
      </w:r>
      <w:r w:rsidR="000A6E73">
        <w:rPr>
          <w:rFonts w:ascii="Garamond" w:hAnsi="Garamond" w:cs="Times New Roman"/>
          <w:color w:val="000000"/>
          <w:kern w:val="0"/>
          <w:sz w:val="24"/>
          <w:szCs w:val="24"/>
        </w:rPr>
        <w:t>e cilësi të lartë të produktit.</w:t>
      </w:r>
    </w:p>
    <w:p w14:paraId="54463CFE" w14:textId="7AD4CC3E"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2. Organizmat ndotës të gjallë largohen me anë të mjeteve fizike ose me dorë, dhe, kur është e përshtatshme, kthehen në det larg fermave të molusqeve. Molusqet mund të trajtohen vetëm një herë gjatë ciklit të prodhimit, me tretësirë gëlqerore, për të kontrolluar praninë e organizma</w:t>
      </w:r>
      <w:r w:rsidR="000A6E73">
        <w:rPr>
          <w:rFonts w:ascii="Garamond" w:hAnsi="Garamond" w:cs="Times New Roman"/>
          <w:color w:val="000000"/>
          <w:kern w:val="0"/>
          <w:sz w:val="24"/>
          <w:szCs w:val="24"/>
        </w:rPr>
        <w:t>ve të tjerë ndotës.</w:t>
      </w:r>
    </w:p>
    <w:p w14:paraId="259ECBFE"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5804A271"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26</w:t>
      </w:r>
    </w:p>
    <w:p w14:paraId="44D8BAB8"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Rregullat e kultivimit</w:t>
      </w:r>
    </w:p>
    <w:p w14:paraId="497FED60"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4BC24F1F" w14:textId="7D44A979"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1. Operatorët që prodhojnë specie të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xml:space="preserve"> zbatojnë rregullat e detajuara për speciet ose për grupet e specieve, të parashikuara në pjesën B, të aneksit I të këtij udhëzimi, në lidhje me dendësinë e popullatës dhe karakteristikat specifike të sistemeve të prodh</w:t>
      </w:r>
      <w:r w:rsidR="000A6E73">
        <w:rPr>
          <w:rFonts w:ascii="Garamond" w:hAnsi="Garamond" w:cs="Times New Roman"/>
          <w:color w:val="000000"/>
          <w:kern w:val="0"/>
          <w:sz w:val="24"/>
          <w:szCs w:val="24"/>
        </w:rPr>
        <w:t>imit dhe sistemeve të mbyllura.</w:t>
      </w:r>
    </w:p>
    <w:p w14:paraId="78622A88" w14:textId="22915A3C"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2. Në prodhimin organik mund të përdoret kultivimi në litarët e midhjeve dhe metoda të tjera sipas pjesës B, të aneksit I</w:t>
      </w:r>
      <w:r w:rsidR="000A6E73">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w:t>
      </w:r>
      <w:r w:rsidR="000A6E73" w:rsidRPr="001853D1">
        <w:rPr>
          <w:rFonts w:ascii="Garamond" w:hAnsi="Garamond" w:cs="Times New Roman"/>
          <w:color w:val="000000"/>
          <w:kern w:val="0"/>
          <w:sz w:val="24"/>
          <w:szCs w:val="24"/>
        </w:rPr>
        <w:t>bashkëlidhur</w:t>
      </w:r>
      <w:r w:rsidRPr="001853D1">
        <w:rPr>
          <w:rFonts w:ascii="Garamond" w:hAnsi="Garamond" w:cs="Times New Roman"/>
          <w:color w:val="000000"/>
          <w:kern w:val="0"/>
          <w:sz w:val="24"/>
          <w:szCs w:val="24"/>
        </w:rPr>
        <w:t xml:space="preserve"> dhe pjesë </w:t>
      </w:r>
      <w:r w:rsidR="000A6E73" w:rsidRPr="001853D1">
        <w:rPr>
          <w:rFonts w:ascii="Garamond" w:hAnsi="Garamond" w:cs="Times New Roman"/>
          <w:color w:val="000000"/>
          <w:kern w:val="0"/>
          <w:sz w:val="24"/>
          <w:szCs w:val="24"/>
        </w:rPr>
        <w:t>përbërëse</w:t>
      </w:r>
      <w:r w:rsidRPr="001853D1">
        <w:rPr>
          <w:rFonts w:ascii="Garamond" w:hAnsi="Garamond" w:cs="Times New Roman"/>
          <w:color w:val="000000"/>
          <w:kern w:val="0"/>
          <w:sz w:val="24"/>
          <w:szCs w:val="24"/>
        </w:rPr>
        <w:t xml:space="preserve"> të këtij udhëzimi.</w:t>
      </w:r>
    </w:p>
    <w:p w14:paraId="69068E2D" w14:textId="45C46F99"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3. Kultivimi në thellësi i molusqeve lejohet vetëm kur nuk shkakton ndikim të konsiderueshëm mjedisor në</w:t>
      </w:r>
      <w:r w:rsidR="000A6E73">
        <w:rPr>
          <w:rFonts w:ascii="Garamond" w:hAnsi="Garamond" w:cs="Times New Roman"/>
          <w:color w:val="000000"/>
          <w:kern w:val="0"/>
          <w:sz w:val="24"/>
          <w:szCs w:val="24"/>
        </w:rPr>
        <w:t xml:space="preserve"> zonat e mbledhjes dhe rritjes.</w:t>
      </w:r>
    </w:p>
    <w:p w14:paraId="3B894E68" w14:textId="4D6D74C4"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4. Në planin e menaxhimit të qëndrueshëm sipas pikës 2, të nenit 5, të këtij udhëzimi, përfshihet një seksion i veç</w:t>
      </w:r>
      <w:r w:rsidR="000A6E73">
        <w:rPr>
          <w:rFonts w:ascii="Garamond" w:hAnsi="Garamond" w:cs="Times New Roman"/>
          <w:color w:val="000000"/>
          <w:kern w:val="0"/>
          <w:sz w:val="24"/>
          <w:szCs w:val="24"/>
        </w:rPr>
        <w:t>antë, i cili përmban një studim dhe raport vlerësimi</w:t>
      </w:r>
      <w:r w:rsidRPr="001853D1">
        <w:rPr>
          <w:rFonts w:ascii="Garamond" w:hAnsi="Garamond" w:cs="Times New Roman"/>
          <w:color w:val="000000"/>
          <w:kern w:val="0"/>
          <w:sz w:val="24"/>
          <w:szCs w:val="24"/>
        </w:rPr>
        <w:t xml:space="preserve"> të ndikimit në mjedis, në përputhje me legjislacionin në fuqi për vlerësimin e ndikimit në mjedis, që vlerëson ndikimin mjedisor minimal</w:t>
      </w:r>
      <w:r w:rsidR="000A6E73">
        <w:rPr>
          <w:rFonts w:ascii="Garamond" w:hAnsi="Garamond" w:cs="Times New Roman"/>
          <w:color w:val="000000"/>
          <w:kern w:val="0"/>
          <w:sz w:val="24"/>
          <w:szCs w:val="24"/>
        </w:rPr>
        <w:t>, të cilin operatori ja paraqet</w:t>
      </w:r>
      <w:r w:rsidRPr="001853D1">
        <w:rPr>
          <w:rFonts w:ascii="Garamond" w:hAnsi="Garamond" w:cs="Times New Roman"/>
          <w:color w:val="000000"/>
          <w:kern w:val="0"/>
          <w:sz w:val="24"/>
          <w:szCs w:val="24"/>
        </w:rPr>
        <w:t xml:space="preserve"> trupës së kontrollit, përpara fillimit të veprimtarisë.</w:t>
      </w:r>
    </w:p>
    <w:p w14:paraId="1D91C180"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7BB91D8B"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27</w:t>
      </w:r>
    </w:p>
    <w:p w14:paraId="07AF59BB"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 xml:space="preserve">Rregullat e veçanta të kultivimit të molusqeve </w:t>
      </w:r>
      <w:proofErr w:type="spellStart"/>
      <w:r w:rsidRPr="001853D1">
        <w:rPr>
          <w:rFonts w:ascii="Garamond" w:hAnsi="Garamond" w:cs="Times New Roman"/>
          <w:b/>
          <w:bCs/>
          <w:color w:val="000000"/>
          <w:kern w:val="0"/>
          <w:sz w:val="24"/>
          <w:szCs w:val="24"/>
        </w:rPr>
        <w:t>ostrika</w:t>
      </w:r>
      <w:proofErr w:type="spellEnd"/>
    </w:p>
    <w:p w14:paraId="6D1214B3"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69B118F3" w14:textId="71BB6D5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Lejohet kultivimi në thasë mbi platforma të ngritura. Këto ose struktura të tjera, në të cilat mbahen molusqet </w:t>
      </w:r>
      <w:proofErr w:type="spellStart"/>
      <w:r w:rsidRPr="001853D1">
        <w:rPr>
          <w:rFonts w:ascii="Garamond" w:hAnsi="Garamond" w:cs="Times New Roman"/>
          <w:color w:val="000000"/>
          <w:kern w:val="0"/>
          <w:sz w:val="24"/>
          <w:szCs w:val="24"/>
        </w:rPr>
        <w:t>ostrika</w:t>
      </w:r>
      <w:proofErr w:type="spellEnd"/>
      <w:r w:rsidRPr="001853D1">
        <w:rPr>
          <w:rFonts w:ascii="Garamond" w:hAnsi="Garamond" w:cs="Times New Roman"/>
          <w:color w:val="000000"/>
          <w:kern w:val="0"/>
          <w:sz w:val="24"/>
          <w:szCs w:val="24"/>
        </w:rPr>
        <w:t>, vendosen</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në mënyrë të tillë që të shmanget formimi i një barriere të plotë përgjatë vijës bregdetare. Popullata vendoset me kujdes mbi shtretër në drejtime me</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 xml:space="preserve">rrjedhën </w:t>
      </w:r>
      <w:r w:rsidRPr="001853D1">
        <w:rPr>
          <w:rFonts w:ascii="Garamond" w:hAnsi="Garamond" w:cs="Times New Roman"/>
          <w:color w:val="000000"/>
          <w:kern w:val="0"/>
          <w:sz w:val="24"/>
          <w:szCs w:val="24"/>
        </w:rPr>
        <w:lastRenderedPageBreak/>
        <w:t xml:space="preserve">e baticës, për të </w:t>
      </w:r>
      <w:proofErr w:type="spellStart"/>
      <w:r w:rsidRPr="001853D1">
        <w:rPr>
          <w:rFonts w:ascii="Garamond" w:hAnsi="Garamond" w:cs="Times New Roman"/>
          <w:color w:val="000000"/>
          <w:kern w:val="0"/>
          <w:sz w:val="24"/>
          <w:szCs w:val="24"/>
        </w:rPr>
        <w:t>optimizuar</w:t>
      </w:r>
      <w:proofErr w:type="spellEnd"/>
      <w:r w:rsidRPr="001853D1">
        <w:rPr>
          <w:rFonts w:ascii="Garamond" w:hAnsi="Garamond" w:cs="Times New Roman"/>
          <w:color w:val="000000"/>
          <w:kern w:val="0"/>
          <w:sz w:val="24"/>
          <w:szCs w:val="24"/>
        </w:rPr>
        <w:t xml:space="preserve"> prodhimin. Prodhimi duhet të përmbushë kërkesat e parashikuara në pikën 1, të nenit 26, të këtij udhëzimi.</w:t>
      </w:r>
    </w:p>
    <w:p w14:paraId="74649C6C"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bCs/>
          <w:color w:val="000000"/>
          <w:kern w:val="0"/>
          <w:sz w:val="24"/>
          <w:szCs w:val="24"/>
        </w:rPr>
      </w:pPr>
    </w:p>
    <w:p w14:paraId="52D1D032"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 xml:space="preserve">KREU </w:t>
      </w:r>
      <w:proofErr w:type="spellStart"/>
      <w:r w:rsidRPr="001853D1">
        <w:rPr>
          <w:rFonts w:ascii="Garamond" w:hAnsi="Garamond" w:cs="Times New Roman"/>
          <w:bCs/>
          <w:color w:val="000000"/>
          <w:kern w:val="0"/>
          <w:sz w:val="24"/>
          <w:szCs w:val="24"/>
        </w:rPr>
        <w:t>VI</w:t>
      </w:r>
      <w:proofErr w:type="spellEnd"/>
    </w:p>
    <w:p w14:paraId="562CFCD5" w14:textId="66EA5893"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USHQIMI PËR PES</w:t>
      </w:r>
      <w:r w:rsidR="000A6E73">
        <w:rPr>
          <w:rFonts w:ascii="Garamond" w:hAnsi="Garamond" w:cs="Times New Roman"/>
          <w:bCs/>
          <w:color w:val="000000"/>
          <w:kern w:val="0"/>
          <w:sz w:val="24"/>
          <w:szCs w:val="24"/>
        </w:rPr>
        <w:t xml:space="preserve">HQIT, </w:t>
      </w:r>
      <w:proofErr w:type="spellStart"/>
      <w:r w:rsidR="000A6E73">
        <w:rPr>
          <w:rFonts w:ascii="Garamond" w:hAnsi="Garamond" w:cs="Times New Roman"/>
          <w:bCs/>
          <w:color w:val="000000"/>
          <w:kern w:val="0"/>
          <w:sz w:val="24"/>
          <w:szCs w:val="24"/>
        </w:rPr>
        <w:t>KRUSTACET</w:t>
      </w:r>
      <w:proofErr w:type="spellEnd"/>
      <w:r w:rsidR="000A6E73">
        <w:rPr>
          <w:rFonts w:ascii="Garamond" w:hAnsi="Garamond" w:cs="Times New Roman"/>
          <w:bCs/>
          <w:color w:val="000000"/>
          <w:kern w:val="0"/>
          <w:sz w:val="24"/>
          <w:szCs w:val="24"/>
        </w:rPr>
        <w:t xml:space="preserve"> DHE EKINODERMËT</w:t>
      </w:r>
    </w:p>
    <w:p w14:paraId="16EC5C16"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p>
    <w:p w14:paraId="04957044"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28</w:t>
      </w:r>
    </w:p>
    <w:p w14:paraId="7400A3FC"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 xml:space="preserve">Rregulla të përgjithshme për ushqimin për speciet e </w:t>
      </w:r>
      <w:proofErr w:type="spellStart"/>
      <w:r w:rsidRPr="001853D1">
        <w:rPr>
          <w:rFonts w:ascii="Garamond" w:hAnsi="Garamond" w:cs="Times New Roman"/>
          <w:b/>
          <w:bCs/>
          <w:color w:val="000000"/>
          <w:kern w:val="0"/>
          <w:sz w:val="24"/>
          <w:szCs w:val="24"/>
        </w:rPr>
        <w:t>akuakultueës</w:t>
      </w:r>
      <w:proofErr w:type="spellEnd"/>
    </w:p>
    <w:p w14:paraId="579FFF18"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300A21FF" w14:textId="6235A1B5"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1. Për ushqimin për peshqit, </w:t>
      </w:r>
      <w:proofErr w:type="spellStart"/>
      <w:r w:rsidRPr="001853D1">
        <w:rPr>
          <w:rFonts w:ascii="Garamond" w:hAnsi="Garamond" w:cs="Times New Roman"/>
          <w:color w:val="000000"/>
          <w:kern w:val="0"/>
          <w:sz w:val="24"/>
          <w:szCs w:val="24"/>
        </w:rPr>
        <w:t>krustacet</w:t>
      </w:r>
      <w:proofErr w:type="spellEnd"/>
      <w:r w:rsidRPr="001853D1">
        <w:rPr>
          <w:rFonts w:ascii="Garamond" w:hAnsi="Garamond" w:cs="Times New Roman"/>
          <w:color w:val="000000"/>
          <w:kern w:val="0"/>
          <w:sz w:val="24"/>
          <w:szCs w:val="24"/>
        </w:rPr>
        <w:t xml:space="preserve"> dhe ekinodermët, zbatohen rregullat e mëposhtme:</w:t>
      </w:r>
    </w:p>
    <w:p w14:paraId="0FC70B28" w14:textId="2112C3AD"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a) speciet ushqehen me ushqim që përmbush kërkesat e ushqyerjes </w:t>
      </w:r>
      <w:r w:rsidR="000A6E73">
        <w:rPr>
          <w:rFonts w:ascii="Garamond" w:hAnsi="Garamond" w:cs="Times New Roman"/>
          <w:color w:val="000000"/>
          <w:kern w:val="0"/>
          <w:sz w:val="24"/>
          <w:szCs w:val="24"/>
        </w:rPr>
        <w:t>s</w:t>
      </w:r>
      <w:r w:rsidRPr="001853D1">
        <w:rPr>
          <w:rFonts w:ascii="Garamond" w:hAnsi="Garamond" w:cs="Times New Roman"/>
          <w:color w:val="000000"/>
          <w:kern w:val="0"/>
          <w:sz w:val="24"/>
          <w:szCs w:val="24"/>
        </w:rPr>
        <w:t>ë këtyre specieve, në faza të ndryshme të zhvillimit të tyre;</w:t>
      </w:r>
    </w:p>
    <w:p w14:paraId="6203B700" w14:textId="7E3FA376"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b) regjimi ushqimor përputhet me pikën 2, të këtij neni;</w:t>
      </w:r>
    </w:p>
    <w:p w14:paraId="4390610D" w14:textId="29329A79"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c) pjesa bimore e ushqimit është organik dhe pjesa e ushqimit që vjen nga specie ujore ka origjinë nga </w:t>
      </w:r>
      <w:proofErr w:type="spellStart"/>
      <w:r w:rsidRPr="001853D1">
        <w:rPr>
          <w:rFonts w:ascii="Garamond" w:hAnsi="Garamond" w:cs="Times New Roman"/>
          <w:color w:val="000000"/>
          <w:kern w:val="0"/>
          <w:sz w:val="24"/>
          <w:szCs w:val="24"/>
        </w:rPr>
        <w:t>akuakultura</w:t>
      </w:r>
      <w:proofErr w:type="spellEnd"/>
      <w:r w:rsidRPr="001853D1">
        <w:rPr>
          <w:rFonts w:ascii="Garamond" w:hAnsi="Garamond" w:cs="Times New Roman"/>
          <w:color w:val="000000"/>
          <w:kern w:val="0"/>
          <w:sz w:val="24"/>
          <w:szCs w:val="24"/>
        </w:rPr>
        <w:t xml:space="preserve"> organike ose fermat e qëndrueshme të peshkut, të certifikuara sipas </w:t>
      </w:r>
      <w:r w:rsidR="000A6E73" w:rsidRPr="001853D1">
        <w:rPr>
          <w:rFonts w:ascii="Garamond" w:hAnsi="Garamond" w:cs="Times New Roman"/>
          <w:color w:val="000000"/>
          <w:kern w:val="0"/>
          <w:sz w:val="24"/>
          <w:szCs w:val="24"/>
        </w:rPr>
        <w:t>standardeve</w:t>
      </w:r>
      <w:r w:rsidRPr="001853D1">
        <w:rPr>
          <w:rFonts w:ascii="Garamond" w:hAnsi="Garamond" w:cs="Times New Roman"/>
          <w:color w:val="000000"/>
          <w:kern w:val="0"/>
          <w:sz w:val="24"/>
          <w:szCs w:val="24"/>
        </w:rPr>
        <w:t xml:space="preserve"> të peshkimit të </w:t>
      </w:r>
      <w:r w:rsidR="000A6E73" w:rsidRPr="001853D1">
        <w:rPr>
          <w:rFonts w:ascii="Garamond" w:hAnsi="Garamond" w:cs="Times New Roman"/>
          <w:color w:val="000000"/>
          <w:kern w:val="0"/>
          <w:sz w:val="24"/>
          <w:szCs w:val="24"/>
        </w:rPr>
        <w:t>qëndrueshëm</w:t>
      </w:r>
      <w:r w:rsidRPr="001853D1">
        <w:rPr>
          <w:rFonts w:ascii="Garamond" w:hAnsi="Garamond" w:cs="Times New Roman"/>
          <w:color w:val="000000"/>
          <w:kern w:val="0"/>
          <w:sz w:val="24"/>
          <w:szCs w:val="24"/>
        </w:rPr>
        <w:t>;</w:t>
      </w:r>
    </w:p>
    <w:p w14:paraId="14E818B3" w14:textId="4CEC8FBA"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ç)</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 xml:space="preserve">lëndët e para për ushqim për kafshë joorganike, me origjinë bimore, shtazore, nga algat ose majatë, apo si lëndë e parë për ushqim për kafshë me origjinë minerale ose </w:t>
      </w:r>
      <w:proofErr w:type="spellStart"/>
      <w:r w:rsidRPr="001853D1">
        <w:rPr>
          <w:rFonts w:ascii="Garamond" w:hAnsi="Garamond" w:cs="Times New Roman"/>
          <w:color w:val="000000"/>
          <w:kern w:val="0"/>
          <w:sz w:val="24"/>
          <w:szCs w:val="24"/>
        </w:rPr>
        <w:t>mikrobike</w:t>
      </w:r>
      <w:proofErr w:type="spellEnd"/>
      <w:r w:rsidRPr="001853D1">
        <w:rPr>
          <w:rFonts w:ascii="Garamond" w:hAnsi="Garamond" w:cs="Times New Roman"/>
          <w:color w:val="000000"/>
          <w:kern w:val="0"/>
          <w:sz w:val="24"/>
          <w:szCs w:val="24"/>
        </w:rPr>
        <w:t xml:space="preserve"> përdoren vetëm në përputhje me p</w:t>
      </w:r>
      <w:r w:rsidR="000A6E73">
        <w:rPr>
          <w:rFonts w:ascii="Garamond" w:hAnsi="Garamond" w:cs="Times New Roman"/>
          <w:color w:val="000000"/>
          <w:kern w:val="0"/>
          <w:sz w:val="24"/>
          <w:szCs w:val="24"/>
        </w:rPr>
        <w:t>ikën 4, të nenit 21, të ligjit;</w:t>
      </w:r>
    </w:p>
    <w:p w14:paraId="270850DD" w14:textId="6C204310"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d) aditivët e ushqimit për speciet dhe lëndët ndihmëse për përpunimin përdoren në përputhje me pi</w:t>
      </w:r>
      <w:r w:rsidR="000A6E73">
        <w:rPr>
          <w:rFonts w:ascii="Garamond" w:hAnsi="Garamond" w:cs="Times New Roman"/>
          <w:color w:val="000000"/>
          <w:kern w:val="0"/>
          <w:sz w:val="24"/>
          <w:szCs w:val="24"/>
        </w:rPr>
        <w:t>kën 3, të nenit 22, të ligjit;</w:t>
      </w:r>
    </w:p>
    <w:p w14:paraId="0512ECDB" w14:textId="3F28FB4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dh)</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nuk përdoren substanca që nxitin rritjen dhe aminoacidet sintetike.</w:t>
      </w:r>
    </w:p>
    <w:p w14:paraId="4215345F" w14:textId="50E333D2"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2. Regjimet ushqimore përcaktohen du</w:t>
      </w:r>
      <w:r w:rsidR="000A6E73">
        <w:rPr>
          <w:rFonts w:ascii="Garamond" w:hAnsi="Garamond" w:cs="Times New Roman"/>
          <w:color w:val="000000"/>
          <w:kern w:val="0"/>
          <w:sz w:val="24"/>
          <w:szCs w:val="24"/>
        </w:rPr>
        <w:t>ke marrë parasysh, si më poshtë:</w:t>
      </w:r>
    </w:p>
    <w:p w14:paraId="4286FDCC" w14:textId="1E066618"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a) shëndetin dhe mirëqenien e specieve;</w:t>
      </w:r>
    </w:p>
    <w:p w14:paraId="4FC35A6B" w14:textId="5936A61C"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b) cilësinë e lartë të produktit, përfshirë përbërjen ushqimore të produktit, që siguron cilësi të lartë të produktit </w:t>
      </w:r>
      <w:r w:rsidR="000A6E73" w:rsidRPr="001853D1">
        <w:rPr>
          <w:rFonts w:ascii="Garamond" w:hAnsi="Garamond" w:cs="Times New Roman"/>
          <w:color w:val="000000"/>
          <w:kern w:val="0"/>
          <w:sz w:val="24"/>
          <w:szCs w:val="24"/>
        </w:rPr>
        <w:t>përfundimtar</w:t>
      </w:r>
      <w:r w:rsidRPr="001853D1">
        <w:rPr>
          <w:rFonts w:ascii="Garamond" w:hAnsi="Garamond" w:cs="Times New Roman"/>
          <w:color w:val="000000"/>
          <w:kern w:val="0"/>
          <w:sz w:val="24"/>
          <w:szCs w:val="24"/>
        </w:rPr>
        <w:t xml:space="preserve"> për konsum;</w:t>
      </w:r>
    </w:p>
    <w:p w14:paraId="14709683" w14:textId="17A305FD"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c) ndikimin e ulët në mjedis.</w:t>
      </w:r>
    </w:p>
    <w:p w14:paraId="3E4AD8B0"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3. Për molusqet </w:t>
      </w:r>
      <w:proofErr w:type="spellStart"/>
      <w:r w:rsidRPr="001853D1">
        <w:rPr>
          <w:rFonts w:ascii="Garamond" w:hAnsi="Garamond" w:cs="Times New Roman"/>
          <w:color w:val="000000"/>
          <w:kern w:val="0"/>
          <w:sz w:val="24"/>
          <w:szCs w:val="24"/>
        </w:rPr>
        <w:t>bivalvë</w:t>
      </w:r>
      <w:proofErr w:type="spellEnd"/>
      <w:r w:rsidRPr="001853D1">
        <w:rPr>
          <w:rFonts w:ascii="Garamond" w:hAnsi="Garamond" w:cs="Times New Roman"/>
          <w:color w:val="000000"/>
          <w:kern w:val="0"/>
          <w:sz w:val="24"/>
          <w:szCs w:val="24"/>
        </w:rPr>
        <w:t xml:space="preserve"> dhe specie të tjera, që nuk ushqehen artificialisht, por me plankton natyral, zbatohen rregullat e mëposhtme:</w:t>
      </w:r>
    </w:p>
    <w:p w14:paraId="58679B26" w14:textId="208F6028"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a) </w:t>
      </w:r>
      <w:r w:rsidRPr="00731942">
        <w:rPr>
          <w:rFonts w:ascii="Garamond" w:hAnsi="Garamond" w:cs="Times New Roman"/>
          <w:color w:val="000000"/>
          <w:kern w:val="0"/>
          <w:sz w:val="24"/>
          <w:szCs w:val="24"/>
        </w:rPr>
        <w:t>speciet filtrues</w:t>
      </w:r>
      <w:r w:rsidR="000A6E73" w:rsidRPr="00731942">
        <w:rPr>
          <w:rFonts w:ascii="Garamond" w:hAnsi="Garamond" w:cs="Times New Roman"/>
          <w:color w:val="000000"/>
          <w:kern w:val="0"/>
          <w:sz w:val="24"/>
          <w:szCs w:val="24"/>
        </w:rPr>
        <w:t>e</w:t>
      </w:r>
      <w:r w:rsidRPr="001853D1">
        <w:rPr>
          <w:rFonts w:ascii="Garamond" w:hAnsi="Garamond" w:cs="Times New Roman"/>
          <w:color w:val="000000"/>
          <w:kern w:val="0"/>
          <w:sz w:val="24"/>
          <w:szCs w:val="24"/>
        </w:rPr>
        <w:t xml:space="preserve"> marrin të gjitha nevojat ushqimore nga mjedisi natyror, përveç rasteve kur ato rriten në inkubatorë ose qendra të rritjes, të cilat përjashtohen nga ky parashikim;</w:t>
      </w:r>
    </w:p>
    <w:p w14:paraId="19B7D806" w14:textId="5A370649"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b) zonat e rritjes janë të përs</w:t>
      </w:r>
      <w:bookmarkStart w:id="1" w:name="_GoBack"/>
      <w:bookmarkEnd w:id="1"/>
      <w:r w:rsidRPr="001853D1">
        <w:rPr>
          <w:rFonts w:ascii="Garamond" w:hAnsi="Garamond" w:cs="Times New Roman"/>
          <w:color w:val="000000"/>
          <w:kern w:val="0"/>
          <w:sz w:val="24"/>
          <w:szCs w:val="24"/>
        </w:rPr>
        <w:t>htatshme nga pikëpamja shëndetësore</w:t>
      </w:r>
      <w:r w:rsidR="000A6E73">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në përputhje me pikën 2, të ne</w:t>
      </w:r>
      <w:r w:rsidR="000A6E73">
        <w:rPr>
          <w:rFonts w:ascii="Garamond" w:hAnsi="Garamond" w:cs="Times New Roman"/>
          <w:color w:val="000000"/>
          <w:kern w:val="0"/>
          <w:sz w:val="24"/>
          <w:szCs w:val="24"/>
        </w:rPr>
        <w:t>nit 15, të ligjit.</w:t>
      </w:r>
    </w:p>
    <w:p w14:paraId="3CE72224"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782571B9"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29</w:t>
      </w:r>
    </w:p>
    <w:p w14:paraId="4F88C07D"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 xml:space="preserve">Rregulla të veçanta të ushqimit për speciet mishngrënëse të </w:t>
      </w:r>
      <w:proofErr w:type="spellStart"/>
      <w:r w:rsidRPr="001853D1">
        <w:rPr>
          <w:rFonts w:ascii="Garamond" w:hAnsi="Garamond" w:cs="Times New Roman"/>
          <w:b/>
          <w:bCs/>
          <w:color w:val="000000"/>
          <w:kern w:val="0"/>
          <w:sz w:val="24"/>
          <w:szCs w:val="24"/>
        </w:rPr>
        <w:t>akuakulturës</w:t>
      </w:r>
      <w:proofErr w:type="spellEnd"/>
    </w:p>
    <w:p w14:paraId="4C4D6608"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50502CF4" w14:textId="69F7EC1C"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Ushqimi për speci</w:t>
      </w:r>
      <w:r w:rsidR="000A6E73">
        <w:rPr>
          <w:rFonts w:ascii="Garamond" w:hAnsi="Garamond" w:cs="Times New Roman"/>
          <w:color w:val="000000"/>
          <w:kern w:val="0"/>
          <w:sz w:val="24"/>
          <w:szCs w:val="24"/>
        </w:rPr>
        <w:t xml:space="preserve">et mishngrënëse të </w:t>
      </w:r>
      <w:proofErr w:type="spellStart"/>
      <w:r w:rsidR="000A6E73">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xml:space="preserve"> sigurohet sipas rendit të mëposhtëm të prioriteteve: </w:t>
      </w:r>
    </w:p>
    <w:p w14:paraId="2ED963A2" w14:textId="2EE57CB8"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1. Ushqim organik për kafshë me origjinë nga </w:t>
      </w:r>
      <w:proofErr w:type="spellStart"/>
      <w:r w:rsidRPr="001853D1">
        <w:rPr>
          <w:rFonts w:ascii="Garamond" w:hAnsi="Garamond" w:cs="Times New Roman"/>
          <w:color w:val="000000"/>
          <w:kern w:val="0"/>
          <w:sz w:val="24"/>
          <w:szCs w:val="24"/>
        </w:rPr>
        <w:t>akuakultura</w:t>
      </w:r>
      <w:proofErr w:type="spellEnd"/>
      <w:r w:rsidRPr="001853D1">
        <w:rPr>
          <w:rFonts w:ascii="Garamond" w:hAnsi="Garamond" w:cs="Times New Roman"/>
          <w:color w:val="000000"/>
          <w:kern w:val="0"/>
          <w:sz w:val="24"/>
          <w:szCs w:val="24"/>
        </w:rPr>
        <w:t>;</w:t>
      </w:r>
    </w:p>
    <w:p w14:paraId="64D01345" w14:textId="49FEE059"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2. Miell peshku dhe vaj peshku nga mbetjet e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xml:space="preserve"> organike, të siguruara nga peshq, </w:t>
      </w:r>
      <w:proofErr w:type="spellStart"/>
      <w:r w:rsidRPr="001853D1">
        <w:rPr>
          <w:rFonts w:ascii="Garamond" w:hAnsi="Garamond" w:cs="Times New Roman"/>
          <w:color w:val="000000"/>
          <w:kern w:val="0"/>
          <w:sz w:val="24"/>
          <w:szCs w:val="24"/>
        </w:rPr>
        <w:t>krustac</w:t>
      </w:r>
      <w:r w:rsidR="000A6E73">
        <w:rPr>
          <w:rFonts w:ascii="Garamond" w:hAnsi="Garamond" w:cs="Times New Roman"/>
          <w:color w:val="000000"/>
          <w:kern w:val="0"/>
          <w:sz w:val="24"/>
          <w:szCs w:val="24"/>
        </w:rPr>
        <w:t>e</w:t>
      </w:r>
      <w:proofErr w:type="spellEnd"/>
      <w:r w:rsidRPr="001853D1">
        <w:rPr>
          <w:rFonts w:ascii="Garamond" w:hAnsi="Garamond" w:cs="Times New Roman"/>
          <w:color w:val="000000"/>
          <w:kern w:val="0"/>
          <w:sz w:val="24"/>
          <w:szCs w:val="24"/>
        </w:rPr>
        <w:t xml:space="preserve"> apo molusqe;</w:t>
      </w:r>
    </w:p>
    <w:p w14:paraId="1D801A9B" w14:textId="16249B26"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3. Miell peshku, vaj peshku dhe lëndë ushqyese me origjinë nga peshku, të përftuara nga mbetjet e peshqve, </w:t>
      </w:r>
      <w:proofErr w:type="spellStart"/>
      <w:r w:rsidRPr="001853D1">
        <w:rPr>
          <w:rFonts w:ascii="Garamond" w:hAnsi="Garamond" w:cs="Times New Roman"/>
          <w:color w:val="000000"/>
          <w:kern w:val="0"/>
          <w:sz w:val="24"/>
          <w:szCs w:val="24"/>
        </w:rPr>
        <w:t>krustacëve</w:t>
      </w:r>
      <w:proofErr w:type="spellEnd"/>
      <w:r w:rsidRPr="001853D1">
        <w:rPr>
          <w:rFonts w:ascii="Garamond" w:hAnsi="Garamond" w:cs="Times New Roman"/>
          <w:color w:val="000000"/>
          <w:kern w:val="0"/>
          <w:sz w:val="24"/>
          <w:szCs w:val="24"/>
        </w:rPr>
        <w:t xml:space="preserve"> ose molusqeve, të kapur në ferma të qëndrueshme peshkimi për konsum njerëzor;</w:t>
      </w:r>
    </w:p>
    <w:p w14:paraId="56896C4C" w14:textId="3D8E9630"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4. Lëndët e para për ushqim organik për kafshë, me origjinë bimore dhe shtazore;</w:t>
      </w:r>
    </w:p>
    <w:p w14:paraId="5F247463" w14:textId="39578F20"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5. Miell peshku, vaj peshku dhe lëndë e parë për ushqim për kafshë, me origjinë nga peshku, të përftuara nga peshq, </w:t>
      </w:r>
      <w:proofErr w:type="spellStart"/>
      <w:r w:rsidRPr="001853D1">
        <w:rPr>
          <w:rFonts w:ascii="Garamond" w:hAnsi="Garamond" w:cs="Times New Roman"/>
          <w:color w:val="000000"/>
          <w:kern w:val="0"/>
          <w:sz w:val="24"/>
          <w:szCs w:val="24"/>
        </w:rPr>
        <w:t>krustac</w:t>
      </w:r>
      <w:r w:rsidR="000A6E73">
        <w:rPr>
          <w:rFonts w:ascii="Garamond" w:hAnsi="Garamond" w:cs="Times New Roman"/>
          <w:color w:val="000000"/>
          <w:kern w:val="0"/>
          <w:sz w:val="24"/>
          <w:szCs w:val="24"/>
        </w:rPr>
        <w:t>e</w:t>
      </w:r>
      <w:proofErr w:type="spellEnd"/>
      <w:r w:rsidRPr="001853D1">
        <w:rPr>
          <w:rFonts w:ascii="Garamond" w:hAnsi="Garamond" w:cs="Times New Roman"/>
          <w:color w:val="000000"/>
          <w:kern w:val="0"/>
          <w:sz w:val="24"/>
          <w:szCs w:val="24"/>
        </w:rPr>
        <w:t xml:space="preserve"> ose molusqe të kapur në ferma të qëndrueshme peshkimi dhe që nuk përdoren për konsum njerëzor.</w:t>
      </w:r>
    </w:p>
    <w:p w14:paraId="1491DF6C"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77070CAA"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30</w:t>
      </w:r>
    </w:p>
    <w:p w14:paraId="647DDE0D"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 xml:space="preserve">Rregulla të veçanta për ushqimin për kafshë për specie të caktuara të </w:t>
      </w:r>
      <w:proofErr w:type="spellStart"/>
      <w:r w:rsidRPr="001853D1">
        <w:rPr>
          <w:rFonts w:ascii="Garamond" w:hAnsi="Garamond" w:cs="Times New Roman"/>
          <w:b/>
          <w:bCs/>
          <w:color w:val="000000"/>
          <w:kern w:val="0"/>
          <w:sz w:val="24"/>
          <w:szCs w:val="24"/>
        </w:rPr>
        <w:t>akuakulturës</w:t>
      </w:r>
      <w:proofErr w:type="spellEnd"/>
    </w:p>
    <w:p w14:paraId="27094363" w14:textId="77777777" w:rsidR="001D71A4" w:rsidRPr="001853D1" w:rsidRDefault="001D71A4" w:rsidP="00C12C91">
      <w:pPr>
        <w:autoSpaceDE w:val="0"/>
        <w:autoSpaceDN w:val="0"/>
        <w:adjustRightInd w:val="0"/>
        <w:spacing w:after="0" w:line="240" w:lineRule="auto"/>
        <w:ind w:firstLine="284"/>
        <w:jc w:val="both"/>
        <w:rPr>
          <w:rFonts w:ascii="Garamond" w:hAnsi="Garamond" w:cs="Times New Roman"/>
          <w:b/>
          <w:bCs/>
          <w:color w:val="000000"/>
          <w:kern w:val="0"/>
          <w:sz w:val="24"/>
          <w:szCs w:val="24"/>
        </w:rPr>
      </w:pPr>
    </w:p>
    <w:p w14:paraId="19D9B516" w14:textId="7D9837A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A1225E">
        <w:rPr>
          <w:rFonts w:ascii="Garamond" w:hAnsi="Garamond" w:cs="Times New Roman"/>
          <w:color w:val="000000"/>
          <w:kern w:val="0"/>
          <w:sz w:val="24"/>
          <w:szCs w:val="24"/>
        </w:rPr>
        <w:lastRenderedPageBreak/>
        <w:t>1. Në fazën</w:t>
      </w:r>
      <w:r w:rsidRPr="001853D1">
        <w:rPr>
          <w:rFonts w:ascii="Garamond" w:hAnsi="Garamond" w:cs="Times New Roman"/>
          <w:color w:val="000000"/>
          <w:kern w:val="0"/>
          <w:sz w:val="24"/>
          <w:szCs w:val="24"/>
        </w:rPr>
        <w:t xml:space="preserve"> e rritjes, peshqit në ujërat e brendshme, karkalecat </w:t>
      </w:r>
      <w:proofErr w:type="spellStart"/>
      <w:r w:rsidRPr="001853D1">
        <w:rPr>
          <w:rFonts w:ascii="Garamond" w:hAnsi="Garamond" w:cs="Times New Roman"/>
          <w:i/>
          <w:iCs/>
          <w:color w:val="000000"/>
          <w:kern w:val="0"/>
          <w:sz w:val="24"/>
          <w:szCs w:val="24"/>
        </w:rPr>
        <w:t>penaeid</w:t>
      </w:r>
      <w:proofErr w:type="spellEnd"/>
      <w:r w:rsidRPr="001853D1">
        <w:rPr>
          <w:rFonts w:ascii="Garamond" w:hAnsi="Garamond" w:cs="Times New Roman"/>
          <w:color w:val="000000"/>
          <w:kern w:val="0"/>
          <w:sz w:val="24"/>
          <w:szCs w:val="24"/>
        </w:rPr>
        <w:t>, karkalecat e ujërave të ëmbla dhe peshqit tropikalë të ujërave të ëmbla ushqehen</w:t>
      </w:r>
      <w:r w:rsidR="00732B39">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si më poshtë:</w:t>
      </w:r>
    </w:p>
    <w:p w14:paraId="5004D932" w14:textId="0DD7E39D"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a) me ushqim për kafshë që gjendet në mënyrë natyrale në rezervuarë dhe liqene;</w:t>
      </w:r>
    </w:p>
    <w:p w14:paraId="650D2296" w14:textId="281A1EB3"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b) kur ushqimi</w:t>
      </w:r>
      <w:r w:rsidR="00732B39">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sipas shkronjën “a” të kësaj pike, nuk gjendet në sasi të mjaftueshme, përdoret ushqim organik për kafshë, me origjinë bimore, mundësisht i rritur nga vetë ferma ose mund të përdoren algat. Operatorët m</w:t>
      </w:r>
      <w:r w:rsidR="00A1225E">
        <w:rPr>
          <w:rFonts w:ascii="Garamond" w:hAnsi="Garamond" w:cs="Times New Roman"/>
          <w:color w:val="000000"/>
          <w:kern w:val="0"/>
          <w:sz w:val="24"/>
          <w:szCs w:val="24"/>
        </w:rPr>
        <w:t xml:space="preserve">bajnë të dhëna të dokumentuara </w:t>
      </w:r>
      <w:r w:rsidRPr="001853D1">
        <w:rPr>
          <w:rFonts w:ascii="Garamond" w:hAnsi="Garamond" w:cs="Times New Roman"/>
          <w:color w:val="000000"/>
          <w:kern w:val="0"/>
          <w:sz w:val="24"/>
          <w:szCs w:val="24"/>
        </w:rPr>
        <w:t>lidhur me nevojën për të përdorur ushqim për kafshë shtesë;</w:t>
      </w:r>
    </w:p>
    <w:p w14:paraId="43F4C303" w14:textId="2791246F"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c) kur ushqimi natyral për kafshë është plotësuar në përputhje me shkronjën “b” të kësaj pike:</w:t>
      </w:r>
    </w:p>
    <w:p w14:paraId="1FEA20DC" w14:textId="09C95648" w:rsidR="00802805" w:rsidRPr="001853D1" w:rsidRDefault="00802805" w:rsidP="00C12C91">
      <w:pPr>
        <w:tabs>
          <w:tab w:val="left" w:pos="900"/>
        </w:tabs>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i. racioni ushqimor për karkalecat e llojit </w:t>
      </w:r>
      <w:proofErr w:type="spellStart"/>
      <w:r w:rsidRPr="001853D1">
        <w:rPr>
          <w:rFonts w:ascii="Garamond" w:hAnsi="Garamond" w:cs="Times New Roman"/>
          <w:i/>
          <w:iCs/>
          <w:color w:val="000000"/>
          <w:kern w:val="0"/>
          <w:sz w:val="24"/>
          <w:szCs w:val="24"/>
        </w:rPr>
        <w:t>penaeid</w:t>
      </w:r>
      <w:proofErr w:type="spellEnd"/>
      <w:r w:rsidRPr="001853D1">
        <w:rPr>
          <w:rFonts w:ascii="Garamond" w:hAnsi="Garamond" w:cs="Times New Roman"/>
          <w:color w:val="000000"/>
          <w:kern w:val="0"/>
          <w:sz w:val="24"/>
          <w:szCs w:val="24"/>
        </w:rPr>
        <w:t xml:space="preserve"> dhe karkalecat e ujërave të ëmbla (</w:t>
      </w:r>
      <w:proofErr w:type="spellStart"/>
      <w:r w:rsidRPr="001853D1">
        <w:rPr>
          <w:rFonts w:ascii="Garamond" w:hAnsi="Garamond" w:cs="Times New Roman"/>
          <w:i/>
          <w:iCs/>
          <w:color w:val="000000"/>
          <w:kern w:val="0"/>
          <w:sz w:val="24"/>
          <w:szCs w:val="24"/>
        </w:rPr>
        <w:t>Macrobrachium</w:t>
      </w:r>
      <w:proofErr w:type="spellEnd"/>
      <w:r w:rsidRPr="001853D1">
        <w:rPr>
          <w:rFonts w:ascii="Garamond" w:hAnsi="Garamond" w:cs="Times New Roman"/>
          <w:i/>
          <w:iCs/>
          <w:color w:val="000000"/>
          <w:kern w:val="0"/>
          <w:sz w:val="24"/>
          <w:szCs w:val="24"/>
        </w:rPr>
        <w:t xml:space="preserve"> </w:t>
      </w:r>
      <w:proofErr w:type="spellStart"/>
      <w:r w:rsidRPr="001853D1">
        <w:rPr>
          <w:rFonts w:ascii="Garamond" w:hAnsi="Garamond" w:cs="Times New Roman"/>
          <w:i/>
          <w:iCs/>
          <w:color w:val="000000"/>
          <w:kern w:val="0"/>
          <w:sz w:val="24"/>
          <w:szCs w:val="24"/>
        </w:rPr>
        <w:t>spp</w:t>
      </w:r>
      <w:proofErr w:type="spellEnd"/>
      <w:r w:rsidRPr="001853D1">
        <w:rPr>
          <w:rFonts w:ascii="Garamond" w:hAnsi="Garamond" w:cs="Times New Roman"/>
          <w:i/>
          <w:iCs/>
          <w:color w:val="000000"/>
          <w:kern w:val="0"/>
          <w:sz w:val="24"/>
          <w:szCs w:val="24"/>
        </w:rPr>
        <w:t>.</w:t>
      </w:r>
      <w:r w:rsidRPr="001853D1">
        <w:rPr>
          <w:rFonts w:ascii="Garamond" w:hAnsi="Garamond" w:cs="Times New Roman"/>
          <w:color w:val="000000"/>
          <w:kern w:val="0"/>
          <w:sz w:val="24"/>
          <w:szCs w:val="24"/>
        </w:rPr>
        <w:t>) mund të përmbajë maksimumi</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25 % miell peshku dhe 10 % vaj peshku, të përftuara nga ferma të qëndrueshme peshkimi;</w:t>
      </w:r>
    </w:p>
    <w:p w14:paraId="73FB586F" w14:textId="55BC64C5" w:rsidR="00802805" w:rsidRPr="001853D1" w:rsidRDefault="00A1225E" w:rsidP="00C12C91">
      <w:pPr>
        <w:tabs>
          <w:tab w:val="left" w:pos="900"/>
        </w:tabs>
        <w:autoSpaceDE w:val="0"/>
        <w:autoSpaceDN w:val="0"/>
        <w:adjustRightInd w:val="0"/>
        <w:spacing w:after="0" w:line="240" w:lineRule="auto"/>
        <w:ind w:firstLine="284"/>
        <w:jc w:val="both"/>
        <w:rPr>
          <w:rFonts w:ascii="Garamond" w:hAnsi="Garamond" w:cs="Times New Roman"/>
          <w:color w:val="000000"/>
          <w:kern w:val="0"/>
          <w:sz w:val="24"/>
          <w:szCs w:val="24"/>
        </w:rPr>
      </w:pPr>
      <w:proofErr w:type="spellStart"/>
      <w:r>
        <w:rPr>
          <w:rFonts w:ascii="Garamond" w:hAnsi="Garamond" w:cs="Times New Roman"/>
          <w:color w:val="000000"/>
          <w:kern w:val="0"/>
          <w:sz w:val="24"/>
          <w:szCs w:val="24"/>
        </w:rPr>
        <w:t>ii</w:t>
      </w:r>
      <w:proofErr w:type="spellEnd"/>
      <w:r>
        <w:rPr>
          <w:rFonts w:ascii="Garamond" w:hAnsi="Garamond" w:cs="Times New Roman"/>
          <w:color w:val="000000"/>
          <w:kern w:val="0"/>
          <w:sz w:val="24"/>
          <w:szCs w:val="24"/>
        </w:rPr>
        <w:t>.</w:t>
      </w:r>
      <w:r w:rsidR="00802805" w:rsidRPr="001853D1">
        <w:rPr>
          <w:rFonts w:ascii="Garamond" w:hAnsi="Garamond" w:cs="Times New Roman"/>
          <w:color w:val="000000"/>
          <w:kern w:val="0"/>
          <w:sz w:val="24"/>
          <w:szCs w:val="24"/>
        </w:rPr>
        <w:t xml:space="preserve"> racioni ushqimor për mustakun </w:t>
      </w:r>
      <w:proofErr w:type="spellStart"/>
      <w:r w:rsidR="00802805" w:rsidRPr="001853D1">
        <w:rPr>
          <w:rFonts w:ascii="Garamond" w:hAnsi="Garamond" w:cs="Times New Roman"/>
          <w:color w:val="000000"/>
          <w:kern w:val="0"/>
          <w:sz w:val="24"/>
          <w:szCs w:val="24"/>
        </w:rPr>
        <w:t>siamez</w:t>
      </w:r>
      <w:proofErr w:type="spellEnd"/>
      <w:r w:rsidR="00802805" w:rsidRPr="001853D1">
        <w:rPr>
          <w:rFonts w:ascii="Garamond" w:hAnsi="Garamond" w:cs="Times New Roman"/>
          <w:color w:val="000000"/>
          <w:kern w:val="0"/>
          <w:sz w:val="24"/>
          <w:szCs w:val="24"/>
        </w:rPr>
        <w:t xml:space="preserve"> (</w:t>
      </w:r>
      <w:proofErr w:type="spellStart"/>
      <w:r w:rsidR="00802805" w:rsidRPr="001853D1">
        <w:rPr>
          <w:rFonts w:ascii="Garamond" w:hAnsi="Garamond" w:cs="Times New Roman"/>
          <w:i/>
          <w:iCs/>
          <w:color w:val="000000"/>
          <w:kern w:val="0"/>
          <w:sz w:val="24"/>
          <w:szCs w:val="24"/>
        </w:rPr>
        <w:t>Pangasius</w:t>
      </w:r>
      <w:proofErr w:type="spellEnd"/>
      <w:r w:rsidR="00802805" w:rsidRPr="001853D1">
        <w:rPr>
          <w:rFonts w:ascii="Garamond" w:hAnsi="Garamond" w:cs="Times New Roman"/>
          <w:i/>
          <w:iCs/>
          <w:color w:val="000000"/>
          <w:kern w:val="0"/>
          <w:sz w:val="24"/>
          <w:szCs w:val="24"/>
        </w:rPr>
        <w:t xml:space="preserve"> </w:t>
      </w:r>
      <w:proofErr w:type="spellStart"/>
      <w:r w:rsidR="00802805" w:rsidRPr="001853D1">
        <w:rPr>
          <w:rFonts w:ascii="Garamond" w:hAnsi="Garamond" w:cs="Times New Roman"/>
          <w:i/>
          <w:iCs/>
          <w:color w:val="000000"/>
          <w:kern w:val="0"/>
          <w:sz w:val="24"/>
          <w:szCs w:val="24"/>
        </w:rPr>
        <w:t>spp</w:t>
      </w:r>
      <w:proofErr w:type="spellEnd"/>
      <w:r w:rsidR="00802805" w:rsidRPr="001853D1">
        <w:rPr>
          <w:rFonts w:ascii="Garamond" w:hAnsi="Garamond" w:cs="Times New Roman"/>
          <w:color w:val="000000"/>
          <w:kern w:val="0"/>
          <w:sz w:val="24"/>
          <w:szCs w:val="24"/>
        </w:rPr>
        <w:t>.) mund të përmbajë maksimumi</w:t>
      </w:r>
      <w:r>
        <w:rPr>
          <w:rFonts w:ascii="Garamond" w:hAnsi="Garamond" w:cs="Times New Roman"/>
          <w:color w:val="000000"/>
          <w:kern w:val="0"/>
          <w:sz w:val="24"/>
          <w:szCs w:val="24"/>
        </w:rPr>
        <w:t xml:space="preserve"> </w:t>
      </w:r>
      <w:r w:rsidR="00802805" w:rsidRPr="001853D1">
        <w:rPr>
          <w:rFonts w:ascii="Garamond" w:hAnsi="Garamond" w:cs="Times New Roman"/>
          <w:color w:val="000000"/>
          <w:kern w:val="0"/>
          <w:sz w:val="24"/>
          <w:szCs w:val="24"/>
        </w:rPr>
        <w:t xml:space="preserve">10% miell peshku ose vaj peshku, të përftuara nga </w:t>
      </w:r>
      <w:r>
        <w:rPr>
          <w:rFonts w:ascii="Garamond" w:hAnsi="Garamond" w:cs="Times New Roman"/>
          <w:color w:val="000000"/>
          <w:kern w:val="0"/>
          <w:sz w:val="24"/>
          <w:szCs w:val="24"/>
        </w:rPr>
        <w:t>ferma të qëndrueshme peshkimi.</w:t>
      </w:r>
    </w:p>
    <w:p w14:paraId="0C7C833A" w14:textId="446B54E8"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2. Në fazën e rritjes dhe në fazat e hershme të jetës në inkubatorë dhe qendra rritje</w:t>
      </w:r>
      <w:r w:rsidR="00A1225E">
        <w:rPr>
          <w:rFonts w:ascii="Garamond" w:hAnsi="Garamond" w:cs="Times New Roman"/>
          <w:color w:val="000000"/>
          <w:kern w:val="0"/>
          <w:sz w:val="24"/>
          <w:szCs w:val="24"/>
        </w:rPr>
        <w:t>je</w:t>
      </w:r>
      <w:r w:rsidRPr="001853D1">
        <w:rPr>
          <w:rFonts w:ascii="Garamond" w:hAnsi="Garamond" w:cs="Times New Roman"/>
          <w:color w:val="000000"/>
          <w:kern w:val="0"/>
          <w:sz w:val="24"/>
          <w:szCs w:val="24"/>
        </w:rPr>
        <w:t xml:space="preserve">, mund të përdoret </w:t>
      </w:r>
      <w:proofErr w:type="spellStart"/>
      <w:r w:rsidRPr="001853D1">
        <w:rPr>
          <w:rFonts w:ascii="Garamond" w:hAnsi="Garamond" w:cs="Times New Roman"/>
          <w:color w:val="000000"/>
          <w:kern w:val="0"/>
          <w:sz w:val="24"/>
          <w:szCs w:val="24"/>
        </w:rPr>
        <w:t>kolesterol</w:t>
      </w:r>
      <w:proofErr w:type="spellEnd"/>
      <w:r w:rsidRPr="001853D1">
        <w:rPr>
          <w:rFonts w:ascii="Garamond" w:hAnsi="Garamond" w:cs="Times New Roman"/>
          <w:color w:val="000000"/>
          <w:kern w:val="0"/>
          <w:sz w:val="24"/>
          <w:szCs w:val="24"/>
        </w:rPr>
        <w:t xml:space="preserve"> organik si shtesë në dietat e karkalecave </w:t>
      </w:r>
      <w:proofErr w:type="spellStart"/>
      <w:r w:rsidRPr="001853D1">
        <w:rPr>
          <w:rFonts w:ascii="Garamond" w:hAnsi="Garamond" w:cs="Times New Roman"/>
          <w:i/>
          <w:iCs/>
          <w:color w:val="000000"/>
          <w:kern w:val="0"/>
          <w:sz w:val="24"/>
          <w:szCs w:val="24"/>
        </w:rPr>
        <w:t>penaeid</w:t>
      </w:r>
      <w:proofErr w:type="spellEnd"/>
      <w:r w:rsidRPr="001853D1">
        <w:rPr>
          <w:rFonts w:ascii="Garamond" w:hAnsi="Garamond" w:cs="Times New Roman"/>
          <w:color w:val="000000"/>
          <w:kern w:val="0"/>
          <w:sz w:val="24"/>
          <w:szCs w:val="24"/>
        </w:rPr>
        <w:t xml:space="preserve"> dhe të karkalecave të ujërave të ëmbla (</w:t>
      </w:r>
      <w:proofErr w:type="spellStart"/>
      <w:r w:rsidRPr="001853D1">
        <w:rPr>
          <w:rFonts w:ascii="Garamond" w:hAnsi="Garamond" w:cs="Times New Roman"/>
          <w:i/>
          <w:iCs/>
          <w:color w:val="000000"/>
          <w:kern w:val="0"/>
          <w:sz w:val="24"/>
          <w:szCs w:val="24"/>
        </w:rPr>
        <w:t>Macrobrachium</w:t>
      </w:r>
      <w:proofErr w:type="spellEnd"/>
      <w:r w:rsidRPr="001853D1">
        <w:rPr>
          <w:rFonts w:ascii="Garamond" w:hAnsi="Garamond" w:cs="Times New Roman"/>
          <w:i/>
          <w:iCs/>
          <w:color w:val="000000"/>
          <w:kern w:val="0"/>
          <w:sz w:val="24"/>
          <w:szCs w:val="24"/>
        </w:rPr>
        <w:t xml:space="preserve"> </w:t>
      </w:r>
      <w:proofErr w:type="spellStart"/>
      <w:r w:rsidRPr="001853D1">
        <w:rPr>
          <w:rFonts w:ascii="Garamond" w:hAnsi="Garamond" w:cs="Times New Roman"/>
          <w:i/>
          <w:iCs/>
          <w:color w:val="000000"/>
          <w:kern w:val="0"/>
          <w:sz w:val="24"/>
          <w:szCs w:val="24"/>
        </w:rPr>
        <w:t>spp</w:t>
      </w:r>
      <w:proofErr w:type="spellEnd"/>
      <w:r w:rsidRPr="001853D1">
        <w:rPr>
          <w:rFonts w:ascii="Garamond" w:hAnsi="Garamond" w:cs="Times New Roman"/>
          <w:i/>
          <w:iCs/>
          <w:color w:val="000000"/>
          <w:kern w:val="0"/>
          <w:sz w:val="24"/>
          <w:szCs w:val="24"/>
        </w:rPr>
        <w:t>.</w:t>
      </w:r>
      <w:r w:rsidRPr="001853D1">
        <w:rPr>
          <w:rFonts w:ascii="Garamond" w:hAnsi="Garamond" w:cs="Times New Roman"/>
          <w:color w:val="000000"/>
          <w:kern w:val="0"/>
          <w:sz w:val="24"/>
          <w:szCs w:val="24"/>
        </w:rPr>
        <w:t>), për të plotësuar ne</w:t>
      </w:r>
      <w:r w:rsidR="00A1225E">
        <w:rPr>
          <w:rFonts w:ascii="Garamond" w:hAnsi="Garamond" w:cs="Times New Roman"/>
          <w:color w:val="000000"/>
          <w:kern w:val="0"/>
          <w:sz w:val="24"/>
          <w:szCs w:val="24"/>
        </w:rPr>
        <w:t>vojat e tyre sasiore të dietës.</w:t>
      </w:r>
    </w:p>
    <w:p w14:paraId="1FC306F0"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bCs/>
          <w:color w:val="000000"/>
          <w:kern w:val="0"/>
          <w:sz w:val="24"/>
          <w:szCs w:val="24"/>
        </w:rPr>
      </w:pPr>
    </w:p>
    <w:p w14:paraId="17EDE7E0"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color w:val="000000"/>
          <w:kern w:val="0"/>
          <w:sz w:val="24"/>
          <w:szCs w:val="24"/>
        </w:rPr>
      </w:pPr>
      <w:r w:rsidRPr="001853D1">
        <w:rPr>
          <w:rFonts w:ascii="Garamond" w:hAnsi="Garamond" w:cs="Times New Roman"/>
          <w:bCs/>
          <w:color w:val="000000"/>
          <w:kern w:val="0"/>
          <w:sz w:val="24"/>
          <w:szCs w:val="24"/>
        </w:rPr>
        <w:t>Neni 31</w:t>
      </w:r>
    </w:p>
    <w:p w14:paraId="1CE5492E"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color w:val="000000"/>
          <w:kern w:val="0"/>
          <w:sz w:val="24"/>
          <w:szCs w:val="24"/>
        </w:rPr>
      </w:pPr>
      <w:r w:rsidRPr="001853D1">
        <w:rPr>
          <w:rFonts w:ascii="Garamond" w:hAnsi="Garamond" w:cs="Times New Roman"/>
          <w:b/>
          <w:bCs/>
          <w:color w:val="000000"/>
          <w:kern w:val="0"/>
          <w:sz w:val="24"/>
          <w:szCs w:val="24"/>
        </w:rPr>
        <w:t xml:space="preserve">Mbajtja e të dhënave për ushqyerjen e specieve të </w:t>
      </w:r>
      <w:proofErr w:type="spellStart"/>
      <w:r w:rsidRPr="001853D1">
        <w:rPr>
          <w:rFonts w:ascii="Garamond" w:hAnsi="Garamond" w:cs="Times New Roman"/>
          <w:b/>
          <w:bCs/>
          <w:color w:val="000000"/>
          <w:kern w:val="0"/>
          <w:sz w:val="24"/>
          <w:szCs w:val="24"/>
        </w:rPr>
        <w:t>akuakulturës</w:t>
      </w:r>
      <w:proofErr w:type="spellEnd"/>
    </w:p>
    <w:p w14:paraId="23352428"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48B8E015" w14:textId="303FD83C"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Operatorët mbajnë të dhëna për regjimet e veçanta të ushqyerjes, veçanërisht lidhur me emrin, sasinë e ushqimit dhe përdorimin e ushqimit për kafshë shtesë, si dhe për speciet ose grupet përkatës</w:t>
      </w:r>
      <w:r w:rsidR="00A1225E">
        <w:rPr>
          <w:rFonts w:ascii="Garamond" w:hAnsi="Garamond" w:cs="Times New Roman"/>
          <w:color w:val="000000"/>
          <w:kern w:val="0"/>
          <w:sz w:val="24"/>
          <w:szCs w:val="24"/>
        </w:rPr>
        <w:t>e të specieve të ushqyera.</w:t>
      </w:r>
    </w:p>
    <w:p w14:paraId="77795F64"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064D7066"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32</w:t>
      </w:r>
    </w:p>
    <w:p w14:paraId="63DDB046"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Prodhimi i rasatit</w:t>
      </w:r>
    </w:p>
    <w:p w14:paraId="4AC0689D"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527A1A30" w14:textId="63A93AD5" w:rsidR="00802805" w:rsidRPr="001853D1" w:rsidRDefault="00A1225E"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Pr>
          <w:rFonts w:ascii="Garamond" w:hAnsi="Garamond" w:cs="Times New Roman"/>
          <w:color w:val="000000"/>
          <w:kern w:val="0"/>
          <w:sz w:val="24"/>
          <w:szCs w:val="24"/>
        </w:rPr>
        <w:t>1.</w:t>
      </w:r>
      <w:r w:rsidR="00802805" w:rsidRPr="001853D1">
        <w:rPr>
          <w:rFonts w:ascii="Garamond" w:hAnsi="Garamond" w:cs="Times New Roman"/>
          <w:color w:val="000000"/>
          <w:kern w:val="0"/>
          <w:sz w:val="24"/>
          <w:szCs w:val="24"/>
        </w:rPr>
        <w:t xml:space="preserve"> Për rritjen e larvave të specieve detare të peshqve, mund të përdoren sistemet e rritjes në veçanti “rezervuar i madh” ose “sis</w:t>
      </w:r>
      <w:r>
        <w:rPr>
          <w:rFonts w:ascii="Garamond" w:hAnsi="Garamond" w:cs="Times New Roman"/>
          <w:color w:val="000000"/>
          <w:kern w:val="0"/>
          <w:sz w:val="24"/>
          <w:szCs w:val="24"/>
        </w:rPr>
        <w:t>teme me ujë me vëllim të madh”.</w:t>
      </w:r>
    </w:p>
    <w:p w14:paraId="314B8465" w14:textId="3391A53C"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2. Sistemet e rritjes sipas pikës 1, të këtij neni, përmbushin kërkesat e mëposhtme:</w:t>
      </w:r>
    </w:p>
    <w:p w14:paraId="3922F22E" w14:textId="2066AB5D"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a) dendësia fillestare e popullatës është nën 20 vezë ose larva për litër;</w:t>
      </w:r>
    </w:p>
    <w:p w14:paraId="0CB1A03D" w14:textId="17EE6809"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b) depozita e rritjes së larvave k</w:t>
      </w:r>
      <w:r w:rsidR="00A1225E">
        <w:rPr>
          <w:rFonts w:ascii="Garamond" w:hAnsi="Garamond" w:cs="Times New Roman"/>
          <w:color w:val="000000"/>
          <w:kern w:val="0"/>
          <w:sz w:val="24"/>
          <w:szCs w:val="24"/>
        </w:rPr>
        <w:t>a një vëllim prej të paktën 20 m</w:t>
      </w:r>
      <w:r w:rsidR="00A1225E" w:rsidRPr="00A1225E">
        <w:rPr>
          <w:rFonts w:ascii="Garamond" w:hAnsi="Garamond" w:cs="Times New Roman"/>
          <w:color w:val="000000"/>
          <w:kern w:val="0"/>
          <w:sz w:val="24"/>
          <w:szCs w:val="24"/>
          <w:vertAlign w:val="superscript"/>
        </w:rPr>
        <w:t>3</w:t>
      </w:r>
      <w:r w:rsidRPr="001853D1">
        <w:rPr>
          <w:rFonts w:ascii="Garamond" w:hAnsi="Garamond" w:cs="Times New Roman"/>
          <w:color w:val="000000"/>
          <w:kern w:val="0"/>
          <w:sz w:val="24"/>
          <w:szCs w:val="24"/>
        </w:rPr>
        <w:t>;</w:t>
      </w:r>
    </w:p>
    <w:p w14:paraId="155CE941" w14:textId="252C96AC"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c) larvat ushqehen me plankton natyral që zhvillohet në depozitë, duke u plotësuar kur është e nevojshme me </w:t>
      </w:r>
      <w:proofErr w:type="spellStart"/>
      <w:r w:rsidRPr="001853D1">
        <w:rPr>
          <w:rFonts w:ascii="Garamond" w:hAnsi="Garamond" w:cs="Times New Roman"/>
          <w:color w:val="000000"/>
          <w:kern w:val="0"/>
          <w:sz w:val="24"/>
          <w:szCs w:val="24"/>
        </w:rPr>
        <w:t>fitoplankton</w:t>
      </w:r>
      <w:proofErr w:type="spellEnd"/>
      <w:r w:rsidRPr="001853D1">
        <w:rPr>
          <w:rFonts w:ascii="Garamond" w:hAnsi="Garamond" w:cs="Times New Roman"/>
          <w:color w:val="000000"/>
          <w:kern w:val="0"/>
          <w:sz w:val="24"/>
          <w:szCs w:val="24"/>
        </w:rPr>
        <w:t xml:space="preserve"> dhe zooplankton të prodhuar jashtë fermës.</w:t>
      </w:r>
    </w:p>
    <w:p w14:paraId="4D3E5D00" w14:textId="77777777" w:rsidR="003A17F4" w:rsidRPr="001853D1" w:rsidRDefault="003A17F4"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p>
    <w:p w14:paraId="289242DB" w14:textId="757CBBD2"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 xml:space="preserve">KREU </w:t>
      </w:r>
      <w:proofErr w:type="spellStart"/>
      <w:r w:rsidRPr="001853D1">
        <w:rPr>
          <w:rFonts w:ascii="Garamond" w:hAnsi="Garamond" w:cs="Times New Roman"/>
          <w:bCs/>
          <w:color w:val="000000"/>
          <w:kern w:val="0"/>
          <w:sz w:val="24"/>
          <w:szCs w:val="24"/>
        </w:rPr>
        <w:t>VII</w:t>
      </w:r>
      <w:proofErr w:type="spellEnd"/>
    </w:p>
    <w:p w14:paraId="0E1B88EE"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PARANDALIMI I SËMUNDJEVE DHE TRAJTIMI VETERINAR</w:t>
      </w:r>
    </w:p>
    <w:p w14:paraId="5160BCDF"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073A8983"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33</w:t>
      </w:r>
    </w:p>
    <w:p w14:paraId="6BBA198A"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 xml:space="preserve">Parandalimi i sëmundjeve </w:t>
      </w:r>
    </w:p>
    <w:p w14:paraId="5D72B0C0"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b/>
          <w:bCs/>
          <w:color w:val="000000"/>
          <w:kern w:val="0"/>
          <w:sz w:val="24"/>
          <w:szCs w:val="24"/>
        </w:rPr>
      </w:pPr>
    </w:p>
    <w:p w14:paraId="13F3AC11" w14:textId="146CF5DA"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1. Për parandalimin e sëmundjeve, zbatohen rregullat si më</w:t>
      </w:r>
      <w:r w:rsidR="00423770">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poshtë:</w:t>
      </w:r>
    </w:p>
    <w:p w14:paraId="061CB463" w14:textId="2030982B"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a) Parandalimi i sëmundjeve bazohet në mbajtjen e specieve në kushte optimale, nëpërmjet vendosjes së përshtatshme, duke marrë parasysh, ndër të tjera, kërkesat e specieve për qarkullimin dhe shkëmbimin e ujit të cilësisë së mirë, projektimin optimal të fermave, zbatimin e praktikave të mira të kultivimit dhe menaxhimit, përfshirë pastrimin dhe dezinfektimin e rregullt të mjediseve, ushqimin me cilësi të lartë, dendësinë e duhur të popullatës, si dhe përzgjedhjen e llojit dhe racës;</w:t>
      </w:r>
    </w:p>
    <w:p w14:paraId="1640F3E3" w14:textId="4EB47D5B"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b) Sëmundjet trajtohen menjëherë për të shmangur vuajtjen e specieve. Nën përgjegjësinë e një veterineri mund të përdoren produktet </w:t>
      </w:r>
      <w:proofErr w:type="spellStart"/>
      <w:r w:rsidRPr="001853D1">
        <w:rPr>
          <w:rFonts w:ascii="Garamond" w:hAnsi="Garamond" w:cs="Times New Roman"/>
          <w:color w:val="000000"/>
          <w:kern w:val="0"/>
          <w:sz w:val="24"/>
          <w:szCs w:val="24"/>
        </w:rPr>
        <w:t>alopatike</w:t>
      </w:r>
      <w:proofErr w:type="spellEnd"/>
      <w:r w:rsidRPr="001853D1">
        <w:rPr>
          <w:rFonts w:ascii="Garamond" w:hAnsi="Garamond" w:cs="Times New Roman"/>
          <w:color w:val="000000"/>
          <w:kern w:val="0"/>
          <w:sz w:val="24"/>
          <w:szCs w:val="24"/>
        </w:rPr>
        <w:t xml:space="preserve"> mjekësore veterinare të sintetizuara kimikisht, përfshirë antibiotikët, kur përdorimi i produkteve </w:t>
      </w:r>
      <w:proofErr w:type="spellStart"/>
      <w:r w:rsidRPr="001853D1">
        <w:rPr>
          <w:rFonts w:ascii="Garamond" w:hAnsi="Garamond" w:cs="Times New Roman"/>
          <w:color w:val="000000"/>
          <w:kern w:val="0"/>
          <w:sz w:val="24"/>
          <w:szCs w:val="24"/>
        </w:rPr>
        <w:t>fitoterapeutike</w:t>
      </w:r>
      <w:proofErr w:type="spellEnd"/>
      <w:r w:rsidRPr="001853D1">
        <w:rPr>
          <w:rFonts w:ascii="Garamond" w:hAnsi="Garamond" w:cs="Times New Roman"/>
          <w:color w:val="000000"/>
          <w:kern w:val="0"/>
          <w:sz w:val="24"/>
          <w:szCs w:val="24"/>
        </w:rPr>
        <w:t xml:space="preserve">, </w:t>
      </w:r>
      <w:proofErr w:type="spellStart"/>
      <w:r w:rsidRPr="001853D1">
        <w:rPr>
          <w:rFonts w:ascii="Garamond" w:hAnsi="Garamond" w:cs="Times New Roman"/>
          <w:color w:val="000000"/>
          <w:kern w:val="0"/>
          <w:sz w:val="24"/>
          <w:szCs w:val="24"/>
        </w:rPr>
        <w:t>homeopatike</w:t>
      </w:r>
      <w:proofErr w:type="spellEnd"/>
      <w:r w:rsidRPr="001853D1">
        <w:rPr>
          <w:rFonts w:ascii="Garamond" w:hAnsi="Garamond" w:cs="Times New Roman"/>
          <w:color w:val="000000"/>
          <w:kern w:val="0"/>
          <w:sz w:val="24"/>
          <w:szCs w:val="24"/>
        </w:rPr>
        <w:t xml:space="preserve"> e të tjera nuk është i mundur. Kur është e m</w:t>
      </w:r>
      <w:r w:rsidR="00423770">
        <w:rPr>
          <w:rFonts w:ascii="Garamond" w:hAnsi="Garamond" w:cs="Times New Roman"/>
          <w:color w:val="000000"/>
          <w:kern w:val="0"/>
          <w:sz w:val="24"/>
          <w:szCs w:val="24"/>
        </w:rPr>
        <w:t>undur, përcaktohen kufizime për</w:t>
      </w:r>
      <w:r w:rsidRPr="001853D1">
        <w:rPr>
          <w:rFonts w:ascii="Garamond" w:hAnsi="Garamond" w:cs="Times New Roman"/>
          <w:color w:val="000000"/>
          <w:kern w:val="0"/>
          <w:sz w:val="24"/>
          <w:szCs w:val="24"/>
        </w:rPr>
        <w:t xml:space="preserve"> kohëzgjatjen e trajtimit m</w:t>
      </w:r>
      <w:r w:rsidR="00423770">
        <w:rPr>
          <w:rFonts w:ascii="Garamond" w:hAnsi="Garamond" w:cs="Times New Roman"/>
          <w:color w:val="000000"/>
          <w:kern w:val="0"/>
          <w:sz w:val="24"/>
          <w:szCs w:val="24"/>
        </w:rPr>
        <w:t>jekësor dhe periudhën e kalimit;</w:t>
      </w:r>
    </w:p>
    <w:p w14:paraId="54D90E9A" w14:textId="15240C45"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c) Mund të përdoren medi</w:t>
      </w:r>
      <w:r w:rsidR="00423770">
        <w:rPr>
          <w:rFonts w:ascii="Garamond" w:hAnsi="Garamond" w:cs="Times New Roman"/>
          <w:color w:val="000000"/>
          <w:kern w:val="0"/>
          <w:sz w:val="24"/>
          <w:szCs w:val="24"/>
        </w:rPr>
        <w:t xml:space="preserve">kamente veterinare </w:t>
      </w:r>
      <w:proofErr w:type="spellStart"/>
      <w:r w:rsidR="00423770">
        <w:rPr>
          <w:rFonts w:ascii="Garamond" w:hAnsi="Garamond" w:cs="Times New Roman"/>
          <w:color w:val="000000"/>
          <w:kern w:val="0"/>
          <w:sz w:val="24"/>
          <w:szCs w:val="24"/>
        </w:rPr>
        <w:t>imunologjike</w:t>
      </w:r>
      <w:proofErr w:type="spellEnd"/>
      <w:r w:rsidR="00423770">
        <w:rPr>
          <w:rFonts w:ascii="Garamond" w:hAnsi="Garamond" w:cs="Times New Roman"/>
          <w:color w:val="000000"/>
          <w:kern w:val="0"/>
          <w:sz w:val="24"/>
          <w:szCs w:val="24"/>
        </w:rPr>
        <w:t>;</w:t>
      </w:r>
    </w:p>
    <w:p w14:paraId="2611FA32" w14:textId="5906CF2B" w:rsidR="00802805" w:rsidRPr="001853D1" w:rsidRDefault="00423770"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Pr>
          <w:rFonts w:ascii="Garamond" w:hAnsi="Garamond" w:cs="Times New Roman"/>
          <w:color w:val="000000"/>
          <w:kern w:val="0"/>
          <w:sz w:val="24"/>
          <w:szCs w:val="24"/>
        </w:rPr>
        <w:lastRenderedPageBreak/>
        <w:t>ç)</w:t>
      </w:r>
      <w:r w:rsidR="003C6B75">
        <w:rPr>
          <w:rFonts w:ascii="Garamond" w:hAnsi="Garamond" w:cs="Times New Roman"/>
          <w:color w:val="000000"/>
          <w:kern w:val="0"/>
          <w:sz w:val="24"/>
          <w:szCs w:val="24"/>
        </w:rPr>
        <w:t xml:space="preserve"> </w:t>
      </w:r>
      <w:r>
        <w:rPr>
          <w:rFonts w:ascii="Garamond" w:hAnsi="Garamond" w:cs="Times New Roman"/>
          <w:color w:val="000000"/>
          <w:kern w:val="0"/>
          <w:sz w:val="24"/>
          <w:szCs w:val="24"/>
        </w:rPr>
        <w:t>Lejohen</w:t>
      </w:r>
      <w:r w:rsidR="00802805" w:rsidRPr="001853D1">
        <w:rPr>
          <w:rFonts w:ascii="Garamond" w:hAnsi="Garamond" w:cs="Times New Roman"/>
          <w:color w:val="000000"/>
          <w:kern w:val="0"/>
          <w:sz w:val="24"/>
          <w:szCs w:val="24"/>
        </w:rPr>
        <w:t xml:space="preserve"> trajtimet që lidhen me mbrojtjen e shëndetit të njerëzve dhe kafshëve, sipas</w:t>
      </w:r>
      <w:r w:rsidR="003C6B75">
        <w:rPr>
          <w:rFonts w:ascii="Garamond" w:hAnsi="Garamond" w:cs="Times New Roman"/>
          <w:color w:val="000000"/>
          <w:kern w:val="0"/>
          <w:sz w:val="24"/>
          <w:szCs w:val="24"/>
        </w:rPr>
        <w:t xml:space="preserve"> </w:t>
      </w:r>
      <w:r w:rsidR="00802805" w:rsidRPr="001853D1">
        <w:rPr>
          <w:rFonts w:ascii="Garamond" w:hAnsi="Garamond" w:cs="Times New Roman"/>
          <w:color w:val="000000"/>
          <w:kern w:val="0"/>
          <w:sz w:val="24"/>
          <w:szCs w:val="24"/>
        </w:rPr>
        <w:t>legjislacionit n</w:t>
      </w:r>
      <w:r>
        <w:rPr>
          <w:rFonts w:ascii="Garamond" w:hAnsi="Garamond" w:cs="Times New Roman"/>
          <w:color w:val="000000"/>
          <w:kern w:val="0"/>
          <w:sz w:val="24"/>
          <w:szCs w:val="24"/>
        </w:rPr>
        <w:t>ë fuqi për shërbimin veterinar.</w:t>
      </w:r>
    </w:p>
    <w:p w14:paraId="1AB8183F" w14:textId="2C79C606"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2.</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 xml:space="preserve">Plani i menaxhimit të shëndetit të specieve përmban praktikat e </w:t>
      </w:r>
      <w:proofErr w:type="spellStart"/>
      <w:r w:rsidRPr="001853D1">
        <w:rPr>
          <w:rFonts w:ascii="Garamond" w:hAnsi="Garamond" w:cs="Times New Roman"/>
          <w:color w:val="000000"/>
          <w:kern w:val="0"/>
          <w:sz w:val="24"/>
          <w:szCs w:val="24"/>
        </w:rPr>
        <w:t>biosigurisë</w:t>
      </w:r>
      <w:proofErr w:type="spellEnd"/>
      <w:r w:rsidRPr="001853D1">
        <w:rPr>
          <w:rFonts w:ascii="Garamond" w:hAnsi="Garamond" w:cs="Times New Roman"/>
          <w:color w:val="000000"/>
          <w:kern w:val="0"/>
          <w:sz w:val="24"/>
          <w:szCs w:val="24"/>
        </w:rPr>
        <w:t xml:space="preserve"> dhe parandalimit të sëmundjeve, përfshirë një marrëveshje me shkrim për këshillim mbi shëndetin, në proporcion me njësinë e prodhimit, me veterinerë të kualifikuar për </w:t>
      </w:r>
      <w:proofErr w:type="spellStart"/>
      <w:r w:rsidRPr="001853D1">
        <w:rPr>
          <w:rFonts w:ascii="Garamond" w:hAnsi="Garamond" w:cs="Times New Roman"/>
          <w:color w:val="000000"/>
          <w:kern w:val="0"/>
          <w:sz w:val="24"/>
          <w:szCs w:val="24"/>
        </w:rPr>
        <w:t>akuakulturën</w:t>
      </w:r>
      <w:proofErr w:type="spellEnd"/>
      <w:r w:rsidRPr="001853D1">
        <w:rPr>
          <w:rFonts w:ascii="Garamond" w:hAnsi="Garamond" w:cs="Times New Roman"/>
          <w:color w:val="000000"/>
          <w:kern w:val="0"/>
          <w:sz w:val="24"/>
          <w:szCs w:val="24"/>
        </w:rPr>
        <w:t>, të cilët kryejnë kontroll në ferm</w:t>
      </w:r>
      <w:r w:rsidR="00423770">
        <w:rPr>
          <w:rFonts w:ascii="Garamond" w:hAnsi="Garamond" w:cs="Times New Roman"/>
          <w:color w:val="000000"/>
          <w:kern w:val="0"/>
          <w:sz w:val="24"/>
          <w:szCs w:val="24"/>
        </w:rPr>
        <w:t>ë, jo më pak se një herë në vit</w:t>
      </w:r>
      <w:r w:rsidRPr="001853D1">
        <w:rPr>
          <w:rFonts w:ascii="Garamond" w:hAnsi="Garamond" w:cs="Times New Roman"/>
          <w:color w:val="000000"/>
          <w:kern w:val="0"/>
          <w:sz w:val="24"/>
          <w:szCs w:val="24"/>
        </w:rPr>
        <w:t xml:space="preserve"> ose, në rastin e molusqeve </w:t>
      </w:r>
      <w:proofErr w:type="spellStart"/>
      <w:r w:rsidRPr="001853D1">
        <w:rPr>
          <w:rFonts w:ascii="Garamond" w:hAnsi="Garamond" w:cs="Times New Roman"/>
          <w:color w:val="000000"/>
          <w:kern w:val="0"/>
          <w:sz w:val="24"/>
          <w:szCs w:val="24"/>
        </w:rPr>
        <w:t>bivalvë</w:t>
      </w:r>
      <w:proofErr w:type="spellEnd"/>
      <w:r w:rsidRPr="001853D1">
        <w:rPr>
          <w:rFonts w:ascii="Garamond" w:hAnsi="Garamond" w:cs="Times New Roman"/>
          <w:color w:val="000000"/>
          <w:kern w:val="0"/>
          <w:sz w:val="24"/>
          <w:szCs w:val="24"/>
        </w:rPr>
        <w:t xml:space="preserve">, jo </w:t>
      </w:r>
      <w:r w:rsidR="00423770">
        <w:rPr>
          <w:rFonts w:ascii="Garamond" w:hAnsi="Garamond" w:cs="Times New Roman"/>
          <w:color w:val="000000"/>
          <w:kern w:val="0"/>
          <w:sz w:val="24"/>
          <w:szCs w:val="24"/>
        </w:rPr>
        <w:t>më pak se një herë</w:t>
      </w:r>
      <w:r w:rsidR="003C6B75">
        <w:rPr>
          <w:rFonts w:ascii="Garamond" w:hAnsi="Garamond" w:cs="Times New Roman"/>
          <w:color w:val="000000"/>
          <w:kern w:val="0"/>
          <w:sz w:val="24"/>
          <w:szCs w:val="24"/>
        </w:rPr>
        <w:t xml:space="preserve"> </w:t>
      </w:r>
      <w:r w:rsidR="00423770">
        <w:rPr>
          <w:rFonts w:ascii="Garamond" w:hAnsi="Garamond" w:cs="Times New Roman"/>
          <w:color w:val="000000"/>
          <w:kern w:val="0"/>
          <w:sz w:val="24"/>
          <w:szCs w:val="24"/>
        </w:rPr>
        <w:t>në dy vjet.</w:t>
      </w:r>
    </w:p>
    <w:p w14:paraId="2386F8B0" w14:textId="03D2E476"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3.</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 xml:space="preserve">Sistemet, pajisjet dhe mjetet e fermës, pastrohen dhe dezinfektohen në mënyrën e duhur. </w:t>
      </w:r>
    </w:p>
    <w:p w14:paraId="0BFF3C93" w14:textId="46E35C4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4.</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Për pastrimin dhe dezinfektimin e rezervuarëve, kafazeve, depozitave, kanaleve, ndërtesave dhe instalimeve që përdoren për prodhimin shtazor, përdoren vetëm produktet e përcaktuara në</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 xml:space="preserve">pikën </w:t>
      </w:r>
      <w:r w:rsidR="00423770">
        <w:rPr>
          <w:rFonts w:ascii="Garamond" w:hAnsi="Garamond" w:cs="Times New Roman"/>
          <w:color w:val="000000"/>
          <w:kern w:val="0"/>
          <w:sz w:val="24"/>
          <w:szCs w:val="24"/>
        </w:rPr>
        <w:t>4, të nenit 21, të ligjit.</w:t>
      </w:r>
    </w:p>
    <w:p w14:paraId="59C39590" w14:textId="19606959" w:rsidR="00802805" w:rsidRPr="001853D1" w:rsidRDefault="00423770"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Pr>
          <w:rFonts w:ascii="Garamond" w:hAnsi="Garamond" w:cs="Times New Roman"/>
          <w:color w:val="000000"/>
          <w:kern w:val="0"/>
          <w:sz w:val="24"/>
          <w:szCs w:val="24"/>
        </w:rPr>
        <w:t xml:space="preserve">5. </w:t>
      </w:r>
      <w:r w:rsidR="00802805" w:rsidRPr="001853D1">
        <w:rPr>
          <w:rFonts w:ascii="Garamond" w:hAnsi="Garamond" w:cs="Times New Roman"/>
          <w:color w:val="000000"/>
          <w:kern w:val="0"/>
          <w:sz w:val="24"/>
          <w:szCs w:val="24"/>
        </w:rPr>
        <w:t>Për ndërprerjen e përkohshme të një zone të kultivimit, zbatohen rregullat e mëposhtme:</w:t>
      </w:r>
    </w:p>
    <w:p w14:paraId="3F4D9E10" w14:textId="17A624F2"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a) trupa e kontrollit përcakton nëse ndërprerja është e nevojshme</w:t>
      </w:r>
      <w:r w:rsidR="00423770">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duke përcaktuar kohëzgjatjen e duhur, e cila zbatohet dhe dokumentohet pas çdo cikli prodhimi në sistemet e mbyllura në </w:t>
      </w:r>
      <w:r w:rsidR="00423770" w:rsidRPr="001853D1">
        <w:rPr>
          <w:rFonts w:ascii="Garamond" w:hAnsi="Garamond" w:cs="Times New Roman"/>
          <w:color w:val="000000"/>
          <w:kern w:val="0"/>
          <w:sz w:val="24"/>
          <w:szCs w:val="24"/>
        </w:rPr>
        <w:t>ujërat</w:t>
      </w:r>
      <w:r w:rsidRPr="001853D1">
        <w:rPr>
          <w:rFonts w:ascii="Garamond" w:hAnsi="Garamond" w:cs="Times New Roman"/>
          <w:color w:val="000000"/>
          <w:kern w:val="0"/>
          <w:sz w:val="24"/>
          <w:szCs w:val="24"/>
        </w:rPr>
        <w:t xml:space="preserve"> e hapura në det;</w:t>
      </w:r>
    </w:p>
    <w:p w14:paraId="1FB5A31B" w14:textId="0ECEBB4A"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b) nuk është e detyrueshme për kultivimin e molusqeve </w:t>
      </w:r>
      <w:proofErr w:type="spellStart"/>
      <w:r w:rsidRPr="001853D1">
        <w:rPr>
          <w:rFonts w:ascii="Garamond" w:hAnsi="Garamond" w:cs="Times New Roman"/>
          <w:color w:val="000000"/>
          <w:kern w:val="0"/>
          <w:sz w:val="24"/>
          <w:szCs w:val="24"/>
        </w:rPr>
        <w:t>bivalvë</w:t>
      </w:r>
      <w:proofErr w:type="spellEnd"/>
      <w:r w:rsidRPr="001853D1">
        <w:rPr>
          <w:rFonts w:ascii="Garamond" w:hAnsi="Garamond" w:cs="Times New Roman"/>
          <w:color w:val="000000"/>
          <w:kern w:val="0"/>
          <w:sz w:val="24"/>
          <w:szCs w:val="24"/>
        </w:rPr>
        <w:t>;</w:t>
      </w:r>
    </w:p>
    <w:p w14:paraId="163F0DBD" w14:textId="5878B746"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c) gjatë ndërprerjes </w:t>
      </w:r>
      <w:r w:rsidR="00423770">
        <w:rPr>
          <w:rFonts w:ascii="Garamond" w:hAnsi="Garamond" w:cs="Times New Roman"/>
          <w:color w:val="000000"/>
          <w:kern w:val="0"/>
          <w:sz w:val="24"/>
          <w:szCs w:val="24"/>
        </w:rPr>
        <w:t>s</w:t>
      </w:r>
      <w:r w:rsidRPr="001853D1">
        <w:rPr>
          <w:rFonts w:ascii="Garamond" w:hAnsi="Garamond" w:cs="Times New Roman"/>
          <w:color w:val="000000"/>
          <w:kern w:val="0"/>
          <w:sz w:val="24"/>
          <w:szCs w:val="24"/>
        </w:rPr>
        <w:t xml:space="preserve">ë kultivimit, kafazet ose strukturat e tjera për prodhimin e specieve të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xml:space="preserve"> zbrazen, dezinfektohen dhe lihen bosh përpara se të përdoren sërish.</w:t>
      </w:r>
    </w:p>
    <w:p w14:paraId="0BFED7B7" w14:textId="3B7273B1" w:rsidR="00802805" w:rsidRPr="001853D1" w:rsidRDefault="00423770"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Pr>
          <w:rFonts w:ascii="Garamond" w:hAnsi="Garamond" w:cs="Times New Roman"/>
          <w:color w:val="000000"/>
          <w:kern w:val="0"/>
          <w:sz w:val="24"/>
          <w:szCs w:val="24"/>
        </w:rPr>
        <w:t>6. Për të</w:t>
      </w:r>
      <w:r w:rsidR="00802805" w:rsidRPr="001853D1">
        <w:rPr>
          <w:rFonts w:ascii="Garamond" w:hAnsi="Garamond" w:cs="Times New Roman"/>
          <w:color w:val="000000"/>
          <w:kern w:val="0"/>
          <w:sz w:val="24"/>
          <w:szCs w:val="24"/>
        </w:rPr>
        <w:t xml:space="preserve"> shmangur çdo rrezik për dëme të konsiderueshme mjedisore në cilësinë e ujit, minimizuar riskun për sëmundje dhe shmangur tërheqjen e insekteve ose brejtësve, ushqimi i </w:t>
      </w:r>
      <w:proofErr w:type="spellStart"/>
      <w:r w:rsidR="00802805" w:rsidRPr="001853D1">
        <w:rPr>
          <w:rFonts w:ascii="Garamond" w:hAnsi="Garamond" w:cs="Times New Roman"/>
          <w:color w:val="000000"/>
          <w:kern w:val="0"/>
          <w:sz w:val="24"/>
          <w:szCs w:val="24"/>
        </w:rPr>
        <w:t>pakonsumuar</w:t>
      </w:r>
      <w:proofErr w:type="spellEnd"/>
      <w:r w:rsidR="00802805" w:rsidRPr="001853D1">
        <w:rPr>
          <w:rFonts w:ascii="Garamond" w:hAnsi="Garamond" w:cs="Times New Roman"/>
          <w:color w:val="000000"/>
          <w:kern w:val="0"/>
          <w:sz w:val="24"/>
          <w:szCs w:val="24"/>
        </w:rPr>
        <w:t xml:space="preserve"> i peshqve, jash</w:t>
      </w:r>
      <w:r>
        <w:rPr>
          <w:rFonts w:ascii="Garamond" w:hAnsi="Garamond" w:cs="Times New Roman"/>
          <w:color w:val="000000"/>
          <w:kern w:val="0"/>
          <w:sz w:val="24"/>
          <w:szCs w:val="24"/>
        </w:rPr>
        <w:t>të</w:t>
      </w:r>
      <w:r w:rsidR="00802805" w:rsidRPr="001853D1">
        <w:rPr>
          <w:rFonts w:ascii="Garamond" w:hAnsi="Garamond" w:cs="Times New Roman"/>
          <w:color w:val="000000"/>
          <w:kern w:val="0"/>
          <w:sz w:val="24"/>
          <w:szCs w:val="24"/>
        </w:rPr>
        <w:t>qitjet dhe speciet e ngordhur</w:t>
      </w:r>
      <w:r>
        <w:rPr>
          <w:rFonts w:ascii="Garamond" w:hAnsi="Garamond" w:cs="Times New Roman"/>
          <w:color w:val="000000"/>
          <w:kern w:val="0"/>
          <w:sz w:val="24"/>
          <w:szCs w:val="24"/>
        </w:rPr>
        <w:t>a, duhet të largohen menjëherë.</w:t>
      </w:r>
    </w:p>
    <w:p w14:paraId="4AA648F8" w14:textId="7D9E7C7C" w:rsidR="00802805" w:rsidRPr="001853D1" w:rsidRDefault="00802805" w:rsidP="00C12C91">
      <w:pPr>
        <w:tabs>
          <w:tab w:val="left" w:pos="360"/>
        </w:tabs>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7. Ndriçimi ultraviolet dhe ozoni mund të përdoren vetëm në inkubatorë dhe qendra rritjeje.</w:t>
      </w:r>
    </w:p>
    <w:p w14:paraId="684A227D" w14:textId="18146C49"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8. Për kontrollin biologjik të </w:t>
      </w:r>
      <w:proofErr w:type="spellStart"/>
      <w:r w:rsidRPr="001853D1">
        <w:rPr>
          <w:rFonts w:ascii="Garamond" w:hAnsi="Garamond" w:cs="Times New Roman"/>
          <w:color w:val="000000"/>
          <w:kern w:val="0"/>
          <w:sz w:val="24"/>
          <w:szCs w:val="24"/>
        </w:rPr>
        <w:t>ektoparazitëve</w:t>
      </w:r>
      <w:proofErr w:type="spellEnd"/>
      <w:r w:rsidRPr="001853D1">
        <w:rPr>
          <w:rFonts w:ascii="Garamond" w:hAnsi="Garamond" w:cs="Times New Roman"/>
          <w:color w:val="000000"/>
          <w:kern w:val="0"/>
          <w:sz w:val="24"/>
          <w:szCs w:val="24"/>
        </w:rPr>
        <w:t xml:space="preserve">, i jepet përparësi përdorimit të </w:t>
      </w:r>
      <w:r w:rsidR="00423770" w:rsidRPr="001853D1">
        <w:rPr>
          <w:rFonts w:ascii="Garamond" w:hAnsi="Garamond" w:cs="Times New Roman"/>
          <w:color w:val="000000"/>
          <w:kern w:val="0"/>
          <w:sz w:val="24"/>
          <w:szCs w:val="24"/>
        </w:rPr>
        <w:t>peshqve</w:t>
      </w:r>
      <w:r w:rsidRPr="001853D1">
        <w:rPr>
          <w:rFonts w:ascii="Garamond" w:hAnsi="Garamond" w:cs="Times New Roman"/>
          <w:color w:val="000000"/>
          <w:kern w:val="0"/>
          <w:sz w:val="24"/>
          <w:szCs w:val="24"/>
        </w:rPr>
        <w:t xml:space="preserve"> pastrues</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dhe përdorimit të ujit të ëmbël, ujit të detit dhe t</w:t>
      </w:r>
      <w:r w:rsidR="00423770">
        <w:rPr>
          <w:rFonts w:ascii="Garamond" w:hAnsi="Garamond" w:cs="Times New Roman"/>
          <w:color w:val="000000"/>
          <w:kern w:val="0"/>
          <w:sz w:val="24"/>
          <w:szCs w:val="24"/>
        </w:rPr>
        <w:t>retësirave të klorur natriumit.</w:t>
      </w:r>
    </w:p>
    <w:p w14:paraId="7F1A11CA"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1C6055CC"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34</w:t>
      </w:r>
    </w:p>
    <w:p w14:paraId="36C83532"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Trajtimet veterinare</w:t>
      </w:r>
    </w:p>
    <w:p w14:paraId="39ADA0F2"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b/>
          <w:bCs/>
          <w:color w:val="000000"/>
          <w:kern w:val="0"/>
          <w:sz w:val="24"/>
          <w:szCs w:val="24"/>
        </w:rPr>
      </w:pPr>
    </w:p>
    <w:p w14:paraId="55043F53" w14:textId="3370CCCC"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1. Kur shfaqet një problem shëndetësor, pavarësisht masave parandaluese për të siguruar shëndetin e kafshëve, siç përcaktohet në nenin 33 të këtij udhëzimi, përdoren </w:t>
      </w:r>
      <w:r w:rsidR="00423770">
        <w:rPr>
          <w:rFonts w:ascii="Garamond" w:hAnsi="Garamond" w:cs="Times New Roman"/>
          <w:color w:val="000000"/>
          <w:kern w:val="0"/>
          <w:sz w:val="24"/>
          <w:szCs w:val="24"/>
        </w:rPr>
        <w:t>trajtime veterinare si më poshtë</w:t>
      </w:r>
      <w:r w:rsidRPr="001853D1">
        <w:rPr>
          <w:rFonts w:ascii="Garamond" w:hAnsi="Garamond" w:cs="Times New Roman"/>
          <w:color w:val="000000"/>
          <w:kern w:val="0"/>
          <w:sz w:val="24"/>
          <w:szCs w:val="24"/>
        </w:rPr>
        <w:t>:</w:t>
      </w:r>
    </w:p>
    <w:p w14:paraId="1EFE4412" w14:textId="79572E49"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a) substanca me origjinë bimore, shtazore ose minerale në një tretësirë </w:t>
      </w:r>
      <w:proofErr w:type="spellStart"/>
      <w:r w:rsidRPr="001853D1">
        <w:rPr>
          <w:rFonts w:ascii="Garamond" w:hAnsi="Garamond" w:cs="Times New Roman"/>
          <w:color w:val="000000"/>
          <w:kern w:val="0"/>
          <w:sz w:val="24"/>
          <w:szCs w:val="24"/>
        </w:rPr>
        <w:t>homeopatike</w:t>
      </w:r>
      <w:proofErr w:type="spellEnd"/>
      <w:r w:rsidRPr="001853D1">
        <w:rPr>
          <w:rFonts w:ascii="Garamond" w:hAnsi="Garamond" w:cs="Times New Roman"/>
          <w:color w:val="000000"/>
          <w:kern w:val="0"/>
          <w:sz w:val="24"/>
          <w:szCs w:val="24"/>
        </w:rPr>
        <w:t>;</w:t>
      </w:r>
    </w:p>
    <w:p w14:paraId="1B86361E" w14:textId="33F19A32"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b) bimët dhe ekstraktet e tyre që </w:t>
      </w:r>
      <w:r w:rsidR="00423770">
        <w:rPr>
          <w:rFonts w:ascii="Garamond" w:hAnsi="Garamond" w:cs="Times New Roman"/>
          <w:color w:val="000000"/>
          <w:kern w:val="0"/>
          <w:sz w:val="24"/>
          <w:szCs w:val="24"/>
        </w:rPr>
        <w:t>nuk kanë efekte anestetike; dhe</w:t>
      </w:r>
    </w:p>
    <w:p w14:paraId="06D6CCA2" w14:textId="7AF8557D"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c) substanca të tilla si elemente gjurmë, metale, </w:t>
      </w:r>
      <w:proofErr w:type="spellStart"/>
      <w:r w:rsidRPr="001853D1">
        <w:rPr>
          <w:rFonts w:ascii="Garamond" w:hAnsi="Garamond" w:cs="Times New Roman"/>
          <w:color w:val="000000"/>
          <w:kern w:val="0"/>
          <w:sz w:val="24"/>
          <w:szCs w:val="24"/>
        </w:rPr>
        <w:t>imunostimulantë</w:t>
      </w:r>
      <w:proofErr w:type="spellEnd"/>
      <w:r w:rsidRPr="001853D1">
        <w:rPr>
          <w:rFonts w:ascii="Garamond" w:hAnsi="Garamond" w:cs="Times New Roman"/>
          <w:color w:val="000000"/>
          <w:kern w:val="0"/>
          <w:sz w:val="24"/>
          <w:szCs w:val="24"/>
        </w:rPr>
        <w:t xml:space="preserve"> natyrorë ose </w:t>
      </w:r>
      <w:proofErr w:type="spellStart"/>
      <w:r w:rsidRPr="001853D1">
        <w:rPr>
          <w:rFonts w:ascii="Garamond" w:hAnsi="Garamond" w:cs="Times New Roman"/>
          <w:color w:val="000000"/>
          <w:kern w:val="0"/>
          <w:sz w:val="24"/>
          <w:szCs w:val="24"/>
        </w:rPr>
        <w:t>probiotikë</w:t>
      </w:r>
      <w:proofErr w:type="spellEnd"/>
      <w:r w:rsidRPr="001853D1">
        <w:rPr>
          <w:rFonts w:ascii="Garamond" w:hAnsi="Garamond" w:cs="Times New Roman"/>
          <w:color w:val="000000"/>
          <w:kern w:val="0"/>
          <w:sz w:val="24"/>
          <w:szCs w:val="24"/>
        </w:rPr>
        <w:t xml:space="preserve"> të lejuar.</w:t>
      </w:r>
    </w:p>
    <w:p w14:paraId="79750B03" w14:textId="01809596"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2. Përdorimi i trajtimeve </w:t>
      </w:r>
      <w:proofErr w:type="spellStart"/>
      <w:r w:rsidRPr="001853D1">
        <w:rPr>
          <w:rFonts w:ascii="Garamond" w:hAnsi="Garamond" w:cs="Times New Roman"/>
          <w:color w:val="000000"/>
          <w:kern w:val="0"/>
          <w:sz w:val="24"/>
          <w:szCs w:val="24"/>
        </w:rPr>
        <w:t>alopatike</w:t>
      </w:r>
      <w:proofErr w:type="spellEnd"/>
      <w:r w:rsidRPr="001853D1">
        <w:rPr>
          <w:rFonts w:ascii="Garamond" w:hAnsi="Garamond" w:cs="Times New Roman"/>
          <w:color w:val="000000"/>
          <w:kern w:val="0"/>
          <w:sz w:val="24"/>
          <w:szCs w:val="24"/>
        </w:rPr>
        <w:t xml:space="preserve"> kufizohet në dy kura trajtimi në vit, me përjashtim të vaksinimeve dhe skemave të detyrueshme të çrrënjosjes. Megjithatë, në raste të ciklit të prodhimit më të shkurtër se një vit, përdoret vetëm një trajtim </w:t>
      </w:r>
      <w:proofErr w:type="spellStart"/>
      <w:r w:rsidRPr="001853D1">
        <w:rPr>
          <w:rFonts w:ascii="Garamond" w:hAnsi="Garamond" w:cs="Times New Roman"/>
          <w:color w:val="000000"/>
          <w:kern w:val="0"/>
          <w:sz w:val="24"/>
          <w:szCs w:val="24"/>
        </w:rPr>
        <w:t>alopatik</w:t>
      </w:r>
      <w:proofErr w:type="spellEnd"/>
      <w:r w:rsidRPr="001853D1">
        <w:rPr>
          <w:rFonts w:ascii="Garamond" w:hAnsi="Garamond" w:cs="Times New Roman"/>
          <w:color w:val="000000"/>
          <w:kern w:val="0"/>
          <w:sz w:val="24"/>
          <w:szCs w:val="24"/>
        </w:rPr>
        <w:t xml:space="preserve">. Nëse tejkalohen kufizimet e përcaktuara për trajtimet </w:t>
      </w:r>
      <w:proofErr w:type="spellStart"/>
      <w:r w:rsidRPr="001853D1">
        <w:rPr>
          <w:rFonts w:ascii="Garamond" w:hAnsi="Garamond" w:cs="Times New Roman"/>
          <w:color w:val="000000"/>
          <w:kern w:val="0"/>
          <w:sz w:val="24"/>
          <w:szCs w:val="24"/>
        </w:rPr>
        <w:t>alopatike</w:t>
      </w:r>
      <w:proofErr w:type="spellEnd"/>
      <w:r w:rsidRPr="001853D1">
        <w:rPr>
          <w:rFonts w:ascii="Garamond" w:hAnsi="Garamond" w:cs="Times New Roman"/>
          <w:color w:val="000000"/>
          <w:kern w:val="0"/>
          <w:sz w:val="24"/>
          <w:szCs w:val="24"/>
        </w:rPr>
        <w:t xml:space="preserve">, këto specie të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xml:space="preserve"> nuk vendose</w:t>
      </w:r>
      <w:r w:rsidR="00423770">
        <w:rPr>
          <w:rFonts w:ascii="Garamond" w:hAnsi="Garamond" w:cs="Times New Roman"/>
          <w:color w:val="000000"/>
          <w:kern w:val="0"/>
          <w:sz w:val="24"/>
          <w:szCs w:val="24"/>
        </w:rPr>
        <w:t>n në treg si produkte organike.</w:t>
      </w:r>
    </w:p>
    <w:p w14:paraId="1A3459B8" w14:textId="081E6484" w:rsidR="00802805" w:rsidRPr="001853D1" w:rsidRDefault="00802805" w:rsidP="00C12C91">
      <w:pPr>
        <w:tabs>
          <w:tab w:val="left" w:pos="360"/>
        </w:tabs>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3.</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Përdorimi i trajtimeve kundër parazitëve, të ndryshme nga skemat e detyrueshme të kontrollit që përdoren nga autoriteti përgjegjës për kontrollin zyrtar në fermë, kufizohet si më poshtë:</w:t>
      </w:r>
    </w:p>
    <w:p w14:paraId="6562A369" w14:textId="3CF749F3"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a) për salmonin, maksimumi deri në dy kura trajtimi në vit ose një kurë trajtimi në vit, kur cikli i prodhimit është më pak se</w:t>
      </w:r>
      <w:r w:rsidR="00423770">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18 muaj;</w:t>
      </w:r>
    </w:p>
    <w:p w14:paraId="1423DC7F" w14:textId="2FE8FA62"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b) për të gjitha speciet, përveç sa</w:t>
      </w:r>
      <w:r w:rsidR="00423770">
        <w:rPr>
          <w:rFonts w:ascii="Garamond" w:hAnsi="Garamond" w:cs="Times New Roman"/>
          <w:color w:val="000000"/>
          <w:kern w:val="0"/>
          <w:sz w:val="24"/>
          <w:szCs w:val="24"/>
        </w:rPr>
        <w:t>lmonit, dy kura trajtimi në vit</w:t>
      </w:r>
      <w:r w:rsidRPr="001853D1">
        <w:rPr>
          <w:rFonts w:ascii="Garamond" w:hAnsi="Garamond" w:cs="Times New Roman"/>
          <w:color w:val="000000"/>
          <w:kern w:val="0"/>
          <w:sz w:val="24"/>
          <w:szCs w:val="24"/>
        </w:rPr>
        <w:t xml:space="preserve"> ose një kurë trajtimi në vit, kur cikli i prodhimit është më pak se 12 muaj;</w:t>
      </w:r>
    </w:p>
    <w:p w14:paraId="3ECEB673" w14:textId="2E015A96"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c) për të gjitha speciet, jo më shumë se katër kura trajtimi në total, pavarësisht kohëzgjatjes së ci</w:t>
      </w:r>
      <w:r w:rsidR="00423770">
        <w:rPr>
          <w:rFonts w:ascii="Garamond" w:hAnsi="Garamond" w:cs="Times New Roman"/>
          <w:color w:val="000000"/>
          <w:kern w:val="0"/>
          <w:sz w:val="24"/>
          <w:szCs w:val="24"/>
        </w:rPr>
        <w:t>klit të prodhimit të specieve.</w:t>
      </w:r>
    </w:p>
    <w:p w14:paraId="1B3A2A1A" w14:textId="327DD069"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4.</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 xml:space="preserve">Koha e pezullimit ndërmjet përdorimit të fundit të produkteve </w:t>
      </w:r>
      <w:proofErr w:type="spellStart"/>
      <w:r w:rsidRPr="001853D1">
        <w:rPr>
          <w:rFonts w:ascii="Garamond" w:hAnsi="Garamond" w:cs="Times New Roman"/>
          <w:color w:val="000000"/>
          <w:kern w:val="0"/>
          <w:sz w:val="24"/>
          <w:szCs w:val="24"/>
        </w:rPr>
        <w:t>alopatike</w:t>
      </w:r>
      <w:proofErr w:type="spellEnd"/>
      <w:r w:rsidRPr="001853D1">
        <w:rPr>
          <w:rFonts w:ascii="Garamond" w:hAnsi="Garamond" w:cs="Times New Roman"/>
          <w:color w:val="000000"/>
          <w:kern w:val="0"/>
          <w:sz w:val="24"/>
          <w:szCs w:val="24"/>
        </w:rPr>
        <w:t xml:space="preserve"> mjekësore veterinare të sintetizuara kimikisht</w:t>
      </w:r>
      <w:r w:rsidR="00423770">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në përputhje me pikën 2 të këtij neni, përfshirë trajtimet sipas skemave të detyrueshme të kontrollit dhe çrrënjosjes, është dyfishi i kohës së pezullimit të përcaktuar në legjislacionin në fuqi për shërbimin veterinar dhe është të paktën 48 orë.</w:t>
      </w:r>
    </w:p>
    <w:p w14:paraId="216DF67F" w14:textId="63E9A48D"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5. Përveçse kur produkti mjekësor i përdorur tregon kohën e pezullimit për speciet në fjalë, koha e pezullimit nuk është më pak se 1000 ditë-gradë për mishin e peshkut.</w:t>
      </w:r>
    </w:p>
    <w:p w14:paraId="129631D1" w14:textId="66F40011"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lastRenderedPageBreak/>
        <w:t>6. Çdo përdorim i produkteve mje</w:t>
      </w:r>
      <w:r w:rsidR="0093316A">
        <w:rPr>
          <w:rFonts w:ascii="Garamond" w:hAnsi="Garamond" w:cs="Times New Roman"/>
          <w:color w:val="000000"/>
          <w:kern w:val="0"/>
          <w:sz w:val="24"/>
          <w:szCs w:val="24"/>
        </w:rPr>
        <w:t>kësore veterinare deklarohet te</w:t>
      </w:r>
      <w:r w:rsidRPr="001853D1">
        <w:rPr>
          <w:rFonts w:ascii="Garamond" w:hAnsi="Garamond" w:cs="Times New Roman"/>
          <w:color w:val="000000"/>
          <w:kern w:val="0"/>
          <w:sz w:val="24"/>
          <w:szCs w:val="24"/>
        </w:rPr>
        <w:t xml:space="preserve"> trupa e kontrollit përpara se speciet të tregtohen si organike dhe popullata e trajtuar është qartësisht e identifikueshme.</w:t>
      </w:r>
    </w:p>
    <w:p w14:paraId="2701E3F0"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 </w:t>
      </w:r>
    </w:p>
    <w:p w14:paraId="0E922CD5"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35</w:t>
      </w:r>
    </w:p>
    <w:p w14:paraId="18CE952A" w14:textId="33AAEA20" w:rsidR="00802805" w:rsidRPr="001853D1" w:rsidRDefault="0093316A"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Pr>
          <w:rFonts w:ascii="Garamond" w:hAnsi="Garamond" w:cs="Times New Roman"/>
          <w:b/>
          <w:bCs/>
          <w:color w:val="000000"/>
          <w:kern w:val="0"/>
          <w:sz w:val="24"/>
          <w:szCs w:val="24"/>
        </w:rPr>
        <w:t>Mbajtja e dhënave</w:t>
      </w:r>
      <w:r w:rsidR="00802805" w:rsidRPr="001853D1">
        <w:rPr>
          <w:rFonts w:ascii="Garamond" w:hAnsi="Garamond" w:cs="Times New Roman"/>
          <w:b/>
          <w:bCs/>
          <w:color w:val="000000"/>
          <w:kern w:val="0"/>
          <w:sz w:val="24"/>
          <w:szCs w:val="24"/>
        </w:rPr>
        <w:t xml:space="preserve"> për parandalimin e sëmundjeve dhe kujdesin veterinar</w:t>
      </w:r>
    </w:p>
    <w:p w14:paraId="483D1F0F"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b/>
          <w:bCs/>
          <w:color w:val="000000"/>
          <w:kern w:val="0"/>
          <w:sz w:val="24"/>
          <w:szCs w:val="24"/>
        </w:rPr>
      </w:pPr>
    </w:p>
    <w:p w14:paraId="6BDD6221" w14:textId="6A950002"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1. Operatorët mbajnë të dhëna dhe/ose regjistra për masat e zbatuara për parandalimin e sëmundjeve, duke specifikuar ndërprerjen e prodhimit, pastrimin dhe trajtimin e ujit dhe çdo</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 xml:space="preserve">trajtim veterinar dhe trajtime të tjera parazitësh të marra dhe, në veçanti, datën e trajtimit, diagnozën, dozën, emrin e produktit të trajtimit dhe recetën veterinare për kujdesin veterinar, dhe kohën e pezullimit të zbatuar përpara se produktet e </w:t>
      </w:r>
      <w:proofErr w:type="spellStart"/>
      <w:r w:rsidRPr="001853D1">
        <w:rPr>
          <w:rFonts w:ascii="Garamond" w:hAnsi="Garamond" w:cs="Times New Roman"/>
          <w:color w:val="000000"/>
          <w:kern w:val="0"/>
          <w:sz w:val="24"/>
          <w:szCs w:val="24"/>
        </w:rPr>
        <w:t>akuakulturës</w:t>
      </w:r>
      <w:proofErr w:type="spellEnd"/>
      <w:r w:rsidRPr="001853D1">
        <w:rPr>
          <w:rFonts w:ascii="Garamond" w:hAnsi="Garamond" w:cs="Times New Roman"/>
          <w:color w:val="000000"/>
          <w:kern w:val="0"/>
          <w:sz w:val="24"/>
          <w:szCs w:val="24"/>
        </w:rPr>
        <w:t xml:space="preserve"> të tregtohen dhe etiketohen si organike.</w:t>
      </w:r>
    </w:p>
    <w:p w14:paraId="270A8A78" w14:textId="0D37CAC5"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2. Produktet </w:t>
      </w:r>
      <w:proofErr w:type="spellStart"/>
      <w:r w:rsidRPr="001853D1">
        <w:rPr>
          <w:rFonts w:ascii="Garamond" w:hAnsi="Garamond" w:cs="Times New Roman"/>
          <w:color w:val="000000"/>
          <w:kern w:val="0"/>
          <w:sz w:val="24"/>
          <w:szCs w:val="24"/>
        </w:rPr>
        <w:t>alopatike</w:t>
      </w:r>
      <w:proofErr w:type="spellEnd"/>
      <w:r w:rsidRPr="001853D1">
        <w:rPr>
          <w:rFonts w:ascii="Garamond" w:hAnsi="Garamond" w:cs="Times New Roman"/>
          <w:color w:val="000000"/>
          <w:kern w:val="0"/>
          <w:sz w:val="24"/>
          <w:szCs w:val="24"/>
        </w:rPr>
        <w:t xml:space="preserve"> mjekësore veterinare, përfshirë antibiotikët, mund të ruhen në ferma bujqësore me kusht që të jenë lëshuar me recetë nga një mjek veteriner, për trajtimin e parashikuar në shkronjën “b”</w:t>
      </w:r>
      <w:r w:rsidR="0093316A">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të pikës 1, të nenit 33, të këtij udhëzimi, ruhen në një vend të mbikëqyrur dhe shënohen në regjistrin e përm</w:t>
      </w:r>
      <w:r w:rsidR="0093316A">
        <w:rPr>
          <w:rFonts w:ascii="Garamond" w:hAnsi="Garamond" w:cs="Times New Roman"/>
          <w:color w:val="000000"/>
          <w:kern w:val="0"/>
          <w:sz w:val="24"/>
          <w:szCs w:val="24"/>
        </w:rPr>
        <w:t>endur në pikën 1 të këtij neni.</w:t>
      </w:r>
    </w:p>
    <w:p w14:paraId="6BD848DC"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63700BE4"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36</w:t>
      </w:r>
    </w:p>
    <w:p w14:paraId="5C85204A"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Dokumentacioni financiar dhe regjistrat</w:t>
      </w:r>
    </w:p>
    <w:p w14:paraId="7A349763"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4EA0AF5E" w14:textId="1752E342"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1.</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 xml:space="preserve">Të dhënat dhe dokumentacioni financiar mbahen në formën e një regjistri gjatë </w:t>
      </w:r>
      <w:r w:rsidR="0093316A">
        <w:rPr>
          <w:rFonts w:ascii="Garamond" w:hAnsi="Garamond" w:cs="Times New Roman"/>
          <w:color w:val="000000"/>
          <w:kern w:val="0"/>
          <w:sz w:val="24"/>
          <w:szCs w:val="24"/>
        </w:rPr>
        <w:t xml:space="preserve">të </w:t>
      </w:r>
      <w:r w:rsidRPr="001853D1">
        <w:rPr>
          <w:rFonts w:ascii="Garamond" w:hAnsi="Garamond" w:cs="Times New Roman"/>
          <w:color w:val="000000"/>
          <w:kern w:val="0"/>
          <w:sz w:val="24"/>
          <w:szCs w:val="24"/>
        </w:rPr>
        <w:t xml:space="preserve">gjithë kohës në mjediset e fermës, të cilat i paraqiten trupës së kontrollit dhe autoritetin përgjegjës </w:t>
      </w:r>
      <w:r w:rsidR="0093316A">
        <w:rPr>
          <w:rFonts w:ascii="Garamond" w:hAnsi="Garamond" w:cs="Times New Roman"/>
          <w:color w:val="000000"/>
          <w:kern w:val="0"/>
          <w:sz w:val="24"/>
          <w:szCs w:val="24"/>
        </w:rPr>
        <w:t>për kontrollin zyrtar në fermë.</w:t>
      </w:r>
    </w:p>
    <w:p w14:paraId="0574937A" w14:textId="0B217B64"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2.</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Të dhënat dhe dokumentacioni</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përfshijnë të gjithë informa</w:t>
      </w:r>
      <w:r w:rsidR="0093316A">
        <w:rPr>
          <w:rFonts w:ascii="Garamond" w:hAnsi="Garamond" w:cs="Times New Roman"/>
          <w:color w:val="000000"/>
          <w:kern w:val="0"/>
          <w:sz w:val="24"/>
          <w:szCs w:val="24"/>
        </w:rPr>
        <w:t>cionin e vlefshëm, në lidhje me:</w:t>
      </w:r>
    </w:p>
    <w:p w14:paraId="644A5921" w14:textId="7A3742A9"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a) origjinën, datën e mbërritjes dhe periudhën e kalimit të specieve që arrijnë në fermë, në përputhje me pikën 4,</w:t>
      </w:r>
      <w:r w:rsidR="0093316A">
        <w:rPr>
          <w:rFonts w:ascii="Garamond" w:hAnsi="Garamond" w:cs="Times New Roman"/>
          <w:color w:val="000000"/>
          <w:kern w:val="0"/>
          <w:sz w:val="24"/>
          <w:szCs w:val="24"/>
        </w:rPr>
        <w:t xml:space="preserve"> të nenit 15 të këtij udhëzimi;</w:t>
      </w:r>
    </w:p>
    <w:p w14:paraId="134A2E78" w14:textId="283F4FBE"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b) numrin e </w:t>
      </w:r>
      <w:proofErr w:type="spellStart"/>
      <w:r w:rsidRPr="001853D1">
        <w:rPr>
          <w:rFonts w:ascii="Garamond" w:hAnsi="Garamond" w:cs="Times New Roman"/>
          <w:color w:val="000000"/>
          <w:kern w:val="0"/>
          <w:sz w:val="24"/>
          <w:szCs w:val="24"/>
        </w:rPr>
        <w:t>loteve</w:t>
      </w:r>
      <w:proofErr w:type="spellEnd"/>
      <w:r w:rsidRPr="001853D1">
        <w:rPr>
          <w:rFonts w:ascii="Garamond" w:hAnsi="Garamond" w:cs="Times New Roman"/>
          <w:color w:val="000000"/>
          <w:kern w:val="0"/>
          <w:sz w:val="24"/>
          <w:szCs w:val="24"/>
        </w:rPr>
        <w:t xml:space="preserve">, moshën, peshën dhe </w:t>
      </w:r>
      <w:proofErr w:type="spellStart"/>
      <w:r w:rsidRPr="001853D1">
        <w:rPr>
          <w:rFonts w:ascii="Garamond" w:hAnsi="Garamond" w:cs="Times New Roman"/>
          <w:color w:val="000000"/>
          <w:kern w:val="0"/>
          <w:sz w:val="24"/>
          <w:szCs w:val="24"/>
        </w:rPr>
        <w:t>destinacionin</w:t>
      </w:r>
      <w:proofErr w:type="spellEnd"/>
      <w:r w:rsidRPr="001853D1">
        <w:rPr>
          <w:rFonts w:ascii="Garamond" w:hAnsi="Garamond" w:cs="Times New Roman"/>
          <w:color w:val="000000"/>
          <w:kern w:val="0"/>
          <w:sz w:val="24"/>
          <w:szCs w:val="24"/>
        </w:rPr>
        <w:t xml:space="preserve"> e </w:t>
      </w:r>
      <w:r w:rsidR="0093316A">
        <w:rPr>
          <w:rFonts w:ascii="Garamond" w:hAnsi="Garamond" w:cs="Times New Roman"/>
          <w:color w:val="000000"/>
          <w:kern w:val="0"/>
          <w:sz w:val="24"/>
          <w:szCs w:val="24"/>
        </w:rPr>
        <w:t>specieve që largohen nga ferma;</w:t>
      </w:r>
    </w:p>
    <w:p w14:paraId="1FE55F27" w14:textId="5E8818F4"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c) llojin dhe sasinë e ushqimit, dhe në rastin e krapit dhe specieve të ngjashme një dokument për përdorimin e ushqimit shtesë, në përputhje </w:t>
      </w:r>
      <w:r w:rsidR="0093316A">
        <w:rPr>
          <w:rFonts w:ascii="Garamond" w:hAnsi="Garamond" w:cs="Times New Roman"/>
          <w:color w:val="000000"/>
          <w:kern w:val="0"/>
          <w:sz w:val="24"/>
          <w:szCs w:val="24"/>
        </w:rPr>
        <w:t>me nenin 31, të këtij udhëzimi;</w:t>
      </w:r>
    </w:p>
    <w:p w14:paraId="3D801F6E" w14:textId="6F44591E"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ç) trajtimet veterinare, duke dhënë hollësi për qëllimin, datën dhe metodën e aplikimit, llojin e produktit dhe kohën e pezullimit, në përputhje </w:t>
      </w:r>
      <w:r w:rsidR="0093316A">
        <w:rPr>
          <w:rFonts w:ascii="Garamond" w:hAnsi="Garamond" w:cs="Times New Roman"/>
          <w:color w:val="000000"/>
          <w:kern w:val="0"/>
          <w:sz w:val="24"/>
          <w:szCs w:val="24"/>
        </w:rPr>
        <w:t>me nenin 34, të këtij udhëzimi;</w:t>
      </w:r>
    </w:p>
    <w:p w14:paraId="774284A4" w14:textId="377FE7B1"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d) masat për parandalimin e sëmundjeve, duke dhënë detaje për ndërprerjen e prodhimit, pastrimin dhe trajtimin e ujit në përputhje</w:t>
      </w:r>
      <w:r w:rsidR="0093316A">
        <w:rPr>
          <w:rFonts w:ascii="Garamond" w:hAnsi="Garamond" w:cs="Times New Roman"/>
          <w:color w:val="000000"/>
          <w:kern w:val="0"/>
          <w:sz w:val="24"/>
          <w:szCs w:val="24"/>
        </w:rPr>
        <w:t xml:space="preserve"> me nenin 34, të këtij udhëzimi;</w:t>
      </w:r>
    </w:p>
    <w:p w14:paraId="4DE784EF" w14:textId="2710DE5C"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dh) përjashtimet në përputhje me pikën 1, </w:t>
      </w:r>
      <w:r w:rsidR="0093316A">
        <w:rPr>
          <w:rFonts w:ascii="Garamond" w:hAnsi="Garamond" w:cs="Times New Roman"/>
          <w:color w:val="000000"/>
          <w:kern w:val="0"/>
          <w:sz w:val="24"/>
          <w:szCs w:val="24"/>
        </w:rPr>
        <w:t>të nenit 15, të këtij udhëzimi.</w:t>
      </w:r>
    </w:p>
    <w:p w14:paraId="45E39A51" w14:textId="496CF939"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3. Të dhënat shtesë</w:t>
      </w:r>
      <w:r w:rsidR="0093316A">
        <w:rPr>
          <w:rFonts w:ascii="Garamond" w:hAnsi="Garamond" w:cs="Times New Roman"/>
          <w:color w:val="000000"/>
          <w:kern w:val="0"/>
          <w:sz w:val="24"/>
          <w:szCs w:val="24"/>
        </w:rPr>
        <w:t xml:space="preserve"> për </w:t>
      </w:r>
      <w:proofErr w:type="spellStart"/>
      <w:r w:rsidR="0093316A">
        <w:rPr>
          <w:rFonts w:ascii="Garamond" w:hAnsi="Garamond" w:cs="Times New Roman"/>
          <w:color w:val="000000"/>
          <w:kern w:val="0"/>
          <w:sz w:val="24"/>
          <w:szCs w:val="24"/>
        </w:rPr>
        <w:t>akuakulturën</w:t>
      </w:r>
      <w:proofErr w:type="spellEnd"/>
      <w:r w:rsidR="0093316A">
        <w:rPr>
          <w:rFonts w:ascii="Garamond" w:hAnsi="Garamond" w:cs="Times New Roman"/>
          <w:color w:val="000000"/>
          <w:kern w:val="0"/>
          <w:sz w:val="24"/>
          <w:szCs w:val="24"/>
        </w:rPr>
        <w:t>, në lidhje me:</w:t>
      </w:r>
    </w:p>
    <w:p w14:paraId="47A3F8EE" w14:textId="01CFEE44"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a) vlerësimin e ndikimit në mjedis, që rishikohet të paktën çdo vit, në përputhje me pikën 1,</w:t>
      </w:r>
      <w:r w:rsidR="0093316A">
        <w:rPr>
          <w:rFonts w:ascii="Garamond" w:hAnsi="Garamond" w:cs="Times New Roman"/>
          <w:color w:val="000000"/>
          <w:kern w:val="0"/>
          <w:sz w:val="24"/>
          <w:szCs w:val="24"/>
        </w:rPr>
        <w:t xml:space="preserve"> të nenit 5, të këtij udhëzimi;</w:t>
      </w:r>
    </w:p>
    <w:p w14:paraId="7891A4B0" w14:textId="591D696B"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b) planin e menaxhimit të qëndrueshëm, që rishikohet të paktën çdo vit, në përputhje me nenin pikën 2,</w:t>
      </w:r>
      <w:r w:rsidR="0093316A">
        <w:rPr>
          <w:rFonts w:ascii="Garamond" w:hAnsi="Garamond" w:cs="Times New Roman"/>
          <w:color w:val="000000"/>
          <w:kern w:val="0"/>
          <w:sz w:val="24"/>
          <w:szCs w:val="24"/>
        </w:rPr>
        <w:t xml:space="preserve"> të nenit 5, të këtij udhëzimi;</w:t>
      </w:r>
    </w:p>
    <w:p w14:paraId="0667F92A" w14:textId="4660E52C"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c) masat mbrojtëse dhe parandaluese të marra kundër grabitqarëve, në përputhje me legjislacionin për shërbimin veterinar, që regjistrohen në planin e menaxhimit të qëndrueshëm, në përputhje me pikën 4,</w:t>
      </w:r>
      <w:r w:rsidR="0093316A">
        <w:rPr>
          <w:rFonts w:ascii="Garamond" w:hAnsi="Garamond" w:cs="Times New Roman"/>
          <w:color w:val="000000"/>
          <w:kern w:val="0"/>
          <w:sz w:val="24"/>
          <w:szCs w:val="24"/>
        </w:rPr>
        <w:t xml:space="preserve"> të nenit 5, të këtij udhëzimi;</w:t>
      </w:r>
    </w:p>
    <w:p w14:paraId="5DCE723C" w14:textId="17CA3098"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ç)</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koordinimin me operatorët fqinj për hartimin e planit të tyre të menaxhimit, në përputhje me pikën 5,</w:t>
      </w:r>
      <w:r w:rsidR="0093316A">
        <w:rPr>
          <w:rFonts w:ascii="Garamond" w:hAnsi="Garamond" w:cs="Times New Roman"/>
          <w:color w:val="000000"/>
          <w:kern w:val="0"/>
          <w:sz w:val="24"/>
          <w:szCs w:val="24"/>
        </w:rPr>
        <w:t xml:space="preserve"> të nenit 5, të këtij udhëzimi;</w:t>
      </w:r>
    </w:p>
    <w:p w14:paraId="5401478E" w14:textId="16C78C64"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d) monitorimin e mbetjeve të lëngshme që kryhet në intervale të rregullta</w:t>
      </w:r>
      <w:r w:rsidR="0093316A">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në përputhje</w:t>
      </w:r>
      <w:r w:rsidR="0093316A">
        <w:rPr>
          <w:rFonts w:ascii="Garamond" w:hAnsi="Garamond" w:cs="Times New Roman"/>
          <w:color w:val="000000"/>
          <w:kern w:val="0"/>
          <w:sz w:val="24"/>
          <w:szCs w:val="24"/>
        </w:rPr>
        <w:t xml:space="preserve"> me nenin 7, të këtij udhëzimi;</w:t>
      </w:r>
    </w:p>
    <w:p w14:paraId="5022F1AB" w14:textId="2DCF1EEC"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dh) dokumentacionin për origjinën dhe trajtimin e specieve indigjene, si dhe për proceset e përzgjedhjes për shumim, që synon krijimin e llojeve</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më të përshtatshme për</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 xml:space="preserve">kushtet e prodhimit, </w:t>
      </w:r>
      <w:r w:rsidR="0093316A" w:rsidRPr="001853D1">
        <w:rPr>
          <w:rFonts w:ascii="Garamond" w:hAnsi="Garamond" w:cs="Times New Roman"/>
          <w:color w:val="000000"/>
          <w:kern w:val="0"/>
          <w:sz w:val="24"/>
          <w:szCs w:val="24"/>
        </w:rPr>
        <w:t>mirëqenien</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dhe</w:t>
      </w:r>
      <w:r w:rsidR="0093316A">
        <w:rPr>
          <w:rFonts w:ascii="Garamond" w:hAnsi="Garamond" w:cs="Times New Roman"/>
          <w:color w:val="000000"/>
          <w:kern w:val="0"/>
          <w:sz w:val="24"/>
          <w:szCs w:val="24"/>
        </w:rPr>
        <w:t xml:space="preserve"> shfrytëzim të mirë të burimeve</w:t>
      </w:r>
      <w:r w:rsidRPr="001853D1">
        <w:rPr>
          <w:rFonts w:ascii="Garamond" w:hAnsi="Garamond" w:cs="Times New Roman"/>
          <w:color w:val="000000"/>
          <w:kern w:val="0"/>
          <w:sz w:val="24"/>
          <w:szCs w:val="24"/>
        </w:rPr>
        <w:t xml:space="preserve"> ushqimore, në përputhje me shkronjën “b”, të pikës 1, </w:t>
      </w:r>
      <w:r w:rsidR="0093316A">
        <w:rPr>
          <w:rFonts w:ascii="Garamond" w:hAnsi="Garamond" w:cs="Times New Roman"/>
          <w:color w:val="000000"/>
          <w:kern w:val="0"/>
          <w:sz w:val="24"/>
          <w:szCs w:val="24"/>
        </w:rPr>
        <w:t>të nenit 15, të këtij udhëzimi;</w:t>
      </w:r>
    </w:p>
    <w:p w14:paraId="679E1A37" w14:textId="47D811EF"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e) monitorimi i gjendjes së peshqve</w:t>
      </w:r>
      <w:r w:rsidR="0093316A">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si</w:t>
      </w:r>
      <w:r w:rsidR="0093316A">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dëmtimi i pendëve, lëndime të tjera, normat e rritjes, sjellja dhe shëndeti në përgjithësi</w:t>
      </w:r>
      <w:r w:rsidR="0093316A">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si dhe monitorimi i cilësisë së ujërave, në përputhje me pikën 5, </w:t>
      </w:r>
      <w:r w:rsidR="0093316A">
        <w:rPr>
          <w:rFonts w:ascii="Garamond" w:hAnsi="Garamond" w:cs="Times New Roman"/>
          <w:color w:val="000000"/>
          <w:kern w:val="0"/>
          <w:sz w:val="24"/>
          <w:szCs w:val="24"/>
        </w:rPr>
        <w:t>të nenit 17, të këtij udhëzimi;</w:t>
      </w:r>
    </w:p>
    <w:p w14:paraId="37609BCE" w14:textId="53AC6AA0"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ë) veprimet e ndërmarra për të reduktuar ndikimin tek ekosistemi lokal nëse peshqit ose </w:t>
      </w:r>
      <w:proofErr w:type="spellStart"/>
      <w:r w:rsidRPr="001853D1">
        <w:rPr>
          <w:rFonts w:ascii="Garamond" w:hAnsi="Garamond" w:cs="Times New Roman"/>
          <w:color w:val="000000"/>
          <w:kern w:val="0"/>
          <w:sz w:val="24"/>
          <w:szCs w:val="24"/>
        </w:rPr>
        <w:t>krustacet</w:t>
      </w:r>
      <w:proofErr w:type="spellEnd"/>
      <w:r w:rsidRPr="001853D1">
        <w:rPr>
          <w:rFonts w:ascii="Garamond" w:hAnsi="Garamond" w:cs="Times New Roman"/>
          <w:color w:val="000000"/>
          <w:kern w:val="0"/>
          <w:sz w:val="24"/>
          <w:szCs w:val="24"/>
        </w:rPr>
        <w:t xml:space="preserve"> dalin papritur, në përputhje me pikën 8, </w:t>
      </w:r>
      <w:r w:rsidR="0093316A">
        <w:rPr>
          <w:rFonts w:ascii="Garamond" w:hAnsi="Garamond" w:cs="Times New Roman"/>
          <w:color w:val="000000"/>
          <w:kern w:val="0"/>
          <w:sz w:val="24"/>
          <w:szCs w:val="24"/>
        </w:rPr>
        <w:t>të nenit 17, të këtij udhëzimi;</w:t>
      </w:r>
    </w:p>
    <w:p w14:paraId="1045EFED" w14:textId="00E79D85"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lastRenderedPageBreak/>
        <w:t xml:space="preserve">f) përdorimin e oksigjenit, në përputhje me pikën 5, </w:t>
      </w:r>
      <w:r w:rsidR="0093316A">
        <w:rPr>
          <w:rFonts w:ascii="Garamond" w:hAnsi="Garamond" w:cs="Times New Roman"/>
          <w:color w:val="000000"/>
          <w:kern w:val="0"/>
          <w:sz w:val="24"/>
          <w:szCs w:val="24"/>
        </w:rPr>
        <w:t>të nenit 19, të këtij udhëzimi;</w:t>
      </w:r>
    </w:p>
    <w:p w14:paraId="66121284" w14:textId="1AB55B09"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g) transportin e peshqve të gjallë, në përputhje me pikën 4, t</w:t>
      </w:r>
      <w:r w:rsidR="0093316A">
        <w:rPr>
          <w:rFonts w:ascii="Garamond" w:hAnsi="Garamond" w:cs="Times New Roman"/>
          <w:color w:val="000000"/>
          <w:kern w:val="0"/>
          <w:sz w:val="24"/>
          <w:szCs w:val="24"/>
        </w:rPr>
        <w:t>ë nenit 21, të këtij udhëzimi;</w:t>
      </w:r>
    </w:p>
    <w:p w14:paraId="5E5D2D5D" w14:textId="2F36955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 xml:space="preserve">gj) mbledhjen e farës së egër, që mundëson </w:t>
      </w:r>
      <w:proofErr w:type="spellStart"/>
      <w:r w:rsidRPr="001853D1">
        <w:rPr>
          <w:rFonts w:ascii="Garamond" w:hAnsi="Garamond" w:cs="Times New Roman"/>
          <w:color w:val="000000"/>
          <w:kern w:val="0"/>
          <w:sz w:val="24"/>
          <w:szCs w:val="24"/>
        </w:rPr>
        <w:t>gjurmueshmërinë</w:t>
      </w:r>
      <w:proofErr w:type="spellEnd"/>
      <w:r w:rsidRPr="001853D1">
        <w:rPr>
          <w:rFonts w:ascii="Garamond" w:hAnsi="Garamond" w:cs="Times New Roman"/>
          <w:color w:val="000000"/>
          <w:kern w:val="0"/>
          <w:sz w:val="24"/>
          <w:szCs w:val="24"/>
        </w:rPr>
        <w:t xml:space="preserve"> në zonën e mbledhjes, në përputhje me shkronjën “b”</w:t>
      </w:r>
      <w:r w:rsidR="0093316A">
        <w:rPr>
          <w:rFonts w:ascii="Garamond" w:hAnsi="Garamond" w:cs="Times New Roman"/>
          <w:color w:val="000000"/>
          <w:kern w:val="0"/>
          <w:sz w:val="24"/>
          <w:szCs w:val="24"/>
        </w:rPr>
        <w:t>,</w:t>
      </w:r>
      <w:r w:rsidRPr="001853D1">
        <w:rPr>
          <w:rFonts w:ascii="Garamond" w:hAnsi="Garamond" w:cs="Times New Roman"/>
          <w:color w:val="000000"/>
          <w:kern w:val="0"/>
          <w:sz w:val="24"/>
          <w:szCs w:val="24"/>
        </w:rPr>
        <w:t xml:space="preserve"> të pikës 1,</w:t>
      </w:r>
      <w:r w:rsidR="0093316A">
        <w:rPr>
          <w:rFonts w:ascii="Garamond" w:hAnsi="Garamond" w:cs="Times New Roman"/>
          <w:color w:val="000000"/>
          <w:kern w:val="0"/>
          <w:sz w:val="24"/>
          <w:szCs w:val="24"/>
        </w:rPr>
        <w:t xml:space="preserve"> të nenit 24 të këtij udhëzimi;</w:t>
      </w:r>
    </w:p>
    <w:p w14:paraId="1915672E" w14:textId="5421BA70"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h) të dhëna të dokumentuara për ndikimin minimal në mjedis, mbështetur nga një studim dhe raport vlerësimi për zonën e shfrytëzuar. Raporti përfshihet në një seksion të veçantë në planin e menaxhimit të qëndrueshëm sipas shkronjës “b” të kësaj pike, në përputhje me pikën 3,</w:t>
      </w:r>
      <w:r w:rsidR="0093316A">
        <w:rPr>
          <w:rFonts w:ascii="Garamond" w:hAnsi="Garamond" w:cs="Times New Roman"/>
          <w:color w:val="000000"/>
          <w:kern w:val="0"/>
          <w:sz w:val="24"/>
          <w:szCs w:val="24"/>
        </w:rPr>
        <w:t xml:space="preserve"> të nenit 26 të këtij udhëzimi;</w:t>
      </w:r>
    </w:p>
    <w:p w14:paraId="652410F9" w14:textId="163DCA0D"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i) planin e menaxhimit të shëndetit të specieve, në përputhje me pikën 2, të nenit 33, të këtij udhëzimi.</w:t>
      </w:r>
    </w:p>
    <w:p w14:paraId="68E19971"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b/>
          <w:bCs/>
          <w:color w:val="000000"/>
          <w:kern w:val="0"/>
          <w:sz w:val="24"/>
          <w:szCs w:val="24"/>
        </w:rPr>
      </w:pPr>
    </w:p>
    <w:p w14:paraId="31C870D9"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 xml:space="preserve">KREU </w:t>
      </w:r>
      <w:proofErr w:type="spellStart"/>
      <w:r w:rsidRPr="001853D1">
        <w:rPr>
          <w:rFonts w:ascii="Garamond" w:hAnsi="Garamond" w:cs="Times New Roman"/>
          <w:bCs/>
          <w:color w:val="000000"/>
          <w:kern w:val="0"/>
          <w:sz w:val="24"/>
          <w:szCs w:val="24"/>
        </w:rPr>
        <w:t>VIII</w:t>
      </w:r>
      <w:proofErr w:type="spellEnd"/>
    </w:p>
    <w:p w14:paraId="719E04C7"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kern w:val="0"/>
          <w:sz w:val="24"/>
          <w:szCs w:val="24"/>
        </w:rPr>
      </w:pPr>
      <w:r w:rsidRPr="001853D1">
        <w:rPr>
          <w:rFonts w:ascii="Garamond" w:hAnsi="Garamond" w:cs="Times New Roman"/>
          <w:bCs/>
          <w:color w:val="000000"/>
          <w:kern w:val="0"/>
          <w:sz w:val="24"/>
          <w:szCs w:val="24"/>
        </w:rPr>
        <w:t>DISPOZITA KALIMTARE DHE TË FUNDIT</w:t>
      </w:r>
    </w:p>
    <w:p w14:paraId="562A3F3A"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kern w:val="0"/>
          <w:sz w:val="24"/>
          <w:szCs w:val="24"/>
        </w:rPr>
      </w:pPr>
    </w:p>
    <w:p w14:paraId="2DC87481"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b/>
          <w:bCs/>
          <w:kern w:val="0"/>
          <w:sz w:val="24"/>
          <w:szCs w:val="24"/>
        </w:rPr>
      </w:pPr>
    </w:p>
    <w:p w14:paraId="7E2A49EF"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kern w:val="0"/>
          <w:sz w:val="24"/>
          <w:szCs w:val="24"/>
        </w:rPr>
      </w:pPr>
      <w:r w:rsidRPr="001853D1">
        <w:rPr>
          <w:rFonts w:ascii="Garamond" w:hAnsi="Garamond" w:cs="Times New Roman"/>
          <w:bCs/>
          <w:kern w:val="0"/>
          <w:sz w:val="24"/>
          <w:szCs w:val="24"/>
        </w:rPr>
        <w:t>Neni 37</w:t>
      </w:r>
    </w:p>
    <w:p w14:paraId="37634432"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kern w:val="0"/>
          <w:sz w:val="24"/>
          <w:szCs w:val="24"/>
        </w:rPr>
      </w:pPr>
      <w:r w:rsidRPr="001853D1">
        <w:rPr>
          <w:rFonts w:ascii="Garamond" w:hAnsi="Garamond" w:cs="Times New Roman"/>
          <w:b/>
          <w:bCs/>
          <w:kern w:val="0"/>
          <w:sz w:val="24"/>
          <w:szCs w:val="24"/>
        </w:rPr>
        <w:t>Dispozita kalimtare</w:t>
      </w:r>
    </w:p>
    <w:p w14:paraId="763BFB11"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kern w:val="0"/>
          <w:sz w:val="24"/>
          <w:szCs w:val="24"/>
        </w:rPr>
      </w:pPr>
    </w:p>
    <w:p w14:paraId="761BB143" w14:textId="62FD8B75"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Përjashtimi i parashikuar në pikën 2, të nenit 15 të këtij udhëzimi, zbatohet deri më 1 janar</w:t>
      </w:r>
      <w:r w:rsidR="003C6B75">
        <w:rPr>
          <w:rFonts w:ascii="Garamond" w:hAnsi="Garamond" w:cs="Times New Roman"/>
          <w:color w:val="000000"/>
          <w:kern w:val="0"/>
          <w:sz w:val="24"/>
          <w:szCs w:val="24"/>
        </w:rPr>
        <w:t xml:space="preserve"> </w:t>
      </w:r>
      <w:r w:rsidRPr="001853D1">
        <w:rPr>
          <w:rFonts w:ascii="Garamond" w:hAnsi="Garamond" w:cs="Times New Roman"/>
          <w:color w:val="000000"/>
          <w:kern w:val="0"/>
          <w:sz w:val="24"/>
          <w:szCs w:val="24"/>
        </w:rPr>
        <w:t>2030.</w:t>
      </w:r>
    </w:p>
    <w:p w14:paraId="1F6C3B5F"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p>
    <w:p w14:paraId="162E71DF"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38</w:t>
      </w:r>
    </w:p>
    <w:p w14:paraId="0ED340FF"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Dispozitat e fundit</w:t>
      </w:r>
    </w:p>
    <w:p w14:paraId="597126F7"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64F0B1A3" w14:textId="48CC3D2F" w:rsidR="00802805" w:rsidRPr="001853D1" w:rsidRDefault="0093316A"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Pr>
          <w:rFonts w:ascii="Garamond" w:hAnsi="Garamond" w:cs="Times New Roman"/>
          <w:color w:val="000000"/>
          <w:kern w:val="0"/>
          <w:sz w:val="24"/>
          <w:szCs w:val="24"/>
        </w:rPr>
        <w:t>Ngarkohen</w:t>
      </w:r>
      <w:r w:rsidR="00802805" w:rsidRPr="0093316A">
        <w:rPr>
          <w:rFonts w:ascii="Garamond" w:hAnsi="Garamond" w:cs="Times New Roman"/>
          <w:color w:val="000000"/>
          <w:kern w:val="0"/>
          <w:sz w:val="24"/>
          <w:szCs w:val="24"/>
        </w:rPr>
        <w:t xml:space="preserve"> </w:t>
      </w:r>
      <w:r w:rsidR="00802805" w:rsidRPr="0093316A">
        <w:rPr>
          <w:rFonts w:ascii="Garamond" w:hAnsi="Garamond" w:cs="Times New Roman"/>
          <w:bCs/>
          <w:color w:val="000000"/>
          <w:kern w:val="0"/>
          <w:sz w:val="24"/>
          <w:szCs w:val="24"/>
        </w:rPr>
        <w:t>Drejtoria e Politikave, Strategjisë dhe Programeve të Bujqësisë dhe Zhvillimit Rural</w:t>
      </w:r>
      <w:r w:rsidR="00802805" w:rsidRPr="001853D1">
        <w:rPr>
          <w:rFonts w:ascii="Garamond" w:hAnsi="Garamond" w:cs="Times New Roman"/>
          <w:color w:val="000000"/>
          <w:kern w:val="0"/>
          <w:sz w:val="24"/>
          <w:szCs w:val="24"/>
        </w:rPr>
        <w:t>, trupat e kontrollit dhe autoritetet kompetente të kontrollit zyrtar në fermë dhe të ushqimit</w:t>
      </w:r>
      <w:r>
        <w:rPr>
          <w:rFonts w:ascii="Garamond" w:hAnsi="Garamond" w:cs="Times New Roman"/>
          <w:color w:val="000000"/>
          <w:kern w:val="0"/>
          <w:sz w:val="24"/>
          <w:szCs w:val="24"/>
        </w:rPr>
        <w:t>, dhe ushqimit për kafshë për zbatimin e këtij udhëzimi.</w:t>
      </w:r>
    </w:p>
    <w:p w14:paraId="00DBA73D"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05AB8DA7"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216605E1"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1853D1">
        <w:rPr>
          <w:rFonts w:ascii="Garamond" w:hAnsi="Garamond" w:cs="Times New Roman"/>
          <w:bCs/>
          <w:color w:val="000000"/>
          <w:kern w:val="0"/>
          <w:sz w:val="24"/>
          <w:szCs w:val="24"/>
        </w:rPr>
        <w:t>Neni 39</w:t>
      </w:r>
    </w:p>
    <w:p w14:paraId="61FC4F47" w14:textId="77777777" w:rsidR="00802805" w:rsidRPr="001853D1" w:rsidRDefault="00802805" w:rsidP="00C12C91">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1853D1">
        <w:rPr>
          <w:rFonts w:ascii="Garamond" w:hAnsi="Garamond" w:cs="Times New Roman"/>
          <w:b/>
          <w:bCs/>
          <w:color w:val="000000"/>
          <w:kern w:val="0"/>
          <w:sz w:val="24"/>
          <w:szCs w:val="24"/>
        </w:rPr>
        <w:t>Hyrja në fuqi</w:t>
      </w:r>
    </w:p>
    <w:p w14:paraId="277A3CBC"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p>
    <w:p w14:paraId="1778C3AD"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color w:val="000000"/>
          <w:kern w:val="0"/>
          <w:sz w:val="24"/>
          <w:szCs w:val="24"/>
        </w:rPr>
      </w:pPr>
      <w:r w:rsidRPr="001853D1">
        <w:rPr>
          <w:rFonts w:ascii="Garamond" w:hAnsi="Garamond" w:cs="Times New Roman"/>
          <w:color w:val="000000"/>
          <w:kern w:val="0"/>
          <w:sz w:val="24"/>
          <w:szCs w:val="24"/>
        </w:rPr>
        <w:t>Ky udhëzim hyn në fuqi pas botimit në Fletoren Zyrtare dhe i fillon efektet në datën 29 tetor 2026.</w:t>
      </w:r>
    </w:p>
    <w:p w14:paraId="0521940F" w14:textId="77777777" w:rsidR="00802805" w:rsidRPr="001853D1" w:rsidRDefault="00802805" w:rsidP="00C12C91">
      <w:pPr>
        <w:autoSpaceDE w:val="0"/>
        <w:autoSpaceDN w:val="0"/>
        <w:adjustRightInd w:val="0"/>
        <w:spacing w:after="0" w:line="240" w:lineRule="auto"/>
        <w:ind w:firstLine="284"/>
        <w:jc w:val="both"/>
        <w:rPr>
          <w:rFonts w:ascii="Garamond" w:hAnsi="Garamond" w:cs="Times New Roman"/>
          <w:b/>
          <w:bCs/>
          <w:color w:val="000000"/>
          <w:kern w:val="0"/>
          <w:sz w:val="24"/>
          <w:szCs w:val="24"/>
        </w:rPr>
      </w:pPr>
    </w:p>
    <w:p w14:paraId="54A6FED5" w14:textId="4F77071D" w:rsidR="003A17F4" w:rsidRPr="001853D1" w:rsidRDefault="003A17F4" w:rsidP="00C12C91">
      <w:pPr>
        <w:autoSpaceDE w:val="0"/>
        <w:autoSpaceDN w:val="0"/>
        <w:adjustRightInd w:val="0"/>
        <w:spacing w:after="0" w:line="240" w:lineRule="auto"/>
        <w:ind w:firstLine="284"/>
        <w:jc w:val="right"/>
        <w:rPr>
          <w:rFonts w:ascii="Garamond" w:eastAsia="Calibri" w:hAnsi="Garamond" w:cs="Garamond"/>
          <w:bCs/>
          <w:sz w:val="24"/>
          <w:szCs w:val="24"/>
        </w:rPr>
      </w:pPr>
      <w:r w:rsidRPr="001853D1">
        <w:rPr>
          <w:rFonts w:ascii="Garamond" w:hAnsi="Garamond"/>
          <w:color w:val="000000"/>
          <w:sz w:val="24"/>
          <w:szCs w:val="24"/>
        </w:rPr>
        <w:t xml:space="preserve">MINISTËR </w:t>
      </w:r>
      <w:r w:rsidRPr="001853D1">
        <w:rPr>
          <w:rFonts w:ascii="Garamond" w:eastAsia="Calibri" w:hAnsi="Garamond" w:cs="Garamond"/>
          <w:bCs/>
          <w:sz w:val="24"/>
          <w:szCs w:val="24"/>
        </w:rPr>
        <w:t>I BUJQËSISË</w:t>
      </w:r>
    </w:p>
    <w:p w14:paraId="258B1F27" w14:textId="77777777" w:rsidR="003A17F4" w:rsidRPr="001853D1" w:rsidRDefault="003A17F4" w:rsidP="00C12C91">
      <w:pPr>
        <w:autoSpaceDE w:val="0"/>
        <w:autoSpaceDN w:val="0"/>
        <w:adjustRightInd w:val="0"/>
        <w:spacing w:after="0" w:line="240" w:lineRule="auto"/>
        <w:ind w:firstLine="284"/>
        <w:jc w:val="right"/>
        <w:rPr>
          <w:rFonts w:ascii="Garamond" w:eastAsia="Calibri" w:hAnsi="Garamond" w:cs="Garamond"/>
          <w:bCs/>
          <w:sz w:val="24"/>
          <w:szCs w:val="24"/>
        </w:rPr>
      </w:pPr>
      <w:r w:rsidRPr="001853D1">
        <w:rPr>
          <w:rFonts w:ascii="Garamond" w:eastAsia="Calibri" w:hAnsi="Garamond" w:cs="Garamond"/>
          <w:bCs/>
          <w:sz w:val="24"/>
          <w:szCs w:val="24"/>
        </w:rPr>
        <w:t>DHE ZHVILLIMIT RURAL</w:t>
      </w:r>
    </w:p>
    <w:p w14:paraId="7439C276" w14:textId="12229B28" w:rsidR="00802805" w:rsidRPr="001853D1" w:rsidRDefault="00802805" w:rsidP="00C12C91">
      <w:pPr>
        <w:autoSpaceDE w:val="0"/>
        <w:autoSpaceDN w:val="0"/>
        <w:adjustRightInd w:val="0"/>
        <w:spacing w:after="0" w:line="240" w:lineRule="auto"/>
        <w:ind w:firstLine="284"/>
        <w:jc w:val="right"/>
        <w:rPr>
          <w:rFonts w:ascii="Garamond" w:hAnsi="Garamond" w:cs="Times New Roman"/>
          <w:b/>
          <w:bCs/>
          <w:color w:val="000000"/>
          <w:kern w:val="0"/>
          <w:sz w:val="24"/>
          <w:szCs w:val="24"/>
        </w:rPr>
      </w:pPr>
      <w:proofErr w:type="spellStart"/>
      <w:r w:rsidRPr="001853D1">
        <w:rPr>
          <w:rFonts w:ascii="Garamond" w:hAnsi="Garamond" w:cs="Times New Roman"/>
          <w:b/>
          <w:bCs/>
          <w:color w:val="000000"/>
          <w:kern w:val="0"/>
          <w:sz w:val="24"/>
          <w:szCs w:val="24"/>
        </w:rPr>
        <w:t>Andis</w:t>
      </w:r>
      <w:proofErr w:type="spellEnd"/>
      <w:r w:rsidRPr="001853D1">
        <w:rPr>
          <w:rFonts w:ascii="Garamond" w:hAnsi="Garamond" w:cs="Times New Roman"/>
          <w:b/>
          <w:bCs/>
          <w:color w:val="000000"/>
          <w:kern w:val="0"/>
          <w:sz w:val="24"/>
          <w:szCs w:val="24"/>
        </w:rPr>
        <w:t xml:space="preserve"> Salla</w:t>
      </w:r>
    </w:p>
    <w:p w14:paraId="6DF55710" w14:textId="77777777" w:rsidR="003A17F4" w:rsidRPr="001853D1" w:rsidRDefault="003A17F4" w:rsidP="00C12C91">
      <w:pPr>
        <w:spacing w:after="0" w:line="240" w:lineRule="auto"/>
        <w:ind w:firstLine="284"/>
        <w:rPr>
          <w:rFonts w:ascii="Garamond" w:hAnsi="Garamond" w:cs="Times New Roman"/>
          <w:b/>
          <w:bCs/>
          <w:sz w:val="24"/>
          <w:szCs w:val="24"/>
          <w:lang w:bidi="sq-AL"/>
        </w:rPr>
      </w:pPr>
    </w:p>
    <w:p w14:paraId="60569559" w14:textId="4779E126" w:rsidR="009D6A1B" w:rsidRPr="001853D1" w:rsidRDefault="00760AF0" w:rsidP="00760AF0">
      <w:pPr>
        <w:spacing w:after="0" w:line="240" w:lineRule="auto"/>
        <w:ind w:firstLine="284"/>
        <w:jc w:val="center"/>
        <w:rPr>
          <w:rFonts w:ascii="Garamond" w:hAnsi="Garamond" w:cs="Times New Roman"/>
          <w:sz w:val="24"/>
          <w:szCs w:val="24"/>
        </w:rPr>
      </w:pPr>
      <w:r w:rsidRPr="001853D1">
        <w:rPr>
          <w:rFonts w:ascii="Garamond" w:hAnsi="Garamond" w:cs="Times New Roman"/>
          <w:bCs/>
          <w:sz w:val="24"/>
          <w:szCs w:val="24"/>
          <w:lang w:bidi="sq-AL"/>
        </w:rPr>
        <w:t>ANEKS</w:t>
      </w:r>
      <w:r w:rsidR="00CA2274" w:rsidRPr="001853D1">
        <w:rPr>
          <w:rFonts w:ascii="Garamond" w:hAnsi="Garamond" w:cs="Times New Roman"/>
          <w:bCs/>
          <w:sz w:val="24"/>
          <w:szCs w:val="24"/>
          <w:lang w:bidi="sq-AL"/>
        </w:rPr>
        <w:t xml:space="preserve"> </w:t>
      </w:r>
      <w:r w:rsidR="009E4984" w:rsidRPr="001853D1">
        <w:rPr>
          <w:rFonts w:ascii="Garamond" w:hAnsi="Garamond" w:cs="Times New Roman"/>
          <w:bCs/>
          <w:sz w:val="24"/>
          <w:szCs w:val="24"/>
          <w:lang w:bidi="sq-AL"/>
        </w:rPr>
        <w:t>I</w:t>
      </w:r>
    </w:p>
    <w:p w14:paraId="3CC00BDF" w14:textId="77777777" w:rsidR="00F03D35" w:rsidRPr="001853D1" w:rsidRDefault="00F03D35" w:rsidP="001D71A4">
      <w:pPr>
        <w:spacing w:after="0" w:line="240" w:lineRule="auto"/>
        <w:ind w:firstLine="284"/>
        <w:jc w:val="both"/>
        <w:rPr>
          <w:rFonts w:ascii="Garamond" w:hAnsi="Garamond" w:cs="Times New Roman"/>
          <w:sz w:val="24"/>
          <w:szCs w:val="24"/>
          <w:lang w:bidi="sq-AL"/>
        </w:rPr>
      </w:pPr>
    </w:p>
    <w:p w14:paraId="1FDECE85" w14:textId="663D22FE" w:rsidR="00F03D35" w:rsidRPr="001853D1" w:rsidRDefault="000B1503" w:rsidP="0093316A">
      <w:pPr>
        <w:spacing w:after="0" w:line="240" w:lineRule="auto"/>
        <w:ind w:firstLine="284"/>
        <w:jc w:val="both"/>
        <w:rPr>
          <w:rFonts w:ascii="Garamond" w:hAnsi="Garamond" w:cs="Times New Roman"/>
          <w:sz w:val="24"/>
          <w:szCs w:val="24"/>
          <w:lang w:bidi="sq-AL"/>
        </w:rPr>
      </w:pPr>
      <w:r w:rsidRPr="001853D1">
        <w:rPr>
          <w:rFonts w:ascii="Garamond" w:hAnsi="Garamond" w:cs="Times New Roman"/>
          <w:b/>
          <w:bCs/>
          <w:sz w:val="24"/>
          <w:szCs w:val="24"/>
          <w:lang w:bidi="sq-AL"/>
        </w:rPr>
        <w:t xml:space="preserve">Pjesa </w:t>
      </w:r>
      <w:r w:rsidR="007F0D00" w:rsidRPr="001853D1">
        <w:rPr>
          <w:rFonts w:ascii="Garamond" w:hAnsi="Garamond" w:cs="Times New Roman"/>
          <w:b/>
          <w:bCs/>
          <w:sz w:val="24"/>
          <w:szCs w:val="24"/>
          <w:lang w:bidi="sq-AL"/>
        </w:rPr>
        <w:t>A</w:t>
      </w:r>
      <w:r w:rsidRPr="001853D1">
        <w:rPr>
          <w:rFonts w:ascii="Garamond" w:hAnsi="Garamond" w:cs="Times New Roman"/>
          <w:b/>
          <w:bCs/>
          <w:sz w:val="24"/>
          <w:szCs w:val="24"/>
          <w:lang w:bidi="sq-AL"/>
        </w:rPr>
        <w:t>:</w:t>
      </w:r>
      <w:r w:rsidRPr="001853D1">
        <w:rPr>
          <w:rFonts w:ascii="Garamond" w:hAnsi="Garamond" w:cs="Times New Roman"/>
          <w:sz w:val="24"/>
          <w:szCs w:val="24"/>
          <w:lang w:bidi="sq-AL"/>
        </w:rPr>
        <w:t xml:space="preserve"> </w:t>
      </w:r>
      <w:r w:rsidR="00F03D35" w:rsidRPr="001853D1">
        <w:rPr>
          <w:rFonts w:ascii="Garamond" w:hAnsi="Garamond" w:cs="Times New Roman"/>
          <w:sz w:val="24"/>
          <w:szCs w:val="24"/>
          <w:lang w:bidi="sq-AL"/>
        </w:rPr>
        <w:t>Rregullat e detajuara për speciet ose për grupet e specieve</w:t>
      </w:r>
      <w:r w:rsidR="0093316A">
        <w:rPr>
          <w:rFonts w:ascii="Garamond" w:hAnsi="Garamond" w:cs="Times New Roman"/>
          <w:sz w:val="24"/>
          <w:szCs w:val="24"/>
          <w:lang w:bidi="sq-AL"/>
        </w:rPr>
        <w:t>,</w:t>
      </w:r>
      <w:r w:rsidR="00F03D35" w:rsidRPr="001853D1">
        <w:rPr>
          <w:rFonts w:ascii="Garamond" w:hAnsi="Garamond" w:cs="Times New Roman"/>
          <w:sz w:val="24"/>
          <w:szCs w:val="24"/>
          <w:lang w:bidi="sq-AL"/>
        </w:rPr>
        <w:t xml:space="preserve"> sipas nenit 2</w:t>
      </w:r>
      <w:r w:rsidR="00B2614F" w:rsidRPr="001853D1">
        <w:rPr>
          <w:rFonts w:ascii="Garamond" w:hAnsi="Garamond" w:cs="Times New Roman"/>
          <w:sz w:val="24"/>
          <w:szCs w:val="24"/>
          <w:lang w:bidi="sq-AL"/>
        </w:rPr>
        <w:t>2</w:t>
      </w:r>
      <w:r w:rsidR="00F03D35" w:rsidRPr="001853D1">
        <w:rPr>
          <w:rFonts w:ascii="Garamond" w:hAnsi="Garamond" w:cs="Times New Roman"/>
          <w:sz w:val="24"/>
          <w:szCs w:val="24"/>
          <w:lang w:bidi="sq-AL"/>
        </w:rPr>
        <w:t xml:space="preserve"> të këtij udhëzimi</w:t>
      </w:r>
      <w:r w:rsidR="0093316A">
        <w:rPr>
          <w:rFonts w:ascii="Garamond" w:hAnsi="Garamond" w:cs="Times New Roman"/>
          <w:sz w:val="24"/>
          <w:szCs w:val="24"/>
          <w:lang w:bidi="sq-AL"/>
        </w:rPr>
        <w:t>,</w:t>
      </w:r>
      <w:r w:rsidR="00F03D35" w:rsidRPr="001853D1">
        <w:rPr>
          <w:rFonts w:ascii="Garamond" w:hAnsi="Garamond" w:cs="Times New Roman"/>
          <w:sz w:val="24"/>
          <w:szCs w:val="24"/>
          <w:lang w:bidi="sq-AL"/>
        </w:rPr>
        <w:t xml:space="preserve"> në lidhje me dendësinë e </w:t>
      </w:r>
      <w:r w:rsidR="00B2614F" w:rsidRPr="001853D1">
        <w:rPr>
          <w:rFonts w:ascii="Garamond" w:hAnsi="Garamond" w:cs="Times New Roman"/>
          <w:sz w:val="24"/>
          <w:szCs w:val="24"/>
          <w:lang w:bidi="sq-AL"/>
        </w:rPr>
        <w:t xml:space="preserve">popullatës </w:t>
      </w:r>
      <w:r w:rsidR="00F03D35" w:rsidRPr="001853D1">
        <w:rPr>
          <w:rFonts w:ascii="Garamond" w:hAnsi="Garamond" w:cs="Times New Roman"/>
          <w:sz w:val="24"/>
          <w:szCs w:val="24"/>
          <w:lang w:bidi="sq-AL"/>
        </w:rPr>
        <w:t>dhe karakteristikat specifike të sistemeve të prodh</w:t>
      </w:r>
      <w:r w:rsidR="0093316A">
        <w:rPr>
          <w:rFonts w:ascii="Garamond" w:hAnsi="Garamond" w:cs="Times New Roman"/>
          <w:sz w:val="24"/>
          <w:szCs w:val="24"/>
          <w:lang w:bidi="sq-AL"/>
        </w:rPr>
        <w:t>imit dhe sistemeve të ruajtjes:</w:t>
      </w:r>
    </w:p>
    <w:p w14:paraId="0832E768" w14:textId="77F04CF6" w:rsidR="00F03D35" w:rsidRPr="001853D1" w:rsidRDefault="00F03D35" w:rsidP="001D71A4">
      <w:pPr>
        <w:spacing w:after="0" w:line="240" w:lineRule="auto"/>
        <w:ind w:firstLine="284"/>
        <w:jc w:val="both"/>
        <w:rPr>
          <w:rFonts w:ascii="Garamond" w:hAnsi="Garamond" w:cs="Times New Roman"/>
          <w:sz w:val="24"/>
          <w:szCs w:val="24"/>
        </w:rPr>
      </w:pPr>
      <w:r w:rsidRPr="001853D1">
        <w:rPr>
          <w:rFonts w:ascii="Garamond" w:hAnsi="Garamond" w:cs="Times New Roman"/>
          <w:sz w:val="24"/>
          <w:szCs w:val="24"/>
          <w:lang w:bidi="sq-AL"/>
        </w:rPr>
        <w:t xml:space="preserve">1. Prodhimi organik i </w:t>
      </w:r>
      <w:proofErr w:type="spellStart"/>
      <w:r w:rsidRPr="001853D1">
        <w:rPr>
          <w:rFonts w:ascii="Garamond" w:hAnsi="Garamond" w:cs="Times New Roman"/>
          <w:sz w:val="24"/>
          <w:szCs w:val="24"/>
          <w:lang w:bidi="sq-AL"/>
        </w:rPr>
        <w:t>salmonideve</w:t>
      </w:r>
      <w:proofErr w:type="spellEnd"/>
      <w:r w:rsidRPr="001853D1">
        <w:rPr>
          <w:rFonts w:ascii="Garamond" w:hAnsi="Garamond" w:cs="Times New Roman"/>
          <w:sz w:val="24"/>
          <w:szCs w:val="24"/>
          <w:lang w:bidi="sq-AL"/>
        </w:rPr>
        <w:t xml:space="preserve"> në ujëra të ëmbla: trofta e murrme (</w:t>
      </w:r>
      <w:proofErr w:type="spellStart"/>
      <w:r w:rsidRPr="001853D1">
        <w:rPr>
          <w:rFonts w:ascii="Garamond" w:hAnsi="Garamond" w:cs="Times New Roman"/>
          <w:i/>
          <w:sz w:val="24"/>
          <w:szCs w:val="24"/>
          <w:lang w:bidi="sq-AL"/>
        </w:rPr>
        <w:t>Salmo</w:t>
      </w:r>
      <w:proofErr w:type="spellEnd"/>
      <w:r w:rsidRPr="001853D1">
        <w:rPr>
          <w:rFonts w:ascii="Garamond" w:hAnsi="Garamond" w:cs="Times New Roman"/>
          <w:i/>
          <w:sz w:val="24"/>
          <w:szCs w:val="24"/>
          <w:lang w:bidi="sq-AL"/>
        </w:rPr>
        <w:t xml:space="preserve"> </w:t>
      </w:r>
      <w:proofErr w:type="spellStart"/>
      <w:r w:rsidRPr="001853D1">
        <w:rPr>
          <w:rFonts w:ascii="Garamond" w:hAnsi="Garamond" w:cs="Times New Roman"/>
          <w:i/>
          <w:sz w:val="24"/>
          <w:szCs w:val="24"/>
          <w:lang w:bidi="sq-AL"/>
        </w:rPr>
        <w:t>trutta</w:t>
      </w:r>
      <w:proofErr w:type="spellEnd"/>
      <w:r w:rsidRPr="001853D1">
        <w:rPr>
          <w:rFonts w:ascii="Garamond" w:hAnsi="Garamond" w:cs="Times New Roman"/>
          <w:sz w:val="24"/>
          <w:szCs w:val="24"/>
          <w:lang w:bidi="sq-AL"/>
        </w:rPr>
        <w:t xml:space="preserve">) </w:t>
      </w:r>
      <w:r w:rsidR="0093316A">
        <w:rPr>
          <w:rFonts w:ascii="Garamond" w:hAnsi="Garamond" w:cs="Times New Roman"/>
          <w:sz w:val="24"/>
          <w:szCs w:val="24"/>
          <w:lang w:bidi="sq-AL"/>
        </w:rPr>
        <w:t>–</w:t>
      </w:r>
      <w:r w:rsidRPr="001853D1">
        <w:rPr>
          <w:rFonts w:ascii="Garamond" w:hAnsi="Garamond" w:cs="Times New Roman"/>
          <w:sz w:val="24"/>
          <w:szCs w:val="24"/>
          <w:lang w:bidi="sq-AL"/>
        </w:rPr>
        <w:t xml:space="preserve"> trofta ylber (</w:t>
      </w:r>
      <w:proofErr w:type="spellStart"/>
      <w:r w:rsidRPr="001853D1">
        <w:rPr>
          <w:rFonts w:ascii="Garamond" w:hAnsi="Garamond" w:cs="Times New Roman"/>
          <w:i/>
          <w:sz w:val="24"/>
          <w:szCs w:val="24"/>
          <w:lang w:bidi="sq-AL"/>
        </w:rPr>
        <w:t>Oncorhynchus</w:t>
      </w:r>
      <w:proofErr w:type="spellEnd"/>
      <w:r w:rsidRPr="001853D1">
        <w:rPr>
          <w:rFonts w:ascii="Garamond" w:hAnsi="Garamond" w:cs="Times New Roman"/>
          <w:i/>
          <w:sz w:val="24"/>
          <w:szCs w:val="24"/>
          <w:lang w:bidi="sq-AL"/>
        </w:rPr>
        <w:t xml:space="preserve"> </w:t>
      </w:r>
      <w:proofErr w:type="spellStart"/>
      <w:r w:rsidRPr="001853D1">
        <w:rPr>
          <w:rFonts w:ascii="Garamond" w:hAnsi="Garamond" w:cs="Times New Roman"/>
          <w:i/>
          <w:sz w:val="24"/>
          <w:szCs w:val="24"/>
          <w:lang w:bidi="sq-AL"/>
        </w:rPr>
        <w:t>mykiss</w:t>
      </w:r>
      <w:proofErr w:type="spellEnd"/>
      <w:r w:rsidRPr="001853D1">
        <w:rPr>
          <w:rFonts w:ascii="Garamond" w:hAnsi="Garamond" w:cs="Times New Roman"/>
          <w:sz w:val="24"/>
          <w:szCs w:val="24"/>
          <w:lang w:bidi="sq-AL"/>
        </w:rPr>
        <w:t xml:space="preserve">) </w:t>
      </w:r>
      <w:r w:rsidR="0093316A">
        <w:rPr>
          <w:rFonts w:ascii="Garamond" w:hAnsi="Garamond" w:cs="Times New Roman"/>
          <w:sz w:val="24"/>
          <w:szCs w:val="24"/>
          <w:lang w:bidi="sq-AL"/>
        </w:rPr>
        <w:t>–</w:t>
      </w:r>
      <w:r w:rsidRPr="001853D1">
        <w:rPr>
          <w:rFonts w:ascii="Garamond" w:hAnsi="Garamond" w:cs="Times New Roman"/>
          <w:sz w:val="24"/>
          <w:szCs w:val="24"/>
          <w:lang w:bidi="sq-AL"/>
        </w:rPr>
        <w:t xml:space="preserve"> trofta amerikane e përrenjve (</w:t>
      </w:r>
      <w:proofErr w:type="spellStart"/>
      <w:r w:rsidRPr="001853D1">
        <w:rPr>
          <w:rFonts w:ascii="Garamond" w:hAnsi="Garamond" w:cs="Times New Roman"/>
          <w:i/>
          <w:sz w:val="24"/>
          <w:szCs w:val="24"/>
          <w:lang w:bidi="sq-AL"/>
        </w:rPr>
        <w:t>Salvelinus</w:t>
      </w:r>
      <w:proofErr w:type="spellEnd"/>
      <w:r w:rsidRPr="001853D1">
        <w:rPr>
          <w:rFonts w:ascii="Garamond" w:hAnsi="Garamond" w:cs="Times New Roman"/>
          <w:i/>
          <w:sz w:val="24"/>
          <w:szCs w:val="24"/>
          <w:lang w:bidi="sq-AL"/>
        </w:rPr>
        <w:t xml:space="preserve"> </w:t>
      </w:r>
      <w:proofErr w:type="spellStart"/>
      <w:r w:rsidRPr="001853D1">
        <w:rPr>
          <w:rFonts w:ascii="Garamond" w:hAnsi="Garamond" w:cs="Times New Roman"/>
          <w:i/>
          <w:sz w:val="24"/>
          <w:szCs w:val="24"/>
          <w:lang w:bidi="sq-AL"/>
        </w:rPr>
        <w:t>fontinalis</w:t>
      </w:r>
      <w:proofErr w:type="spellEnd"/>
      <w:r w:rsidRPr="001853D1">
        <w:rPr>
          <w:rFonts w:ascii="Garamond" w:hAnsi="Garamond" w:cs="Times New Roman"/>
          <w:sz w:val="24"/>
          <w:szCs w:val="24"/>
          <w:lang w:bidi="sq-AL"/>
        </w:rPr>
        <w:t xml:space="preserve">) </w:t>
      </w:r>
      <w:r w:rsidR="0093316A">
        <w:rPr>
          <w:rFonts w:ascii="Garamond" w:hAnsi="Garamond" w:cs="Times New Roman"/>
          <w:sz w:val="24"/>
          <w:szCs w:val="24"/>
          <w:lang w:bidi="sq-AL"/>
        </w:rPr>
        <w:t>–</w:t>
      </w:r>
      <w:r w:rsidRPr="001853D1">
        <w:rPr>
          <w:rFonts w:ascii="Garamond" w:hAnsi="Garamond" w:cs="Times New Roman"/>
          <w:sz w:val="24"/>
          <w:szCs w:val="24"/>
          <w:lang w:bidi="sq-AL"/>
        </w:rPr>
        <w:t xml:space="preserve"> salmoni (</w:t>
      </w:r>
      <w:proofErr w:type="spellStart"/>
      <w:r w:rsidRPr="001853D1">
        <w:rPr>
          <w:rFonts w:ascii="Garamond" w:hAnsi="Garamond" w:cs="Times New Roman"/>
          <w:i/>
          <w:sz w:val="24"/>
          <w:szCs w:val="24"/>
          <w:lang w:bidi="sq-AL"/>
        </w:rPr>
        <w:t>Salmo</w:t>
      </w:r>
      <w:proofErr w:type="spellEnd"/>
      <w:r w:rsidRPr="001853D1">
        <w:rPr>
          <w:rFonts w:ascii="Garamond" w:hAnsi="Garamond" w:cs="Times New Roman"/>
          <w:i/>
          <w:sz w:val="24"/>
          <w:szCs w:val="24"/>
          <w:lang w:bidi="sq-AL"/>
        </w:rPr>
        <w:t xml:space="preserve"> </w:t>
      </w:r>
      <w:proofErr w:type="spellStart"/>
      <w:r w:rsidRPr="001853D1">
        <w:rPr>
          <w:rFonts w:ascii="Garamond" w:hAnsi="Garamond" w:cs="Times New Roman"/>
          <w:i/>
          <w:sz w:val="24"/>
          <w:szCs w:val="24"/>
          <w:lang w:bidi="sq-AL"/>
        </w:rPr>
        <w:t>salar</w:t>
      </w:r>
      <w:proofErr w:type="spellEnd"/>
      <w:r w:rsidRPr="001853D1">
        <w:rPr>
          <w:rFonts w:ascii="Garamond" w:hAnsi="Garamond" w:cs="Times New Roman"/>
          <w:sz w:val="24"/>
          <w:szCs w:val="24"/>
          <w:lang w:bidi="sq-AL"/>
        </w:rPr>
        <w:t xml:space="preserve">) </w:t>
      </w:r>
      <w:r w:rsidR="0093316A">
        <w:rPr>
          <w:rFonts w:ascii="Garamond" w:hAnsi="Garamond" w:cs="Times New Roman"/>
          <w:sz w:val="24"/>
          <w:szCs w:val="24"/>
          <w:lang w:bidi="sq-AL"/>
        </w:rPr>
        <w:t>–</w:t>
      </w:r>
      <w:r w:rsidRPr="001853D1">
        <w:rPr>
          <w:rFonts w:ascii="Garamond" w:hAnsi="Garamond" w:cs="Times New Roman"/>
          <w:sz w:val="24"/>
          <w:szCs w:val="24"/>
          <w:lang w:bidi="sq-AL"/>
        </w:rPr>
        <w:t xml:space="preserve"> </w:t>
      </w:r>
      <w:r w:rsidR="00216ECD" w:rsidRPr="001853D1">
        <w:rPr>
          <w:rFonts w:ascii="Garamond" w:hAnsi="Garamond" w:cs="Times New Roman"/>
          <w:sz w:val="24"/>
          <w:szCs w:val="24"/>
          <w:lang w:bidi="sq-AL"/>
        </w:rPr>
        <w:t>Trofta alpine</w:t>
      </w:r>
      <w:r w:rsidRPr="001853D1">
        <w:rPr>
          <w:rFonts w:ascii="Garamond" w:hAnsi="Garamond" w:cs="Times New Roman"/>
          <w:sz w:val="24"/>
          <w:szCs w:val="24"/>
          <w:lang w:bidi="sq-AL"/>
        </w:rPr>
        <w:t xml:space="preserve"> (</w:t>
      </w:r>
      <w:proofErr w:type="spellStart"/>
      <w:r w:rsidRPr="001853D1">
        <w:rPr>
          <w:rFonts w:ascii="Garamond" w:hAnsi="Garamond" w:cs="Times New Roman"/>
          <w:i/>
          <w:sz w:val="24"/>
          <w:szCs w:val="24"/>
          <w:lang w:bidi="sq-AL"/>
        </w:rPr>
        <w:t>Salvelinus</w:t>
      </w:r>
      <w:proofErr w:type="spellEnd"/>
      <w:r w:rsidRPr="001853D1">
        <w:rPr>
          <w:rFonts w:ascii="Garamond" w:hAnsi="Garamond" w:cs="Times New Roman"/>
          <w:i/>
          <w:sz w:val="24"/>
          <w:szCs w:val="24"/>
          <w:lang w:bidi="sq-AL"/>
        </w:rPr>
        <w:t xml:space="preserve"> </w:t>
      </w:r>
      <w:proofErr w:type="spellStart"/>
      <w:r w:rsidRPr="001853D1">
        <w:rPr>
          <w:rFonts w:ascii="Garamond" w:hAnsi="Garamond" w:cs="Times New Roman"/>
          <w:i/>
          <w:sz w:val="24"/>
          <w:szCs w:val="24"/>
          <w:lang w:bidi="sq-AL"/>
        </w:rPr>
        <w:t>alpinus</w:t>
      </w:r>
      <w:proofErr w:type="spellEnd"/>
      <w:r w:rsidRPr="001853D1">
        <w:rPr>
          <w:rFonts w:ascii="Garamond" w:hAnsi="Garamond" w:cs="Times New Roman"/>
          <w:sz w:val="24"/>
          <w:szCs w:val="24"/>
          <w:lang w:bidi="sq-AL"/>
        </w:rPr>
        <w:t xml:space="preserve">) </w:t>
      </w:r>
      <w:r w:rsidR="0093316A">
        <w:rPr>
          <w:rFonts w:ascii="Garamond" w:hAnsi="Garamond" w:cs="Times New Roman"/>
          <w:sz w:val="24"/>
          <w:szCs w:val="24"/>
          <w:lang w:bidi="sq-AL"/>
        </w:rPr>
        <w:t>–</w:t>
      </w:r>
      <w:r w:rsidRPr="001853D1">
        <w:rPr>
          <w:rFonts w:ascii="Garamond" w:hAnsi="Garamond" w:cs="Times New Roman"/>
          <w:sz w:val="24"/>
          <w:szCs w:val="24"/>
          <w:lang w:bidi="sq-AL"/>
        </w:rPr>
        <w:t xml:space="preserve"> losa (</w:t>
      </w:r>
      <w:proofErr w:type="spellStart"/>
      <w:r w:rsidRPr="001853D1">
        <w:rPr>
          <w:rFonts w:ascii="Garamond" w:hAnsi="Garamond" w:cs="Times New Roman"/>
          <w:i/>
          <w:sz w:val="24"/>
          <w:szCs w:val="24"/>
          <w:lang w:bidi="sq-AL"/>
        </w:rPr>
        <w:t>Thymallus</w:t>
      </w:r>
      <w:proofErr w:type="spellEnd"/>
      <w:r w:rsidRPr="001853D1">
        <w:rPr>
          <w:rFonts w:ascii="Garamond" w:hAnsi="Garamond" w:cs="Times New Roman"/>
          <w:i/>
          <w:sz w:val="24"/>
          <w:szCs w:val="24"/>
          <w:lang w:bidi="sq-AL"/>
        </w:rPr>
        <w:t xml:space="preserve"> </w:t>
      </w:r>
      <w:proofErr w:type="spellStart"/>
      <w:r w:rsidRPr="001853D1">
        <w:rPr>
          <w:rFonts w:ascii="Garamond" w:hAnsi="Garamond" w:cs="Times New Roman"/>
          <w:i/>
          <w:sz w:val="24"/>
          <w:szCs w:val="24"/>
          <w:lang w:bidi="sq-AL"/>
        </w:rPr>
        <w:t>thymallus</w:t>
      </w:r>
      <w:proofErr w:type="spellEnd"/>
      <w:r w:rsidRPr="001853D1">
        <w:rPr>
          <w:rFonts w:ascii="Garamond" w:hAnsi="Garamond" w:cs="Times New Roman"/>
          <w:sz w:val="24"/>
          <w:szCs w:val="24"/>
          <w:lang w:bidi="sq-AL"/>
        </w:rPr>
        <w:t xml:space="preserve">) </w:t>
      </w:r>
      <w:r w:rsidR="0093316A">
        <w:rPr>
          <w:rFonts w:ascii="Garamond" w:hAnsi="Garamond" w:cs="Times New Roman"/>
          <w:sz w:val="24"/>
          <w:szCs w:val="24"/>
          <w:lang w:bidi="sq-AL"/>
        </w:rPr>
        <w:t>–</w:t>
      </w:r>
      <w:r w:rsidRPr="001853D1">
        <w:rPr>
          <w:rFonts w:ascii="Garamond" w:hAnsi="Garamond" w:cs="Times New Roman"/>
          <w:sz w:val="24"/>
          <w:szCs w:val="24"/>
          <w:lang w:bidi="sq-AL"/>
        </w:rPr>
        <w:t xml:space="preserve"> trofta amerikane e liqenit (ose trofta gri) (</w:t>
      </w:r>
      <w:proofErr w:type="spellStart"/>
      <w:r w:rsidRPr="001853D1">
        <w:rPr>
          <w:rFonts w:ascii="Garamond" w:hAnsi="Garamond" w:cs="Times New Roman"/>
          <w:i/>
          <w:sz w:val="24"/>
          <w:szCs w:val="24"/>
          <w:lang w:bidi="sq-AL"/>
        </w:rPr>
        <w:t>Salvelinus</w:t>
      </w:r>
      <w:proofErr w:type="spellEnd"/>
      <w:r w:rsidRPr="001853D1">
        <w:rPr>
          <w:rFonts w:ascii="Garamond" w:hAnsi="Garamond" w:cs="Times New Roman"/>
          <w:i/>
          <w:sz w:val="24"/>
          <w:szCs w:val="24"/>
          <w:lang w:bidi="sq-AL"/>
        </w:rPr>
        <w:t xml:space="preserve"> </w:t>
      </w:r>
      <w:proofErr w:type="spellStart"/>
      <w:r w:rsidRPr="001853D1">
        <w:rPr>
          <w:rFonts w:ascii="Garamond" w:hAnsi="Garamond" w:cs="Times New Roman"/>
          <w:i/>
          <w:sz w:val="24"/>
          <w:szCs w:val="24"/>
          <w:lang w:bidi="sq-AL"/>
        </w:rPr>
        <w:t>namaycush</w:t>
      </w:r>
      <w:proofErr w:type="spellEnd"/>
      <w:r w:rsidRPr="001853D1">
        <w:rPr>
          <w:rFonts w:ascii="Garamond" w:hAnsi="Garamond" w:cs="Times New Roman"/>
          <w:sz w:val="24"/>
          <w:szCs w:val="24"/>
          <w:lang w:bidi="sq-AL"/>
        </w:rPr>
        <w:t xml:space="preserve">) </w:t>
      </w:r>
      <w:r w:rsidR="0093316A">
        <w:rPr>
          <w:rFonts w:ascii="Garamond" w:hAnsi="Garamond" w:cs="Times New Roman"/>
          <w:sz w:val="24"/>
          <w:szCs w:val="24"/>
          <w:lang w:bidi="sq-AL"/>
        </w:rPr>
        <w:t>–</w:t>
      </w:r>
      <w:r w:rsidRPr="001853D1">
        <w:rPr>
          <w:rFonts w:ascii="Garamond" w:hAnsi="Garamond" w:cs="Times New Roman"/>
          <w:sz w:val="24"/>
          <w:szCs w:val="24"/>
          <w:lang w:bidi="sq-AL"/>
        </w:rPr>
        <w:t xml:space="preserve"> salmoni i Danubit (</w:t>
      </w:r>
      <w:proofErr w:type="spellStart"/>
      <w:r w:rsidRPr="001853D1">
        <w:rPr>
          <w:rFonts w:ascii="Garamond" w:hAnsi="Garamond" w:cs="Times New Roman"/>
          <w:i/>
          <w:sz w:val="24"/>
          <w:szCs w:val="24"/>
          <w:lang w:bidi="sq-AL"/>
        </w:rPr>
        <w:t>Hucho</w:t>
      </w:r>
      <w:proofErr w:type="spellEnd"/>
      <w:r w:rsidRPr="001853D1">
        <w:rPr>
          <w:rFonts w:ascii="Garamond" w:hAnsi="Garamond" w:cs="Times New Roman"/>
          <w:i/>
          <w:sz w:val="24"/>
          <w:szCs w:val="24"/>
          <w:lang w:bidi="sq-AL"/>
        </w:rPr>
        <w:t xml:space="preserve"> </w:t>
      </w:r>
      <w:proofErr w:type="spellStart"/>
      <w:r w:rsidRPr="001853D1">
        <w:rPr>
          <w:rFonts w:ascii="Garamond" w:hAnsi="Garamond" w:cs="Times New Roman"/>
          <w:i/>
          <w:sz w:val="24"/>
          <w:szCs w:val="24"/>
          <w:lang w:bidi="sq-AL"/>
        </w:rPr>
        <w:t>hucho</w:t>
      </w:r>
      <w:proofErr w:type="spellEnd"/>
      <w:r w:rsidRPr="001853D1">
        <w:rPr>
          <w:rFonts w:ascii="Garamond" w:hAnsi="Garamond" w:cs="Times New Roman"/>
          <w:sz w:val="24"/>
          <w:szCs w:val="24"/>
          <w:lang w:bidi="sq-AL"/>
        </w:rPr>
        <w:t>):</w:t>
      </w:r>
    </w:p>
    <w:p w14:paraId="6A0284DC" w14:textId="7DAFD950" w:rsidR="00F03D35" w:rsidRPr="001853D1" w:rsidRDefault="00F03D35" w:rsidP="00C12C91">
      <w:pPr>
        <w:spacing w:after="0" w:line="240" w:lineRule="auto"/>
        <w:ind w:firstLine="284"/>
        <w:jc w:val="both"/>
        <w:rPr>
          <w:rFonts w:ascii="Garamond" w:hAnsi="Garamond" w:cs="Times New Roman"/>
          <w:sz w:val="24"/>
          <w:szCs w:val="24"/>
        </w:rPr>
      </w:pPr>
    </w:p>
    <w:tbl>
      <w:tblPr>
        <w:tblStyle w:val="TableGrid"/>
        <w:tblW w:w="0" w:type="auto"/>
        <w:jc w:val="center"/>
        <w:tblLook w:val="04A0" w:firstRow="1" w:lastRow="0" w:firstColumn="1" w:lastColumn="0" w:noHBand="0" w:noVBand="1"/>
      </w:tblPr>
      <w:tblGrid>
        <w:gridCol w:w="3235"/>
        <w:gridCol w:w="5827"/>
      </w:tblGrid>
      <w:tr w:rsidR="00F03D35" w:rsidRPr="0093316A" w14:paraId="07883519" w14:textId="77777777" w:rsidTr="001D71A4">
        <w:trPr>
          <w:jc w:val="center"/>
        </w:trPr>
        <w:tc>
          <w:tcPr>
            <w:tcW w:w="3235" w:type="dxa"/>
          </w:tcPr>
          <w:p w14:paraId="131EBF85" w14:textId="77777777" w:rsidR="00F03D35" w:rsidRPr="0093316A" w:rsidRDefault="00F03D35" w:rsidP="001D71A4">
            <w:pPr>
              <w:jc w:val="both"/>
              <w:rPr>
                <w:rFonts w:ascii="Garamond" w:hAnsi="Garamond" w:cs="Times New Roman"/>
                <w:sz w:val="20"/>
                <w:szCs w:val="20"/>
              </w:rPr>
            </w:pPr>
            <w:r w:rsidRPr="0093316A">
              <w:rPr>
                <w:rFonts w:ascii="Garamond" w:hAnsi="Garamond" w:cs="Times New Roman"/>
                <w:sz w:val="20"/>
                <w:szCs w:val="20"/>
                <w:lang w:bidi="sq-AL"/>
              </w:rPr>
              <w:t>Sistemi i prodhimit</w:t>
            </w:r>
          </w:p>
        </w:tc>
        <w:tc>
          <w:tcPr>
            <w:tcW w:w="5827" w:type="dxa"/>
          </w:tcPr>
          <w:p w14:paraId="1DA61534" w14:textId="131D4F55" w:rsidR="00F03D35" w:rsidRPr="0093316A" w:rsidRDefault="00F03D35" w:rsidP="001D71A4">
            <w:pPr>
              <w:jc w:val="both"/>
              <w:rPr>
                <w:rFonts w:ascii="Garamond" w:hAnsi="Garamond" w:cs="Times New Roman"/>
                <w:sz w:val="20"/>
                <w:szCs w:val="20"/>
              </w:rPr>
            </w:pPr>
            <w:r w:rsidRPr="0093316A">
              <w:rPr>
                <w:rFonts w:ascii="Garamond" w:hAnsi="Garamond" w:cs="Times New Roman"/>
                <w:sz w:val="20"/>
                <w:szCs w:val="20"/>
                <w:lang w:bidi="sq-AL"/>
              </w:rPr>
              <w:t xml:space="preserve">Sistemet e fermave të rritjes furnizohen nga sisteme të hapura. Norma e rrjedhës siguron </w:t>
            </w:r>
            <w:proofErr w:type="spellStart"/>
            <w:r w:rsidRPr="0093316A">
              <w:rPr>
                <w:rFonts w:ascii="Garamond" w:hAnsi="Garamond" w:cs="Times New Roman"/>
                <w:sz w:val="20"/>
                <w:szCs w:val="20"/>
                <w:lang w:bidi="sq-AL"/>
              </w:rPr>
              <w:t>minimalisht</w:t>
            </w:r>
            <w:proofErr w:type="spellEnd"/>
            <w:r w:rsidRPr="0093316A">
              <w:rPr>
                <w:rFonts w:ascii="Garamond" w:hAnsi="Garamond" w:cs="Times New Roman"/>
                <w:sz w:val="20"/>
                <w:szCs w:val="20"/>
                <w:lang w:bidi="sq-AL"/>
              </w:rPr>
              <w:t xml:space="preserve"> 60% ngopje me oksigjen për </w:t>
            </w:r>
            <w:r w:rsidR="007C1ABD" w:rsidRPr="0093316A">
              <w:rPr>
                <w:rFonts w:ascii="Garamond" w:hAnsi="Garamond" w:cs="Times New Roman"/>
                <w:sz w:val="20"/>
                <w:szCs w:val="20"/>
                <w:lang w:bidi="sq-AL"/>
              </w:rPr>
              <w:t>popullat</w:t>
            </w:r>
            <w:r w:rsidR="00636059" w:rsidRPr="0093316A">
              <w:rPr>
                <w:rFonts w:ascii="Garamond" w:hAnsi="Garamond" w:cs="Times New Roman"/>
                <w:sz w:val="20"/>
                <w:szCs w:val="20"/>
                <w:lang w:bidi="sq-AL"/>
              </w:rPr>
              <w:t>ë</w:t>
            </w:r>
            <w:r w:rsidR="007C1ABD" w:rsidRPr="0093316A">
              <w:rPr>
                <w:rFonts w:ascii="Garamond" w:hAnsi="Garamond" w:cs="Times New Roman"/>
                <w:sz w:val="20"/>
                <w:szCs w:val="20"/>
                <w:lang w:bidi="sq-AL"/>
              </w:rPr>
              <w:t xml:space="preserve">n </w:t>
            </w:r>
            <w:r w:rsidRPr="0093316A">
              <w:rPr>
                <w:rFonts w:ascii="Garamond" w:hAnsi="Garamond" w:cs="Times New Roman"/>
                <w:sz w:val="20"/>
                <w:szCs w:val="20"/>
                <w:lang w:bidi="sq-AL"/>
              </w:rPr>
              <w:t xml:space="preserve">dhe siguron </w:t>
            </w:r>
            <w:r w:rsidR="0093316A" w:rsidRPr="0093316A">
              <w:rPr>
                <w:rFonts w:ascii="Garamond" w:hAnsi="Garamond" w:cs="Times New Roman"/>
                <w:sz w:val="20"/>
                <w:szCs w:val="20"/>
                <w:lang w:bidi="sq-AL"/>
              </w:rPr>
              <w:t>mirëqenien</w:t>
            </w:r>
            <w:r w:rsidR="00BF0A44" w:rsidRPr="0093316A">
              <w:rPr>
                <w:rFonts w:ascii="Garamond" w:hAnsi="Garamond" w:cs="Times New Roman"/>
                <w:sz w:val="20"/>
                <w:szCs w:val="20"/>
                <w:lang w:bidi="sq-AL"/>
              </w:rPr>
              <w:t xml:space="preserve"> </w:t>
            </w:r>
            <w:r w:rsidRPr="0093316A">
              <w:rPr>
                <w:rFonts w:ascii="Garamond" w:hAnsi="Garamond" w:cs="Times New Roman"/>
                <w:sz w:val="20"/>
                <w:szCs w:val="20"/>
                <w:lang w:bidi="sq-AL"/>
              </w:rPr>
              <w:t>e tyre dhe eliminimin e mbetjeve të lëngëta të fermës</w:t>
            </w:r>
            <w:r w:rsidR="001C65C8" w:rsidRPr="0093316A">
              <w:rPr>
                <w:rFonts w:ascii="Garamond" w:hAnsi="Garamond" w:cs="Times New Roman"/>
                <w:sz w:val="20"/>
                <w:szCs w:val="20"/>
                <w:lang w:bidi="sq-AL"/>
              </w:rPr>
              <w:t>.</w:t>
            </w:r>
          </w:p>
        </w:tc>
      </w:tr>
      <w:tr w:rsidR="00F03D35" w:rsidRPr="0093316A" w14:paraId="5344233D" w14:textId="77777777" w:rsidTr="001D71A4">
        <w:trPr>
          <w:jc w:val="center"/>
        </w:trPr>
        <w:tc>
          <w:tcPr>
            <w:tcW w:w="3235" w:type="dxa"/>
          </w:tcPr>
          <w:p w14:paraId="0F69C552" w14:textId="1DF8B583" w:rsidR="00F03D35" w:rsidRPr="0093316A" w:rsidRDefault="00F03D35" w:rsidP="001D71A4">
            <w:pPr>
              <w:jc w:val="both"/>
              <w:rPr>
                <w:rFonts w:ascii="Garamond" w:hAnsi="Garamond" w:cs="Times New Roman"/>
                <w:sz w:val="20"/>
                <w:szCs w:val="20"/>
              </w:rPr>
            </w:pPr>
            <w:r w:rsidRPr="0093316A">
              <w:rPr>
                <w:rFonts w:ascii="Garamond" w:hAnsi="Garamond" w:cs="Times New Roman"/>
                <w:sz w:val="20"/>
                <w:szCs w:val="20"/>
                <w:lang w:bidi="sq-AL"/>
              </w:rPr>
              <w:t xml:space="preserve">Dendësia maksimale e </w:t>
            </w:r>
            <w:r w:rsidR="00B2614F" w:rsidRPr="0093316A">
              <w:rPr>
                <w:rFonts w:ascii="Garamond" w:hAnsi="Garamond" w:cs="Times New Roman"/>
                <w:sz w:val="20"/>
                <w:szCs w:val="20"/>
                <w:lang w:bidi="sq-AL"/>
              </w:rPr>
              <w:t>popullatës</w:t>
            </w:r>
          </w:p>
        </w:tc>
        <w:tc>
          <w:tcPr>
            <w:tcW w:w="5827" w:type="dxa"/>
          </w:tcPr>
          <w:p w14:paraId="67C387F8" w14:textId="6679229B" w:rsidR="00F03D35" w:rsidRPr="0093316A" w:rsidRDefault="00F03D35" w:rsidP="001D71A4">
            <w:pPr>
              <w:jc w:val="both"/>
              <w:rPr>
                <w:rFonts w:ascii="Garamond" w:hAnsi="Garamond" w:cs="Times New Roman"/>
                <w:sz w:val="20"/>
                <w:szCs w:val="20"/>
              </w:rPr>
            </w:pPr>
            <w:r w:rsidRPr="0093316A">
              <w:rPr>
                <w:rFonts w:ascii="Garamond" w:hAnsi="Garamond" w:cs="Times New Roman"/>
                <w:sz w:val="20"/>
                <w:szCs w:val="20"/>
                <w:lang w:bidi="sq-AL"/>
              </w:rPr>
              <w:t xml:space="preserve">Speciet e </w:t>
            </w:r>
            <w:proofErr w:type="spellStart"/>
            <w:r w:rsidRPr="0093316A">
              <w:rPr>
                <w:rFonts w:ascii="Garamond" w:hAnsi="Garamond" w:cs="Times New Roman"/>
                <w:sz w:val="20"/>
                <w:szCs w:val="20"/>
                <w:lang w:bidi="sq-AL"/>
              </w:rPr>
              <w:t>salmonidit</w:t>
            </w:r>
            <w:proofErr w:type="spellEnd"/>
            <w:r w:rsidRPr="0093316A">
              <w:rPr>
                <w:rFonts w:ascii="Garamond" w:hAnsi="Garamond" w:cs="Times New Roman"/>
                <w:sz w:val="20"/>
                <w:szCs w:val="20"/>
                <w:lang w:bidi="sq-AL"/>
              </w:rPr>
              <w:t xml:space="preserve"> që nuk listohen</w:t>
            </w:r>
            <w:r w:rsidR="008C237A" w:rsidRPr="0093316A">
              <w:rPr>
                <w:rFonts w:ascii="Garamond" w:hAnsi="Garamond" w:cs="Times New Roman"/>
                <w:sz w:val="20"/>
                <w:szCs w:val="20"/>
                <w:lang w:bidi="sq-AL"/>
              </w:rPr>
              <w:t xml:space="preserve"> m</w:t>
            </w:r>
            <w:r w:rsidR="00AE344B" w:rsidRPr="0093316A">
              <w:rPr>
                <w:rFonts w:ascii="Garamond" w:hAnsi="Garamond" w:cs="Times New Roman"/>
                <w:sz w:val="20"/>
                <w:szCs w:val="20"/>
                <w:lang w:bidi="sq-AL"/>
              </w:rPr>
              <w:t>ë</w:t>
            </w:r>
            <w:r w:rsidR="0093316A">
              <w:rPr>
                <w:rFonts w:ascii="Garamond" w:hAnsi="Garamond" w:cs="Times New Roman"/>
                <w:sz w:val="20"/>
                <w:szCs w:val="20"/>
                <w:lang w:bidi="sq-AL"/>
              </w:rPr>
              <w:t xml:space="preserve"> </w:t>
            </w:r>
            <w:r w:rsidR="008C237A" w:rsidRPr="0093316A">
              <w:rPr>
                <w:rFonts w:ascii="Garamond" w:hAnsi="Garamond" w:cs="Times New Roman"/>
                <w:sz w:val="20"/>
                <w:szCs w:val="20"/>
                <w:lang w:bidi="sq-AL"/>
              </w:rPr>
              <w:t>poshtë</w:t>
            </w:r>
            <w:r w:rsidR="008B740E" w:rsidRPr="0093316A">
              <w:rPr>
                <w:rFonts w:ascii="Garamond" w:hAnsi="Garamond" w:cs="Times New Roman"/>
                <w:sz w:val="20"/>
                <w:szCs w:val="20"/>
                <w:lang w:bidi="sq-AL"/>
              </w:rPr>
              <w:t>,</w:t>
            </w:r>
            <w:r w:rsidRPr="0093316A">
              <w:rPr>
                <w:rFonts w:ascii="Garamond" w:hAnsi="Garamond" w:cs="Times New Roman"/>
                <w:sz w:val="20"/>
                <w:szCs w:val="20"/>
                <w:lang w:bidi="sq-AL"/>
              </w:rPr>
              <w:t xml:space="preserve"> 15 kg/m</w:t>
            </w:r>
            <w:r w:rsidRPr="0093316A">
              <w:rPr>
                <w:rFonts w:ascii="Garamond" w:hAnsi="Garamond" w:cs="Times New Roman"/>
                <w:sz w:val="20"/>
                <w:szCs w:val="20"/>
                <w:vertAlign w:val="superscript"/>
                <w:lang w:bidi="sq-AL"/>
              </w:rPr>
              <w:t>3</w:t>
            </w:r>
            <w:r w:rsidRPr="0093316A">
              <w:rPr>
                <w:rFonts w:ascii="Garamond" w:hAnsi="Garamond" w:cs="Times New Roman"/>
                <w:sz w:val="20"/>
                <w:szCs w:val="20"/>
                <w:lang w:bidi="sq-AL"/>
              </w:rPr>
              <w:t>, salmoni 20 kg/m</w:t>
            </w:r>
            <w:r w:rsidRPr="0093316A">
              <w:rPr>
                <w:rFonts w:ascii="Garamond" w:hAnsi="Garamond" w:cs="Times New Roman"/>
                <w:sz w:val="20"/>
                <w:szCs w:val="20"/>
                <w:vertAlign w:val="superscript"/>
                <w:lang w:bidi="sq-AL"/>
              </w:rPr>
              <w:t>3</w:t>
            </w:r>
            <w:r w:rsidRPr="0093316A">
              <w:rPr>
                <w:rFonts w:ascii="Garamond" w:hAnsi="Garamond" w:cs="Times New Roman"/>
                <w:sz w:val="20"/>
                <w:szCs w:val="20"/>
                <w:lang w:bidi="sq-AL"/>
              </w:rPr>
              <w:t>, trofta e murrme dhe trofta ylber 25 kg/m</w:t>
            </w:r>
            <w:r w:rsidRPr="0093316A">
              <w:rPr>
                <w:rFonts w:ascii="Garamond" w:hAnsi="Garamond" w:cs="Times New Roman"/>
                <w:sz w:val="20"/>
                <w:szCs w:val="20"/>
                <w:vertAlign w:val="superscript"/>
                <w:lang w:bidi="sq-AL"/>
              </w:rPr>
              <w:t>3</w:t>
            </w:r>
            <w:r w:rsidRPr="0093316A">
              <w:rPr>
                <w:rFonts w:ascii="Garamond" w:hAnsi="Garamond" w:cs="Times New Roman"/>
                <w:sz w:val="20"/>
                <w:szCs w:val="20"/>
                <w:lang w:bidi="sq-AL"/>
              </w:rPr>
              <w:t xml:space="preserve">, </w:t>
            </w:r>
            <w:r w:rsidR="00216ECD" w:rsidRPr="0093316A">
              <w:rPr>
                <w:rFonts w:ascii="Garamond" w:hAnsi="Garamond" w:cs="Times New Roman"/>
                <w:sz w:val="20"/>
                <w:szCs w:val="20"/>
                <w:lang w:bidi="sq-AL"/>
              </w:rPr>
              <w:t>trofta alpine</w:t>
            </w:r>
            <w:r w:rsidRPr="0093316A">
              <w:rPr>
                <w:rFonts w:ascii="Garamond" w:hAnsi="Garamond" w:cs="Times New Roman"/>
                <w:sz w:val="20"/>
                <w:szCs w:val="20"/>
                <w:lang w:bidi="sq-AL"/>
              </w:rPr>
              <w:t xml:space="preserve"> 25 kg/m</w:t>
            </w:r>
            <w:r w:rsidRPr="0093316A">
              <w:rPr>
                <w:rFonts w:ascii="Garamond" w:hAnsi="Garamond" w:cs="Times New Roman"/>
                <w:sz w:val="20"/>
                <w:szCs w:val="20"/>
                <w:vertAlign w:val="superscript"/>
                <w:lang w:bidi="sq-AL"/>
              </w:rPr>
              <w:t>3</w:t>
            </w:r>
          </w:p>
        </w:tc>
      </w:tr>
    </w:tbl>
    <w:p w14:paraId="5E30D9C2" w14:textId="77777777" w:rsidR="00F03D35" w:rsidRPr="001853D1" w:rsidRDefault="00F03D35" w:rsidP="00C12C91">
      <w:pPr>
        <w:spacing w:after="0" w:line="240" w:lineRule="auto"/>
        <w:ind w:firstLine="284"/>
        <w:jc w:val="both"/>
        <w:rPr>
          <w:rFonts w:ascii="Garamond" w:hAnsi="Garamond" w:cs="Times New Roman"/>
          <w:sz w:val="24"/>
          <w:szCs w:val="24"/>
        </w:rPr>
      </w:pPr>
    </w:p>
    <w:p w14:paraId="5165C8A5" w14:textId="58204C3E" w:rsidR="00F03D35" w:rsidRPr="001853D1" w:rsidRDefault="00F03D35" w:rsidP="00C12C91">
      <w:pPr>
        <w:spacing w:after="0" w:line="240" w:lineRule="auto"/>
        <w:ind w:firstLine="284"/>
        <w:jc w:val="both"/>
        <w:rPr>
          <w:rFonts w:ascii="Garamond" w:hAnsi="Garamond" w:cs="Times New Roman"/>
          <w:sz w:val="24"/>
          <w:szCs w:val="24"/>
          <w:lang w:bidi="sq-AL"/>
        </w:rPr>
      </w:pPr>
      <w:r w:rsidRPr="001853D1">
        <w:rPr>
          <w:rFonts w:ascii="Garamond" w:hAnsi="Garamond" w:cs="Times New Roman"/>
          <w:sz w:val="24"/>
          <w:szCs w:val="24"/>
        </w:rPr>
        <w:lastRenderedPageBreak/>
        <w:t xml:space="preserve">2. </w:t>
      </w:r>
      <w:r w:rsidRPr="001853D1">
        <w:rPr>
          <w:rFonts w:ascii="Garamond" w:hAnsi="Garamond" w:cs="Times New Roman"/>
          <w:sz w:val="24"/>
          <w:szCs w:val="24"/>
          <w:lang w:bidi="sq-AL"/>
        </w:rPr>
        <w:t xml:space="preserve">Prodhimi organik i </w:t>
      </w:r>
      <w:proofErr w:type="spellStart"/>
      <w:r w:rsidRPr="001853D1">
        <w:rPr>
          <w:rFonts w:ascii="Garamond" w:hAnsi="Garamond" w:cs="Times New Roman"/>
          <w:i/>
          <w:iCs/>
          <w:sz w:val="24"/>
          <w:szCs w:val="24"/>
          <w:lang w:bidi="sq-AL"/>
        </w:rPr>
        <w:t>salmonideve</w:t>
      </w:r>
      <w:proofErr w:type="spellEnd"/>
      <w:r w:rsidRPr="001853D1">
        <w:rPr>
          <w:rFonts w:ascii="Garamond" w:hAnsi="Garamond" w:cs="Times New Roman"/>
          <w:sz w:val="24"/>
          <w:szCs w:val="24"/>
          <w:lang w:bidi="sq-AL"/>
        </w:rPr>
        <w:t xml:space="preserve"> në ujëra detare: Salmon (</w:t>
      </w:r>
      <w:proofErr w:type="spellStart"/>
      <w:r w:rsidRPr="001853D1">
        <w:rPr>
          <w:rFonts w:ascii="Garamond" w:hAnsi="Garamond" w:cs="Times New Roman"/>
          <w:i/>
          <w:iCs/>
          <w:sz w:val="24"/>
          <w:szCs w:val="24"/>
          <w:lang w:bidi="sq-AL"/>
        </w:rPr>
        <w:t>Salmo</w:t>
      </w:r>
      <w:proofErr w:type="spellEnd"/>
      <w:r w:rsidRPr="001853D1">
        <w:rPr>
          <w:rFonts w:ascii="Garamond" w:hAnsi="Garamond" w:cs="Times New Roman"/>
          <w:i/>
          <w:iCs/>
          <w:sz w:val="24"/>
          <w:szCs w:val="24"/>
          <w:lang w:bidi="sq-AL"/>
        </w:rPr>
        <w:t xml:space="preserve"> </w:t>
      </w:r>
      <w:proofErr w:type="spellStart"/>
      <w:r w:rsidRPr="001853D1">
        <w:rPr>
          <w:rFonts w:ascii="Garamond" w:hAnsi="Garamond" w:cs="Times New Roman"/>
          <w:i/>
          <w:iCs/>
          <w:sz w:val="24"/>
          <w:szCs w:val="24"/>
          <w:lang w:bidi="sq-AL"/>
        </w:rPr>
        <w:t>salar</w:t>
      </w:r>
      <w:proofErr w:type="spellEnd"/>
      <w:r w:rsidRPr="001853D1">
        <w:rPr>
          <w:rFonts w:ascii="Garamond" w:hAnsi="Garamond" w:cs="Times New Roman"/>
          <w:sz w:val="24"/>
          <w:szCs w:val="24"/>
          <w:lang w:bidi="sq-AL"/>
        </w:rPr>
        <w:t>), troftë e murrme (</w:t>
      </w:r>
      <w:proofErr w:type="spellStart"/>
      <w:r w:rsidRPr="001853D1">
        <w:rPr>
          <w:rFonts w:ascii="Garamond" w:hAnsi="Garamond" w:cs="Times New Roman"/>
          <w:i/>
          <w:sz w:val="24"/>
          <w:szCs w:val="24"/>
          <w:lang w:bidi="sq-AL"/>
        </w:rPr>
        <w:t>Salmo</w:t>
      </w:r>
      <w:proofErr w:type="spellEnd"/>
      <w:r w:rsidRPr="001853D1">
        <w:rPr>
          <w:rFonts w:ascii="Garamond" w:hAnsi="Garamond" w:cs="Times New Roman"/>
          <w:i/>
          <w:sz w:val="24"/>
          <w:szCs w:val="24"/>
          <w:lang w:bidi="sq-AL"/>
        </w:rPr>
        <w:t xml:space="preserve"> </w:t>
      </w:r>
      <w:proofErr w:type="spellStart"/>
      <w:r w:rsidRPr="001853D1">
        <w:rPr>
          <w:rFonts w:ascii="Garamond" w:hAnsi="Garamond" w:cs="Times New Roman"/>
          <w:i/>
          <w:sz w:val="24"/>
          <w:szCs w:val="24"/>
          <w:lang w:bidi="sq-AL"/>
        </w:rPr>
        <w:t>trutta</w:t>
      </w:r>
      <w:proofErr w:type="spellEnd"/>
      <w:r w:rsidRPr="001853D1">
        <w:rPr>
          <w:rFonts w:ascii="Garamond" w:hAnsi="Garamond" w:cs="Times New Roman"/>
          <w:sz w:val="24"/>
          <w:szCs w:val="24"/>
          <w:lang w:bidi="sq-AL"/>
        </w:rPr>
        <w:t xml:space="preserve">) </w:t>
      </w:r>
      <w:r w:rsidR="0093316A">
        <w:rPr>
          <w:rFonts w:ascii="Garamond" w:hAnsi="Garamond" w:cs="Times New Roman"/>
          <w:sz w:val="24"/>
          <w:szCs w:val="24"/>
          <w:lang w:bidi="sq-AL"/>
        </w:rPr>
        <w:t>–</w:t>
      </w:r>
      <w:r w:rsidRPr="001853D1">
        <w:rPr>
          <w:rFonts w:ascii="Garamond" w:hAnsi="Garamond" w:cs="Times New Roman"/>
          <w:sz w:val="24"/>
          <w:szCs w:val="24"/>
          <w:lang w:bidi="sq-AL"/>
        </w:rPr>
        <w:t xml:space="preserve"> troftë ylber (</w:t>
      </w:r>
      <w:proofErr w:type="spellStart"/>
      <w:r w:rsidRPr="001853D1">
        <w:rPr>
          <w:rFonts w:ascii="Garamond" w:hAnsi="Garamond" w:cs="Times New Roman"/>
          <w:i/>
          <w:sz w:val="24"/>
          <w:szCs w:val="24"/>
          <w:lang w:bidi="sq-AL"/>
        </w:rPr>
        <w:t>Oncorhynchus</w:t>
      </w:r>
      <w:proofErr w:type="spellEnd"/>
      <w:r w:rsidRPr="001853D1">
        <w:rPr>
          <w:rFonts w:ascii="Garamond" w:hAnsi="Garamond" w:cs="Times New Roman"/>
          <w:i/>
          <w:sz w:val="24"/>
          <w:szCs w:val="24"/>
          <w:lang w:bidi="sq-AL"/>
        </w:rPr>
        <w:t xml:space="preserve"> </w:t>
      </w:r>
      <w:proofErr w:type="spellStart"/>
      <w:r w:rsidRPr="001853D1">
        <w:rPr>
          <w:rFonts w:ascii="Garamond" w:hAnsi="Garamond" w:cs="Times New Roman"/>
          <w:i/>
          <w:sz w:val="24"/>
          <w:szCs w:val="24"/>
          <w:lang w:bidi="sq-AL"/>
        </w:rPr>
        <w:t>mykiss</w:t>
      </w:r>
      <w:proofErr w:type="spellEnd"/>
      <w:r w:rsidRPr="001853D1">
        <w:rPr>
          <w:rFonts w:ascii="Garamond" w:hAnsi="Garamond" w:cs="Times New Roman"/>
          <w:sz w:val="24"/>
          <w:szCs w:val="24"/>
          <w:lang w:bidi="sq-AL"/>
        </w:rPr>
        <w:t>):</w:t>
      </w:r>
    </w:p>
    <w:tbl>
      <w:tblPr>
        <w:tblStyle w:val="TableGrid"/>
        <w:tblW w:w="0" w:type="auto"/>
        <w:jc w:val="center"/>
        <w:tblLook w:val="04A0" w:firstRow="1" w:lastRow="0" w:firstColumn="1" w:lastColumn="0" w:noHBand="0" w:noVBand="1"/>
      </w:tblPr>
      <w:tblGrid>
        <w:gridCol w:w="3235"/>
        <w:gridCol w:w="5827"/>
      </w:tblGrid>
      <w:tr w:rsidR="00F03D35" w:rsidRPr="0093316A" w14:paraId="5EFC703B" w14:textId="77777777" w:rsidTr="001D71A4">
        <w:trPr>
          <w:trHeight w:val="283"/>
          <w:jc w:val="center"/>
        </w:trPr>
        <w:tc>
          <w:tcPr>
            <w:tcW w:w="3235" w:type="dxa"/>
          </w:tcPr>
          <w:p w14:paraId="7FA13A2C" w14:textId="7F84DDB3" w:rsidR="00F03D35" w:rsidRPr="0093316A" w:rsidRDefault="00F03D35" w:rsidP="00FB63F7">
            <w:pPr>
              <w:rPr>
                <w:rFonts w:ascii="Garamond" w:hAnsi="Garamond" w:cs="Times New Roman"/>
                <w:sz w:val="20"/>
                <w:szCs w:val="20"/>
                <w:lang w:bidi="sq-AL"/>
              </w:rPr>
            </w:pPr>
            <w:r w:rsidRPr="0093316A">
              <w:rPr>
                <w:rFonts w:ascii="Garamond" w:hAnsi="Garamond" w:cs="Times New Roman"/>
                <w:sz w:val="20"/>
                <w:szCs w:val="20"/>
                <w:lang w:bidi="sq-AL"/>
              </w:rPr>
              <w:t xml:space="preserve">Dendësia maksimale e </w:t>
            </w:r>
            <w:r w:rsidR="00E57854" w:rsidRPr="0093316A">
              <w:rPr>
                <w:rFonts w:ascii="Garamond" w:hAnsi="Garamond" w:cs="Times New Roman"/>
                <w:sz w:val="20"/>
                <w:szCs w:val="20"/>
                <w:lang w:bidi="sq-AL"/>
              </w:rPr>
              <w:t>popullat</w:t>
            </w:r>
            <w:r w:rsidR="00636059" w:rsidRPr="0093316A">
              <w:rPr>
                <w:rFonts w:ascii="Garamond" w:hAnsi="Garamond" w:cs="Times New Roman"/>
                <w:sz w:val="20"/>
                <w:szCs w:val="20"/>
                <w:lang w:bidi="sq-AL"/>
              </w:rPr>
              <w:t>ë</w:t>
            </w:r>
            <w:r w:rsidR="00E57854" w:rsidRPr="0093316A">
              <w:rPr>
                <w:rFonts w:ascii="Garamond" w:hAnsi="Garamond" w:cs="Times New Roman"/>
                <w:sz w:val="20"/>
                <w:szCs w:val="20"/>
                <w:lang w:bidi="sq-AL"/>
              </w:rPr>
              <w:t>s</w:t>
            </w:r>
          </w:p>
        </w:tc>
        <w:tc>
          <w:tcPr>
            <w:tcW w:w="5827" w:type="dxa"/>
          </w:tcPr>
          <w:p w14:paraId="6741B653" w14:textId="6E787469" w:rsidR="00F03D35" w:rsidRPr="0093316A" w:rsidRDefault="00F03D35" w:rsidP="001D71A4">
            <w:pPr>
              <w:jc w:val="both"/>
              <w:rPr>
                <w:rFonts w:ascii="Garamond" w:hAnsi="Garamond" w:cs="Times New Roman"/>
                <w:sz w:val="20"/>
                <w:szCs w:val="20"/>
                <w:lang w:bidi="sq-AL"/>
              </w:rPr>
            </w:pPr>
            <w:r w:rsidRPr="0093316A">
              <w:rPr>
                <w:rFonts w:ascii="Garamond" w:hAnsi="Garamond" w:cs="Times New Roman"/>
                <w:sz w:val="20"/>
                <w:szCs w:val="20"/>
                <w:lang w:bidi="sq-AL"/>
              </w:rPr>
              <w:t>10 kg/m</w:t>
            </w:r>
            <w:r w:rsidRPr="0093316A">
              <w:rPr>
                <w:rFonts w:ascii="Garamond" w:hAnsi="Garamond" w:cs="Times New Roman"/>
                <w:sz w:val="20"/>
                <w:szCs w:val="20"/>
                <w:vertAlign w:val="superscript"/>
                <w:lang w:bidi="sq-AL"/>
              </w:rPr>
              <w:t>3</w:t>
            </w:r>
            <w:r w:rsidRPr="0093316A">
              <w:rPr>
                <w:rFonts w:ascii="Garamond" w:hAnsi="Garamond" w:cs="Times New Roman"/>
                <w:sz w:val="20"/>
                <w:szCs w:val="20"/>
                <w:lang w:bidi="sq-AL"/>
              </w:rPr>
              <w:t xml:space="preserve"> në rrjeta lundruese</w:t>
            </w:r>
          </w:p>
        </w:tc>
      </w:tr>
    </w:tbl>
    <w:p w14:paraId="47683B2C" w14:textId="77777777" w:rsidR="00F03D35" w:rsidRPr="001853D1" w:rsidRDefault="00F03D35" w:rsidP="00C12C91">
      <w:pPr>
        <w:spacing w:after="0" w:line="240" w:lineRule="auto"/>
        <w:ind w:firstLine="284"/>
        <w:jc w:val="both"/>
        <w:rPr>
          <w:rFonts w:ascii="Garamond" w:hAnsi="Garamond" w:cs="Times New Roman"/>
          <w:sz w:val="24"/>
          <w:szCs w:val="24"/>
        </w:rPr>
      </w:pPr>
    </w:p>
    <w:p w14:paraId="575B34E1" w14:textId="50898EF1" w:rsidR="00F03D35" w:rsidRPr="001853D1" w:rsidRDefault="00F03D35" w:rsidP="00C12C91">
      <w:pPr>
        <w:spacing w:after="0" w:line="240" w:lineRule="auto"/>
        <w:ind w:firstLine="284"/>
        <w:jc w:val="both"/>
        <w:rPr>
          <w:rFonts w:ascii="Garamond" w:hAnsi="Garamond" w:cs="Times New Roman"/>
          <w:sz w:val="24"/>
          <w:szCs w:val="24"/>
          <w:lang w:bidi="sq-AL"/>
        </w:rPr>
      </w:pPr>
      <w:r w:rsidRPr="001853D1">
        <w:rPr>
          <w:rFonts w:ascii="Garamond" w:hAnsi="Garamond" w:cs="Times New Roman"/>
          <w:sz w:val="24"/>
          <w:szCs w:val="24"/>
        </w:rPr>
        <w:t xml:space="preserve">3. </w:t>
      </w:r>
      <w:r w:rsidRPr="001853D1">
        <w:rPr>
          <w:rFonts w:ascii="Garamond" w:hAnsi="Garamond" w:cs="Times New Roman"/>
          <w:sz w:val="24"/>
          <w:szCs w:val="24"/>
          <w:lang w:bidi="sq-AL"/>
        </w:rPr>
        <w:t xml:space="preserve">Prodhimi organik i </w:t>
      </w:r>
      <w:proofErr w:type="spellStart"/>
      <w:r w:rsidRPr="001853D1">
        <w:rPr>
          <w:rFonts w:ascii="Garamond" w:hAnsi="Garamond" w:cs="Times New Roman"/>
          <w:i/>
          <w:iCs/>
          <w:sz w:val="24"/>
          <w:szCs w:val="24"/>
          <w:lang w:bidi="sq-AL"/>
        </w:rPr>
        <w:t>merlucit</w:t>
      </w:r>
      <w:proofErr w:type="spellEnd"/>
      <w:r w:rsidRPr="001853D1">
        <w:rPr>
          <w:rFonts w:ascii="Garamond" w:hAnsi="Garamond" w:cs="Times New Roman"/>
          <w:sz w:val="24"/>
          <w:szCs w:val="24"/>
          <w:lang w:bidi="sq-AL"/>
        </w:rPr>
        <w:t xml:space="preserve"> (</w:t>
      </w:r>
      <w:proofErr w:type="spellStart"/>
      <w:r w:rsidRPr="001853D1">
        <w:rPr>
          <w:rFonts w:ascii="Garamond" w:hAnsi="Garamond" w:cs="Times New Roman"/>
          <w:i/>
          <w:sz w:val="24"/>
          <w:szCs w:val="24"/>
          <w:lang w:bidi="sq-AL"/>
        </w:rPr>
        <w:t>Gadus</w:t>
      </w:r>
      <w:proofErr w:type="spellEnd"/>
      <w:r w:rsidRPr="001853D1">
        <w:rPr>
          <w:rFonts w:ascii="Garamond" w:hAnsi="Garamond" w:cs="Times New Roman"/>
          <w:i/>
          <w:sz w:val="24"/>
          <w:szCs w:val="24"/>
          <w:lang w:bidi="sq-AL"/>
        </w:rPr>
        <w:t xml:space="preserve"> </w:t>
      </w:r>
      <w:proofErr w:type="spellStart"/>
      <w:r w:rsidRPr="001853D1">
        <w:rPr>
          <w:rFonts w:ascii="Garamond" w:hAnsi="Garamond" w:cs="Times New Roman"/>
          <w:i/>
          <w:sz w:val="24"/>
          <w:szCs w:val="24"/>
          <w:lang w:bidi="sq-AL"/>
        </w:rPr>
        <w:t>morhua</w:t>
      </w:r>
      <w:proofErr w:type="spellEnd"/>
      <w:r w:rsidRPr="001853D1">
        <w:rPr>
          <w:rFonts w:ascii="Garamond" w:hAnsi="Garamond" w:cs="Times New Roman"/>
          <w:sz w:val="24"/>
          <w:szCs w:val="24"/>
          <w:lang w:bidi="sq-AL"/>
        </w:rPr>
        <w:t xml:space="preserve">) dhe llojeve të tjera të familjes </w:t>
      </w:r>
      <w:proofErr w:type="spellStart"/>
      <w:r w:rsidRPr="001853D1">
        <w:rPr>
          <w:rFonts w:ascii="Garamond" w:hAnsi="Garamond" w:cs="Times New Roman"/>
          <w:sz w:val="24"/>
          <w:szCs w:val="24"/>
          <w:lang w:bidi="sq-AL"/>
        </w:rPr>
        <w:t>Gadidae</w:t>
      </w:r>
      <w:proofErr w:type="spellEnd"/>
      <w:r w:rsidRPr="001853D1">
        <w:rPr>
          <w:rFonts w:ascii="Garamond" w:hAnsi="Garamond" w:cs="Times New Roman"/>
          <w:sz w:val="24"/>
          <w:szCs w:val="24"/>
          <w:lang w:bidi="sq-AL"/>
        </w:rPr>
        <w:t>, levrek</w:t>
      </w:r>
      <w:r w:rsidR="00487468" w:rsidRPr="001853D1">
        <w:rPr>
          <w:rFonts w:ascii="Garamond" w:hAnsi="Garamond" w:cs="Times New Roman"/>
          <w:sz w:val="24"/>
          <w:szCs w:val="24"/>
          <w:lang w:bidi="sq-AL"/>
        </w:rPr>
        <w:t>ut</w:t>
      </w:r>
      <w:r w:rsidRPr="001853D1">
        <w:rPr>
          <w:rFonts w:ascii="Garamond" w:hAnsi="Garamond" w:cs="Times New Roman"/>
          <w:sz w:val="24"/>
          <w:szCs w:val="24"/>
          <w:lang w:bidi="sq-AL"/>
        </w:rPr>
        <w:t xml:space="preserve"> të detit (</w:t>
      </w:r>
      <w:proofErr w:type="spellStart"/>
      <w:r w:rsidRPr="001853D1">
        <w:rPr>
          <w:rFonts w:ascii="Garamond" w:hAnsi="Garamond" w:cs="Times New Roman"/>
          <w:i/>
          <w:sz w:val="24"/>
          <w:szCs w:val="24"/>
          <w:lang w:bidi="sq-AL"/>
        </w:rPr>
        <w:t>Dicentrarchus</w:t>
      </w:r>
      <w:proofErr w:type="spellEnd"/>
      <w:r w:rsidRPr="001853D1">
        <w:rPr>
          <w:rFonts w:ascii="Garamond" w:hAnsi="Garamond" w:cs="Times New Roman"/>
          <w:i/>
          <w:sz w:val="24"/>
          <w:szCs w:val="24"/>
          <w:lang w:bidi="sq-AL"/>
        </w:rPr>
        <w:t xml:space="preserve"> </w:t>
      </w:r>
      <w:proofErr w:type="spellStart"/>
      <w:r w:rsidRPr="001853D1">
        <w:rPr>
          <w:rFonts w:ascii="Garamond" w:hAnsi="Garamond" w:cs="Times New Roman"/>
          <w:i/>
          <w:sz w:val="24"/>
          <w:szCs w:val="24"/>
          <w:lang w:bidi="sq-AL"/>
        </w:rPr>
        <w:t>labrax</w:t>
      </w:r>
      <w:proofErr w:type="spellEnd"/>
      <w:r w:rsidRPr="001853D1">
        <w:rPr>
          <w:rFonts w:ascii="Garamond" w:hAnsi="Garamond" w:cs="Times New Roman"/>
          <w:sz w:val="24"/>
          <w:szCs w:val="24"/>
          <w:lang w:bidi="sq-AL"/>
        </w:rPr>
        <w:t>), spalcës së detit (</w:t>
      </w:r>
      <w:proofErr w:type="spellStart"/>
      <w:r w:rsidRPr="001853D1">
        <w:rPr>
          <w:rFonts w:ascii="Garamond" w:hAnsi="Garamond" w:cs="Times New Roman"/>
          <w:i/>
          <w:sz w:val="24"/>
          <w:szCs w:val="24"/>
          <w:lang w:bidi="sq-AL"/>
        </w:rPr>
        <w:t>Sparus</w:t>
      </w:r>
      <w:proofErr w:type="spellEnd"/>
      <w:r w:rsidRPr="001853D1">
        <w:rPr>
          <w:rFonts w:ascii="Garamond" w:hAnsi="Garamond" w:cs="Times New Roman"/>
          <w:i/>
          <w:sz w:val="24"/>
          <w:szCs w:val="24"/>
          <w:lang w:bidi="sq-AL"/>
        </w:rPr>
        <w:t xml:space="preserve"> </w:t>
      </w:r>
      <w:proofErr w:type="spellStart"/>
      <w:r w:rsidRPr="001853D1">
        <w:rPr>
          <w:rFonts w:ascii="Garamond" w:hAnsi="Garamond" w:cs="Times New Roman"/>
          <w:i/>
          <w:sz w:val="24"/>
          <w:szCs w:val="24"/>
          <w:lang w:bidi="sq-AL"/>
        </w:rPr>
        <w:t>aurata</w:t>
      </w:r>
      <w:proofErr w:type="spellEnd"/>
      <w:r w:rsidRPr="001853D1">
        <w:rPr>
          <w:rFonts w:ascii="Garamond" w:hAnsi="Garamond" w:cs="Times New Roman"/>
          <w:sz w:val="24"/>
          <w:szCs w:val="24"/>
          <w:lang w:bidi="sq-AL"/>
        </w:rPr>
        <w:t>), orlit të detit (</w:t>
      </w:r>
      <w:proofErr w:type="spellStart"/>
      <w:r w:rsidRPr="001853D1">
        <w:rPr>
          <w:rFonts w:ascii="Garamond" w:hAnsi="Garamond" w:cs="Times New Roman"/>
          <w:i/>
          <w:sz w:val="24"/>
          <w:szCs w:val="24"/>
          <w:lang w:bidi="sq-AL"/>
        </w:rPr>
        <w:t>Argyrosomus</w:t>
      </w:r>
      <w:proofErr w:type="spellEnd"/>
      <w:r w:rsidRPr="001853D1">
        <w:rPr>
          <w:rFonts w:ascii="Garamond" w:hAnsi="Garamond" w:cs="Times New Roman"/>
          <w:i/>
          <w:sz w:val="24"/>
          <w:szCs w:val="24"/>
          <w:lang w:bidi="sq-AL"/>
        </w:rPr>
        <w:t xml:space="preserve"> </w:t>
      </w:r>
      <w:proofErr w:type="spellStart"/>
      <w:r w:rsidRPr="001853D1">
        <w:rPr>
          <w:rFonts w:ascii="Garamond" w:hAnsi="Garamond" w:cs="Times New Roman"/>
          <w:i/>
          <w:sz w:val="24"/>
          <w:szCs w:val="24"/>
          <w:lang w:bidi="sq-AL"/>
        </w:rPr>
        <w:t>regius</w:t>
      </w:r>
      <w:proofErr w:type="spellEnd"/>
      <w:r w:rsidRPr="001853D1">
        <w:rPr>
          <w:rFonts w:ascii="Garamond" w:hAnsi="Garamond" w:cs="Times New Roman"/>
          <w:sz w:val="24"/>
          <w:szCs w:val="24"/>
          <w:lang w:bidi="sq-AL"/>
        </w:rPr>
        <w:t xml:space="preserve">), </w:t>
      </w:r>
      <w:proofErr w:type="spellStart"/>
      <w:r w:rsidRPr="001853D1">
        <w:rPr>
          <w:rFonts w:ascii="Garamond" w:hAnsi="Garamond" w:cs="Times New Roman"/>
          <w:sz w:val="24"/>
          <w:szCs w:val="24"/>
          <w:lang w:bidi="sq-AL"/>
        </w:rPr>
        <w:t>shkotrës</w:t>
      </w:r>
      <w:proofErr w:type="spellEnd"/>
      <w:r w:rsidRPr="001853D1">
        <w:rPr>
          <w:rFonts w:ascii="Garamond" w:hAnsi="Garamond" w:cs="Times New Roman"/>
          <w:sz w:val="24"/>
          <w:szCs w:val="24"/>
          <w:lang w:bidi="sq-AL"/>
        </w:rPr>
        <w:t xml:space="preserve"> (</w:t>
      </w:r>
      <w:proofErr w:type="spellStart"/>
      <w:r w:rsidRPr="001853D1">
        <w:rPr>
          <w:rFonts w:ascii="Garamond" w:hAnsi="Garamond" w:cs="Times New Roman"/>
          <w:i/>
          <w:sz w:val="24"/>
          <w:szCs w:val="24"/>
          <w:lang w:bidi="sq-AL"/>
        </w:rPr>
        <w:t>Psetta</w:t>
      </w:r>
      <w:proofErr w:type="spellEnd"/>
      <w:r w:rsidRPr="001853D1">
        <w:rPr>
          <w:rFonts w:ascii="Garamond" w:hAnsi="Garamond" w:cs="Times New Roman"/>
          <w:i/>
          <w:sz w:val="24"/>
          <w:szCs w:val="24"/>
          <w:lang w:bidi="sq-AL"/>
        </w:rPr>
        <w:t xml:space="preserve"> </w:t>
      </w:r>
      <w:proofErr w:type="spellStart"/>
      <w:r w:rsidRPr="001853D1">
        <w:rPr>
          <w:rFonts w:ascii="Garamond" w:hAnsi="Garamond" w:cs="Times New Roman"/>
          <w:i/>
          <w:sz w:val="24"/>
          <w:szCs w:val="24"/>
          <w:lang w:bidi="sq-AL"/>
        </w:rPr>
        <w:t>maxima</w:t>
      </w:r>
      <w:proofErr w:type="spellEnd"/>
      <w:r w:rsidRPr="001853D1">
        <w:rPr>
          <w:rFonts w:ascii="Garamond" w:hAnsi="Garamond" w:cs="Times New Roman"/>
          <w:i/>
          <w:sz w:val="24"/>
          <w:szCs w:val="24"/>
          <w:lang w:bidi="sq-AL"/>
        </w:rPr>
        <w:t xml:space="preserve"> [= </w:t>
      </w:r>
      <w:proofErr w:type="spellStart"/>
      <w:r w:rsidRPr="001853D1">
        <w:rPr>
          <w:rFonts w:ascii="Garamond" w:hAnsi="Garamond" w:cs="Times New Roman"/>
          <w:i/>
          <w:sz w:val="24"/>
          <w:szCs w:val="24"/>
          <w:lang w:bidi="sq-AL"/>
        </w:rPr>
        <w:t>Scopthalmus</w:t>
      </w:r>
      <w:proofErr w:type="spellEnd"/>
      <w:r w:rsidRPr="001853D1">
        <w:rPr>
          <w:rFonts w:ascii="Garamond" w:hAnsi="Garamond" w:cs="Times New Roman"/>
          <w:i/>
          <w:sz w:val="24"/>
          <w:szCs w:val="24"/>
          <w:lang w:bidi="sq-AL"/>
        </w:rPr>
        <w:t xml:space="preserve"> </w:t>
      </w:r>
      <w:proofErr w:type="spellStart"/>
      <w:r w:rsidRPr="001853D1">
        <w:rPr>
          <w:rFonts w:ascii="Garamond" w:hAnsi="Garamond" w:cs="Times New Roman"/>
          <w:i/>
          <w:sz w:val="24"/>
          <w:szCs w:val="24"/>
          <w:lang w:bidi="sq-AL"/>
        </w:rPr>
        <w:t>maximux</w:t>
      </w:r>
      <w:proofErr w:type="spellEnd"/>
      <w:r w:rsidRPr="001853D1">
        <w:rPr>
          <w:rFonts w:ascii="Garamond" w:hAnsi="Garamond" w:cs="Times New Roman"/>
          <w:i/>
          <w:sz w:val="24"/>
          <w:szCs w:val="24"/>
          <w:lang w:bidi="sq-AL"/>
        </w:rPr>
        <w:t>]</w:t>
      </w:r>
      <w:r w:rsidRPr="001853D1">
        <w:rPr>
          <w:rFonts w:ascii="Garamond" w:hAnsi="Garamond" w:cs="Times New Roman"/>
          <w:sz w:val="24"/>
          <w:szCs w:val="24"/>
          <w:lang w:bidi="sq-AL"/>
        </w:rPr>
        <w:t xml:space="preserve">), </w:t>
      </w:r>
      <w:proofErr w:type="spellStart"/>
      <w:r w:rsidRPr="001853D1">
        <w:rPr>
          <w:rFonts w:ascii="Garamond" w:hAnsi="Garamond" w:cs="Times New Roman"/>
          <w:sz w:val="24"/>
          <w:szCs w:val="24"/>
          <w:lang w:bidi="sq-AL"/>
        </w:rPr>
        <w:t>pagrit</w:t>
      </w:r>
      <w:proofErr w:type="spellEnd"/>
      <w:r w:rsidRPr="001853D1">
        <w:rPr>
          <w:rFonts w:ascii="Garamond" w:hAnsi="Garamond" w:cs="Times New Roman"/>
          <w:sz w:val="24"/>
          <w:szCs w:val="24"/>
          <w:lang w:bidi="sq-AL"/>
        </w:rPr>
        <w:t xml:space="preserve"> të kuq </w:t>
      </w:r>
      <w:r w:rsidRPr="001853D1">
        <w:rPr>
          <w:rFonts w:ascii="Garamond" w:hAnsi="Garamond" w:cs="Times New Roman"/>
          <w:i/>
          <w:sz w:val="24"/>
          <w:szCs w:val="24"/>
          <w:lang w:bidi="sq-AL"/>
        </w:rPr>
        <w:t>(</w:t>
      </w:r>
      <w:proofErr w:type="spellStart"/>
      <w:r w:rsidRPr="001853D1">
        <w:rPr>
          <w:rFonts w:ascii="Garamond" w:hAnsi="Garamond" w:cs="Times New Roman"/>
          <w:i/>
          <w:sz w:val="24"/>
          <w:szCs w:val="24"/>
          <w:lang w:bidi="sq-AL"/>
        </w:rPr>
        <w:t>Pagrus</w:t>
      </w:r>
      <w:proofErr w:type="spellEnd"/>
      <w:r w:rsidRPr="001853D1">
        <w:rPr>
          <w:rFonts w:ascii="Garamond" w:hAnsi="Garamond" w:cs="Times New Roman"/>
          <w:i/>
          <w:sz w:val="24"/>
          <w:szCs w:val="24"/>
          <w:lang w:bidi="sq-AL"/>
        </w:rPr>
        <w:t xml:space="preserve"> </w:t>
      </w:r>
      <w:proofErr w:type="spellStart"/>
      <w:r w:rsidRPr="001853D1">
        <w:rPr>
          <w:rFonts w:ascii="Garamond" w:hAnsi="Garamond" w:cs="Times New Roman"/>
          <w:i/>
          <w:sz w:val="24"/>
          <w:szCs w:val="24"/>
          <w:lang w:bidi="sq-AL"/>
        </w:rPr>
        <w:t>pagrus</w:t>
      </w:r>
      <w:proofErr w:type="spellEnd"/>
      <w:r w:rsidRPr="001853D1">
        <w:rPr>
          <w:rFonts w:ascii="Garamond" w:hAnsi="Garamond" w:cs="Times New Roman"/>
          <w:i/>
          <w:sz w:val="24"/>
          <w:szCs w:val="24"/>
          <w:lang w:bidi="sq-AL"/>
        </w:rPr>
        <w:t xml:space="preserve"> [= </w:t>
      </w:r>
      <w:proofErr w:type="spellStart"/>
      <w:r w:rsidRPr="001853D1">
        <w:rPr>
          <w:rFonts w:ascii="Garamond" w:hAnsi="Garamond" w:cs="Times New Roman"/>
          <w:i/>
          <w:sz w:val="24"/>
          <w:szCs w:val="24"/>
          <w:lang w:bidi="sq-AL"/>
        </w:rPr>
        <w:t>Sparus</w:t>
      </w:r>
      <w:proofErr w:type="spellEnd"/>
      <w:r w:rsidRPr="001853D1">
        <w:rPr>
          <w:rFonts w:ascii="Garamond" w:hAnsi="Garamond" w:cs="Times New Roman"/>
          <w:i/>
          <w:sz w:val="24"/>
          <w:szCs w:val="24"/>
          <w:lang w:bidi="sq-AL"/>
        </w:rPr>
        <w:t xml:space="preserve"> </w:t>
      </w:r>
      <w:proofErr w:type="spellStart"/>
      <w:r w:rsidRPr="001853D1">
        <w:rPr>
          <w:rFonts w:ascii="Garamond" w:hAnsi="Garamond" w:cs="Times New Roman"/>
          <w:i/>
          <w:sz w:val="24"/>
          <w:szCs w:val="24"/>
          <w:lang w:bidi="sq-AL"/>
        </w:rPr>
        <w:t>pagrus</w:t>
      </w:r>
      <w:proofErr w:type="spellEnd"/>
      <w:r w:rsidRPr="001853D1">
        <w:rPr>
          <w:rFonts w:ascii="Garamond" w:hAnsi="Garamond" w:cs="Times New Roman"/>
          <w:i/>
          <w:sz w:val="24"/>
          <w:szCs w:val="24"/>
          <w:lang w:bidi="sq-AL"/>
        </w:rPr>
        <w:t>]</w:t>
      </w:r>
      <w:r w:rsidRPr="001853D1">
        <w:rPr>
          <w:rFonts w:ascii="Garamond" w:hAnsi="Garamond" w:cs="Times New Roman"/>
          <w:sz w:val="24"/>
          <w:szCs w:val="24"/>
          <w:lang w:bidi="sq-AL"/>
        </w:rPr>
        <w:t>), korbit të kuq (</w:t>
      </w:r>
      <w:proofErr w:type="spellStart"/>
      <w:r w:rsidRPr="001853D1">
        <w:rPr>
          <w:rFonts w:ascii="Garamond" w:hAnsi="Garamond" w:cs="Times New Roman"/>
          <w:i/>
          <w:sz w:val="24"/>
          <w:szCs w:val="24"/>
          <w:lang w:bidi="sq-AL"/>
        </w:rPr>
        <w:t>Sciaenops</w:t>
      </w:r>
      <w:proofErr w:type="spellEnd"/>
      <w:r w:rsidRPr="001853D1">
        <w:rPr>
          <w:rFonts w:ascii="Garamond" w:hAnsi="Garamond" w:cs="Times New Roman"/>
          <w:i/>
          <w:sz w:val="24"/>
          <w:szCs w:val="24"/>
          <w:lang w:bidi="sq-AL"/>
        </w:rPr>
        <w:t xml:space="preserve"> </w:t>
      </w:r>
      <w:proofErr w:type="spellStart"/>
      <w:r w:rsidRPr="001853D1">
        <w:rPr>
          <w:rFonts w:ascii="Garamond" w:hAnsi="Garamond" w:cs="Times New Roman"/>
          <w:i/>
          <w:sz w:val="24"/>
          <w:szCs w:val="24"/>
          <w:lang w:bidi="sq-AL"/>
        </w:rPr>
        <w:t>ocellatus</w:t>
      </w:r>
      <w:proofErr w:type="spellEnd"/>
      <w:r w:rsidRPr="001853D1">
        <w:rPr>
          <w:rFonts w:ascii="Garamond" w:hAnsi="Garamond" w:cs="Times New Roman"/>
          <w:sz w:val="24"/>
          <w:szCs w:val="24"/>
          <w:lang w:bidi="sq-AL"/>
        </w:rPr>
        <w:t xml:space="preserve">) dhe llojeve të tjera të familjes </w:t>
      </w:r>
      <w:proofErr w:type="spellStart"/>
      <w:r w:rsidRPr="001853D1">
        <w:rPr>
          <w:rFonts w:ascii="Garamond" w:hAnsi="Garamond" w:cs="Times New Roman"/>
          <w:sz w:val="24"/>
          <w:szCs w:val="24"/>
          <w:lang w:bidi="sq-AL"/>
        </w:rPr>
        <w:t>Sparidae</w:t>
      </w:r>
      <w:proofErr w:type="spellEnd"/>
      <w:r w:rsidRPr="001853D1">
        <w:rPr>
          <w:rFonts w:ascii="Garamond" w:hAnsi="Garamond" w:cs="Times New Roman"/>
          <w:sz w:val="24"/>
          <w:szCs w:val="24"/>
          <w:lang w:bidi="sq-AL"/>
        </w:rPr>
        <w:t xml:space="preserve">, dhe </w:t>
      </w:r>
      <w:proofErr w:type="spellStart"/>
      <w:r w:rsidRPr="001853D1">
        <w:rPr>
          <w:rFonts w:ascii="Garamond" w:hAnsi="Garamond" w:cs="Times New Roman"/>
          <w:sz w:val="24"/>
          <w:szCs w:val="24"/>
          <w:lang w:bidi="sq-AL"/>
        </w:rPr>
        <w:t>kurrizgjëmborit</w:t>
      </w:r>
      <w:proofErr w:type="spellEnd"/>
      <w:r w:rsidRPr="001853D1">
        <w:rPr>
          <w:rFonts w:ascii="Garamond" w:hAnsi="Garamond" w:cs="Times New Roman"/>
          <w:sz w:val="24"/>
          <w:szCs w:val="24"/>
          <w:lang w:bidi="sq-AL"/>
        </w:rPr>
        <w:t xml:space="preserve"> (</w:t>
      </w:r>
      <w:proofErr w:type="spellStart"/>
      <w:r w:rsidRPr="001853D1">
        <w:rPr>
          <w:rFonts w:ascii="Garamond" w:hAnsi="Garamond" w:cs="Times New Roman"/>
          <w:i/>
          <w:sz w:val="24"/>
          <w:szCs w:val="24"/>
          <w:lang w:bidi="sq-AL"/>
        </w:rPr>
        <w:t>Siganus</w:t>
      </w:r>
      <w:proofErr w:type="spellEnd"/>
      <w:r w:rsidRPr="001853D1">
        <w:rPr>
          <w:rFonts w:ascii="Garamond" w:hAnsi="Garamond" w:cs="Times New Roman"/>
          <w:i/>
          <w:sz w:val="24"/>
          <w:szCs w:val="24"/>
          <w:lang w:bidi="sq-AL"/>
        </w:rPr>
        <w:t xml:space="preserve"> </w:t>
      </w:r>
      <w:proofErr w:type="spellStart"/>
      <w:r w:rsidRPr="001853D1">
        <w:rPr>
          <w:rFonts w:ascii="Garamond" w:hAnsi="Garamond" w:cs="Times New Roman"/>
          <w:i/>
          <w:sz w:val="24"/>
          <w:szCs w:val="24"/>
          <w:lang w:bidi="sq-AL"/>
        </w:rPr>
        <w:t>spp</w:t>
      </w:r>
      <w:proofErr w:type="spellEnd"/>
      <w:r w:rsidRPr="001853D1">
        <w:rPr>
          <w:rFonts w:ascii="Garamond" w:hAnsi="Garamond" w:cs="Times New Roman"/>
          <w:i/>
          <w:sz w:val="24"/>
          <w:szCs w:val="24"/>
          <w:lang w:bidi="sq-AL"/>
        </w:rPr>
        <w:t>.</w:t>
      </w:r>
      <w:r w:rsidRPr="001853D1">
        <w:rPr>
          <w:rFonts w:ascii="Garamond" w:hAnsi="Garamond" w:cs="Times New Roman"/>
          <w:sz w:val="24"/>
          <w:szCs w:val="24"/>
          <w:lang w:bidi="sq-AL"/>
        </w:rPr>
        <w:t>):</w:t>
      </w:r>
    </w:p>
    <w:tbl>
      <w:tblPr>
        <w:tblStyle w:val="TableGrid"/>
        <w:tblW w:w="0" w:type="auto"/>
        <w:jc w:val="center"/>
        <w:tblLook w:val="04A0" w:firstRow="1" w:lastRow="0" w:firstColumn="1" w:lastColumn="0" w:noHBand="0" w:noVBand="1"/>
      </w:tblPr>
      <w:tblGrid>
        <w:gridCol w:w="3235"/>
        <w:gridCol w:w="5827"/>
      </w:tblGrid>
      <w:tr w:rsidR="00FD43A7" w:rsidRPr="0093316A" w14:paraId="6900E1E0" w14:textId="77777777" w:rsidTr="001D71A4">
        <w:trPr>
          <w:jc w:val="center"/>
        </w:trPr>
        <w:tc>
          <w:tcPr>
            <w:tcW w:w="3235" w:type="dxa"/>
          </w:tcPr>
          <w:p w14:paraId="505D3C96" w14:textId="77777777" w:rsidR="00FD43A7" w:rsidRPr="0093316A" w:rsidRDefault="00FD43A7" w:rsidP="001D71A4">
            <w:pPr>
              <w:jc w:val="both"/>
              <w:rPr>
                <w:rFonts w:ascii="Garamond" w:hAnsi="Garamond" w:cs="Times New Roman"/>
                <w:sz w:val="20"/>
                <w:szCs w:val="20"/>
                <w:lang w:bidi="sq-AL"/>
              </w:rPr>
            </w:pPr>
            <w:r w:rsidRPr="0093316A">
              <w:rPr>
                <w:rFonts w:ascii="Garamond" w:hAnsi="Garamond" w:cs="Times New Roman"/>
                <w:sz w:val="20"/>
                <w:szCs w:val="20"/>
                <w:lang w:bidi="sq-AL"/>
              </w:rPr>
              <w:t>Sistemi i prodhimit</w:t>
            </w:r>
          </w:p>
        </w:tc>
        <w:tc>
          <w:tcPr>
            <w:tcW w:w="5827" w:type="dxa"/>
          </w:tcPr>
          <w:p w14:paraId="23EA27AD" w14:textId="7C046D37" w:rsidR="00FD43A7" w:rsidRPr="0093316A" w:rsidRDefault="00FD43A7" w:rsidP="001D71A4">
            <w:pPr>
              <w:jc w:val="both"/>
              <w:rPr>
                <w:rFonts w:ascii="Garamond" w:hAnsi="Garamond" w:cs="Times New Roman"/>
                <w:sz w:val="20"/>
                <w:szCs w:val="20"/>
                <w:lang w:bidi="sq-AL"/>
              </w:rPr>
            </w:pPr>
            <w:r w:rsidRPr="0093316A">
              <w:rPr>
                <w:rFonts w:ascii="Garamond" w:hAnsi="Garamond" w:cs="Times New Roman"/>
                <w:sz w:val="20"/>
                <w:szCs w:val="20"/>
                <w:lang w:bidi="sq-AL"/>
              </w:rPr>
              <w:t>Në sisteme ujore të hapura të ruajtjes (rrjeta lundruese/kafaze rrjete) me shpejtësi minimale të rrymës së ujit, për të siguruar mirëqenien optimale të peshqve ose në sisteme të hapura në tokë</w:t>
            </w:r>
            <w:r w:rsidR="00377FCC" w:rsidRPr="0093316A">
              <w:rPr>
                <w:rFonts w:ascii="Garamond" w:hAnsi="Garamond" w:cs="Times New Roman"/>
                <w:sz w:val="20"/>
                <w:szCs w:val="20"/>
                <w:lang w:bidi="sq-AL"/>
              </w:rPr>
              <w:t>.</w:t>
            </w:r>
          </w:p>
        </w:tc>
      </w:tr>
      <w:tr w:rsidR="00FD43A7" w:rsidRPr="0093316A" w14:paraId="52C5EC87" w14:textId="77777777" w:rsidTr="001D71A4">
        <w:trPr>
          <w:jc w:val="center"/>
        </w:trPr>
        <w:tc>
          <w:tcPr>
            <w:tcW w:w="3235" w:type="dxa"/>
          </w:tcPr>
          <w:p w14:paraId="61E639E5" w14:textId="04B8F895" w:rsidR="00FD43A7" w:rsidRPr="0093316A" w:rsidRDefault="00FD43A7" w:rsidP="00FB63F7">
            <w:pPr>
              <w:rPr>
                <w:rFonts w:ascii="Garamond" w:hAnsi="Garamond" w:cs="Times New Roman"/>
                <w:sz w:val="20"/>
                <w:szCs w:val="20"/>
                <w:lang w:bidi="sq-AL"/>
              </w:rPr>
            </w:pPr>
            <w:r w:rsidRPr="0093316A">
              <w:rPr>
                <w:rFonts w:ascii="Garamond" w:hAnsi="Garamond" w:cs="Times New Roman"/>
                <w:sz w:val="20"/>
                <w:szCs w:val="20"/>
                <w:lang w:bidi="sq-AL"/>
              </w:rPr>
              <w:t xml:space="preserve">Dendësia maksimale e </w:t>
            </w:r>
            <w:r w:rsidR="00B2614F" w:rsidRPr="0093316A">
              <w:rPr>
                <w:rFonts w:ascii="Garamond" w:hAnsi="Garamond" w:cs="Times New Roman"/>
                <w:sz w:val="20"/>
                <w:szCs w:val="20"/>
                <w:lang w:bidi="sq-AL"/>
              </w:rPr>
              <w:t>popullatës</w:t>
            </w:r>
          </w:p>
        </w:tc>
        <w:tc>
          <w:tcPr>
            <w:tcW w:w="5827" w:type="dxa"/>
          </w:tcPr>
          <w:p w14:paraId="5847F921" w14:textId="77777777" w:rsidR="00FD43A7" w:rsidRPr="0093316A" w:rsidRDefault="00FD43A7" w:rsidP="001D71A4">
            <w:pPr>
              <w:jc w:val="both"/>
              <w:rPr>
                <w:rFonts w:ascii="Garamond" w:hAnsi="Garamond" w:cs="Times New Roman"/>
                <w:sz w:val="20"/>
                <w:szCs w:val="20"/>
                <w:lang w:bidi="sq-AL"/>
              </w:rPr>
            </w:pPr>
            <w:r w:rsidRPr="0093316A">
              <w:rPr>
                <w:rFonts w:ascii="Garamond" w:hAnsi="Garamond" w:cs="Times New Roman"/>
                <w:sz w:val="20"/>
                <w:szCs w:val="20"/>
                <w:lang w:bidi="sq-AL"/>
              </w:rPr>
              <w:t xml:space="preserve">Për peshq të ndryshëm nga </w:t>
            </w:r>
            <w:proofErr w:type="spellStart"/>
            <w:r w:rsidRPr="0093316A">
              <w:rPr>
                <w:rFonts w:ascii="Garamond" w:hAnsi="Garamond" w:cs="Times New Roman"/>
                <w:sz w:val="20"/>
                <w:szCs w:val="20"/>
                <w:lang w:bidi="sq-AL"/>
              </w:rPr>
              <w:t>shkotra</w:t>
            </w:r>
            <w:proofErr w:type="spellEnd"/>
            <w:r w:rsidRPr="0093316A">
              <w:rPr>
                <w:rFonts w:ascii="Garamond" w:hAnsi="Garamond" w:cs="Times New Roman"/>
                <w:sz w:val="20"/>
                <w:szCs w:val="20"/>
                <w:lang w:bidi="sq-AL"/>
              </w:rPr>
              <w:t>: 15 kg/m</w:t>
            </w:r>
            <w:r w:rsidRPr="0093316A">
              <w:rPr>
                <w:rFonts w:ascii="Garamond" w:hAnsi="Garamond" w:cs="Times New Roman"/>
                <w:sz w:val="20"/>
                <w:szCs w:val="20"/>
                <w:vertAlign w:val="superscript"/>
                <w:lang w:bidi="sq-AL"/>
              </w:rPr>
              <w:t>3</w:t>
            </w:r>
          </w:p>
          <w:p w14:paraId="5C2D5941" w14:textId="77777777" w:rsidR="00FD43A7" w:rsidRPr="0093316A" w:rsidRDefault="00FD43A7" w:rsidP="001D71A4">
            <w:pPr>
              <w:jc w:val="both"/>
              <w:rPr>
                <w:rFonts w:ascii="Garamond" w:hAnsi="Garamond" w:cs="Times New Roman"/>
                <w:sz w:val="20"/>
                <w:szCs w:val="20"/>
                <w:lang w:bidi="sq-AL"/>
              </w:rPr>
            </w:pPr>
            <w:r w:rsidRPr="0093316A">
              <w:rPr>
                <w:rFonts w:ascii="Garamond" w:hAnsi="Garamond" w:cs="Times New Roman"/>
                <w:sz w:val="20"/>
                <w:szCs w:val="20"/>
                <w:lang w:bidi="sq-AL"/>
              </w:rPr>
              <w:t xml:space="preserve">Për </w:t>
            </w:r>
            <w:proofErr w:type="spellStart"/>
            <w:r w:rsidRPr="0093316A">
              <w:rPr>
                <w:rFonts w:ascii="Garamond" w:hAnsi="Garamond" w:cs="Times New Roman"/>
                <w:sz w:val="20"/>
                <w:szCs w:val="20"/>
                <w:lang w:bidi="sq-AL"/>
              </w:rPr>
              <w:t>shkotrën</w:t>
            </w:r>
            <w:proofErr w:type="spellEnd"/>
            <w:r w:rsidRPr="0093316A">
              <w:rPr>
                <w:rFonts w:ascii="Garamond" w:hAnsi="Garamond" w:cs="Times New Roman"/>
                <w:sz w:val="20"/>
                <w:szCs w:val="20"/>
                <w:lang w:bidi="sq-AL"/>
              </w:rPr>
              <w:t>: 25 kg/m²</w:t>
            </w:r>
          </w:p>
        </w:tc>
      </w:tr>
    </w:tbl>
    <w:p w14:paraId="10F63508" w14:textId="42523D68" w:rsidR="00FD43A7" w:rsidRPr="001853D1" w:rsidRDefault="00FD43A7" w:rsidP="00C12C91">
      <w:pPr>
        <w:spacing w:after="0" w:line="240" w:lineRule="auto"/>
        <w:ind w:firstLine="284"/>
        <w:jc w:val="both"/>
        <w:rPr>
          <w:rFonts w:ascii="Garamond" w:hAnsi="Garamond" w:cs="Times New Roman"/>
          <w:sz w:val="24"/>
          <w:szCs w:val="24"/>
        </w:rPr>
      </w:pPr>
    </w:p>
    <w:p w14:paraId="0AA0C62D" w14:textId="77777777" w:rsidR="00FD43A7" w:rsidRPr="001853D1" w:rsidRDefault="00FD43A7" w:rsidP="00C12C91">
      <w:pPr>
        <w:spacing w:after="0" w:line="240" w:lineRule="auto"/>
        <w:ind w:firstLine="284"/>
        <w:jc w:val="both"/>
        <w:rPr>
          <w:rFonts w:ascii="Garamond" w:hAnsi="Garamond" w:cs="Times New Roman"/>
          <w:sz w:val="24"/>
          <w:szCs w:val="24"/>
        </w:rPr>
      </w:pPr>
      <w:r w:rsidRPr="001853D1">
        <w:rPr>
          <w:rFonts w:ascii="Garamond" w:hAnsi="Garamond" w:cs="Times New Roman"/>
          <w:sz w:val="24"/>
          <w:szCs w:val="24"/>
        </w:rPr>
        <w:t xml:space="preserve">4. </w:t>
      </w:r>
      <w:r w:rsidRPr="001853D1">
        <w:rPr>
          <w:rFonts w:ascii="Garamond" w:hAnsi="Garamond" w:cs="Times New Roman"/>
          <w:sz w:val="24"/>
          <w:szCs w:val="24"/>
          <w:lang w:bidi="sq-AL"/>
        </w:rPr>
        <w:t xml:space="preserve">Prodhimi organik i </w:t>
      </w:r>
      <w:r w:rsidRPr="001853D1">
        <w:rPr>
          <w:rFonts w:ascii="Garamond" w:hAnsi="Garamond" w:cs="Times New Roman"/>
          <w:i/>
          <w:iCs/>
          <w:sz w:val="24"/>
          <w:szCs w:val="24"/>
          <w:lang w:bidi="sq-AL"/>
        </w:rPr>
        <w:t>levrekut të detit, spalcës së detit, orlit të detit, qefullit</w:t>
      </w:r>
      <w:r w:rsidRPr="001853D1">
        <w:rPr>
          <w:rFonts w:ascii="Garamond" w:hAnsi="Garamond" w:cs="Times New Roman"/>
          <w:sz w:val="24"/>
          <w:szCs w:val="24"/>
          <w:lang w:bidi="sq-AL"/>
        </w:rPr>
        <w:t xml:space="preserve"> (Liza, </w:t>
      </w:r>
      <w:proofErr w:type="spellStart"/>
      <w:r w:rsidRPr="001853D1">
        <w:rPr>
          <w:rFonts w:ascii="Garamond" w:hAnsi="Garamond" w:cs="Times New Roman"/>
          <w:sz w:val="24"/>
          <w:szCs w:val="24"/>
          <w:lang w:bidi="sq-AL"/>
        </w:rPr>
        <w:t>Mugil</w:t>
      </w:r>
      <w:proofErr w:type="spellEnd"/>
      <w:r w:rsidRPr="001853D1">
        <w:rPr>
          <w:rFonts w:ascii="Garamond" w:hAnsi="Garamond" w:cs="Times New Roman"/>
          <w:sz w:val="24"/>
          <w:szCs w:val="24"/>
          <w:lang w:bidi="sq-AL"/>
        </w:rPr>
        <w:t>) dhe ngjalës (</w:t>
      </w:r>
      <w:proofErr w:type="spellStart"/>
      <w:r w:rsidRPr="001853D1">
        <w:rPr>
          <w:rFonts w:ascii="Garamond" w:hAnsi="Garamond" w:cs="Times New Roman"/>
          <w:i/>
          <w:sz w:val="24"/>
          <w:szCs w:val="24"/>
          <w:lang w:bidi="sq-AL"/>
        </w:rPr>
        <w:t>Anguilla</w:t>
      </w:r>
      <w:proofErr w:type="spellEnd"/>
      <w:r w:rsidRPr="001853D1">
        <w:rPr>
          <w:rFonts w:ascii="Garamond" w:hAnsi="Garamond" w:cs="Times New Roman"/>
          <w:i/>
          <w:sz w:val="24"/>
          <w:szCs w:val="24"/>
          <w:lang w:bidi="sq-AL"/>
        </w:rPr>
        <w:t xml:space="preserve"> </w:t>
      </w:r>
      <w:proofErr w:type="spellStart"/>
      <w:r w:rsidRPr="001853D1">
        <w:rPr>
          <w:rFonts w:ascii="Garamond" w:hAnsi="Garamond" w:cs="Times New Roman"/>
          <w:i/>
          <w:sz w:val="24"/>
          <w:szCs w:val="24"/>
          <w:lang w:bidi="sq-AL"/>
        </w:rPr>
        <w:t>spp</w:t>
      </w:r>
      <w:proofErr w:type="spellEnd"/>
      <w:r w:rsidRPr="001853D1">
        <w:rPr>
          <w:rFonts w:ascii="Garamond" w:hAnsi="Garamond" w:cs="Times New Roman"/>
          <w:i/>
          <w:sz w:val="24"/>
          <w:szCs w:val="24"/>
          <w:lang w:bidi="sq-AL"/>
        </w:rPr>
        <w:t>.</w:t>
      </w:r>
      <w:r w:rsidRPr="001853D1">
        <w:rPr>
          <w:rFonts w:ascii="Garamond" w:hAnsi="Garamond" w:cs="Times New Roman"/>
          <w:sz w:val="24"/>
          <w:szCs w:val="24"/>
          <w:lang w:bidi="sq-AL"/>
        </w:rPr>
        <w:t>) në rezervuarë në tokë me zona baticash dhe në laguna bregdetare:</w:t>
      </w:r>
    </w:p>
    <w:tbl>
      <w:tblPr>
        <w:tblStyle w:val="TableGrid"/>
        <w:tblW w:w="0" w:type="auto"/>
        <w:jc w:val="center"/>
        <w:tblLook w:val="04A0" w:firstRow="1" w:lastRow="0" w:firstColumn="1" w:lastColumn="0" w:noHBand="0" w:noVBand="1"/>
      </w:tblPr>
      <w:tblGrid>
        <w:gridCol w:w="3235"/>
        <w:gridCol w:w="5827"/>
      </w:tblGrid>
      <w:tr w:rsidR="00FD43A7" w:rsidRPr="0093316A" w14:paraId="238E534F" w14:textId="77777777" w:rsidTr="001D71A4">
        <w:trPr>
          <w:jc w:val="center"/>
        </w:trPr>
        <w:tc>
          <w:tcPr>
            <w:tcW w:w="3235" w:type="dxa"/>
          </w:tcPr>
          <w:p w14:paraId="71D90478" w14:textId="77777777" w:rsidR="00FD43A7" w:rsidRPr="0093316A" w:rsidRDefault="00FD43A7" w:rsidP="001D71A4">
            <w:pPr>
              <w:jc w:val="both"/>
              <w:rPr>
                <w:rFonts w:ascii="Garamond" w:hAnsi="Garamond" w:cs="Times New Roman"/>
                <w:sz w:val="20"/>
                <w:szCs w:val="20"/>
              </w:rPr>
            </w:pPr>
            <w:r w:rsidRPr="0093316A">
              <w:rPr>
                <w:rFonts w:ascii="Garamond" w:hAnsi="Garamond" w:cs="Times New Roman"/>
                <w:sz w:val="20"/>
                <w:szCs w:val="20"/>
                <w:lang w:bidi="sq-AL"/>
              </w:rPr>
              <w:t>Sistemi i ruajtjes</w:t>
            </w:r>
          </w:p>
        </w:tc>
        <w:tc>
          <w:tcPr>
            <w:tcW w:w="5827" w:type="dxa"/>
          </w:tcPr>
          <w:p w14:paraId="2D8D5F50" w14:textId="50DEC0B4" w:rsidR="00FD43A7" w:rsidRPr="0093316A" w:rsidRDefault="00FD43A7" w:rsidP="001D71A4">
            <w:pPr>
              <w:jc w:val="both"/>
              <w:rPr>
                <w:rFonts w:ascii="Garamond" w:hAnsi="Garamond" w:cs="Times New Roman"/>
                <w:sz w:val="20"/>
                <w:szCs w:val="20"/>
              </w:rPr>
            </w:pPr>
            <w:r w:rsidRPr="0093316A">
              <w:rPr>
                <w:rFonts w:ascii="Garamond" w:hAnsi="Garamond" w:cs="Times New Roman"/>
                <w:sz w:val="20"/>
                <w:szCs w:val="20"/>
                <w:lang w:bidi="sq-AL"/>
              </w:rPr>
              <w:t xml:space="preserve">Basenet tradicionale të kripura të transformuar në njësi prodhimi të </w:t>
            </w:r>
            <w:proofErr w:type="spellStart"/>
            <w:r w:rsidRPr="0093316A">
              <w:rPr>
                <w:rFonts w:ascii="Garamond" w:hAnsi="Garamond" w:cs="Times New Roman"/>
                <w:sz w:val="20"/>
                <w:szCs w:val="20"/>
                <w:lang w:bidi="sq-AL"/>
              </w:rPr>
              <w:t>akuakulturës</w:t>
            </w:r>
            <w:proofErr w:type="spellEnd"/>
            <w:r w:rsidRPr="0093316A">
              <w:rPr>
                <w:rFonts w:ascii="Garamond" w:hAnsi="Garamond" w:cs="Times New Roman"/>
                <w:sz w:val="20"/>
                <w:szCs w:val="20"/>
                <w:lang w:bidi="sq-AL"/>
              </w:rPr>
              <w:t xml:space="preserve"> dhe rezervuarë të ngjashëm në tokë në zona baticash</w:t>
            </w:r>
            <w:r w:rsidR="00377FCC" w:rsidRPr="0093316A">
              <w:rPr>
                <w:rFonts w:ascii="Garamond" w:hAnsi="Garamond" w:cs="Times New Roman"/>
                <w:sz w:val="20"/>
                <w:szCs w:val="20"/>
                <w:lang w:bidi="sq-AL"/>
              </w:rPr>
              <w:t>.</w:t>
            </w:r>
          </w:p>
        </w:tc>
      </w:tr>
      <w:tr w:rsidR="00FD43A7" w:rsidRPr="0093316A" w14:paraId="095AE346" w14:textId="77777777" w:rsidTr="001D71A4">
        <w:trPr>
          <w:jc w:val="center"/>
        </w:trPr>
        <w:tc>
          <w:tcPr>
            <w:tcW w:w="3235" w:type="dxa"/>
          </w:tcPr>
          <w:p w14:paraId="261ECFF9" w14:textId="77777777" w:rsidR="00FD43A7" w:rsidRPr="0093316A" w:rsidRDefault="00FD43A7" w:rsidP="001D71A4">
            <w:pPr>
              <w:jc w:val="both"/>
              <w:rPr>
                <w:rFonts w:ascii="Garamond" w:hAnsi="Garamond" w:cs="Times New Roman"/>
                <w:sz w:val="20"/>
                <w:szCs w:val="20"/>
              </w:rPr>
            </w:pPr>
            <w:r w:rsidRPr="0093316A">
              <w:rPr>
                <w:rFonts w:ascii="Garamond" w:hAnsi="Garamond" w:cs="Times New Roman"/>
                <w:sz w:val="20"/>
                <w:szCs w:val="20"/>
                <w:lang w:bidi="sq-AL"/>
              </w:rPr>
              <w:t>Sistemi i prodhimit</w:t>
            </w:r>
          </w:p>
        </w:tc>
        <w:tc>
          <w:tcPr>
            <w:tcW w:w="5827" w:type="dxa"/>
          </w:tcPr>
          <w:p w14:paraId="071D47DF" w14:textId="4FEA2C6D" w:rsidR="00FD43A7" w:rsidRPr="0093316A" w:rsidRDefault="00FD43A7" w:rsidP="001D71A4">
            <w:pPr>
              <w:jc w:val="both"/>
              <w:rPr>
                <w:rFonts w:ascii="Garamond" w:hAnsi="Garamond" w:cs="Times New Roman"/>
                <w:sz w:val="20"/>
                <w:szCs w:val="20"/>
              </w:rPr>
            </w:pPr>
            <w:r w:rsidRPr="0093316A">
              <w:rPr>
                <w:rFonts w:ascii="Garamond" w:hAnsi="Garamond" w:cs="Times New Roman"/>
                <w:sz w:val="20"/>
                <w:szCs w:val="20"/>
                <w:lang w:bidi="sq-AL"/>
              </w:rPr>
              <w:t xml:space="preserve">Duhet të bëhet ndërrimi i duhur i ujit për të siguruar mirëqenien e specieve </w:t>
            </w:r>
            <w:r w:rsidR="00377FCC" w:rsidRPr="0093316A">
              <w:rPr>
                <w:rFonts w:ascii="Garamond" w:hAnsi="Garamond" w:cs="Times New Roman"/>
                <w:sz w:val="20"/>
                <w:szCs w:val="20"/>
                <w:lang w:bidi="sq-AL"/>
              </w:rPr>
              <w:t>t</w:t>
            </w:r>
            <w:r w:rsidRPr="0093316A">
              <w:rPr>
                <w:rFonts w:ascii="Garamond" w:hAnsi="Garamond" w:cs="Times New Roman"/>
                <w:sz w:val="20"/>
                <w:szCs w:val="20"/>
                <w:lang w:bidi="sq-AL"/>
              </w:rPr>
              <w:t>ë paktën 50% e argjinaturave (digave)</w:t>
            </w:r>
            <w:r w:rsidR="0093316A">
              <w:rPr>
                <w:rFonts w:ascii="Garamond" w:hAnsi="Garamond" w:cs="Times New Roman"/>
                <w:sz w:val="20"/>
                <w:szCs w:val="20"/>
                <w:lang w:bidi="sq-AL"/>
              </w:rPr>
              <w:t>,</w:t>
            </w:r>
            <w:r w:rsidR="00377FCC" w:rsidRPr="0093316A">
              <w:rPr>
                <w:rFonts w:ascii="Garamond" w:hAnsi="Garamond" w:cs="Times New Roman"/>
                <w:sz w:val="20"/>
                <w:szCs w:val="20"/>
                <w:lang w:bidi="sq-AL"/>
              </w:rPr>
              <w:t xml:space="preserve"> </w:t>
            </w:r>
            <w:r w:rsidRPr="0093316A">
              <w:rPr>
                <w:rFonts w:ascii="Garamond" w:hAnsi="Garamond" w:cs="Times New Roman"/>
                <w:sz w:val="20"/>
                <w:szCs w:val="20"/>
                <w:lang w:bidi="sq-AL"/>
              </w:rPr>
              <w:t>duhet të kenë mbulesë bimore</w:t>
            </w:r>
            <w:r w:rsidR="00BE4359" w:rsidRPr="0093316A">
              <w:rPr>
                <w:rFonts w:ascii="Garamond" w:hAnsi="Garamond" w:cs="Times New Roman"/>
                <w:sz w:val="20"/>
                <w:szCs w:val="20"/>
                <w:lang w:bidi="sq-AL"/>
              </w:rPr>
              <w:t>.</w:t>
            </w:r>
            <w:r w:rsidRPr="0093316A">
              <w:rPr>
                <w:rFonts w:ascii="Garamond" w:hAnsi="Garamond" w:cs="Times New Roman"/>
                <w:sz w:val="20"/>
                <w:szCs w:val="20"/>
                <w:lang w:bidi="sq-AL"/>
              </w:rPr>
              <w:t xml:space="preserve"> Kërkohen rezervuarë pastrimi në ligatina.</w:t>
            </w:r>
          </w:p>
        </w:tc>
      </w:tr>
      <w:tr w:rsidR="00FD43A7" w:rsidRPr="0093316A" w14:paraId="47A6725D" w14:textId="77777777" w:rsidTr="001D71A4">
        <w:trPr>
          <w:jc w:val="center"/>
        </w:trPr>
        <w:tc>
          <w:tcPr>
            <w:tcW w:w="3235" w:type="dxa"/>
          </w:tcPr>
          <w:p w14:paraId="7ECD9CD0" w14:textId="794BCCC5" w:rsidR="00FD43A7" w:rsidRPr="0093316A" w:rsidRDefault="00FD43A7" w:rsidP="00FB63F7">
            <w:pPr>
              <w:rPr>
                <w:rFonts w:ascii="Garamond" w:hAnsi="Garamond" w:cs="Times New Roman"/>
                <w:sz w:val="20"/>
                <w:szCs w:val="20"/>
              </w:rPr>
            </w:pPr>
            <w:r w:rsidRPr="0093316A">
              <w:rPr>
                <w:rFonts w:ascii="Garamond" w:hAnsi="Garamond" w:cs="Times New Roman"/>
                <w:sz w:val="20"/>
                <w:szCs w:val="20"/>
                <w:lang w:bidi="sq-AL"/>
              </w:rPr>
              <w:t xml:space="preserve">Dendësia maksimale e </w:t>
            </w:r>
            <w:r w:rsidR="00E57854" w:rsidRPr="0093316A">
              <w:rPr>
                <w:rFonts w:ascii="Garamond" w:hAnsi="Garamond" w:cs="Times New Roman"/>
                <w:sz w:val="20"/>
                <w:szCs w:val="20"/>
                <w:lang w:bidi="sq-AL"/>
              </w:rPr>
              <w:t>popullat</w:t>
            </w:r>
            <w:r w:rsidR="00636059" w:rsidRPr="0093316A">
              <w:rPr>
                <w:rFonts w:ascii="Garamond" w:hAnsi="Garamond" w:cs="Times New Roman"/>
                <w:sz w:val="20"/>
                <w:szCs w:val="20"/>
                <w:lang w:bidi="sq-AL"/>
              </w:rPr>
              <w:t>ë</w:t>
            </w:r>
            <w:r w:rsidR="00E57854" w:rsidRPr="0093316A">
              <w:rPr>
                <w:rFonts w:ascii="Garamond" w:hAnsi="Garamond" w:cs="Times New Roman"/>
                <w:sz w:val="20"/>
                <w:szCs w:val="20"/>
                <w:lang w:bidi="sq-AL"/>
              </w:rPr>
              <w:t>s</w:t>
            </w:r>
          </w:p>
        </w:tc>
        <w:tc>
          <w:tcPr>
            <w:tcW w:w="5827" w:type="dxa"/>
          </w:tcPr>
          <w:p w14:paraId="3105D418" w14:textId="4CFE60D7" w:rsidR="00FD43A7" w:rsidRPr="0093316A" w:rsidRDefault="00665FD1" w:rsidP="00665FD1">
            <w:pPr>
              <w:pStyle w:val="ListParagraph"/>
              <w:ind w:left="0"/>
              <w:jc w:val="both"/>
              <w:rPr>
                <w:rFonts w:ascii="Garamond" w:hAnsi="Garamond" w:cs="Times New Roman"/>
                <w:sz w:val="20"/>
                <w:szCs w:val="20"/>
              </w:rPr>
            </w:pPr>
            <w:r w:rsidRPr="0093316A">
              <w:rPr>
                <w:rFonts w:ascii="Garamond" w:hAnsi="Garamond" w:cs="Times New Roman"/>
                <w:sz w:val="20"/>
                <w:szCs w:val="20"/>
                <w:lang w:bidi="sq-AL"/>
              </w:rPr>
              <w:t xml:space="preserve">4 </w:t>
            </w:r>
            <w:r w:rsidR="00FD43A7" w:rsidRPr="0093316A">
              <w:rPr>
                <w:rFonts w:ascii="Garamond" w:hAnsi="Garamond" w:cs="Times New Roman"/>
                <w:sz w:val="20"/>
                <w:szCs w:val="20"/>
                <w:lang w:bidi="sq-AL"/>
              </w:rPr>
              <w:t>kg/m</w:t>
            </w:r>
            <w:r w:rsidR="00FD43A7" w:rsidRPr="0093316A">
              <w:rPr>
                <w:rFonts w:ascii="Garamond" w:hAnsi="Garamond" w:cs="Times New Roman"/>
                <w:sz w:val="20"/>
                <w:szCs w:val="20"/>
                <w:vertAlign w:val="superscript"/>
                <w:lang w:bidi="sq-AL"/>
              </w:rPr>
              <w:t>3</w:t>
            </w:r>
          </w:p>
        </w:tc>
      </w:tr>
    </w:tbl>
    <w:p w14:paraId="5E1AC3D5" w14:textId="77777777" w:rsidR="00FD43A7" w:rsidRPr="001853D1" w:rsidRDefault="00FD43A7" w:rsidP="00C12C91">
      <w:pPr>
        <w:spacing w:after="0" w:line="240" w:lineRule="auto"/>
        <w:ind w:firstLine="284"/>
        <w:jc w:val="both"/>
        <w:rPr>
          <w:rFonts w:ascii="Garamond" w:hAnsi="Garamond" w:cs="Times New Roman"/>
          <w:sz w:val="24"/>
          <w:szCs w:val="24"/>
        </w:rPr>
      </w:pPr>
    </w:p>
    <w:p w14:paraId="16F4E92E" w14:textId="3E2A0372" w:rsidR="00FD43A7" w:rsidRPr="001853D1" w:rsidRDefault="00FD43A7" w:rsidP="00C12C91">
      <w:pPr>
        <w:spacing w:after="0" w:line="240" w:lineRule="auto"/>
        <w:ind w:firstLine="284"/>
        <w:jc w:val="both"/>
        <w:rPr>
          <w:rFonts w:ascii="Garamond" w:hAnsi="Garamond" w:cs="Times New Roman"/>
          <w:sz w:val="24"/>
          <w:szCs w:val="24"/>
        </w:rPr>
      </w:pPr>
      <w:r w:rsidRPr="001853D1">
        <w:rPr>
          <w:rFonts w:ascii="Garamond" w:hAnsi="Garamond" w:cs="Times New Roman"/>
          <w:sz w:val="24"/>
          <w:szCs w:val="24"/>
        </w:rPr>
        <w:t xml:space="preserve">5. </w:t>
      </w:r>
      <w:r w:rsidRPr="001853D1">
        <w:rPr>
          <w:rFonts w:ascii="Garamond" w:hAnsi="Garamond" w:cs="Times New Roman"/>
          <w:sz w:val="24"/>
          <w:szCs w:val="24"/>
          <w:lang w:bidi="sq-AL"/>
        </w:rPr>
        <w:t xml:space="preserve">Prodhimi organik i </w:t>
      </w:r>
      <w:r w:rsidR="00CB4D25" w:rsidRPr="001853D1">
        <w:rPr>
          <w:rFonts w:ascii="Garamond" w:hAnsi="Garamond" w:cs="Times New Roman"/>
          <w:sz w:val="24"/>
          <w:szCs w:val="24"/>
          <w:lang w:bidi="sq-AL"/>
        </w:rPr>
        <w:t xml:space="preserve">llojit </w:t>
      </w:r>
      <w:r w:rsidRPr="001853D1">
        <w:rPr>
          <w:rFonts w:ascii="Garamond" w:hAnsi="Garamond" w:cs="Times New Roman"/>
          <w:i/>
          <w:iCs/>
          <w:sz w:val="24"/>
          <w:szCs w:val="24"/>
          <w:lang w:bidi="sq-AL"/>
        </w:rPr>
        <w:t>blini</w:t>
      </w:r>
      <w:r w:rsidR="0093316A">
        <w:rPr>
          <w:rFonts w:ascii="Garamond" w:hAnsi="Garamond" w:cs="Times New Roman"/>
          <w:sz w:val="24"/>
          <w:szCs w:val="24"/>
          <w:lang w:bidi="sq-AL"/>
        </w:rPr>
        <w:t xml:space="preserve"> në ujëra të ëmbla:</w:t>
      </w:r>
    </w:p>
    <w:p w14:paraId="4CA241AF" w14:textId="77777777" w:rsidR="00FD43A7" w:rsidRPr="001853D1" w:rsidRDefault="00FD43A7" w:rsidP="00C12C91">
      <w:pPr>
        <w:spacing w:after="0" w:line="240" w:lineRule="auto"/>
        <w:ind w:firstLine="284"/>
        <w:jc w:val="both"/>
        <w:rPr>
          <w:rFonts w:ascii="Garamond" w:hAnsi="Garamond" w:cs="Times New Roman"/>
          <w:sz w:val="24"/>
          <w:szCs w:val="24"/>
        </w:rPr>
      </w:pPr>
      <w:r w:rsidRPr="001853D1">
        <w:rPr>
          <w:rFonts w:ascii="Garamond" w:hAnsi="Garamond" w:cs="Times New Roman"/>
          <w:sz w:val="24"/>
          <w:szCs w:val="24"/>
          <w:lang w:bidi="sq-AL"/>
        </w:rPr>
        <w:t xml:space="preserve">Speciet me interes: Familja </w:t>
      </w:r>
      <w:proofErr w:type="spellStart"/>
      <w:r w:rsidRPr="001853D1">
        <w:rPr>
          <w:rFonts w:ascii="Garamond" w:hAnsi="Garamond" w:cs="Times New Roman"/>
          <w:i/>
          <w:iCs/>
          <w:sz w:val="24"/>
          <w:szCs w:val="24"/>
          <w:lang w:bidi="sq-AL"/>
        </w:rPr>
        <w:t>Acipenser</w:t>
      </w:r>
      <w:proofErr w:type="spellEnd"/>
      <w:r w:rsidRPr="001853D1">
        <w:rPr>
          <w:rFonts w:ascii="Garamond" w:hAnsi="Garamond" w:cs="Times New Roman"/>
          <w:sz w:val="24"/>
          <w:szCs w:val="24"/>
          <w:lang w:bidi="sq-AL"/>
        </w:rPr>
        <w:t>:</w:t>
      </w:r>
    </w:p>
    <w:tbl>
      <w:tblPr>
        <w:tblStyle w:val="TableGrid"/>
        <w:tblW w:w="0" w:type="auto"/>
        <w:jc w:val="center"/>
        <w:tblLook w:val="04A0" w:firstRow="1" w:lastRow="0" w:firstColumn="1" w:lastColumn="0" w:noHBand="0" w:noVBand="1"/>
      </w:tblPr>
      <w:tblGrid>
        <w:gridCol w:w="3235"/>
        <w:gridCol w:w="5827"/>
      </w:tblGrid>
      <w:tr w:rsidR="00FD43A7" w:rsidRPr="0093316A" w14:paraId="3B572F07" w14:textId="77777777" w:rsidTr="00AC5992">
        <w:trPr>
          <w:jc w:val="center"/>
        </w:trPr>
        <w:tc>
          <w:tcPr>
            <w:tcW w:w="3235" w:type="dxa"/>
          </w:tcPr>
          <w:p w14:paraId="4A00B5BC" w14:textId="77777777" w:rsidR="00FD43A7" w:rsidRPr="0093316A" w:rsidRDefault="00FD43A7" w:rsidP="00AC5992">
            <w:pPr>
              <w:jc w:val="both"/>
              <w:rPr>
                <w:rFonts w:ascii="Garamond" w:hAnsi="Garamond" w:cs="Times New Roman"/>
                <w:sz w:val="20"/>
                <w:szCs w:val="20"/>
              </w:rPr>
            </w:pPr>
            <w:r w:rsidRPr="0093316A">
              <w:rPr>
                <w:rFonts w:ascii="Garamond" w:hAnsi="Garamond" w:cs="Times New Roman"/>
                <w:sz w:val="20"/>
                <w:szCs w:val="20"/>
                <w:lang w:bidi="sq-AL"/>
              </w:rPr>
              <w:t>Sistemi i prodhimit</w:t>
            </w:r>
          </w:p>
        </w:tc>
        <w:tc>
          <w:tcPr>
            <w:tcW w:w="5827" w:type="dxa"/>
          </w:tcPr>
          <w:p w14:paraId="1848C917" w14:textId="5F206830" w:rsidR="00FD43A7" w:rsidRPr="0093316A" w:rsidRDefault="00FD43A7" w:rsidP="00AC5992">
            <w:pPr>
              <w:jc w:val="both"/>
              <w:rPr>
                <w:rFonts w:ascii="Garamond" w:hAnsi="Garamond" w:cs="Times New Roman"/>
                <w:sz w:val="20"/>
                <w:szCs w:val="20"/>
              </w:rPr>
            </w:pPr>
            <w:r w:rsidRPr="0093316A">
              <w:rPr>
                <w:rFonts w:ascii="Garamond" w:hAnsi="Garamond" w:cs="Times New Roman"/>
                <w:sz w:val="20"/>
                <w:szCs w:val="20"/>
                <w:lang w:bidi="sq-AL"/>
              </w:rPr>
              <w:t xml:space="preserve">Rrjedha </w:t>
            </w:r>
            <w:r w:rsidR="00E27C54" w:rsidRPr="0093316A">
              <w:rPr>
                <w:rFonts w:ascii="Garamond" w:hAnsi="Garamond" w:cs="Times New Roman"/>
                <w:sz w:val="20"/>
                <w:szCs w:val="20"/>
                <w:lang w:bidi="sq-AL"/>
              </w:rPr>
              <w:t xml:space="preserve">ujore </w:t>
            </w:r>
            <w:r w:rsidRPr="0093316A">
              <w:rPr>
                <w:rFonts w:ascii="Garamond" w:hAnsi="Garamond" w:cs="Times New Roman"/>
                <w:sz w:val="20"/>
                <w:szCs w:val="20"/>
                <w:lang w:bidi="sq-AL"/>
              </w:rPr>
              <w:t xml:space="preserve">në çdo njësi rritjeje </w:t>
            </w:r>
            <w:r w:rsidR="00FA39D2" w:rsidRPr="0093316A">
              <w:rPr>
                <w:rFonts w:ascii="Garamond" w:hAnsi="Garamond" w:cs="Times New Roman"/>
                <w:sz w:val="20"/>
                <w:szCs w:val="20"/>
                <w:lang w:bidi="sq-AL"/>
              </w:rPr>
              <w:t>ë</w:t>
            </w:r>
            <w:r w:rsidRPr="0093316A">
              <w:rPr>
                <w:rFonts w:ascii="Garamond" w:hAnsi="Garamond" w:cs="Times New Roman"/>
                <w:sz w:val="20"/>
                <w:szCs w:val="20"/>
                <w:lang w:bidi="sq-AL"/>
              </w:rPr>
              <w:t>sht</w:t>
            </w:r>
            <w:r w:rsidR="00FA39D2" w:rsidRPr="0093316A">
              <w:rPr>
                <w:rFonts w:ascii="Garamond" w:hAnsi="Garamond" w:cs="Times New Roman"/>
                <w:sz w:val="20"/>
                <w:szCs w:val="20"/>
                <w:lang w:bidi="sq-AL"/>
              </w:rPr>
              <w:t>ë</w:t>
            </w:r>
            <w:r w:rsidRPr="0093316A">
              <w:rPr>
                <w:rFonts w:ascii="Garamond" w:hAnsi="Garamond" w:cs="Times New Roman"/>
                <w:sz w:val="20"/>
                <w:szCs w:val="20"/>
                <w:lang w:bidi="sq-AL"/>
              </w:rPr>
              <w:t xml:space="preserve"> e mjaftueshme për të siguruar mirëqenien e kafshëve. Uji në dalje të ketë të njëjtën cilësi si uji në hyrje.</w:t>
            </w:r>
          </w:p>
        </w:tc>
      </w:tr>
      <w:tr w:rsidR="00FD43A7" w:rsidRPr="0093316A" w14:paraId="1A98051E" w14:textId="77777777" w:rsidTr="00AC5992">
        <w:trPr>
          <w:jc w:val="center"/>
        </w:trPr>
        <w:tc>
          <w:tcPr>
            <w:tcW w:w="3235" w:type="dxa"/>
          </w:tcPr>
          <w:p w14:paraId="1AB3F7D0" w14:textId="207D397E" w:rsidR="00FD43A7" w:rsidRPr="0093316A" w:rsidRDefault="00FD43A7" w:rsidP="00AC5992">
            <w:pPr>
              <w:jc w:val="both"/>
              <w:rPr>
                <w:rFonts w:ascii="Garamond" w:hAnsi="Garamond" w:cs="Times New Roman"/>
                <w:sz w:val="20"/>
                <w:szCs w:val="20"/>
              </w:rPr>
            </w:pPr>
            <w:r w:rsidRPr="0093316A">
              <w:rPr>
                <w:rFonts w:ascii="Garamond" w:hAnsi="Garamond" w:cs="Times New Roman"/>
                <w:sz w:val="20"/>
                <w:szCs w:val="20"/>
                <w:lang w:bidi="sq-AL"/>
              </w:rPr>
              <w:t xml:space="preserve">Dendësia maksimale e </w:t>
            </w:r>
            <w:r w:rsidR="00CB4D25" w:rsidRPr="0093316A">
              <w:rPr>
                <w:rFonts w:ascii="Garamond" w:hAnsi="Garamond" w:cs="Times New Roman"/>
                <w:sz w:val="20"/>
                <w:szCs w:val="20"/>
                <w:lang w:bidi="sq-AL"/>
              </w:rPr>
              <w:t>popullat</w:t>
            </w:r>
            <w:r w:rsidR="00636059" w:rsidRPr="0093316A">
              <w:rPr>
                <w:rFonts w:ascii="Garamond" w:hAnsi="Garamond" w:cs="Times New Roman"/>
                <w:sz w:val="20"/>
                <w:szCs w:val="20"/>
                <w:lang w:bidi="sq-AL"/>
              </w:rPr>
              <w:t>ë</w:t>
            </w:r>
            <w:r w:rsidR="00CB4D25" w:rsidRPr="0093316A">
              <w:rPr>
                <w:rFonts w:ascii="Garamond" w:hAnsi="Garamond" w:cs="Times New Roman"/>
                <w:sz w:val="20"/>
                <w:szCs w:val="20"/>
                <w:lang w:bidi="sq-AL"/>
              </w:rPr>
              <w:t>s</w:t>
            </w:r>
          </w:p>
        </w:tc>
        <w:tc>
          <w:tcPr>
            <w:tcW w:w="5827" w:type="dxa"/>
          </w:tcPr>
          <w:p w14:paraId="053698FE" w14:textId="77777777" w:rsidR="00FD43A7" w:rsidRPr="0093316A" w:rsidRDefault="00FD43A7" w:rsidP="00AC5992">
            <w:pPr>
              <w:jc w:val="both"/>
              <w:rPr>
                <w:rFonts w:ascii="Garamond" w:hAnsi="Garamond" w:cs="Times New Roman"/>
                <w:sz w:val="20"/>
                <w:szCs w:val="20"/>
              </w:rPr>
            </w:pPr>
            <w:r w:rsidRPr="0093316A">
              <w:rPr>
                <w:rFonts w:ascii="Garamond" w:hAnsi="Garamond" w:cs="Times New Roman"/>
                <w:sz w:val="20"/>
                <w:szCs w:val="20"/>
                <w:lang w:bidi="sq-AL"/>
              </w:rPr>
              <w:t>30 kg/m</w:t>
            </w:r>
            <w:r w:rsidRPr="0093316A">
              <w:rPr>
                <w:rFonts w:ascii="Garamond" w:hAnsi="Garamond" w:cs="Times New Roman"/>
                <w:sz w:val="20"/>
                <w:szCs w:val="20"/>
                <w:vertAlign w:val="superscript"/>
                <w:lang w:bidi="sq-AL"/>
              </w:rPr>
              <w:t>3</w:t>
            </w:r>
          </w:p>
        </w:tc>
      </w:tr>
    </w:tbl>
    <w:p w14:paraId="202C370A" w14:textId="2164C42A" w:rsidR="00FD43A7" w:rsidRPr="001853D1" w:rsidRDefault="00FD43A7" w:rsidP="00C12C91">
      <w:pPr>
        <w:spacing w:after="0" w:line="240" w:lineRule="auto"/>
        <w:ind w:firstLine="284"/>
        <w:jc w:val="both"/>
        <w:rPr>
          <w:rFonts w:ascii="Garamond" w:hAnsi="Garamond" w:cs="Times New Roman"/>
          <w:sz w:val="24"/>
          <w:szCs w:val="24"/>
        </w:rPr>
      </w:pPr>
    </w:p>
    <w:p w14:paraId="24960165" w14:textId="72D2C8CE" w:rsidR="00FD43A7" w:rsidRPr="001853D1" w:rsidRDefault="00FD43A7" w:rsidP="00C12C91">
      <w:pPr>
        <w:spacing w:after="0" w:line="240" w:lineRule="auto"/>
        <w:ind w:firstLine="284"/>
        <w:jc w:val="both"/>
        <w:rPr>
          <w:rFonts w:ascii="Garamond" w:hAnsi="Garamond" w:cs="Times New Roman"/>
          <w:sz w:val="24"/>
          <w:szCs w:val="24"/>
        </w:rPr>
      </w:pPr>
      <w:r w:rsidRPr="001853D1">
        <w:rPr>
          <w:rFonts w:ascii="Garamond" w:hAnsi="Garamond" w:cs="Times New Roman"/>
          <w:sz w:val="24"/>
          <w:szCs w:val="24"/>
        </w:rPr>
        <w:t xml:space="preserve">6. </w:t>
      </w:r>
      <w:r w:rsidRPr="001853D1">
        <w:rPr>
          <w:rFonts w:ascii="Garamond" w:hAnsi="Garamond" w:cs="Times New Roman"/>
          <w:sz w:val="24"/>
          <w:szCs w:val="24"/>
          <w:lang w:bidi="sq-AL"/>
        </w:rPr>
        <w:t>Prodhimi organik i</w:t>
      </w:r>
      <w:r w:rsidR="0093316A">
        <w:rPr>
          <w:rFonts w:ascii="Garamond" w:hAnsi="Garamond" w:cs="Times New Roman"/>
          <w:sz w:val="24"/>
          <w:szCs w:val="24"/>
          <w:lang w:bidi="sq-AL"/>
        </w:rPr>
        <w:t xml:space="preserve"> peshkut në ujëra të brendshme:</w:t>
      </w:r>
    </w:p>
    <w:p w14:paraId="29C04B72" w14:textId="1B6E6DDD" w:rsidR="00FD43A7" w:rsidRPr="001853D1" w:rsidRDefault="00FD43A7" w:rsidP="00C12C91">
      <w:pPr>
        <w:spacing w:after="0" w:line="240" w:lineRule="auto"/>
        <w:ind w:firstLine="284"/>
        <w:jc w:val="both"/>
        <w:rPr>
          <w:rFonts w:ascii="Garamond" w:hAnsi="Garamond" w:cs="Times New Roman"/>
          <w:sz w:val="24"/>
          <w:szCs w:val="24"/>
        </w:rPr>
      </w:pPr>
      <w:r w:rsidRPr="001853D1">
        <w:rPr>
          <w:rFonts w:ascii="Garamond" w:hAnsi="Garamond" w:cs="Times New Roman"/>
          <w:sz w:val="24"/>
          <w:szCs w:val="24"/>
          <w:lang w:bidi="sq-AL"/>
        </w:rPr>
        <w:t xml:space="preserve">Speciet me interes: Familja e </w:t>
      </w:r>
      <w:r w:rsidRPr="001853D1">
        <w:rPr>
          <w:rFonts w:ascii="Garamond" w:hAnsi="Garamond" w:cs="Times New Roman"/>
          <w:i/>
          <w:iCs/>
          <w:sz w:val="24"/>
          <w:szCs w:val="24"/>
          <w:lang w:bidi="sq-AL"/>
        </w:rPr>
        <w:t>krapit</w:t>
      </w:r>
      <w:r w:rsidRPr="001853D1">
        <w:rPr>
          <w:rFonts w:ascii="Garamond" w:hAnsi="Garamond" w:cs="Times New Roman"/>
          <w:sz w:val="24"/>
          <w:szCs w:val="24"/>
          <w:lang w:bidi="sq-AL"/>
        </w:rPr>
        <w:t xml:space="preserve"> (</w:t>
      </w:r>
      <w:proofErr w:type="spellStart"/>
      <w:r w:rsidRPr="001853D1">
        <w:rPr>
          <w:rFonts w:ascii="Garamond" w:hAnsi="Garamond" w:cs="Times New Roman"/>
          <w:i/>
          <w:sz w:val="24"/>
          <w:szCs w:val="24"/>
          <w:lang w:bidi="sq-AL"/>
        </w:rPr>
        <w:t>Cyprinidae</w:t>
      </w:r>
      <w:proofErr w:type="spellEnd"/>
      <w:r w:rsidRPr="001853D1">
        <w:rPr>
          <w:rFonts w:ascii="Garamond" w:hAnsi="Garamond" w:cs="Times New Roman"/>
          <w:sz w:val="24"/>
          <w:szCs w:val="24"/>
          <w:lang w:bidi="sq-AL"/>
        </w:rPr>
        <w:t xml:space="preserve">) dhe speciet e tjera përkatëse në kontekstin e polikulturës, përfshirë </w:t>
      </w:r>
      <w:proofErr w:type="spellStart"/>
      <w:r w:rsidRPr="001853D1">
        <w:rPr>
          <w:rFonts w:ascii="Garamond" w:hAnsi="Garamond" w:cs="Times New Roman"/>
          <w:i/>
          <w:iCs/>
          <w:sz w:val="24"/>
          <w:szCs w:val="24"/>
          <w:lang w:bidi="sq-AL"/>
        </w:rPr>
        <w:t>sharmakun</w:t>
      </w:r>
      <w:proofErr w:type="spellEnd"/>
      <w:r w:rsidRPr="001853D1">
        <w:rPr>
          <w:rFonts w:ascii="Garamond" w:hAnsi="Garamond" w:cs="Times New Roman"/>
          <w:sz w:val="24"/>
          <w:szCs w:val="24"/>
          <w:lang w:bidi="sq-AL"/>
        </w:rPr>
        <w:t xml:space="preserve">, </w:t>
      </w:r>
      <w:r w:rsidRPr="001853D1">
        <w:rPr>
          <w:rFonts w:ascii="Garamond" w:hAnsi="Garamond" w:cs="Times New Roman"/>
          <w:i/>
          <w:iCs/>
          <w:sz w:val="24"/>
          <w:szCs w:val="24"/>
          <w:lang w:bidi="sq-AL"/>
        </w:rPr>
        <w:t>peshkun heshtë</w:t>
      </w:r>
      <w:r w:rsidRPr="001853D1">
        <w:rPr>
          <w:rFonts w:ascii="Garamond" w:hAnsi="Garamond" w:cs="Times New Roman"/>
          <w:sz w:val="24"/>
          <w:szCs w:val="24"/>
          <w:lang w:bidi="sq-AL"/>
        </w:rPr>
        <w:t xml:space="preserve">, </w:t>
      </w:r>
      <w:r w:rsidRPr="001853D1">
        <w:rPr>
          <w:rFonts w:ascii="Garamond" w:hAnsi="Garamond" w:cs="Times New Roman"/>
          <w:i/>
          <w:iCs/>
          <w:sz w:val="24"/>
          <w:szCs w:val="24"/>
          <w:lang w:bidi="sq-AL"/>
        </w:rPr>
        <w:t xml:space="preserve">mustakun, </w:t>
      </w:r>
      <w:proofErr w:type="spellStart"/>
      <w:r w:rsidRPr="001853D1">
        <w:rPr>
          <w:rFonts w:ascii="Garamond" w:hAnsi="Garamond" w:cs="Times New Roman"/>
          <w:i/>
          <w:iCs/>
          <w:sz w:val="24"/>
          <w:szCs w:val="24"/>
          <w:lang w:bidi="sq-AL"/>
        </w:rPr>
        <w:t>coregonids</w:t>
      </w:r>
      <w:proofErr w:type="spellEnd"/>
      <w:r w:rsidRPr="001853D1">
        <w:rPr>
          <w:rFonts w:ascii="Garamond" w:hAnsi="Garamond" w:cs="Times New Roman"/>
          <w:sz w:val="24"/>
          <w:szCs w:val="24"/>
          <w:lang w:bidi="sq-AL"/>
        </w:rPr>
        <w:t xml:space="preserve"> (lloje salmoni) dhe</w:t>
      </w:r>
      <w:r w:rsidR="0093316A">
        <w:rPr>
          <w:rFonts w:ascii="Garamond" w:hAnsi="Garamond" w:cs="Times New Roman"/>
          <w:sz w:val="24"/>
          <w:szCs w:val="24"/>
          <w:lang w:bidi="sq-AL"/>
        </w:rPr>
        <w:t xml:space="preserve"> </w:t>
      </w:r>
      <w:r w:rsidRPr="001853D1">
        <w:rPr>
          <w:rFonts w:ascii="Garamond" w:hAnsi="Garamond" w:cs="Times New Roman"/>
          <w:sz w:val="24"/>
          <w:szCs w:val="24"/>
          <w:lang w:bidi="sq-AL"/>
        </w:rPr>
        <w:t>blinin</w:t>
      </w:r>
      <w:r w:rsidR="00CB4D25" w:rsidRPr="001853D1">
        <w:rPr>
          <w:rFonts w:ascii="Garamond" w:eastAsiaTheme="minorHAnsi" w:hAnsi="Garamond"/>
          <w:sz w:val="24"/>
          <w:szCs w:val="24"/>
        </w:rPr>
        <w:t xml:space="preserve"> </w:t>
      </w:r>
      <w:proofErr w:type="spellStart"/>
      <w:r w:rsidR="00CB4D25" w:rsidRPr="001853D1">
        <w:rPr>
          <w:rFonts w:ascii="Garamond" w:hAnsi="Garamond" w:cs="Times New Roman"/>
          <w:sz w:val="24"/>
          <w:szCs w:val="24"/>
          <w:lang w:bidi="sq-AL"/>
        </w:rPr>
        <w:t>Sturgeon</w:t>
      </w:r>
      <w:proofErr w:type="spellEnd"/>
      <w:r w:rsidR="00CB4D25" w:rsidRPr="001853D1">
        <w:rPr>
          <w:rFonts w:ascii="Garamond" w:hAnsi="Garamond" w:cs="Times New Roman"/>
          <w:sz w:val="24"/>
          <w:szCs w:val="24"/>
          <w:lang w:bidi="sq-AL"/>
        </w:rPr>
        <w:t xml:space="preserve"> </w:t>
      </w:r>
      <w:r w:rsidRPr="001853D1">
        <w:rPr>
          <w:rFonts w:ascii="Garamond" w:hAnsi="Garamond" w:cs="Times New Roman"/>
          <w:sz w:val="24"/>
          <w:szCs w:val="24"/>
          <w:lang w:bidi="sq-AL"/>
        </w:rPr>
        <w:t xml:space="preserve">. </w:t>
      </w:r>
      <w:proofErr w:type="spellStart"/>
      <w:r w:rsidRPr="001853D1">
        <w:rPr>
          <w:rFonts w:ascii="Garamond" w:hAnsi="Garamond" w:cs="Times New Roman"/>
          <w:sz w:val="24"/>
          <w:szCs w:val="24"/>
          <w:lang w:bidi="sq-AL"/>
        </w:rPr>
        <w:t>Sharmaku</w:t>
      </w:r>
      <w:proofErr w:type="spellEnd"/>
      <w:r w:rsidRPr="001853D1">
        <w:rPr>
          <w:rFonts w:ascii="Garamond" w:hAnsi="Garamond" w:cs="Times New Roman"/>
          <w:sz w:val="24"/>
          <w:szCs w:val="24"/>
          <w:lang w:bidi="sq-AL"/>
        </w:rPr>
        <w:t xml:space="preserve"> (</w:t>
      </w:r>
      <w:proofErr w:type="spellStart"/>
      <w:r w:rsidRPr="001853D1">
        <w:rPr>
          <w:rFonts w:ascii="Garamond" w:hAnsi="Garamond" w:cs="Times New Roman"/>
          <w:i/>
          <w:sz w:val="24"/>
          <w:szCs w:val="24"/>
          <w:lang w:bidi="sq-AL"/>
        </w:rPr>
        <w:t>Perca</w:t>
      </w:r>
      <w:proofErr w:type="spellEnd"/>
      <w:r w:rsidRPr="001853D1">
        <w:rPr>
          <w:rFonts w:ascii="Garamond" w:hAnsi="Garamond" w:cs="Times New Roman"/>
          <w:i/>
          <w:sz w:val="24"/>
          <w:szCs w:val="24"/>
          <w:lang w:bidi="sq-AL"/>
        </w:rPr>
        <w:t xml:space="preserve"> </w:t>
      </w:r>
      <w:proofErr w:type="spellStart"/>
      <w:r w:rsidRPr="001853D1">
        <w:rPr>
          <w:rFonts w:ascii="Garamond" w:hAnsi="Garamond" w:cs="Times New Roman"/>
          <w:i/>
          <w:sz w:val="24"/>
          <w:szCs w:val="24"/>
          <w:lang w:bidi="sq-AL"/>
        </w:rPr>
        <w:t>fluviatilis</w:t>
      </w:r>
      <w:proofErr w:type="spellEnd"/>
      <w:r w:rsidRPr="001853D1">
        <w:rPr>
          <w:rFonts w:ascii="Garamond" w:hAnsi="Garamond" w:cs="Times New Roman"/>
          <w:sz w:val="24"/>
          <w:szCs w:val="24"/>
          <w:lang w:bidi="sq-AL"/>
        </w:rPr>
        <w:t>) në monokulturë:</w:t>
      </w:r>
    </w:p>
    <w:tbl>
      <w:tblPr>
        <w:tblStyle w:val="TableGrid"/>
        <w:tblW w:w="0" w:type="auto"/>
        <w:jc w:val="center"/>
        <w:tblLook w:val="04A0" w:firstRow="1" w:lastRow="0" w:firstColumn="1" w:lastColumn="0" w:noHBand="0" w:noVBand="1"/>
      </w:tblPr>
      <w:tblGrid>
        <w:gridCol w:w="3235"/>
        <w:gridCol w:w="5827"/>
      </w:tblGrid>
      <w:tr w:rsidR="00FD43A7" w:rsidRPr="0093316A" w14:paraId="169D7034" w14:textId="77777777" w:rsidTr="00AC5992">
        <w:trPr>
          <w:jc w:val="center"/>
        </w:trPr>
        <w:tc>
          <w:tcPr>
            <w:tcW w:w="3235" w:type="dxa"/>
          </w:tcPr>
          <w:p w14:paraId="55B843DB" w14:textId="77777777" w:rsidR="00FD43A7" w:rsidRPr="0093316A" w:rsidRDefault="00FD43A7" w:rsidP="00AC5992">
            <w:pPr>
              <w:jc w:val="both"/>
              <w:rPr>
                <w:rFonts w:ascii="Garamond" w:hAnsi="Garamond" w:cs="Times New Roman"/>
                <w:sz w:val="20"/>
                <w:szCs w:val="20"/>
              </w:rPr>
            </w:pPr>
            <w:r w:rsidRPr="0093316A">
              <w:rPr>
                <w:rFonts w:ascii="Garamond" w:hAnsi="Garamond" w:cs="Times New Roman"/>
                <w:sz w:val="20"/>
                <w:szCs w:val="20"/>
                <w:lang w:bidi="sq-AL"/>
              </w:rPr>
              <w:t>Sistemi i prodhimit</w:t>
            </w:r>
          </w:p>
        </w:tc>
        <w:tc>
          <w:tcPr>
            <w:tcW w:w="5827" w:type="dxa"/>
          </w:tcPr>
          <w:p w14:paraId="19100506" w14:textId="627166F1" w:rsidR="00FD43A7" w:rsidRPr="0093316A" w:rsidRDefault="00FD43A7" w:rsidP="00AC5992">
            <w:pPr>
              <w:jc w:val="both"/>
              <w:rPr>
                <w:rFonts w:ascii="Garamond" w:hAnsi="Garamond" w:cs="Times New Roman"/>
                <w:sz w:val="20"/>
                <w:szCs w:val="20"/>
              </w:rPr>
            </w:pPr>
            <w:r w:rsidRPr="0093316A">
              <w:rPr>
                <w:rFonts w:ascii="Garamond" w:hAnsi="Garamond" w:cs="Times New Roman"/>
                <w:sz w:val="20"/>
                <w:szCs w:val="20"/>
                <w:lang w:bidi="sq-AL"/>
              </w:rPr>
              <w:t>Në rezervuarë peshqish</w:t>
            </w:r>
            <w:r w:rsidR="00CB4D25" w:rsidRPr="0093316A">
              <w:rPr>
                <w:rFonts w:ascii="Garamond" w:hAnsi="Garamond" w:cs="Times New Roman"/>
                <w:sz w:val="20"/>
                <w:szCs w:val="20"/>
                <w:lang w:bidi="sq-AL"/>
              </w:rPr>
              <w:t>,</w:t>
            </w:r>
            <w:r w:rsidRPr="0093316A">
              <w:rPr>
                <w:rFonts w:ascii="Garamond" w:hAnsi="Garamond" w:cs="Times New Roman"/>
                <w:sz w:val="20"/>
                <w:szCs w:val="20"/>
                <w:lang w:bidi="sq-AL"/>
              </w:rPr>
              <w:t xml:space="preserve"> që duhet të kullohen plotësisht dhe periodikisht dhe në liqene. Liqenet duhet </w:t>
            </w:r>
            <w:r w:rsidR="00CB4D25" w:rsidRPr="0093316A">
              <w:rPr>
                <w:rFonts w:ascii="Garamond" w:hAnsi="Garamond" w:cs="Times New Roman"/>
                <w:sz w:val="20"/>
                <w:szCs w:val="20"/>
                <w:lang w:bidi="sq-AL"/>
              </w:rPr>
              <w:t>t</w:t>
            </w:r>
            <w:r w:rsidR="00636059" w:rsidRPr="0093316A">
              <w:rPr>
                <w:rFonts w:ascii="Garamond" w:hAnsi="Garamond" w:cs="Times New Roman"/>
                <w:sz w:val="20"/>
                <w:szCs w:val="20"/>
                <w:lang w:bidi="sq-AL"/>
              </w:rPr>
              <w:t>ë</w:t>
            </w:r>
            <w:r w:rsidR="00CB4D25" w:rsidRPr="0093316A">
              <w:rPr>
                <w:rFonts w:ascii="Garamond" w:hAnsi="Garamond" w:cs="Times New Roman"/>
                <w:sz w:val="20"/>
                <w:szCs w:val="20"/>
                <w:lang w:bidi="sq-AL"/>
              </w:rPr>
              <w:t xml:space="preserve"> p</w:t>
            </w:r>
            <w:r w:rsidR="00636059" w:rsidRPr="0093316A">
              <w:rPr>
                <w:rFonts w:ascii="Garamond" w:hAnsi="Garamond" w:cs="Times New Roman"/>
                <w:sz w:val="20"/>
                <w:szCs w:val="20"/>
                <w:lang w:bidi="sq-AL"/>
              </w:rPr>
              <w:t>ë</w:t>
            </w:r>
            <w:r w:rsidR="00CB4D25" w:rsidRPr="0093316A">
              <w:rPr>
                <w:rFonts w:ascii="Garamond" w:hAnsi="Garamond" w:cs="Times New Roman"/>
                <w:sz w:val="20"/>
                <w:szCs w:val="20"/>
                <w:lang w:bidi="sq-AL"/>
              </w:rPr>
              <w:t>rdoren vet</w:t>
            </w:r>
            <w:r w:rsidR="00636059" w:rsidRPr="0093316A">
              <w:rPr>
                <w:rFonts w:ascii="Garamond" w:hAnsi="Garamond" w:cs="Times New Roman"/>
                <w:sz w:val="20"/>
                <w:szCs w:val="20"/>
                <w:lang w:bidi="sq-AL"/>
              </w:rPr>
              <w:t>ë</w:t>
            </w:r>
            <w:r w:rsidR="00CB4D25" w:rsidRPr="0093316A">
              <w:rPr>
                <w:rFonts w:ascii="Garamond" w:hAnsi="Garamond" w:cs="Times New Roman"/>
                <w:sz w:val="20"/>
                <w:szCs w:val="20"/>
                <w:lang w:bidi="sq-AL"/>
              </w:rPr>
              <w:t>m p</w:t>
            </w:r>
            <w:r w:rsidR="00636059" w:rsidRPr="0093316A">
              <w:rPr>
                <w:rFonts w:ascii="Garamond" w:hAnsi="Garamond" w:cs="Times New Roman"/>
                <w:sz w:val="20"/>
                <w:szCs w:val="20"/>
                <w:lang w:bidi="sq-AL"/>
              </w:rPr>
              <w:t>ë</w:t>
            </w:r>
            <w:r w:rsidR="00CB4D25" w:rsidRPr="0093316A">
              <w:rPr>
                <w:rFonts w:ascii="Garamond" w:hAnsi="Garamond" w:cs="Times New Roman"/>
                <w:sz w:val="20"/>
                <w:szCs w:val="20"/>
                <w:lang w:bidi="sq-AL"/>
              </w:rPr>
              <w:t>r</w:t>
            </w:r>
            <w:r w:rsidRPr="0093316A">
              <w:rPr>
                <w:rFonts w:ascii="Garamond" w:hAnsi="Garamond" w:cs="Times New Roman"/>
                <w:sz w:val="20"/>
                <w:szCs w:val="20"/>
                <w:lang w:bidi="sq-AL"/>
              </w:rPr>
              <w:t xml:space="preserve"> prodhimi</w:t>
            </w:r>
            <w:r w:rsidR="00CB4D25" w:rsidRPr="0093316A">
              <w:rPr>
                <w:rFonts w:ascii="Garamond" w:hAnsi="Garamond" w:cs="Times New Roman"/>
                <w:sz w:val="20"/>
                <w:szCs w:val="20"/>
                <w:lang w:bidi="sq-AL"/>
              </w:rPr>
              <w:t>n</w:t>
            </w:r>
            <w:r w:rsidRPr="0093316A">
              <w:rPr>
                <w:rFonts w:ascii="Garamond" w:hAnsi="Garamond" w:cs="Times New Roman"/>
                <w:sz w:val="20"/>
                <w:szCs w:val="20"/>
                <w:lang w:bidi="sq-AL"/>
              </w:rPr>
              <w:t xml:space="preserve"> organik, përfshirë rritjen e kulturave bujqësore në zona të thata. Zona e kapjes së peshqve të jetë e pajisur me një burim uji të pastër dhe të ketë një përmasë të tillë që siguro</w:t>
            </w:r>
            <w:r w:rsidR="00CB4D25" w:rsidRPr="0093316A">
              <w:rPr>
                <w:rFonts w:ascii="Garamond" w:hAnsi="Garamond" w:cs="Times New Roman"/>
                <w:sz w:val="20"/>
                <w:szCs w:val="20"/>
                <w:lang w:bidi="sq-AL"/>
              </w:rPr>
              <w:t>n</w:t>
            </w:r>
            <w:r w:rsidR="00E41F00" w:rsidRPr="0093316A">
              <w:rPr>
                <w:rFonts w:ascii="Garamond" w:hAnsi="Garamond" w:cs="Times New Roman"/>
                <w:sz w:val="20"/>
                <w:szCs w:val="20"/>
                <w:lang w:bidi="sq-AL"/>
              </w:rPr>
              <w:t xml:space="preserve"> </w:t>
            </w:r>
            <w:r w:rsidR="00CB4D25" w:rsidRPr="0093316A">
              <w:rPr>
                <w:rFonts w:ascii="Garamond" w:hAnsi="Garamond" w:cs="Times New Roman"/>
                <w:sz w:val="20"/>
                <w:szCs w:val="20"/>
                <w:lang w:bidi="sq-AL"/>
              </w:rPr>
              <w:t>komfortin</w:t>
            </w:r>
            <w:r w:rsidRPr="0093316A">
              <w:rPr>
                <w:rFonts w:ascii="Garamond" w:hAnsi="Garamond" w:cs="Times New Roman"/>
                <w:sz w:val="20"/>
                <w:szCs w:val="20"/>
                <w:lang w:bidi="sq-AL"/>
              </w:rPr>
              <w:t xml:space="preserve"> optimal për peshqit. Peshqit mbahen në ujë të pastër pas mbledhjes. Përreth njësive ujore të brendshme si zonë tampon për zonat e jashtme tokësore që nuk përfshihen në veprimtarinë e fermës, krijohen zona me bimësi natyrore, në përputhje me rregullat e </w:t>
            </w:r>
            <w:proofErr w:type="spellStart"/>
            <w:r w:rsidRPr="0093316A">
              <w:rPr>
                <w:rFonts w:ascii="Garamond" w:hAnsi="Garamond" w:cs="Times New Roman"/>
                <w:sz w:val="20"/>
                <w:szCs w:val="20"/>
                <w:lang w:bidi="sq-AL"/>
              </w:rPr>
              <w:t>akuakulturës</w:t>
            </w:r>
            <w:proofErr w:type="spellEnd"/>
            <w:r w:rsidRPr="0093316A">
              <w:rPr>
                <w:rFonts w:ascii="Garamond" w:hAnsi="Garamond" w:cs="Times New Roman"/>
                <w:sz w:val="20"/>
                <w:szCs w:val="20"/>
                <w:lang w:bidi="sq-AL"/>
              </w:rPr>
              <w:t xml:space="preserve"> organike. Për të rriturit, përdoret polikultura, me kushtin që të zbatohen kriteret e përcaktuara në specifikimet për speciet e tjera</w:t>
            </w:r>
            <w:r w:rsidR="00D93BF7" w:rsidRPr="0093316A">
              <w:rPr>
                <w:rFonts w:ascii="Garamond" w:hAnsi="Garamond" w:cs="Times New Roman"/>
                <w:sz w:val="20"/>
                <w:szCs w:val="20"/>
                <w:lang w:bidi="sq-AL"/>
              </w:rPr>
              <w:t xml:space="preserve"> t</w:t>
            </w:r>
            <w:r w:rsidR="00FA39D2" w:rsidRPr="0093316A">
              <w:rPr>
                <w:rFonts w:ascii="Garamond" w:hAnsi="Garamond" w:cs="Times New Roman"/>
                <w:sz w:val="20"/>
                <w:szCs w:val="20"/>
                <w:lang w:bidi="sq-AL"/>
              </w:rPr>
              <w:t>ë</w:t>
            </w:r>
            <w:r w:rsidR="00D93BF7" w:rsidRPr="0093316A">
              <w:rPr>
                <w:rFonts w:ascii="Garamond" w:hAnsi="Garamond" w:cs="Times New Roman"/>
                <w:sz w:val="20"/>
                <w:szCs w:val="20"/>
                <w:lang w:bidi="sq-AL"/>
              </w:rPr>
              <w:t xml:space="preserve"> peshqve t</w:t>
            </w:r>
            <w:r w:rsidR="00FA39D2" w:rsidRPr="0093316A">
              <w:rPr>
                <w:rFonts w:ascii="Garamond" w:hAnsi="Garamond" w:cs="Times New Roman"/>
                <w:sz w:val="20"/>
                <w:szCs w:val="20"/>
                <w:lang w:bidi="sq-AL"/>
              </w:rPr>
              <w:t>ë</w:t>
            </w:r>
            <w:r w:rsidR="00D93BF7" w:rsidRPr="0093316A">
              <w:rPr>
                <w:rFonts w:ascii="Garamond" w:hAnsi="Garamond" w:cs="Times New Roman"/>
                <w:sz w:val="20"/>
                <w:szCs w:val="20"/>
                <w:lang w:bidi="sq-AL"/>
              </w:rPr>
              <w:t xml:space="preserve"> liqenit</w:t>
            </w:r>
            <w:r w:rsidRPr="0093316A">
              <w:rPr>
                <w:rFonts w:ascii="Garamond" w:hAnsi="Garamond" w:cs="Times New Roman"/>
                <w:sz w:val="20"/>
                <w:szCs w:val="20"/>
                <w:lang w:bidi="sq-AL"/>
              </w:rPr>
              <w:t>.</w:t>
            </w:r>
          </w:p>
        </w:tc>
      </w:tr>
      <w:tr w:rsidR="00FD43A7" w:rsidRPr="0093316A" w14:paraId="7F1ABFE2" w14:textId="77777777" w:rsidTr="00AC5992">
        <w:trPr>
          <w:jc w:val="center"/>
        </w:trPr>
        <w:tc>
          <w:tcPr>
            <w:tcW w:w="3235" w:type="dxa"/>
          </w:tcPr>
          <w:p w14:paraId="30E63722" w14:textId="77777777" w:rsidR="00FD43A7" w:rsidRPr="0093316A" w:rsidRDefault="00FD43A7" w:rsidP="00AC5992">
            <w:pPr>
              <w:jc w:val="both"/>
              <w:rPr>
                <w:rFonts w:ascii="Garamond" w:hAnsi="Garamond" w:cs="Times New Roman"/>
                <w:sz w:val="20"/>
                <w:szCs w:val="20"/>
              </w:rPr>
            </w:pPr>
            <w:r w:rsidRPr="0093316A">
              <w:rPr>
                <w:rFonts w:ascii="Garamond" w:hAnsi="Garamond" w:cs="Times New Roman"/>
                <w:sz w:val="20"/>
                <w:szCs w:val="20"/>
                <w:lang w:bidi="sq-AL"/>
              </w:rPr>
              <w:t>Rendimenti i fermës</w:t>
            </w:r>
          </w:p>
        </w:tc>
        <w:tc>
          <w:tcPr>
            <w:tcW w:w="5827" w:type="dxa"/>
          </w:tcPr>
          <w:p w14:paraId="0ADDEEB1" w14:textId="2C866683" w:rsidR="00FD43A7" w:rsidRPr="0093316A" w:rsidRDefault="00FD43A7" w:rsidP="00AC5992">
            <w:pPr>
              <w:jc w:val="both"/>
              <w:rPr>
                <w:rFonts w:ascii="Garamond" w:hAnsi="Garamond" w:cs="Times New Roman"/>
                <w:sz w:val="20"/>
                <w:szCs w:val="20"/>
              </w:rPr>
            </w:pPr>
            <w:r w:rsidRPr="0093316A">
              <w:rPr>
                <w:rFonts w:ascii="Garamond" w:hAnsi="Garamond" w:cs="Times New Roman"/>
                <w:sz w:val="20"/>
                <w:szCs w:val="20"/>
                <w:lang w:bidi="sq-AL"/>
              </w:rPr>
              <w:t>Prodhimi total i specieve kufizohet në 1,500 kg peshk për hektar në vit</w:t>
            </w:r>
            <w:r w:rsidR="00D93BF7" w:rsidRPr="0093316A">
              <w:rPr>
                <w:rFonts w:ascii="Garamond" w:hAnsi="Garamond" w:cs="Times New Roman"/>
                <w:sz w:val="20"/>
                <w:szCs w:val="20"/>
                <w:lang w:bidi="sq-AL"/>
              </w:rPr>
              <w:t xml:space="preserve">, </w:t>
            </w:r>
            <w:r w:rsidRPr="0093316A">
              <w:rPr>
                <w:rFonts w:ascii="Garamond" w:hAnsi="Garamond" w:cs="Times New Roman"/>
                <w:sz w:val="20"/>
                <w:szCs w:val="20"/>
                <w:lang w:bidi="sq-AL"/>
              </w:rPr>
              <w:t>parashikuar si rendiment ferme për shkak të karakteristikave specifike të sistemit të prodhimit</w:t>
            </w:r>
          </w:p>
        </w:tc>
      </w:tr>
      <w:tr w:rsidR="00FD43A7" w:rsidRPr="0093316A" w14:paraId="25255DF4" w14:textId="77777777" w:rsidTr="00AC5992">
        <w:trPr>
          <w:jc w:val="center"/>
        </w:trPr>
        <w:tc>
          <w:tcPr>
            <w:tcW w:w="3235" w:type="dxa"/>
          </w:tcPr>
          <w:p w14:paraId="40403B29" w14:textId="75878F15" w:rsidR="00FD43A7" w:rsidRPr="0093316A" w:rsidRDefault="00FD43A7" w:rsidP="00FB63F7">
            <w:pPr>
              <w:rPr>
                <w:rFonts w:ascii="Garamond" w:hAnsi="Garamond" w:cs="Times New Roman"/>
                <w:sz w:val="20"/>
                <w:szCs w:val="20"/>
              </w:rPr>
            </w:pPr>
            <w:r w:rsidRPr="0093316A">
              <w:rPr>
                <w:rFonts w:ascii="Garamond" w:hAnsi="Garamond" w:cs="Times New Roman"/>
                <w:sz w:val="20"/>
                <w:szCs w:val="20"/>
                <w:lang w:bidi="sq-AL"/>
              </w:rPr>
              <w:t xml:space="preserve">Dendësia maksimale e </w:t>
            </w:r>
            <w:r w:rsidR="001F52DB" w:rsidRPr="0093316A">
              <w:rPr>
                <w:rFonts w:ascii="Garamond" w:hAnsi="Garamond" w:cs="Times New Roman"/>
                <w:sz w:val="20"/>
                <w:szCs w:val="20"/>
                <w:lang w:bidi="sq-AL"/>
              </w:rPr>
              <w:t>popullat</w:t>
            </w:r>
            <w:r w:rsidR="00636059" w:rsidRPr="0093316A">
              <w:rPr>
                <w:rFonts w:ascii="Garamond" w:hAnsi="Garamond" w:cs="Times New Roman"/>
                <w:sz w:val="20"/>
                <w:szCs w:val="20"/>
                <w:lang w:bidi="sq-AL"/>
              </w:rPr>
              <w:t>ë</w:t>
            </w:r>
            <w:r w:rsidR="001F52DB" w:rsidRPr="0093316A">
              <w:rPr>
                <w:rFonts w:ascii="Garamond" w:hAnsi="Garamond" w:cs="Times New Roman"/>
                <w:sz w:val="20"/>
                <w:szCs w:val="20"/>
                <w:lang w:bidi="sq-AL"/>
              </w:rPr>
              <w:t xml:space="preserve">s </w:t>
            </w:r>
            <w:r w:rsidRPr="0093316A">
              <w:rPr>
                <w:rFonts w:ascii="Garamond" w:hAnsi="Garamond" w:cs="Times New Roman"/>
                <w:sz w:val="20"/>
                <w:szCs w:val="20"/>
                <w:lang w:bidi="sq-AL"/>
              </w:rPr>
              <w:t xml:space="preserve">për </w:t>
            </w:r>
            <w:proofErr w:type="spellStart"/>
            <w:r w:rsidRPr="0093316A">
              <w:rPr>
                <w:rFonts w:ascii="Garamond" w:hAnsi="Garamond" w:cs="Times New Roman"/>
                <w:i/>
                <w:iCs/>
                <w:sz w:val="20"/>
                <w:szCs w:val="20"/>
                <w:lang w:bidi="sq-AL"/>
              </w:rPr>
              <w:t>sharmakun</w:t>
            </w:r>
            <w:proofErr w:type="spellEnd"/>
            <w:r w:rsidRPr="0093316A">
              <w:rPr>
                <w:rFonts w:ascii="Garamond" w:hAnsi="Garamond" w:cs="Times New Roman"/>
                <w:sz w:val="20"/>
                <w:szCs w:val="20"/>
                <w:lang w:bidi="sq-AL"/>
              </w:rPr>
              <w:t xml:space="preserve"> në monokulturë</w:t>
            </w:r>
          </w:p>
        </w:tc>
        <w:tc>
          <w:tcPr>
            <w:tcW w:w="5827" w:type="dxa"/>
          </w:tcPr>
          <w:p w14:paraId="7B2A69AF" w14:textId="77777777" w:rsidR="00FD43A7" w:rsidRPr="0093316A" w:rsidRDefault="00FD43A7" w:rsidP="00AC5992">
            <w:pPr>
              <w:jc w:val="both"/>
              <w:rPr>
                <w:rFonts w:ascii="Garamond" w:hAnsi="Garamond" w:cs="Times New Roman"/>
                <w:sz w:val="20"/>
                <w:szCs w:val="20"/>
              </w:rPr>
            </w:pPr>
            <w:r w:rsidRPr="0093316A">
              <w:rPr>
                <w:rFonts w:ascii="Garamond" w:hAnsi="Garamond" w:cs="Times New Roman"/>
                <w:sz w:val="20"/>
                <w:szCs w:val="20"/>
                <w:lang w:bidi="sq-AL"/>
              </w:rPr>
              <w:t>20 kg/m</w:t>
            </w:r>
            <w:r w:rsidRPr="0093316A">
              <w:rPr>
                <w:rFonts w:ascii="Garamond" w:hAnsi="Garamond" w:cs="Times New Roman"/>
                <w:sz w:val="20"/>
                <w:szCs w:val="20"/>
                <w:vertAlign w:val="superscript"/>
                <w:lang w:bidi="sq-AL"/>
              </w:rPr>
              <w:t>3</w:t>
            </w:r>
          </w:p>
        </w:tc>
      </w:tr>
    </w:tbl>
    <w:p w14:paraId="31C6350F" w14:textId="3B178755" w:rsidR="00FD43A7" w:rsidRPr="001853D1" w:rsidRDefault="00FD43A7" w:rsidP="00C12C91">
      <w:pPr>
        <w:spacing w:after="0" w:line="240" w:lineRule="auto"/>
        <w:ind w:firstLine="284"/>
        <w:jc w:val="both"/>
        <w:rPr>
          <w:rFonts w:ascii="Garamond" w:hAnsi="Garamond" w:cs="Times New Roman"/>
          <w:sz w:val="24"/>
          <w:szCs w:val="24"/>
        </w:rPr>
      </w:pPr>
    </w:p>
    <w:p w14:paraId="05D2D586" w14:textId="3BFCE30F" w:rsidR="00D93BF7" w:rsidRPr="001853D1" w:rsidRDefault="00D93BF7" w:rsidP="00C12C91">
      <w:pPr>
        <w:spacing w:after="0" w:line="240" w:lineRule="auto"/>
        <w:ind w:firstLine="284"/>
        <w:jc w:val="both"/>
        <w:rPr>
          <w:rFonts w:ascii="Garamond" w:hAnsi="Garamond" w:cs="Times New Roman"/>
          <w:sz w:val="24"/>
          <w:szCs w:val="24"/>
        </w:rPr>
      </w:pPr>
      <w:r w:rsidRPr="001853D1">
        <w:rPr>
          <w:rFonts w:ascii="Garamond" w:hAnsi="Garamond" w:cs="Times New Roman"/>
          <w:sz w:val="24"/>
          <w:szCs w:val="24"/>
        </w:rPr>
        <w:t xml:space="preserve">7. </w:t>
      </w:r>
      <w:r w:rsidRPr="001853D1">
        <w:rPr>
          <w:rFonts w:ascii="Garamond" w:hAnsi="Garamond" w:cs="Times New Roman"/>
          <w:sz w:val="24"/>
          <w:szCs w:val="24"/>
          <w:lang w:bidi="sq-AL"/>
        </w:rPr>
        <w:t xml:space="preserve">Prodhimi organik i </w:t>
      </w:r>
      <w:r w:rsidR="00BF0A44" w:rsidRPr="001853D1">
        <w:rPr>
          <w:rFonts w:ascii="Garamond" w:hAnsi="Garamond" w:cs="Times New Roman"/>
          <w:i/>
          <w:iCs/>
          <w:sz w:val="24"/>
          <w:szCs w:val="24"/>
          <w:lang w:bidi="sq-AL"/>
        </w:rPr>
        <w:t>gaforre</w:t>
      </w:r>
      <w:r w:rsidR="008F4E72" w:rsidRPr="001853D1">
        <w:rPr>
          <w:rFonts w:ascii="Garamond" w:hAnsi="Garamond" w:cs="Times New Roman"/>
          <w:i/>
          <w:iCs/>
          <w:sz w:val="24"/>
          <w:szCs w:val="24"/>
          <w:lang w:bidi="sq-AL"/>
        </w:rPr>
        <w:t>s</w:t>
      </w:r>
      <w:r w:rsidR="00BF0A44" w:rsidRPr="001853D1">
        <w:rPr>
          <w:rFonts w:ascii="Garamond" w:hAnsi="Garamond" w:cs="Times New Roman"/>
          <w:i/>
          <w:iCs/>
          <w:sz w:val="24"/>
          <w:szCs w:val="24"/>
          <w:lang w:bidi="sq-AL"/>
        </w:rPr>
        <w:t>/</w:t>
      </w:r>
      <w:r w:rsidRPr="001853D1">
        <w:rPr>
          <w:rFonts w:ascii="Garamond" w:hAnsi="Garamond" w:cs="Times New Roman"/>
          <w:i/>
          <w:iCs/>
          <w:sz w:val="24"/>
          <w:szCs w:val="24"/>
          <w:lang w:bidi="sq-AL"/>
        </w:rPr>
        <w:t>karavidhes</w:t>
      </w:r>
      <w:r w:rsidRPr="001853D1">
        <w:rPr>
          <w:rFonts w:ascii="Garamond" w:hAnsi="Garamond" w:cs="Times New Roman"/>
          <w:sz w:val="24"/>
          <w:szCs w:val="24"/>
          <w:lang w:bidi="sq-AL"/>
        </w:rPr>
        <w:t xml:space="preserve">: </w:t>
      </w:r>
    </w:p>
    <w:p w14:paraId="04562E54" w14:textId="77777777" w:rsidR="00D93BF7" w:rsidRPr="001853D1" w:rsidRDefault="00D93BF7" w:rsidP="00C12C91">
      <w:pPr>
        <w:spacing w:after="0" w:line="240" w:lineRule="auto"/>
        <w:ind w:firstLine="284"/>
        <w:jc w:val="both"/>
        <w:rPr>
          <w:rFonts w:ascii="Garamond" w:hAnsi="Garamond" w:cs="Times New Roman"/>
          <w:sz w:val="24"/>
          <w:szCs w:val="24"/>
        </w:rPr>
      </w:pPr>
      <w:r w:rsidRPr="001853D1">
        <w:rPr>
          <w:rFonts w:ascii="Garamond" w:hAnsi="Garamond" w:cs="Times New Roman"/>
          <w:sz w:val="24"/>
          <w:szCs w:val="24"/>
          <w:lang w:bidi="sq-AL"/>
        </w:rPr>
        <w:t xml:space="preserve">Speciet me interes: </w:t>
      </w:r>
      <w:proofErr w:type="spellStart"/>
      <w:r w:rsidRPr="001853D1">
        <w:rPr>
          <w:rFonts w:ascii="Garamond" w:hAnsi="Garamond" w:cs="Times New Roman"/>
          <w:i/>
          <w:iCs/>
          <w:sz w:val="24"/>
          <w:szCs w:val="24"/>
          <w:lang w:bidi="sq-AL"/>
        </w:rPr>
        <w:t>Astacus</w:t>
      </w:r>
      <w:proofErr w:type="spellEnd"/>
      <w:r w:rsidRPr="001853D1">
        <w:rPr>
          <w:rFonts w:ascii="Garamond" w:hAnsi="Garamond" w:cs="Times New Roman"/>
          <w:i/>
          <w:iCs/>
          <w:sz w:val="24"/>
          <w:szCs w:val="24"/>
          <w:lang w:bidi="sq-AL"/>
        </w:rPr>
        <w:t xml:space="preserve"> </w:t>
      </w:r>
      <w:proofErr w:type="spellStart"/>
      <w:r w:rsidRPr="001853D1">
        <w:rPr>
          <w:rFonts w:ascii="Garamond" w:hAnsi="Garamond" w:cs="Times New Roman"/>
          <w:i/>
          <w:iCs/>
          <w:sz w:val="24"/>
          <w:szCs w:val="24"/>
          <w:lang w:bidi="sq-AL"/>
        </w:rPr>
        <w:t>astacus</w:t>
      </w:r>
      <w:proofErr w:type="spellEnd"/>
      <w:r w:rsidRPr="001853D1">
        <w:rPr>
          <w:rFonts w:ascii="Garamond" w:hAnsi="Garamond" w:cs="Times New Roman"/>
          <w:sz w:val="24"/>
          <w:szCs w:val="24"/>
          <w:lang w:bidi="sq-AL"/>
        </w:rPr>
        <w:t>:</w:t>
      </w:r>
    </w:p>
    <w:tbl>
      <w:tblPr>
        <w:tblStyle w:val="TableGrid"/>
        <w:tblW w:w="0" w:type="auto"/>
        <w:jc w:val="center"/>
        <w:tblLook w:val="04A0" w:firstRow="1" w:lastRow="0" w:firstColumn="1" w:lastColumn="0" w:noHBand="0" w:noVBand="1"/>
      </w:tblPr>
      <w:tblGrid>
        <w:gridCol w:w="3235"/>
        <w:gridCol w:w="5827"/>
      </w:tblGrid>
      <w:tr w:rsidR="00D93BF7" w:rsidRPr="0093316A" w14:paraId="1D6853C9" w14:textId="77777777" w:rsidTr="00AC5992">
        <w:trPr>
          <w:jc w:val="center"/>
        </w:trPr>
        <w:tc>
          <w:tcPr>
            <w:tcW w:w="3235" w:type="dxa"/>
          </w:tcPr>
          <w:p w14:paraId="34891FF8" w14:textId="6367CB17" w:rsidR="00D93BF7" w:rsidRPr="0093316A" w:rsidRDefault="00D93BF7" w:rsidP="00FB63F7">
            <w:pPr>
              <w:rPr>
                <w:rFonts w:ascii="Garamond" w:hAnsi="Garamond" w:cs="Times New Roman"/>
                <w:sz w:val="20"/>
                <w:szCs w:val="20"/>
              </w:rPr>
            </w:pPr>
            <w:r w:rsidRPr="0093316A">
              <w:rPr>
                <w:rFonts w:ascii="Garamond" w:hAnsi="Garamond" w:cs="Times New Roman"/>
                <w:sz w:val="20"/>
                <w:szCs w:val="20"/>
                <w:lang w:bidi="sq-AL"/>
              </w:rPr>
              <w:t xml:space="preserve">Dendësia maksimale e </w:t>
            </w:r>
            <w:r w:rsidR="001F52DB" w:rsidRPr="0093316A">
              <w:rPr>
                <w:rFonts w:ascii="Garamond" w:hAnsi="Garamond" w:cs="Times New Roman"/>
                <w:sz w:val="20"/>
                <w:szCs w:val="20"/>
                <w:lang w:bidi="sq-AL"/>
              </w:rPr>
              <w:t>popullat</w:t>
            </w:r>
            <w:r w:rsidR="00636059" w:rsidRPr="0093316A">
              <w:rPr>
                <w:rFonts w:ascii="Garamond" w:hAnsi="Garamond" w:cs="Times New Roman"/>
                <w:sz w:val="20"/>
                <w:szCs w:val="20"/>
                <w:lang w:bidi="sq-AL"/>
              </w:rPr>
              <w:t>ë</w:t>
            </w:r>
            <w:r w:rsidR="001F52DB" w:rsidRPr="0093316A">
              <w:rPr>
                <w:rFonts w:ascii="Garamond" w:hAnsi="Garamond" w:cs="Times New Roman"/>
                <w:sz w:val="20"/>
                <w:szCs w:val="20"/>
                <w:lang w:bidi="sq-AL"/>
              </w:rPr>
              <w:t>s</w:t>
            </w:r>
          </w:p>
        </w:tc>
        <w:tc>
          <w:tcPr>
            <w:tcW w:w="5827" w:type="dxa"/>
          </w:tcPr>
          <w:p w14:paraId="0B9C3447" w14:textId="003C3AEF" w:rsidR="00D93BF7" w:rsidRPr="0093316A" w:rsidRDefault="00D93BF7" w:rsidP="00AC5992">
            <w:pPr>
              <w:jc w:val="both"/>
              <w:rPr>
                <w:rFonts w:ascii="Garamond" w:hAnsi="Garamond" w:cs="Times New Roman"/>
                <w:sz w:val="20"/>
                <w:szCs w:val="20"/>
              </w:rPr>
            </w:pPr>
            <w:r w:rsidRPr="0093316A">
              <w:rPr>
                <w:rFonts w:ascii="Garamond" w:hAnsi="Garamond" w:cs="Times New Roman"/>
                <w:sz w:val="20"/>
                <w:szCs w:val="20"/>
                <w:lang w:bidi="sq-AL"/>
              </w:rPr>
              <w:t>Për karavidhet e vogla</w:t>
            </w:r>
            <w:r w:rsidR="0093316A">
              <w:rPr>
                <w:rFonts w:ascii="Garamond" w:hAnsi="Garamond" w:cs="Times New Roman"/>
                <w:sz w:val="20"/>
                <w:szCs w:val="20"/>
                <w:lang w:bidi="sq-AL"/>
              </w:rPr>
              <w:t xml:space="preserve"> (&lt; 20 </w:t>
            </w:r>
            <w:proofErr w:type="spellStart"/>
            <w:r w:rsidR="0093316A">
              <w:rPr>
                <w:rFonts w:ascii="Garamond" w:hAnsi="Garamond" w:cs="Times New Roman"/>
                <w:sz w:val="20"/>
                <w:szCs w:val="20"/>
                <w:lang w:bidi="sq-AL"/>
              </w:rPr>
              <w:t>mm</w:t>
            </w:r>
            <w:proofErr w:type="spellEnd"/>
            <w:r w:rsidR="0093316A">
              <w:rPr>
                <w:rFonts w:ascii="Garamond" w:hAnsi="Garamond" w:cs="Times New Roman"/>
                <w:sz w:val="20"/>
                <w:szCs w:val="20"/>
                <w:lang w:bidi="sq-AL"/>
              </w:rPr>
              <w:t>): 100 individë për m²;</w:t>
            </w:r>
          </w:p>
          <w:p w14:paraId="028E50B4" w14:textId="6EABDADC" w:rsidR="00D93BF7" w:rsidRPr="0093316A" w:rsidRDefault="00D93BF7" w:rsidP="00AC5992">
            <w:pPr>
              <w:jc w:val="both"/>
              <w:rPr>
                <w:rFonts w:ascii="Garamond" w:hAnsi="Garamond" w:cs="Times New Roman"/>
                <w:sz w:val="20"/>
                <w:szCs w:val="20"/>
              </w:rPr>
            </w:pPr>
            <w:r w:rsidRPr="0093316A">
              <w:rPr>
                <w:rFonts w:ascii="Garamond" w:hAnsi="Garamond" w:cs="Times New Roman"/>
                <w:sz w:val="20"/>
                <w:szCs w:val="20"/>
                <w:lang w:bidi="sq-AL"/>
              </w:rPr>
              <w:t>Për karavidhe mesatare</w:t>
            </w:r>
            <w:r w:rsidR="0093316A">
              <w:rPr>
                <w:rFonts w:ascii="Garamond" w:hAnsi="Garamond" w:cs="Times New Roman"/>
                <w:sz w:val="20"/>
                <w:szCs w:val="20"/>
                <w:lang w:bidi="sq-AL"/>
              </w:rPr>
              <w:t xml:space="preserve"> (20-50 </w:t>
            </w:r>
            <w:proofErr w:type="spellStart"/>
            <w:r w:rsidR="0093316A">
              <w:rPr>
                <w:rFonts w:ascii="Garamond" w:hAnsi="Garamond" w:cs="Times New Roman"/>
                <w:sz w:val="20"/>
                <w:szCs w:val="20"/>
                <w:lang w:bidi="sq-AL"/>
              </w:rPr>
              <w:t>mm</w:t>
            </w:r>
            <w:proofErr w:type="spellEnd"/>
            <w:r w:rsidR="0093316A">
              <w:rPr>
                <w:rFonts w:ascii="Garamond" w:hAnsi="Garamond" w:cs="Times New Roman"/>
                <w:sz w:val="20"/>
                <w:szCs w:val="20"/>
                <w:lang w:bidi="sq-AL"/>
              </w:rPr>
              <w:t>): 30 individë për m²;</w:t>
            </w:r>
          </w:p>
          <w:p w14:paraId="28BAB2C1" w14:textId="334ED38D" w:rsidR="00D93BF7" w:rsidRPr="0093316A" w:rsidRDefault="00D93BF7" w:rsidP="00AC5992">
            <w:pPr>
              <w:jc w:val="both"/>
              <w:rPr>
                <w:rFonts w:ascii="Garamond" w:hAnsi="Garamond" w:cs="Times New Roman"/>
                <w:sz w:val="20"/>
                <w:szCs w:val="20"/>
              </w:rPr>
            </w:pPr>
            <w:r w:rsidRPr="0093316A">
              <w:rPr>
                <w:rFonts w:ascii="Garamond" w:hAnsi="Garamond" w:cs="Times New Roman"/>
                <w:sz w:val="20"/>
                <w:szCs w:val="20"/>
                <w:lang w:bidi="sq-AL"/>
              </w:rPr>
              <w:t xml:space="preserve">Për karavidhe të rritura (&gt; 50 </w:t>
            </w:r>
            <w:proofErr w:type="spellStart"/>
            <w:r w:rsidRPr="0093316A">
              <w:rPr>
                <w:rFonts w:ascii="Garamond" w:hAnsi="Garamond" w:cs="Times New Roman"/>
                <w:sz w:val="20"/>
                <w:szCs w:val="20"/>
                <w:lang w:bidi="sq-AL"/>
              </w:rPr>
              <w:t>mm</w:t>
            </w:r>
            <w:proofErr w:type="spellEnd"/>
            <w:r w:rsidRPr="0093316A">
              <w:rPr>
                <w:rFonts w:ascii="Garamond" w:hAnsi="Garamond" w:cs="Times New Roman"/>
                <w:sz w:val="20"/>
                <w:szCs w:val="20"/>
                <w:lang w:bidi="sq-AL"/>
              </w:rPr>
              <w:t>): 5 individë për m² me kushtin që të ketë në dispo</w:t>
            </w:r>
            <w:r w:rsidR="0093316A">
              <w:rPr>
                <w:rFonts w:ascii="Garamond" w:hAnsi="Garamond" w:cs="Times New Roman"/>
                <w:sz w:val="20"/>
                <w:szCs w:val="20"/>
                <w:lang w:bidi="sq-AL"/>
              </w:rPr>
              <w:t>zicion vende të duhura fshehjeje.</w:t>
            </w:r>
          </w:p>
        </w:tc>
      </w:tr>
    </w:tbl>
    <w:p w14:paraId="10AF9642" w14:textId="41A91D4B" w:rsidR="00D93BF7" w:rsidRPr="001853D1" w:rsidRDefault="00D93BF7" w:rsidP="00C12C91">
      <w:pPr>
        <w:spacing w:after="0" w:line="240" w:lineRule="auto"/>
        <w:ind w:firstLine="284"/>
        <w:jc w:val="both"/>
        <w:rPr>
          <w:rFonts w:ascii="Garamond" w:hAnsi="Garamond" w:cs="Times New Roman"/>
          <w:sz w:val="24"/>
          <w:szCs w:val="24"/>
        </w:rPr>
      </w:pPr>
    </w:p>
    <w:p w14:paraId="6064C0B1" w14:textId="10CA0B2E" w:rsidR="00D93BF7" w:rsidRPr="001853D1" w:rsidRDefault="00D93BF7" w:rsidP="00C12C91">
      <w:pPr>
        <w:spacing w:after="0" w:line="240" w:lineRule="auto"/>
        <w:ind w:firstLine="284"/>
        <w:jc w:val="both"/>
        <w:rPr>
          <w:rFonts w:ascii="Garamond" w:hAnsi="Garamond" w:cs="Times New Roman"/>
          <w:sz w:val="24"/>
          <w:szCs w:val="24"/>
        </w:rPr>
      </w:pPr>
      <w:r w:rsidRPr="001853D1">
        <w:rPr>
          <w:rFonts w:ascii="Garamond" w:hAnsi="Garamond" w:cs="Times New Roman"/>
          <w:sz w:val="24"/>
          <w:szCs w:val="24"/>
        </w:rPr>
        <w:t xml:space="preserve">8. </w:t>
      </w:r>
      <w:r w:rsidRPr="001853D1">
        <w:rPr>
          <w:rFonts w:ascii="Garamond" w:hAnsi="Garamond" w:cs="Times New Roman"/>
          <w:sz w:val="24"/>
          <w:szCs w:val="24"/>
          <w:lang w:bidi="sq-AL"/>
        </w:rPr>
        <w:t>Peshqit e ujërave të ëmbla tropikale:</w:t>
      </w:r>
      <w:r w:rsidR="000A34DE" w:rsidRPr="001853D1">
        <w:rPr>
          <w:rFonts w:ascii="Garamond" w:hAnsi="Garamond" w:cs="Times New Roman"/>
          <w:sz w:val="24"/>
          <w:szCs w:val="24"/>
          <w:lang w:bidi="sq-AL"/>
        </w:rPr>
        <w:t xml:space="preserve"> </w:t>
      </w:r>
      <w:r w:rsidR="00BF0A44" w:rsidRPr="001853D1">
        <w:rPr>
          <w:rFonts w:ascii="Garamond" w:hAnsi="Garamond" w:cs="Times New Roman"/>
          <w:sz w:val="24"/>
          <w:szCs w:val="24"/>
          <w:lang w:bidi="sq-AL"/>
        </w:rPr>
        <w:t xml:space="preserve">peshku i </w:t>
      </w:r>
      <w:r w:rsidR="0093316A" w:rsidRPr="001853D1">
        <w:rPr>
          <w:rFonts w:ascii="Garamond" w:hAnsi="Garamond" w:cs="Times New Roman"/>
          <w:sz w:val="24"/>
          <w:szCs w:val="24"/>
          <w:lang w:bidi="sq-AL"/>
        </w:rPr>
        <w:t>qumështit</w:t>
      </w:r>
      <w:r w:rsidR="00BF0A44" w:rsidRPr="001853D1">
        <w:rPr>
          <w:rFonts w:ascii="Garamond" w:hAnsi="Garamond" w:cs="Times New Roman"/>
          <w:sz w:val="24"/>
          <w:szCs w:val="24"/>
          <w:lang w:bidi="sq-AL"/>
        </w:rPr>
        <w:t xml:space="preserve"> </w:t>
      </w:r>
      <w:r w:rsidRPr="001853D1">
        <w:rPr>
          <w:rFonts w:ascii="Garamond" w:hAnsi="Garamond" w:cs="Times New Roman"/>
          <w:sz w:val="24"/>
          <w:szCs w:val="24"/>
          <w:lang w:bidi="sq-AL"/>
        </w:rPr>
        <w:t>(</w:t>
      </w:r>
      <w:proofErr w:type="spellStart"/>
      <w:r w:rsidRPr="001853D1">
        <w:rPr>
          <w:rFonts w:ascii="Garamond" w:hAnsi="Garamond" w:cs="Times New Roman"/>
          <w:i/>
          <w:sz w:val="24"/>
          <w:szCs w:val="24"/>
          <w:lang w:bidi="sq-AL"/>
        </w:rPr>
        <w:t>Chanos</w:t>
      </w:r>
      <w:proofErr w:type="spellEnd"/>
      <w:r w:rsidRPr="001853D1">
        <w:rPr>
          <w:rFonts w:ascii="Garamond" w:hAnsi="Garamond" w:cs="Times New Roman"/>
          <w:i/>
          <w:sz w:val="24"/>
          <w:szCs w:val="24"/>
          <w:lang w:bidi="sq-AL"/>
        </w:rPr>
        <w:t xml:space="preserve"> </w:t>
      </w:r>
      <w:proofErr w:type="spellStart"/>
      <w:r w:rsidRPr="001853D1">
        <w:rPr>
          <w:rFonts w:ascii="Garamond" w:hAnsi="Garamond" w:cs="Times New Roman"/>
          <w:i/>
          <w:sz w:val="24"/>
          <w:szCs w:val="24"/>
          <w:lang w:bidi="sq-AL"/>
        </w:rPr>
        <w:t>chanos</w:t>
      </w:r>
      <w:proofErr w:type="spellEnd"/>
      <w:r w:rsidRPr="001853D1">
        <w:rPr>
          <w:rFonts w:ascii="Garamond" w:hAnsi="Garamond" w:cs="Times New Roman"/>
          <w:sz w:val="24"/>
          <w:szCs w:val="24"/>
          <w:lang w:bidi="sq-AL"/>
        </w:rPr>
        <w:t xml:space="preserve">), </w:t>
      </w:r>
      <w:proofErr w:type="spellStart"/>
      <w:r w:rsidRPr="001853D1">
        <w:rPr>
          <w:rFonts w:ascii="Garamond" w:hAnsi="Garamond" w:cs="Times New Roman"/>
          <w:sz w:val="24"/>
          <w:szCs w:val="24"/>
          <w:lang w:bidi="sq-AL"/>
        </w:rPr>
        <w:t>tilapia</w:t>
      </w:r>
      <w:proofErr w:type="spellEnd"/>
      <w:r w:rsidRPr="001853D1">
        <w:rPr>
          <w:rFonts w:ascii="Garamond" w:hAnsi="Garamond" w:cs="Times New Roman"/>
          <w:sz w:val="24"/>
          <w:szCs w:val="24"/>
          <w:lang w:bidi="sq-AL"/>
        </w:rPr>
        <w:t xml:space="preserve"> (</w:t>
      </w:r>
      <w:proofErr w:type="spellStart"/>
      <w:r w:rsidRPr="001853D1">
        <w:rPr>
          <w:rFonts w:ascii="Garamond" w:hAnsi="Garamond" w:cs="Times New Roman"/>
          <w:i/>
          <w:sz w:val="24"/>
          <w:szCs w:val="24"/>
          <w:lang w:bidi="sq-AL"/>
        </w:rPr>
        <w:t>Oreochromis</w:t>
      </w:r>
      <w:proofErr w:type="spellEnd"/>
      <w:r w:rsidRPr="001853D1">
        <w:rPr>
          <w:rFonts w:ascii="Garamond" w:hAnsi="Garamond" w:cs="Times New Roman"/>
          <w:i/>
          <w:sz w:val="24"/>
          <w:szCs w:val="24"/>
          <w:lang w:bidi="sq-AL"/>
        </w:rPr>
        <w:t xml:space="preserve"> </w:t>
      </w:r>
      <w:proofErr w:type="spellStart"/>
      <w:r w:rsidRPr="001853D1">
        <w:rPr>
          <w:rFonts w:ascii="Garamond" w:hAnsi="Garamond" w:cs="Times New Roman"/>
          <w:i/>
          <w:sz w:val="24"/>
          <w:szCs w:val="24"/>
          <w:lang w:bidi="sq-AL"/>
        </w:rPr>
        <w:t>spp</w:t>
      </w:r>
      <w:proofErr w:type="spellEnd"/>
      <w:r w:rsidRPr="001853D1">
        <w:rPr>
          <w:rFonts w:ascii="Garamond" w:hAnsi="Garamond" w:cs="Times New Roman"/>
          <w:i/>
          <w:sz w:val="24"/>
          <w:szCs w:val="24"/>
          <w:lang w:bidi="sq-AL"/>
        </w:rPr>
        <w:t>.</w:t>
      </w:r>
      <w:r w:rsidRPr="001853D1">
        <w:rPr>
          <w:rFonts w:ascii="Garamond" w:hAnsi="Garamond" w:cs="Times New Roman"/>
          <w:sz w:val="24"/>
          <w:szCs w:val="24"/>
          <w:lang w:bidi="sq-AL"/>
        </w:rPr>
        <w:t xml:space="preserve">), mustaku </w:t>
      </w:r>
      <w:proofErr w:type="spellStart"/>
      <w:r w:rsidRPr="001853D1">
        <w:rPr>
          <w:rFonts w:ascii="Garamond" w:hAnsi="Garamond" w:cs="Times New Roman"/>
          <w:sz w:val="24"/>
          <w:szCs w:val="24"/>
          <w:lang w:bidi="sq-AL"/>
        </w:rPr>
        <w:t>siamez</w:t>
      </w:r>
      <w:proofErr w:type="spellEnd"/>
      <w:r w:rsidRPr="001853D1">
        <w:rPr>
          <w:rFonts w:ascii="Garamond" w:hAnsi="Garamond" w:cs="Times New Roman"/>
          <w:sz w:val="24"/>
          <w:szCs w:val="24"/>
          <w:lang w:bidi="sq-AL"/>
        </w:rPr>
        <w:t xml:space="preserve"> (</w:t>
      </w:r>
      <w:proofErr w:type="spellStart"/>
      <w:r w:rsidRPr="001853D1">
        <w:rPr>
          <w:rFonts w:ascii="Garamond" w:hAnsi="Garamond" w:cs="Times New Roman"/>
          <w:i/>
          <w:sz w:val="24"/>
          <w:szCs w:val="24"/>
          <w:lang w:bidi="sq-AL"/>
        </w:rPr>
        <w:t>Pangasius</w:t>
      </w:r>
      <w:proofErr w:type="spellEnd"/>
      <w:r w:rsidRPr="001853D1">
        <w:rPr>
          <w:rFonts w:ascii="Garamond" w:hAnsi="Garamond" w:cs="Times New Roman"/>
          <w:i/>
          <w:sz w:val="24"/>
          <w:szCs w:val="24"/>
          <w:lang w:bidi="sq-AL"/>
        </w:rPr>
        <w:t xml:space="preserve"> </w:t>
      </w:r>
      <w:proofErr w:type="spellStart"/>
      <w:r w:rsidRPr="001853D1">
        <w:rPr>
          <w:rFonts w:ascii="Garamond" w:hAnsi="Garamond" w:cs="Times New Roman"/>
          <w:i/>
          <w:sz w:val="24"/>
          <w:szCs w:val="24"/>
          <w:lang w:bidi="sq-AL"/>
        </w:rPr>
        <w:t>spp</w:t>
      </w:r>
      <w:proofErr w:type="spellEnd"/>
      <w:r w:rsidRPr="001853D1">
        <w:rPr>
          <w:rFonts w:ascii="Garamond" w:hAnsi="Garamond" w:cs="Times New Roman"/>
          <w:i/>
          <w:sz w:val="24"/>
          <w:szCs w:val="24"/>
          <w:lang w:bidi="sq-AL"/>
        </w:rPr>
        <w:t>.</w:t>
      </w:r>
      <w:r w:rsidRPr="001853D1">
        <w:rPr>
          <w:rFonts w:ascii="Garamond" w:hAnsi="Garamond" w:cs="Times New Roman"/>
          <w:sz w:val="24"/>
          <w:szCs w:val="24"/>
          <w:lang w:bidi="sq-AL"/>
        </w:rPr>
        <w:t>):</w:t>
      </w:r>
    </w:p>
    <w:tbl>
      <w:tblPr>
        <w:tblStyle w:val="TableGrid"/>
        <w:tblW w:w="0" w:type="auto"/>
        <w:jc w:val="center"/>
        <w:tblLook w:val="04A0" w:firstRow="1" w:lastRow="0" w:firstColumn="1" w:lastColumn="0" w:noHBand="0" w:noVBand="1"/>
      </w:tblPr>
      <w:tblGrid>
        <w:gridCol w:w="3235"/>
        <w:gridCol w:w="5827"/>
      </w:tblGrid>
      <w:tr w:rsidR="00D93BF7" w:rsidRPr="0093316A" w14:paraId="4219BC18" w14:textId="77777777" w:rsidTr="00AC5992">
        <w:trPr>
          <w:jc w:val="center"/>
        </w:trPr>
        <w:tc>
          <w:tcPr>
            <w:tcW w:w="3235" w:type="dxa"/>
          </w:tcPr>
          <w:p w14:paraId="2FDC9968" w14:textId="77777777" w:rsidR="00D93BF7" w:rsidRPr="0093316A" w:rsidRDefault="00D93BF7" w:rsidP="00AC5992">
            <w:pPr>
              <w:jc w:val="both"/>
              <w:rPr>
                <w:rFonts w:ascii="Garamond" w:hAnsi="Garamond" w:cs="Times New Roman"/>
                <w:sz w:val="20"/>
                <w:szCs w:val="20"/>
              </w:rPr>
            </w:pPr>
            <w:r w:rsidRPr="0093316A">
              <w:rPr>
                <w:rFonts w:ascii="Garamond" w:hAnsi="Garamond" w:cs="Times New Roman"/>
                <w:sz w:val="20"/>
                <w:szCs w:val="20"/>
                <w:lang w:bidi="sq-AL"/>
              </w:rPr>
              <w:lastRenderedPageBreak/>
              <w:t>Sistemi i prodhimit</w:t>
            </w:r>
          </w:p>
        </w:tc>
        <w:tc>
          <w:tcPr>
            <w:tcW w:w="5827" w:type="dxa"/>
          </w:tcPr>
          <w:p w14:paraId="3CF5F08A" w14:textId="77777777" w:rsidR="00D93BF7" w:rsidRPr="0093316A" w:rsidRDefault="00D93BF7" w:rsidP="00AC5992">
            <w:pPr>
              <w:jc w:val="both"/>
              <w:rPr>
                <w:rFonts w:ascii="Garamond" w:hAnsi="Garamond" w:cs="Times New Roman"/>
                <w:sz w:val="20"/>
                <w:szCs w:val="20"/>
              </w:rPr>
            </w:pPr>
            <w:r w:rsidRPr="0093316A">
              <w:rPr>
                <w:rFonts w:ascii="Garamond" w:hAnsi="Garamond" w:cs="Times New Roman"/>
                <w:sz w:val="20"/>
                <w:szCs w:val="20"/>
                <w:lang w:bidi="sq-AL"/>
              </w:rPr>
              <w:t>Rezervuarët dhe kafazet me rrjetë</w:t>
            </w:r>
          </w:p>
        </w:tc>
      </w:tr>
      <w:tr w:rsidR="00D93BF7" w:rsidRPr="0093316A" w14:paraId="3086F547" w14:textId="77777777" w:rsidTr="00AC5992">
        <w:trPr>
          <w:jc w:val="center"/>
        </w:trPr>
        <w:tc>
          <w:tcPr>
            <w:tcW w:w="3235" w:type="dxa"/>
          </w:tcPr>
          <w:p w14:paraId="7051B603" w14:textId="57EB3F4F" w:rsidR="00D93BF7" w:rsidRPr="0093316A" w:rsidRDefault="00D93BF7" w:rsidP="00FB63F7">
            <w:pPr>
              <w:rPr>
                <w:rFonts w:ascii="Garamond" w:hAnsi="Garamond" w:cs="Times New Roman"/>
                <w:sz w:val="20"/>
                <w:szCs w:val="20"/>
              </w:rPr>
            </w:pPr>
            <w:r w:rsidRPr="0093316A">
              <w:rPr>
                <w:rFonts w:ascii="Garamond" w:hAnsi="Garamond" w:cs="Times New Roman"/>
                <w:sz w:val="20"/>
                <w:szCs w:val="20"/>
                <w:lang w:bidi="sq-AL"/>
              </w:rPr>
              <w:t xml:space="preserve">Dendësia maksimale e </w:t>
            </w:r>
            <w:r w:rsidR="001F52DB" w:rsidRPr="0093316A">
              <w:rPr>
                <w:rFonts w:ascii="Garamond" w:hAnsi="Garamond" w:cs="Times New Roman"/>
                <w:sz w:val="20"/>
                <w:szCs w:val="20"/>
                <w:lang w:bidi="sq-AL"/>
              </w:rPr>
              <w:t>popullat</w:t>
            </w:r>
            <w:r w:rsidR="00636059" w:rsidRPr="0093316A">
              <w:rPr>
                <w:rFonts w:ascii="Garamond" w:hAnsi="Garamond" w:cs="Times New Roman"/>
                <w:sz w:val="20"/>
                <w:szCs w:val="20"/>
                <w:lang w:bidi="sq-AL"/>
              </w:rPr>
              <w:t>ë</w:t>
            </w:r>
            <w:r w:rsidR="001F52DB" w:rsidRPr="0093316A">
              <w:rPr>
                <w:rFonts w:ascii="Garamond" w:hAnsi="Garamond" w:cs="Times New Roman"/>
                <w:sz w:val="20"/>
                <w:szCs w:val="20"/>
                <w:lang w:bidi="sq-AL"/>
              </w:rPr>
              <w:t>s</w:t>
            </w:r>
          </w:p>
        </w:tc>
        <w:tc>
          <w:tcPr>
            <w:tcW w:w="5827" w:type="dxa"/>
          </w:tcPr>
          <w:p w14:paraId="09C0945E" w14:textId="52417DF7" w:rsidR="00D93BF7" w:rsidRPr="0093316A" w:rsidRDefault="00D93BF7" w:rsidP="00AC5992">
            <w:pPr>
              <w:jc w:val="both"/>
              <w:rPr>
                <w:rFonts w:ascii="Garamond" w:hAnsi="Garamond" w:cs="Times New Roman"/>
                <w:sz w:val="20"/>
                <w:szCs w:val="20"/>
              </w:rPr>
            </w:pPr>
            <w:proofErr w:type="spellStart"/>
            <w:r w:rsidRPr="0093316A">
              <w:rPr>
                <w:rFonts w:ascii="Garamond" w:hAnsi="Garamond" w:cs="Times New Roman"/>
                <w:i/>
                <w:iCs/>
                <w:sz w:val="20"/>
                <w:szCs w:val="20"/>
                <w:lang w:bidi="sq-AL"/>
              </w:rPr>
              <w:t>Pangasius</w:t>
            </w:r>
            <w:proofErr w:type="spellEnd"/>
            <w:r w:rsidRPr="0093316A">
              <w:rPr>
                <w:rFonts w:ascii="Garamond" w:hAnsi="Garamond" w:cs="Times New Roman"/>
                <w:sz w:val="20"/>
                <w:szCs w:val="20"/>
                <w:lang w:bidi="sq-AL"/>
              </w:rPr>
              <w:t>: 10 kg/m</w:t>
            </w:r>
            <w:r w:rsidR="0093316A">
              <w:rPr>
                <w:rFonts w:ascii="Garamond" w:hAnsi="Garamond" w:cs="Times New Roman"/>
                <w:sz w:val="20"/>
                <w:szCs w:val="20"/>
                <w:vertAlign w:val="superscript"/>
                <w:lang w:bidi="sq-AL"/>
              </w:rPr>
              <w:t>3</w:t>
            </w:r>
            <w:r w:rsidR="0093316A">
              <w:rPr>
                <w:rFonts w:ascii="Garamond" w:hAnsi="Garamond" w:cs="Times New Roman"/>
                <w:sz w:val="20"/>
                <w:szCs w:val="20"/>
                <w:lang w:bidi="sq-AL"/>
              </w:rPr>
              <w:t>;</w:t>
            </w:r>
          </w:p>
          <w:p w14:paraId="3C08969E" w14:textId="151CEACD" w:rsidR="004C61AB" w:rsidRPr="0093316A" w:rsidRDefault="00D93BF7" w:rsidP="00AC5992">
            <w:pPr>
              <w:jc w:val="both"/>
              <w:rPr>
                <w:rFonts w:ascii="Garamond" w:hAnsi="Garamond" w:cs="Times New Roman"/>
                <w:sz w:val="20"/>
                <w:szCs w:val="20"/>
                <w:lang w:bidi="sq-AL"/>
              </w:rPr>
            </w:pPr>
            <w:proofErr w:type="spellStart"/>
            <w:r w:rsidRPr="0093316A">
              <w:rPr>
                <w:rFonts w:ascii="Garamond" w:hAnsi="Garamond" w:cs="Times New Roman"/>
                <w:i/>
                <w:iCs/>
                <w:sz w:val="20"/>
                <w:szCs w:val="20"/>
                <w:lang w:bidi="sq-AL"/>
              </w:rPr>
              <w:t>Oreochromis</w:t>
            </w:r>
            <w:proofErr w:type="spellEnd"/>
            <w:r w:rsidRPr="0093316A">
              <w:rPr>
                <w:rFonts w:ascii="Garamond" w:hAnsi="Garamond" w:cs="Times New Roman"/>
                <w:sz w:val="20"/>
                <w:szCs w:val="20"/>
                <w:lang w:bidi="sq-AL"/>
              </w:rPr>
              <w:t>: 20 kg/m</w:t>
            </w:r>
            <w:r w:rsidRPr="0093316A">
              <w:rPr>
                <w:rFonts w:ascii="Garamond" w:hAnsi="Garamond" w:cs="Times New Roman"/>
                <w:sz w:val="20"/>
                <w:szCs w:val="20"/>
                <w:vertAlign w:val="superscript"/>
                <w:lang w:bidi="sq-AL"/>
              </w:rPr>
              <w:t>3</w:t>
            </w:r>
            <w:r w:rsidR="0093316A">
              <w:rPr>
                <w:rFonts w:ascii="Garamond" w:hAnsi="Garamond" w:cs="Times New Roman"/>
                <w:sz w:val="20"/>
                <w:szCs w:val="20"/>
                <w:lang w:bidi="sq-AL"/>
              </w:rPr>
              <w:t>.</w:t>
            </w:r>
          </w:p>
        </w:tc>
      </w:tr>
    </w:tbl>
    <w:p w14:paraId="0FD59740" w14:textId="3F2ADF6B" w:rsidR="00D93BF7" w:rsidRPr="001853D1" w:rsidRDefault="00D93BF7" w:rsidP="00C12C91">
      <w:pPr>
        <w:spacing w:after="0" w:line="240" w:lineRule="auto"/>
        <w:ind w:firstLine="284"/>
        <w:jc w:val="both"/>
        <w:rPr>
          <w:rFonts w:ascii="Garamond" w:hAnsi="Garamond" w:cs="Times New Roman"/>
          <w:sz w:val="24"/>
          <w:szCs w:val="24"/>
        </w:rPr>
      </w:pPr>
    </w:p>
    <w:p w14:paraId="068204E4" w14:textId="0DDFB9CE" w:rsidR="00D93BF7" w:rsidRPr="001853D1" w:rsidRDefault="00D93BF7" w:rsidP="00C12C91">
      <w:pPr>
        <w:spacing w:after="0" w:line="240" w:lineRule="auto"/>
        <w:ind w:firstLine="284"/>
        <w:jc w:val="both"/>
        <w:rPr>
          <w:rFonts w:ascii="Garamond" w:hAnsi="Garamond" w:cs="Times New Roman"/>
          <w:sz w:val="24"/>
          <w:szCs w:val="24"/>
        </w:rPr>
      </w:pPr>
      <w:r w:rsidRPr="001853D1">
        <w:rPr>
          <w:rFonts w:ascii="Garamond" w:hAnsi="Garamond" w:cs="Times New Roman"/>
          <w:b/>
          <w:bCs/>
          <w:sz w:val="24"/>
          <w:szCs w:val="24"/>
        </w:rPr>
        <w:t>Pjesa B</w:t>
      </w:r>
      <w:r w:rsidRPr="001853D1">
        <w:rPr>
          <w:rFonts w:ascii="Garamond" w:hAnsi="Garamond" w:cs="Times New Roman"/>
          <w:sz w:val="24"/>
          <w:szCs w:val="24"/>
        </w:rPr>
        <w:t xml:space="preserve">: </w:t>
      </w:r>
      <w:r w:rsidRPr="001853D1">
        <w:rPr>
          <w:rFonts w:ascii="Garamond" w:hAnsi="Garamond" w:cs="Times New Roman"/>
          <w:sz w:val="24"/>
          <w:szCs w:val="24"/>
          <w:lang w:bidi="sq-AL"/>
        </w:rPr>
        <w:t>Rregullat e detajuara për speciet ose për grupet e specieve</w:t>
      </w:r>
      <w:r w:rsidR="006C31A8" w:rsidRPr="001853D1">
        <w:rPr>
          <w:rFonts w:ascii="Garamond" w:hAnsi="Garamond" w:cs="Times New Roman"/>
          <w:sz w:val="24"/>
          <w:szCs w:val="24"/>
          <w:lang w:bidi="sq-AL"/>
        </w:rPr>
        <w:t>,</w:t>
      </w:r>
      <w:r w:rsidRPr="001853D1">
        <w:rPr>
          <w:rFonts w:ascii="Garamond" w:hAnsi="Garamond" w:cs="Times New Roman"/>
          <w:sz w:val="24"/>
          <w:szCs w:val="24"/>
          <w:lang w:bidi="sq-AL"/>
        </w:rPr>
        <w:t xml:space="preserve"> sipas nenit </w:t>
      </w:r>
      <w:r w:rsidR="00B2614F" w:rsidRPr="001853D1">
        <w:rPr>
          <w:rFonts w:ascii="Garamond" w:hAnsi="Garamond" w:cs="Times New Roman"/>
          <w:sz w:val="24"/>
          <w:szCs w:val="24"/>
          <w:lang w:bidi="sq-AL"/>
        </w:rPr>
        <w:t>26</w:t>
      </w:r>
      <w:r w:rsidR="000A2B41" w:rsidRPr="001853D1">
        <w:rPr>
          <w:rFonts w:ascii="Garamond" w:hAnsi="Garamond" w:cs="Times New Roman"/>
          <w:sz w:val="24"/>
          <w:szCs w:val="24"/>
          <w:lang w:bidi="sq-AL"/>
        </w:rPr>
        <w:t>,</w:t>
      </w:r>
      <w:r w:rsidRPr="001853D1">
        <w:rPr>
          <w:rFonts w:ascii="Garamond" w:hAnsi="Garamond" w:cs="Times New Roman"/>
          <w:sz w:val="24"/>
          <w:szCs w:val="24"/>
          <w:lang w:bidi="sq-AL"/>
        </w:rPr>
        <w:t xml:space="preserve"> të këtij </w:t>
      </w:r>
      <w:r w:rsidR="00B2614F" w:rsidRPr="001853D1">
        <w:rPr>
          <w:rFonts w:ascii="Garamond" w:hAnsi="Garamond" w:cs="Times New Roman"/>
          <w:sz w:val="24"/>
          <w:szCs w:val="24"/>
          <w:lang w:bidi="sq-AL"/>
        </w:rPr>
        <w:t>u</w:t>
      </w:r>
      <w:r w:rsidRPr="001853D1">
        <w:rPr>
          <w:rFonts w:ascii="Garamond" w:hAnsi="Garamond" w:cs="Times New Roman"/>
          <w:sz w:val="24"/>
          <w:szCs w:val="24"/>
          <w:lang w:bidi="sq-AL"/>
        </w:rPr>
        <w:t>dhëzimi</w:t>
      </w:r>
      <w:r w:rsidR="006C31A8" w:rsidRPr="001853D1">
        <w:rPr>
          <w:rFonts w:ascii="Garamond" w:hAnsi="Garamond" w:cs="Times New Roman"/>
          <w:sz w:val="24"/>
          <w:szCs w:val="24"/>
          <w:lang w:bidi="sq-AL"/>
        </w:rPr>
        <w:t>,</w:t>
      </w:r>
      <w:r w:rsidRPr="001853D1">
        <w:rPr>
          <w:rFonts w:ascii="Garamond" w:hAnsi="Garamond" w:cs="Times New Roman"/>
          <w:sz w:val="24"/>
          <w:szCs w:val="24"/>
          <w:lang w:bidi="sq-AL"/>
        </w:rPr>
        <w:t xml:space="preserve"> në lidhje me dendësinë e </w:t>
      </w:r>
      <w:r w:rsidR="00B2614F" w:rsidRPr="001853D1">
        <w:rPr>
          <w:rFonts w:ascii="Garamond" w:hAnsi="Garamond" w:cs="Times New Roman"/>
          <w:sz w:val="24"/>
          <w:szCs w:val="24"/>
          <w:lang w:bidi="sq-AL"/>
        </w:rPr>
        <w:t>popullatës</w:t>
      </w:r>
      <w:r w:rsidRPr="001853D1">
        <w:rPr>
          <w:rFonts w:ascii="Garamond" w:hAnsi="Garamond" w:cs="Times New Roman"/>
          <w:sz w:val="24"/>
          <w:szCs w:val="24"/>
          <w:lang w:bidi="sq-AL"/>
        </w:rPr>
        <w:t xml:space="preserve"> dhe karakteristikat specifike të sistemeve të prodhimit dhe sistemeve të ruajtjes:</w:t>
      </w:r>
    </w:p>
    <w:p w14:paraId="39F56B66" w14:textId="77777777" w:rsidR="00D93BF7" w:rsidRPr="001853D1" w:rsidRDefault="00D93BF7" w:rsidP="00C12C91">
      <w:pPr>
        <w:spacing w:after="0" w:line="240" w:lineRule="auto"/>
        <w:ind w:firstLine="284"/>
        <w:jc w:val="both"/>
        <w:rPr>
          <w:rFonts w:ascii="Garamond" w:hAnsi="Garamond" w:cs="Times New Roman"/>
          <w:sz w:val="24"/>
          <w:szCs w:val="24"/>
        </w:rPr>
      </w:pPr>
      <w:r w:rsidRPr="001853D1">
        <w:rPr>
          <w:rFonts w:ascii="Garamond" w:hAnsi="Garamond" w:cs="Times New Roman"/>
          <w:i/>
          <w:iCs/>
          <w:sz w:val="24"/>
          <w:szCs w:val="24"/>
          <w:lang w:bidi="sq-AL"/>
        </w:rPr>
        <w:t>Molusqet dhe ekinodermët</w:t>
      </w:r>
      <w:r w:rsidRPr="001853D1">
        <w:rPr>
          <w:rFonts w:ascii="Garamond" w:hAnsi="Garamond" w:cs="Times New Roman"/>
          <w:sz w:val="24"/>
          <w:szCs w:val="24"/>
          <w:lang w:bidi="sq-AL"/>
        </w:rPr>
        <w:t xml:space="preserve">: </w:t>
      </w:r>
    </w:p>
    <w:tbl>
      <w:tblPr>
        <w:tblStyle w:val="TableGrid"/>
        <w:tblW w:w="9072" w:type="dxa"/>
        <w:jc w:val="center"/>
        <w:tblLook w:val="04A0" w:firstRow="1" w:lastRow="0" w:firstColumn="1" w:lastColumn="0" w:noHBand="0" w:noVBand="1"/>
      </w:tblPr>
      <w:tblGrid>
        <w:gridCol w:w="3240"/>
        <w:gridCol w:w="5832"/>
      </w:tblGrid>
      <w:tr w:rsidR="00D93BF7" w:rsidRPr="0093316A" w14:paraId="487CE5F2" w14:textId="77777777" w:rsidTr="00AC5992">
        <w:trPr>
          <w:jc w:val="center"/>
        </w:trPr>
        <w:tc>
          <w:tcPr>
            <w:tcW w:w="3240" w:type="dxa"/>
          </w:tcPr>
          <w:p w14:paraId="65AC086A" w14:textId="77777777" w:rsidR="00D93BF7" w:rsidRPr="0093316A" w:rsidRDefault="00D93BF7" w:rsidP="00AC5992">
            <w:pPr>
              <w:jc w:val="both"/>
              <w:rPr>
                <w:rFonts w:ascii="Garamond" w:hAnsi="Garamond" w:cs="Times New Roman"/>
                <w:sz w:val="20"/>
                <w:szCs w:val="20"/>
              </w:rPr>
            </w:pPr>
            <w:r w:rsidRPr="0093316A">
              <w:rPr>
                <w:rFonts w:ascii="Garamond" w:hAnsi="Garamond" w:cs="Times New Roman"/>
                <w:sz w:val="20"/>
                <w:szCs w:val="20"/>
                <w:lang w:bidi="sq-AL"/>
              </w:rPr>
              <w:t>Sistemet e prodhimit</w:t>
            </w:r>
          </w:p>
        </w:tc>
        <w:tc>
          <w:tcPr>
            <w:tcW w:w="5832" w:type="dxa"/>
          </w:tcPr>
          <w:p w14:paraId="13CBB4D6" w14:textId="77777777" w:rsidR="00D93BF7" w:rsidRPr="0093316A" w:rsidRDefault="00D93BF7" w:rsidP="00AC5992">
            <w:pPr>
              <w:jc w:val="both"/>
              <w:rPr>
                <w:rFonts w:ascii="Garamond" w:hAnsi="Garamond" w:cs="Times New Roman"/>
                <w:sz w:val="20"/>
                <w:szCs w:val="20"/>
              </w:rPr>
            </w:pPr>
            <w:r w:rsidRPr="0093316A">
              <w:rPr>
                <w:rFonts w:ascii="Garamond" w:hAnsi="Garamond" w:cs="Times New Roman"/>
                <w:sz w:val="20"/>
                <w:szCs w:val="20"/>
                <w:lang w:bidi="sq-AL"/>
              </w:rPr>
              <w:t xml:space="preserve">Linja të gjata, platforma pluskuese, kulturë fundore, thasë rrjetë, kafaze, tezga, rrjeta në formë fanari, shtylla </w:t>
            </w:r>
            <w:proofErr w:type="spellStart"/>
            <w:r w:rsidRPr="0093316A">
              <w:rPr>
                <w:rFonts w:ascii="Garamond" w:hAnsi="Garamond" w:cs="Times New Roman"/>
                <w:sz w:val="20"/>
                <w:szCs w:val="20"/>
                <w:lang w:bidi="sq-AL"/>
              </w:rPr>
              <w:t>bouchot</w:t>
            </w:r>
            <w:proofErr w:type="spellEnd"/>
            <w:r w:rsidRPr="0093316A">
              <w:rPr>
                <w:rFonts w:ascii="Garamond" w:hAnsi="Garamond" w:cs="Times New Roman"/>
                <w:sz w:val="20"/>
                <w:szCs w:val="20"/>
                <w:lang w:bidi="sq-AL"/>
              </w:rPr>
              <w:t xml:space="preserve"> dhe sisteme të tjera kufizuese. </w:t>
            </w:r>
          </w:p>
          <w:p w14:paraId="08E51F8E" w14:textId="2E928B27" w:rsidR="00D93BF7" w:rsidRPr="0093316A" w:rsidRDefault="00D93BF7" w:rsidP="00AC5992">
            <w:pPr>
              <w:jc w:val="both"/>
              <w:rPr>
                <w:rFonts w:ascii="Garamond" w:hAnsi="Garamond" w:cs="Times New Roman"/>
                <w:sz w:val="20"/>
                <w:szCs w:val="20"/>
              </w:rPr>
            </w:pPr>
            <w:r w:rsidRPr="0093316A">
              <w:rPr>
                <w:rFonts w:ascii="Garamond" w:hAnsi="Garamond" w:cs="Times New Roman"/>
                <w:sz w:val="20"/>
                <w:szCs w:val="20"/>
                <w:lang w:bidi="sq-AL"/>
              </w:rPr>
              <w:t>Për kultivimin e midhjeve në platforma pluskuese, numri i litarëve të varur nuk kalo</w:t>
            </w:r>
            <w:r w:rsidR="00692E96" w:rsidRPr="0093316A">
              <w:rPr>
                <w:rFonts w:ascii="Garamond" w:hAnsi="Garamond" w:cs="Times New Roman"/>
                <w:sz w:val="20"/>
                <w:szCs w:val="20"/>
                <w:lang w:bidi="sq-AL"/>
              </w:rPr>
              <w:t>n</w:t>
            </w:r>
            <w:r w:rsidRPr="0093316A">
              <w:rPr>
                <w:rFonts w:ascii="Garamond" w:hAnsi="Garamond" w:cs="Times New Roman"/>
                <w:sz w:val="20"/>
                <w:szCs w:val="20"/>
                <w:lang w:bidi="sq-AL"/>
              </w:rPr>
              <w:t xml:space="preserve"> një për metër katror. Gjatësia maksimale e litarit të varur nuk i kalon 20 metra. </w:t>
            </w:r>
          </w:p>
          <w:p w14:paraId="58F84BB3" w14:textId="42D34427" w:rsidR="00D93BF7" w:rsidRPr="0093316A" w:rsidRDefault="00D93BF7" w:rsidP="00AC5992">
            <w:pPr>
              <w:jc w:val="both"/>
              <w:rPr>
                <w:rFonts w:ascii="Garamond" w:hAnsi="Garamond" w:cs="Times New Roman"/>
                <w:sz w:val="20"/>
                <w:szCs w:val="20"/>
              </w:rPr>
            </w:pPr>
            <w:r w:rsidRPr="0093316A">
              <w:rPr>
                <w:rFonts w:ascii="Garamond" w:hAnsi="Garamond" w:cs="Times New Roman"/>
                <w:sz w:val="20"/>
                <w:szCs w:val="20"/>
                <w:lang w:bidi="sq-AL"/>
              </w:rPr>
              <w:t xml:space="preserve">Hollimi i litarëve të varur nuk duhet të ndodhë gjatë ciklit të prodhimit, por litarët e varur mund të ndahen pa e rritur dendësinë e </w:t>
            </w:r>
            <w:r w:rsidR="00B2614F" w:rsidRPr="0093316A">
              <w:rPr>
                <w:rFonts w:ascii="Garamond" w:hAnsi="Garamond" w:cs="Times New Roman"/>
                <w:sz w:val="20"/>
                <w:szCs w:val="20"/>
                <w:lang w:bidi="sq-AL"/>
              </w:rPr>
              <w:t>popullatës</w:t>
            </w:r>
            <w:r w:rsidRPr="0093316A">
              <w:rPr>
                <w:rFonts w:ascii="Garamond" w:hAnsi="Garamond" w:cs="Times New Roman"/>
                <w:sz w:val="20"/>
                <w:szCs w:val="20"/>
                <w:lang w:bidi="sq-AL"/>
              </w:rPr>
              <w:t>.</w:t>
            </w:r>
          </w:p>
        </w:tc>
      </w:tr>
    </w:tbl>
    <w:p w14:paraId="6AC9DF90" w14:textId="45025CCB" w:rsidR="00D93BF7" w:rsidRPr="001853D1" w:rsidRDefault="00D93BF7" w:rsidP="00C12C91">
      <w:pPr>
        <w:spacing w:after="0" w:line="240" w:lineRule="auto"/>
        <w:ind w:firstLine="284"/>
        <w:jc w:val="both"/>
        <w:rPr>
          <w:rFonts w:ascii="Garamond" w:hAnsi="Garamond" w:cs="Times New Roman"/>
          <w:sz w:val="24"/>
          <w:szCs w:val="24"/>
        </w:rPr>
      </w:pPr>
    </w:p>
    <w:p w14:paraId="3D71D1C1" w14:textId="77777777" w:rsidR="00F04FCB" w:rsidRPr="001853D1" w:rsidRDefault="00F04FCB" w:rsidP="00C12C91">
      <w:pPr>
        <w:spacing w:after="0" w:line="240" w:lineRule="auto"/>
        <w:ind w:firstLine="284"/>
        <w:jc w:val="both"/>
        <w:rPr>
          <w:rFonts w:ascii="Garamond" w:hAnsi="Garamond" w:cs="Times New Roman"/>
          <w:sz w:val="24"/>
          <w:szCs w:val="24"/>
        </w:rPr>
      </w:pPr>
    </w:p>
    <w:p w14:paraId="5E1E50A7" w14:textId="77777777" w:rsidR="00F04FCB" w:rsidRPr="001853D1" w:rsidRDefault="00F04FCB" w:rsidP="00C12C91">
      <w:pPr>
        <w:spacing w:after="0" w:line="240" w:lineRule="auto"/>
        <w:ind w:firstLine="284"/>
        <w:jc w:val="both"/>
        <w:rPr>
          <w:rFonts w:ascii="Garamond" w:hAnsi="Garamond" w:cs="Times New Roman"/>
          <w:sz w:val="24"/>
          <w:szCs w:val="24"/>
        </w:rPr>
      </w:pPr>
    </w:p>
    <w:p w14:paraId="0EFF5164" w14:textId="77777777" w:rsidR="00F04FCB" w:rsidRPr="001853D1" w:rsidRDefault="00F04FCB" w:rsidP="00C12C91">
      <w:pPr>
        <w:spacing w:after="0" w:line="240" w:lineRule="auto"/>
        <w:ind w:firstLine="284"/>
        <w:jc w:val="both"/>
        <w:rPr>
          <w:rFonts w:ascii="Garamond" w:hAnsi="Garamond" w:cs="Times New Roman"/>
          <w:sz w:val="24"/>
          <w:szCs w:val="24"/>
        </w:rPr>
      </w:pPr>
    </w:p>
    <w:p w14:paraId="46ED602F" w14:textId="77777777" w:rsidR="00F04FCB" w:rsidRPr="001853D1" w:rsidRDefault="00F04FCB" w:rsidP="00C12C91">
      <w:pPr>
        <w:spacing w:after="0" w:line="240" w:lineRule="auto"/>
        <w:ind w:firstLine="284"/>
        <w:jc w:val="both"/>
        <w:rPr>
          <w:rFonts w:ascii="Garamond" w:hAnsi="Garamond" w:cs="Times New Roman"/>
          <w:sz w:val="24"/>
          <w:szCs w:val="24"/>
        </w:rPr>
      </w:pPr>
    </w:p>
    <w:p w14:paraId="782E37E6" w14:textId="77777777" w:rsidR="00F04FCB" w:rsidRPr="001853D1" w:rsidRDefault="00F04FCB" w:rsidP="00C12C91">
      <w:pPr>
        <w:spacing w:after="0" w:line="240" w:lineRule="auto"/>
        <w:ind w:firstLine="284"/>
        <w:jc w:val="both"/>
        <w:rPr>
          <w:rFonts w:ascii="Garamond" w:hAnsi="Garamond" w:cs="Times New Roman"/>
          <w:sz w:val="24"/>
          <w:szCs w:val="24"/>
        </w:rPr>
      </w:pPr>
    </w:p>
    <w:p w14:paraId="07A37482" w14:textId="77777777" w:rsidR="00F04FCB" w:rsidRPr="001853D1" w:rsidRDefault="00F04FCB" w:rsidP="00C12C91">
      <w:pPr>
        <w:spacing w:after="0" w:line="240" w:lineRule="auto"/>
        <w:ind w:firstLine="284"/>
        <w:jc w:val="both"/>
        <w:rPr>
          <w:rFonts w:ascii="Garamond" w:hAnsi="Garamond" w:cs="Times New Roman"/>
          <w:sz w:val="24"/>
          <w:szCs w:val="24"/>
        </w:rPr>
      </w:pPr>
    </w:p>
    <w:p w14:paraId="7475B742" w14:textId="77777777" w:rsidR="00F04FCB" w:rsidRPr="001853D1" w:rsidRDefault="00F04FCB" w:rsidP="00C12C91">
      <w:pPr>
        <w:spacing w:after="0" w:line="240" w:lineRule="auto"/>
        <w:ind w:firstLine="284"/>
        <w:jc w:val="both"/>
        <w:rPr>
          <w:rFonts w:ascii="Garamond" w:hAnsi="Garamond" w:cs="Times New Roman"/>
          <w:sz w:val="24"/>
          <w:szCs w:val="24"/>
        </w:rPr>
      </w:pPr>
    </w:p>
    <w:p w14:paraId="38B325AB" w14:textId="77777777" w:rsidR="00F04FCB" w:rsidRPr="001853D1" w:rsidRDefault="00F04FCB" w:rsidP="00C12C91">
      <w:pPr>
        <w:spacing w:after="0" w:line="240" w:lineRule="auto"/>
        <w:ind w:firstLine="284"/>
        <w:jc w:val="both"/>
        <w:rPr>
          <w:rFonts w:ascii="Garamond" w:hAnsi="Garamond" w:cs="Times New Roman"/>
          <w:sz w:val="24"/>
          <w:szCs w:val="24"/>
        </w:rPr>
      </w:pPr>
    </w:p>
    <w:p w14:paraId="1137443D" w14:textId="77777777" w:rsidR="00F04FCB" w:rsidRPr="001853D1" w:rsidRDefault="00F04FCB" w:rsidP="00C12C91">
      <w:pPr>
        <w:spacing w:after="0" w:line="240" w:lineRule="auto"/>
        <w:ind w:firstLine="284"/>
        <w:jc w:val="both"/>
        <w:rPr>
          <w:rFonts w:ascii="Garamond" w:hAnsi="Garamond" w:cs="Times New Roman"/>
          <w:sz w:val="24"/>
          <w:szCs w:val="24"/>
        </w:rPr>
      </w:pPr>
    </w:p>
    <w:p w14:paraId="3F9F067B" w14:textId="77777777" w:rsidR="00F04FCB" w:rsidRPr="001853D1" w:rsidRDefault="00F04FCB" w:rsidP="00C12C91">
      <w:pPr>
        <w:spacing w:after="0" w:line="240" w:lineRule="auto"/>
        <w:ind w:firstLine="284"/>
        <w:jc w:val="both"/>
        <w:rPr>
          <w:rFonts w:ascii="Garamond" w:hAnsi="Garamond" w:cs="Times New Roman"/>
          <w:sz w:val="24"/>
          <w:szCs w:val="24"/>
        </w:rPr>
      </w:pPr>
    </w:p>
    <w:p w14:paraId="6CDA027B" w14:textId="77777777" w:rsidR="00F04FCB" w:rsidRPr="001853D1" w:rsidRDefault="00F04FCB" w:rsidP="00C12C91">
      <w:pPr>
        <w:spacing w:after="0" w:line="240" w:lineRule="auto"/>
        <w:ind w:firstLine="284"/>
        <w:jc w:val="both"/>
        <w:rPr>
          <w:rFonts w:ascii="Garamond" w:hAnsi="Garamond" w:cs="Times New Roman"/>
          <w:sz w:val="24"/>
          <w:szCs w:val="24"/>
        </w:rPr>
      </w:pPr>
    </w:p>
    <w:p w14:paraId="08AD3CFA" w14:textId="77777777" w:rsidR="00F04FCB" w:rsidRPr="001853D1" w:rsidRDefault="00F04FCB" w:rsidP="00C12C91">
      <w:pPr>
        <w:spacing w:after="0" w:line="240" w:lineRule="auto"/>
        <w:ind w:firstLine="284"/>
        <w:jc w:val="both"/>
        <w:rPr>
          <w:rFonts w:ascii="Garamond" w:hAnsi="Garamond" w:cs="Times New Roman"/>
          <w:sz w:val="24"/>
          <w:szCs w:val="24"/>
        </w:rPr>
      </w:pPr>
    </w:p>
    <w:p w14:paraId="67FD48DA" w14:textId="77777777" w:rsidR="00F04FCB" w:rsidRPr="001853D1" w:rsidRDefault="00F04FCB" w:rsidP="00C12C91">
      <w:pPr>
        <w:spacing w:after="0" w:line="240" w:lineRule="auto"/>
        <w:ind w:firstLine="284"/>
        <w:jc w:val="both"/>
        <w:rPr>
          <w:rFonts w:ascii="Garamond" w:hAnsi="Garamond" w:cs="Times New Roman"/>
          <w:sz w:val="24"/>
          <w:szCs w:val="24"/>
        </w:rPr>
      </w:pPr>
    </w:p>
    <w:p w14:paraId="195DB84E" w14:textId="77777777" w:rsidR="00F04FCB" w:rsidRPr="001853D1" w:rsidRDefault="00F04FCB" w:rsidP="00C12C91">
      <w:pPr>
        <w:spacing w:after="0" w:line="240" w:lineRule="auto"/>
        <w:ind w:firstLine="284"/>
        <w:jc w:val="both"/>
        <w:rPr>
          <w:rFonts w:ascii="Garamond" w:hAnsi="Garamond" w:cs="Times New Roman"/>
          <w:sz w:val="24"/>
          <w:szCs w:val="24"/>
        </w:rPr>
      </w:pPr>
    </w:p>
    <w:p w14:paraId="76FED706" w14:textId="473EB712" w:rsidR="00F04FCB" w:rsidRPr="001853D1" w:rsidRDefault="00F04FCB" w:rsidP="00C12C91">
      <w:pPr>
        <w:spacing w:after="0" w:line="240" w:lineRule="auto"/>
        <w:ind w:firstLine="284"/>
        <w:jc w:val="both"/>
        <w:rPr>
          <w:rFonts w:ascii="Garamond" w:hAnsi="Garamond" w:cs="Times New Roman"/>
          <w:sz w:val="24"/>
          <w:szCs w:val="24"/>
        </w:rPr>
      </w:pPr>
    </w:p>
    <w:sectPr w:rsidR="00F04FCB" w:rsidRPr="001853D1" w:rsidSect="00DA6EA8">
      <w:pgSz w:w="11906" w:h="16838"/>
      <w:pgMar w:top="810" w:right="1417" w:bottom="1417" w:left="1417" w:header="708" w:footer="41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7D2ABC" w14:textId="77777777" w:rsidR="001853D1" w:rsidRDefault="001853D1" w:rsidP="00AB0A31">
      <w:pPr>
        <w:spacing w:after="0" w:line="240" w:lineRule="auto"/>
      </w:pPr>
      <w:r>
        <w:separator/>
      </w:r>
    </w:p>
  </w:endnote>
  <w:endnote w:type="continuationSeparator" w:id="0">
    <w:p w14:paraId="5C362097" w14:textId="77777777" w:rsidR="001853D1" w:rsidRDefault="001853D1" w:rsidP="00AB0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385905" w14:textId="77777777" w:rsidR="001853D1" w:rsidRDefault="001853D1" w:rsidP="00AB0A31">
      <w:pPr>
        <w:spacing w:after="0" w:line="240" w:lineRule="auto"/>
      </w:pPr>
      <w:r>
        <w:separator/>
      </w:r>
    </w:p>
  </w:footnote>
  <w:footnote w:type="continuationSeparator" w:id="0">
    <w:p w14:paraId="4C9EA5A1" w14:textId="77777777" w:rsidR="001853D1" w:rsidRDefault="001853D1" w:rsidP="00AB0A31">
      <w:pPr>
        <w:spacing w:after="0" w:line="240" w:lineRule="auto"/>
      </w:pPr>
      <w:r>
        <w:continuationSeparator/>
      </w:r>
    </w:p>
  </w:footnote>
  <w:footnote w:id="1">
    <w:p w14:paraId="2DB5A071" w14:textId="0293A12A" w:rsidR="001853D1" w:rsidRPr="00D2454D" w:rsidRDefault="001853D1" w:rsidP="00F44996">
      <w:pPr>
        <w:pStyle w:val="FootnoteText"/>
        <w:jc w:val="both"/>
        <w:rPr>
          <w:rFonts w:ascii="Garamond" w:hAnsi="Garamond"/>
          <w:i/>
          <w:lang w:val="en-US"/>
        </w:rPr>
      </w:pPr>
      <w:r w:rsidRPr="00D2454D">
        <w:rPr>
          <w:rStyle w:val="FootnoteReference"/>
          <w:rFonts w:ascii="Garamond" w:hAnsi="Garamond"/>
        </w:rPr>
        <w:footnoteRef/>
      </w:r>
      <w:r w:rsidRPr="00D2454D">
        <w:rPr>
          <w:rFonts w:ascii="Garamond" w:hAnsi="Garamond"/>
        </w:rPr>
        <w:t xml:space="preserve"> </w:t>
      </w:r>
      <w:proofErr w:type="spellStart"/>
      <w:r w:rsidRPr="00D2454D">
        <w:rPr>
          <w:rFonts w:ascii="Garamond" w:hAnsi="Garamond" w:cs="Times New Roman"/>
          <w:i/>
          <w:lang w:val="en-US"/>
        </w:rPr>
        <w:t>Ky</w:t>
      </w:r>
      <w:proofErr w:type="spellEnd"/>
      <w:r w:rsidRPr="00D2454D">
        <w:rPr>
          <w:rFonts w:ascii="Garamond" w:hAnsi="Garamond" w:cs="Times New Roman"/>
          <w:i/>
          <w:lang w:val="en-US"/>
        </w:rPr>
        <w:t xml:space="preserve"> </w:t>
      </w:r>
      <w:proofErr w:type="spellStart"/>
      <w:r>
        <w:rPr>
          <w:rFonts w:ascii="Garamond" w:hAnsi="Garamond" w:cs="Times New Roman"/>
          <w:i/>
          <w:lang w:val="en-US"/>
        </w:rPr>
        <w:t>u</w:t>
      </w:r>
      <w:r w:rsidRPr="00D2454D">
        <w:rPr>
          <w:rFonts w:ascii="Garamond" w:hAnsi="Garamond" w:cs="Times New Roman"/>
          <w:i/>
          <w:lang w:val="en-US"/>
        </w:rPr>
        <w:t>dhëzim</w:t>
      </w:r>
      <w:proofErr w:type="spellEnd"/>
      <w:r w:rsidRPr="00D2454D">
        <w:rPr>
          <w:rFonts w:ascii="Garamond" w:hAnsi="Garamond" w:cs="Times New Roman"/>
          <w:i/>
          <w:lang w:val="en-US"/>
        </w:rPr>
        <w:t xml:space="preserve"> </w:t>
      </w:r>
      <w:proofErr w:type="spellStart"/>
      <w:r w:rsidRPr="00D2454D">
        <w:rPr>
          <w:rFonts w:ascii="Garamond" w:hAnsi="Garamond" w:cs="Times New Roman"/>
          <w:i/>
          <w:lang w:val="en-US"/>
        </w:rPr>
        <w:t>është</w:t>
      </w:r>
      <w:proofErr w:type="spellEnd"/>
      <w:r w:rsidRPr="00D2454D">
        <w:rPr>
          <w:rFonts w:ascii="Garamond" w:hAnsi="Garamond" w:cs="Times New Roman"/>
          <w:i/>
          <w:lang w:val="en-US"/>
        </w:rPr>
        <w:t xml:space="preserve"> </w:t>
      </w:r>
      <w:proofErr w:type="spellStart"/>
      <w:r w:rsidRPr="00D2454D">
        <w:rPr>
          <w:rFonts w:ascii="Garamond" w:hAnsi="Garamond" w:cs="Times New Roman"/>
          <w:i/>
          <w:lang w:val="en-US"/>
        </w:rPr>
        <w:t>përafruar</w:t>
      </w:r>
      <w:proofErr w:type="spellEnd"/>
      <w:r w:rsidRPr="00D2454D">
        <w:rPr>
          <w:rFonts w:ascii="Garamond" w:hAnsi="Garamond" w:cs="Times New Roman"/>
          <w:i/>
          <w:lang w:val="en-US"/>
        </w:rPr>
        <w:t xml:space="preserve"> </w:t>
      </w:r>
      <w:proofErr w:type="spellStart"/>
      <w:r w:rsidRPr="00D2454D">
        <w:rPr>
          <w:rFonts w:ascii="Garamond" w:hAnsi="Garamond" w:cs="Times New Roman"/>
          <w:i/>
          <w:lang w:val="en-US"/>
        </w:rPr>
        <w:t>pjesërisht</w:t>
      </w:r>
      <w:proofErr w:type="spellEnd"/>
      <w:r w:rsidRPr="00D2454D">
        <w:rPr>
          <w:rFonts w:ascii="Garamond" w:hAnsi="Garamond" w:cs="Times New Roman"/>
          <w:i/>
          <w:lang w:val="en-US"/>
        </w:rPr>
        <w:t xml:space="preserve"> me </w:t>
      </w:r>
      <w:proofErr w:type="spellStart"/>
      <w:r w:rsidRPr="00D2454D">
        <w:rPr>
          <w:rFonts w:ascii="Garamond" w:hAnsi="Garamond" w:cs="Times New Roman"/>
          <w:i/>
          <w:lang w:val="en-US"/>
        </w:rPr>
        <w:t>Rregulloren</w:t>
      </w:r>
      <w:proofErr w:type="spellEnd"/>
      <w:r w:rsidRPr="00D2454D">
        <w:rPr>
          <w:rFonts w:ascii="Garamond" w:hAnsi="Garamond" w:cs="Times New Roman"/>
          <w:i/>
          <w:lang w:val="en-US"/>
        </w:rPr>
        <w:t xml:space="preserve"> e </w:t>
      </w:r>
      <w:proofErr w:type="spellStart"/>
      <w:r w:rsidRPr="00D2454D">
        <w:rPr>
          <w:rFonts w:ascii="Garamond" w:hAnsi="Garamond" w:cs="Times New Roman"/>
          <w:i/>
          <w:lang w:val="en-US"/>
        </w:rPr>
        <w:t>Parlamentit</w:t>
      </w:r>
      <w:proofErr w:type="spellEnd"/>
      <w:r w:rsidRPr="00D2454D">
        <w:rPr>
          <w:rFonts w:ascii="Garamond" w:hAnsi="Garamond" w:cs="Times New Roman"/>
          <w:i/>
          <w:lang w:val="en-US"/>
        </w:rPr>
        <w:t xml:space="preserve"> </w:t>
      </w:r>
      <w:proofErr w:type="spellStart"/>
      <w:r w:rsidRPr="00D2454D">
        <w:rPr>
          <w:rFonts w:ascii="Garamond" w:hAnsi="Garamond" w:cs="Times New Roman"/>
          <w:i/>
          <w:lang w:val="en-US"/>
        </w:rPr>
        <w:t>Evropian</w:t>
      </w:r>
      <w:proofErr w:type="spellEnd"/>
      <w:r w:rsidRPr="00D2454D">
        <w:rPr>
          <w:rFonts w:ascii="Garamond" w:hAnsi="Garamond" w:cs="Times New Roman"/>
          <w:i/>
          <w:lang w:val="en-US"/>
        </w:rPr>
        <w:t xml:space="preserve"> </w:t>
      </w:r>
      <w:proofErr w:type="spellStart"/>
      <w:r w:rsidRPr="00D2454D">
        <w:rPr>
          <w:rFonts w:ascii="Garamond" w:hAnsi="Garamond" w:cs="Times New Roman"/>
          <w:i/>
          <w:lang w:val="en-US"/>
        </w:rPr>
        <w:t>dhe</w:t>
      </w:r>
      <w:proofErr w:type="spellEnd"/>
      <w:r w:rsidRPr="00D2454D">
        <w:rPr>
          <w:rFonts w:ascii="Garamond" w:hAnsi="Garamond" w:cs="Times New Roman"/>
          <w:i/>
          <w:lang w:val="en-US"/>
        </w:rPr>
        <w:t xml:space="preserve"> </w:t>
      </w:r>
      <w:proofErr w:type="spellStart"/>
      <w:r w:rsidRPr="00D2454D">
        <w:rPr>
          <w:rFonts w:ascii="Garamond" w:hAnsi="Garamond" w:cs="Times New Roman"/>
          <w:i/>
          <w:lang w:val="en-US"/>
        </w:rPr>
        <w:t>të</w:t>
      </w:r>
      <w:proofErr w:type="spellEnd"/>
      <w:r w:rsidRPr="00D2454D">
        <w:rPr>
          <w:rFonts w:ascii="Garamond" w:hAnsi="Garamond" w:cs="Times New Roman"/>
          <w:i/>
          <w:lang w:val="en-US"/>
        </w:rPr>
        <w:t xml:space="preserve"> </w:t>
      </w:r>
      <w:proofErr w:type="spellStart"/>
      <w:r w:rsidRPr="00D2454D">
        <w:rPr>
          <w:rFonts w:ascii="Garamond" w:hAnsi="Garamond" w:cs="Times New Roman"/>
          <w:i/>
          <w:lang w:val="en-US"/>
        </w:rPr>
        <w:t>Këshillit</w:t>
      </w:r>
      <w:proofErr w:type="spellEnd"/>
      <w:r w:rsidRPr="00D2454D">
        <w:rPr>
          <w:rFonts w:ascii="Garamond" w:hAnsi="Garamond" w:cs="Times New Roman"/>
          <w:i/>
          <w:lang w:val="en-US"/>
        </w:rPr>
        <w:t xml:space="preserve"> (BE) </w:t>
      </w:r>
      <w:proofErr w:type="spellStart"/>
      <w:r w:rsidRPr="00D2454D">
        <w:rPr>
          <w:rFonts w:ascii="Garamond" w:hAnsi="Garamond" w:cs="Times New Roman"/>
          <w:i/>
          <w:lang w:val="en-US"/>
        </w:rPr>
        <w:t>nr</w:t>
      </w:r>
      <w:proofErr w:type="spellEnd"/>
      <w:r w:rsidRPr="00D2454D">
        <w:rPr>
          <w:rFonts w:ascii="Garamond" w:hAnsi="Garamond" w:cs="Times New Roman"/>
          <w:i/>
          <w:lang w:val="en-US"/>
        </w:rPr>
        <w:t xml:space="preserve">. 2018/848, </w:t>
      </w:r>
      <w:proofErr w:type="spellStart"/>
      <w:r w:rsidRPr="00D2454D">
        <w:rPr>
          <w:rFonts w:ascii="Garamond" w:hAnsi="Garamond" w:cs="Times New Roman"/>
          <w:i/>
          <w:lang w:val="en-US"/>
        </w:rPr>
        <w:t>të</w:t>
      </w:r>
      <w:proofErr w:type="spellEnd"/>
      <w:r w:rsidRPr="00D2454D">
        <w:rPr>
          <w:rFonts w:ascii="Garamond" w:hAnsi="Garamond" w:cs="Times New Roman"/>
          <w:i/>
          <w:lang w:val="en-US"/>
        </w:rPr>
        <w:t xml:space="preserve"> </w:t>
      </w:r>
      <w:proofErr w:type="spellStart"/>
      <w:r w:rsidRPr="00D2454D">
        <w:rPr>
          <w:rFonts w:ascii="Garamond" w:hAnsi="Garamond" w:cs="Times New Roman"/>
          <w:i/>
          <w:lang w:val="en-US"/>
        </w:rPr>
        <w:t>datës</w:t>
      </w:r>
      <w:proofErr w:type="spellEnd"/>
      <w:r w:rsidRPr="00D2454D">
        <w:rPr>
          <w:rFonts w:ascii="Garamond" w:hAnsi="Garamond" w:cs="Times New Roman"/>
          <w:i/>
          <w:lang w:val="en-US"/>
        </w:rPr>
        <w:t xml:space="preserve"> 30 </w:t>
      </w:r>
      <w:proofErr w:type="spellStart"/>
      <w:r w:rsidRPr="00D2454D">
        <w:rPr>
          <w:rFonts w:ascii="Garamond" w:hAnsi="Garamond" w:cs="Times New Roman"/>
          <w:i/>
          <w:lang w:val="en-US"/>
        </w:rPr>
        <w:t>maj</w:t>
      </w:r>
      <w:proofErr w:type="spellEnd"/>
      <w:r w:rsidRPr="00D2454D">
        <w:rPr>
          <w:rFonts w:ascii="Garamond" w:hAnsi="Garamond" w:cs="Times New Roman"/>
          <w:i/>
          <w:lang w:val="en-US"/>
        </w:rPr>
        <w:t xml:space="preserve"> 2018</w:t>
      </w:r>
      <w:r>
        <w:rPr>
          <w:rFonts w:ascii="Garamond" w:hAnsi="Garamond" w:cs="Times New Roman"/>
          <w:i/>
          <w:lang w:val="en-US"/>
        </w:rPr>
        <w:t>,</w:t>
      </w:r>
      <w:r w:rsidRPr="00D2454D">
        <w:rPr>
          <w:rFonts w:ascii="Garamond" w:hAnsi="Garamond" w:cs="Times New Roman"/>
          <w:i/>
          <w:lang w:val="en-US"/>
        </w:rPr>
        <w:t xml:space="preserve"> </w:t>
      </w:r>
      <w:proofErr w:type="spellStart"/>
      <w:r w:rsidRPr="00D2454D">
        <w:rPr>
          <w:rFonts w:ascii="Garamond" w:hAnsi="Garamond" w:cs="Times New Roman"/>
          <w:i/>
          <w:lang w:val="en-US"/>
        </w:rPr>
        <w:t>mbi</w:t>
      </w:r>
      <w:proofErr w:type="spellEnd"/>
      <w:r w:rsidRPr="00D2454D">
        <w:rPr>
          <w:rFonts w:ascii="Garamond" w:hAnsi="Garamond" w:cs="Times New Roman"/>
          <w:i/>
          <w:lang w:val="en-US"/>
        </w:rPr>
        <w:t xml:space="preserve"> </w:t>
      </w:r>
      <w:proofErr w:type="spellStart"/>
      <w:r w:rsidRPr="00D2454D">
        <w:rPr>
          <w:rFonts w:ascii="Garamond" w:hAnsi="Garamond" w:cs="Times New Roman"/>
          <w:i/>
          <w:lang w:val="en-US"/>
        </w:rPr>
        <w:t>prodhimin</w:t>
      </w:r>
      <w:proofErr w:type="spellEnd"/>
      <w:r w:rsidRPr="00D2454D">
        <w:rPr>
          <w:rFonts w:ascii="Garamond" w:hAnsi="Garamond" w:cs="Times New Roman"/>
          <w:i/>
          <w:lang w:val="en-US"/>
        </w:rPr>
        <w:t xml:space="preserve"> </w:t>
      </w:r>
      <w:proofErr w:type="spellStart"/>
      <w:r w:rsidRPr="00D2454D">
        <w:rPr>
          <w:rFonts w:ascii="Garamond" w:hAnsi="Garamond" w:cs="Times New Roman"/>
          <w:i/>
          <w:lang w:val="en-US"/>
        </w:rPr>
        <w:t>organik</w:t>
      </w:r>
      <w:proofErr w:type="spellEnd"/>
      <w:r w:rsidRPr="00D2454D">
        <w:rPr>
          <w:rFonts w:ascii="Garamond" w:hAnsi="Garamond" w:cs="Times New Roman"/>
          <w:i/>
          <w:lang w:val="en-US"/>
        </w:rPr>
        <w:t xml:space="preserve"> </w:t>
      </w:r>
      <w:proofErr w:type="spellStart"/>
      <w:r w:rsidRPr="00D2454D">
        <w:rPr>
          <w:rFonts w:ascii="Garamond" w:hAnsi="Garamond" w:cs="Times New Roman"/>
          <w:i/>
          <w:lang w:val="en-US"/>
        </w:rPr>
        <w:t>dhe</w:t>
      </w:r>
      <w:proofErr w:type="spellEnd"/>
      <w:r w:rsidRPr="00D2454D">
        <w:rPr>
          <w:rFonts w:ascii="Garamond" w:hAnsi="Garamond" w:cs="Times New Roman"/>
          <w:i/>
          <w:lang w:val="en-US"/>
        </w:rPr>
        <w:t xml:space="preserve"> </w:t>
      </w:r>
      <w:proofErr w:type="spellStart"/>
      <w:r w:rsidRPr="00D2454D">
        <w:rPr>
          <w:rFonts w:ascii="Garamond" w:hAnsi="Garamond" w:cs="Times New Roman"/>
          <w:i/>
          <w:lang w:val="en-US"/>
        </w:rPr>
        <w:t>etiketimin</w:t>
      </w:r>
      <w:proofErr w:type="spellEnd"/>
      <w:r w:rsidRPr="00D2454D">
        <w:rPr>
          <w:rFonts w:ascii="Garamond" w:hAnsi="Garamond" w:cs="Times New Roman"/>
          <w:i/>
          <w:lang w:val="en-US"/>
        </w:rPr>
        <w:t xml:space="preserve"> e </w:t>
      </w:r>
      <w:proofErr w:type="spellStart"/>
      <w:r w:rsidRPr="00D2454D">
        <w:rPr>
          <w:rFonts w:ascii="Garamond" w:hAnsi="Garamond" w:cs="Times New Roman"/>
          <w:i/>
          <w:lang w:val="en-US"/>
        </w:rPr>
        <w:t>produkteve</w:t>
      </w:r>
      <w:proofErr w:type="spellEnd"/>
      <w:r w:rsidRPr="00D2454D">
        <w:rPr>
          <w:rFonts w:ascii="Garamond" w:hAnsi="Garamond" w:cs="Times New Roman"/>
          <w:i/>
          <w:lang w:val="en-US"/>
        </w:rPr>
        <w:t xml:space="preserve"> </w:t>
      </w:r>
      <w:proofErr w:type="spellStart"/>
      <w:r w:rsidRPr="00D2454D">
        <w:rPr>
          <w:rFonts w:ascii="Garamond" w:hAnsi="Garamond" w:cs="Times New Roman"/>
          <w:i/>
          <w:lang w:val="en-US"/>
        </w:rPr>
        <w:t>organike</w:t>
      </w:r>
      <w:proofErr w:type="spellEnd"/>
      <w:r w:rsidRPr="00D2454D">
        <w:rPr>
          <w:rFonts w:ascii="Garamond" w:hAnsi="Garamond" w:cs="Times New Roman"/>
          <w:i/>
          <w:lang w:val="en-US"/>
        </w:rPr>
        <w:t xml:space="preserve"> </w:t>
      </w:r>
      <w:proofErr w:type="spellStart"/>
      <w:r w:rsidRPr="00D2454D">
        <w:rPr>
          <w:rFonts w:ascii="Garamond" w:hAnsi="Garamond" w:cs="Times New Roman"/>
          <w:i/>
          <w:lang w:val="en-US"/>
        </w:rPr>
        <w:t>dhe</w:t>
      </w:r>
      <w:proofErr w:type="spellEnd"/>
      <w:r w:rsidRPr="00D2454D">
        <w:rPr>
          <w:rFonts w:ascii="Garamond" w:hAnsi="Garamond" w:cs="Times New Roman"/>
          <w:i/>
          <w:lang w:val="en-US"/>
        </w:rPr>
        <w:t xml:space="preserve"> </w:t>
      </w:r>
      <w:proofErr w:type="spellStart"/>
      <w:r w:rsidRPr="00D2454D">
        <w:rPr>
          <w:rFonts w:ascii="Garamond" w:hAnsi="Garamond" w:cs="Times New Roman"/>
          <w:i/>
          <w:lang w:val="en-US"/>
        </w:rPr>
        <w:t>shfuqizimin</w:t>
      </w:r>
      <w:proofErr w:type="spellEnd"/>
      <w:r w:rsidRPr="00D2454D">
        <w:rPr>
          <w:rFonts w:ascii="Garamond" w:hAnsi="Garamond" w:cs="Times New Roman"/>
          <w:i/>
          <w:lang w:val="en-US"/>
        </w:rPr>
        <w:t xml:space="preserve"> e </w:t>
      </w:r>
      <w:proofErr w:type="spellStart"/>
      <w:r w:rsidRPr="00D2454D">
        <w:rPr>
          <w:rFonts w:ascii="Garamond" w:hAnsi="Garamond" w:cs="Times New Roman"/>
          <w:i/>
          <w:lang w:val="en-US"/>
        </w:rPr>
        <w:t>Rregullores</w:t>
      </w:r>
      <w:proofErr w:type="spellEnd"/>
      <w:r w:rsidRPr="00D2454D">
        <w:rPr>
          <w:rFonts w:ascii="Garamond" w:hAnsi="Garamond" w:cs="Times New Roman"/>
          <w:i/>
          <w:lang w:val="en-US"/>
        </w:rPr>
        <w:t xml:space="preserve"> </w:t>
      </w:r>
      <w:proofErr w:type="spellStart"/>
      <w:r w:rsidRPr="00D2454D">
        <w:rPr>
          <w:rFonts w:ascii="Garamond" w:hAnsi="Garamond" w:cs="Times New Roman"/>
          <w:i/>
          <w:lang w:val="en-US"/>
        </w:rPr>
        <w:t>së</w:t>
      </w:r>
      <w:proofErr w:type="spellEnd"/>
      <w:r w:rsidRPr="00D2454D">
        <w:rPr>
          <w:rFonts w:ascii="Garamond" w:hAnsi="Garamond" w:cs="Times New Roman"/>
          <w:i/>
          <w:lang w:val="en-US"/>
        </w:rPr>
        <w:t xml:space="preserve"> </w:t>
      </w:r>
      <w:proofErr w:type="spellStart"/>
      <w:r w:rsidRPr="00D2454D">
        <w:rPr>
          <w:rFonts w:ascii="Garamond" w:hAnsi="Garamond" w:cs="Times New Roman"/>
          <w:i/>
          <w:lang w:val="en-US"/>
        </w:rPr>
        <w:t>Këshillit</w:t>
      </w:r>
      <w:proofErr w:type="spellEnd"/>
      <w:r w:rsidRPr="00D2454D">
        <w:rPr>
          <w:rFonts w:ascii="Garamond" w:hAnsi="Garamond" w:cs="Times New Roman"/>
          <w:i/>
          <w:lang w:val="en-US"/>
        </w:rPr>
        <w:t xml:space="preserve"> (</w:t>
      </w:r>
      <w:proofErr w:type="spellStart"/>
      <w:r w:rsidRPr="00D2454D">
        <w:rPr>
          <w:rFonts w:ascii="Garamond" w:hAnsi="Garamond" w:cs="Times New Roman"/>
          <w:i/>
          <w:lang w:val="en-US"/>
        </w:rPr>
        <w:t>KE</w:t>
      </w:r>
      <w:proofErr w:type="spellEnd"/>
      <w:r w:rsidRPr="00D2454D">
        <w:rPr>
          <w:rFonts w:ascii="Garamond" w:hAnsi="Garamond" w:cs="Times New Roman"/>
          <w:i/>
          <w:lang w:val="en-US"/>
        </w:rPr>
        <w:t xml:space="preserve">) </w:t>
      </w:r>
      <w:proofErr w:type="spellStart"/>
      <w:r w:rsidRPr="00D2454D">
        <w:rPr>
          <w:rFonts w:ascii="Garamond" w:hAnsi="Garamond" w:cs="Times New Roman"/>
          <w:i/>
          <w:lang w:val="en-US"/>
        </w:rPr>
        <w:t>nr</w:t>
      </w:r>
      <w:proofErr w:type="spellEnd"/>
      <w:r w:rsidRPr="00D2454D">
        <w:rPr>
          <w:rFonts w:ascii="Garamond" w:hAnsi="Garamond" w:cs="Times New Roman"/>
          <w:i/>
          <w:lang w:val="en-US"/>
        </w:rPr>
        <w:t xml:space="preserve">. 834/2007, </w:t>
      </w:r>
      <w:proofErr w:type="spellStart"/>
      <w:r w:rsidRPr="00D2454D">
        <w:rPr>
          <w:rFonts w:ascii="Garamond" w:hAnsi="Garamond" w:cs="Times New Roman"/>
          <w:i/>
          <w:lang w:val="en-US"/>
        </w:rPr>
        <w:t>numri</w:t>
      </w:r>
      <w:proofErr w:type="spellEnd"/>
      <w:r w:rsidRPr="00D2454D">
        <w:rPr>
          <w:rFonts w:ascii="Garamond" w:hAnsi="Garamond" w:cs="Times New Roman"/>
          <w:i/>
          <w:lang w:val="en-US"/>
        </w:rPr>
        <w:t xml:space="preserve"> </w:t>
      </w:r>
      <w:proofErr w:type="spellStart"/>
      <w:r w:rsidRPr="00D2454D">
        <w:rPr>
          <w:rFonts w:ascii="Garamond" w:hAnsi="Garamond" w:cs="Times New Roman"/>
          <w:i/>
          <w:lang w:val="en-US"/>
        </w:rPr>
        <w:t>CELEX</w:t>
      </w:r>
      <w:proofErr w:type="spellEnd"/>
      <w:r w:rsidRPr="00D2454D">
        <w:rPr>
          <w:rFonts w:ascii="Garamond" w:hAnsi="Garamond" w:cs="Times New Roman"/>
          <w:i/>
          <w:lang w:val="en-US"/>
        </w:rPr>
        <w:t xml:space="preserve"> </w:t>
      </w:r>
      <w:r w:rsidRPr="00D2454D">
        <w:rPr>
          <w:rFonts w:ascii="Garamond" w:hAnsi="Garamond" w:cs="Times New Roman"/>
          <w:i/>
        </w:rPr>
        <w:t>32018R0848, Fletorja Zyrtare e Bashkimit Evropian, seria L 150, datë 14.6.2018, faqe 1</w:t>
      </w:r>
      <w:r>
        <w:rPr>
          <w:rFonts w:ascii="Garamond" w:hAnsi="Garamond" w:cs="Times New Roman"/>
          <w:i/>
        </w:rPr>
        <w:t>–</w:t>
      </w:r>
      <w:r w:rsidRPr="00D2454D">
        <w:rPr>
          <w:rFonts w:ascii="Garamond" w:hAnsi="Garamond" w:cs="Times New Roman"/>
          <w:i/>
        </w:rPr>
        <w:t>92, datë 14.6.2018 dhe Rregulloren Zbatuese të Komisionit (BE) 2020/464</w:t>
      </w:r>
      <w:r>
        <w:rPr>
          <w:rFonts w:ascii="Garamond" w:hAnsi="Garamond" w:cs="Times New Roman"/>
          <w:i/>
        </w:rPr>
        <w:t>,</w:t>
      </w:r>
      <w:r w:rsidRPr="00D2454D">
        <w:rPr>
          <w:rFonts w:ascii="Garamond" w:hAnsi="Garamond" w:cs="Times New Roman"/>
          <w:i/>
        </w:rPr>
        <w:t xml:space="preserve"> e datës 26 mars 2020</w:t>
      </w:r>
      <w:r>
        <w:rPr>
          <w:rFonts w:ascii="Garamond" w:hAnsi="Garamond" w:cs="Times New Roman"/>
          <w:i/>
        </w:rPr>
        <w:t>,</w:t>
      </w:r>
      <w:r w:rsidRPr="00D2454D">
        <w:rPr>
          <w:rFonts w:ascii="Garamond" w:hAnsi="Garamond" w:cs="Times New Roman"/>
          <w:i/>
        </w:rPr>
        <w:t xml:space="preserve"> që vendos rregulla të caktuara për zbatimin e Rregullores (BE) 2018/848</w:t>
      </w:r>
      <w:r>
        <w:rPr>
          <w:rFonts w:ascii="Garamond" w:hAnsi="Garamond" w:cs="Times New Roman"/>
          <w:i/>
        </w:rPr>
        <w:t>,</w:t>
      </w:r>
      <w:r w:rsidRPr="00D2454D">
        <w:rPr>
          <w:rFonts w:ascii="Garamond" w:hAnsi="Garamond" w:cs="Times New Roman"/>
          <w:i/>
        </w:rPr>
        <w:t xml:space="preserve"> të Parlamentit Evropian dhe të Këshillit</w:t>
      </w:r>
      <w:r>
        <w:rPr>
          <w:rFonts w:ascii="Garamond" w:hAnsi="Garamond" w:cs="Times New Roman"/>
          <w:i/>
        </w:rPr>
        <w:t>,</w:t>
      </w:r>
      <w:r w:rsidRPr="00D2454D">
        <w:rPr>
          <w:rFonts w:ascii="Garamond" w:hAnsi="Garamond" w:cs="Times New Roman"/>
          <w:i/>
        </w:rPr>
        <w:t xml:space="preserve"> në lidhje me dokumentet e nevojshme për njohjen prapavepruese të periudhës së kalimit, prodhimin e produkteve organike dhe informacionin që duhet dhënë nga shtetet anëtare C/2020/1772 </w:t>
      </w:r>
      <w:proofErr w:type="spellStart"/>
      <w:r w:rsidRPr="00D2454D">
        <w:rPr>
          <w:rFonts w:ascii="Garamond" w:hAnsi="Garamond" w:cs="Times New Roman"/>
          <w:i/>
        </w:rPr>
        <w:t>CELEX</w:t>
      </w:r>
      <w:proofErr w:type="spellEnd"/>
      <w:r w:rsidRPr="00D2454D">
        <w:rPr>
          <w:rFonts w:ascii="Garamond" w:hAnsi="Garamond" w:cs="Times New Roman"/>
          <w:i/>
        </w:rPr>
        <w:t xml:space="preserve"> 32020R0464, Fletorja Zyrtare e Bashkimit Evropian, seria L 98, datë 31.3.2020, faqe 2</w:t>
      </w:r>
      <w:r>
        <w:rPr>
          <w:rFonts w:ascii="Garamond" w:hAnsi="Garamond" w:cs="Times New Roman"/>
          <w:i/>
        </w:rPr>
        <w:t>–</w:t>
      </w:r>
      <w:r w:rsidRPr="00D2454D">
        <w:rPr>
          <w:rFonts w:ascii="Garamond" w:hAnsi="Garamond" w:cs="Times New Roman"/>
          <w:i/>
        </w:rPr>
        <w:t xml:space="preserve">25.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D598A"/>
    <w:multiLevelType w:val="hybridMultilevel"/>
    <w:tmpl w:val="112E91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9525EE"/>
    <w:multiLevelType w:val="hybridMultilevel"/>
    <w:tmpl w:val="3B8E1F9C"/>
    <w:lvl w:ilvl="0" w:tplc="041A0011">
      <w:start w:val="1"/>
      <w:numFmt w:val="decimal"/>
      <w:lvlText w:val="%1)"/>
      <w:lvlJc w:val="left"/>
      <w:pPr>
        <w:ind w:left="720" w:hanging="360"/>
      </w:pPr>
    </w:lvl>
    <w:lvl w:ilvl="1" w:tplc="04090017">
      <w:start w:val="1"/>
      <w:numFmt w:val="lowerLetter"/>
      <w:lvlText w:val="%2)"/>
      <w:lvlJc w:val="left"/>
      <w:pPr>
        <w:ind w:left="72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B3A61E2"/>
    <w:multiLevelType w:val="hybridMultilevel"/>
    <w:tmpl w:val="01987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B20F78"/>
    <w:multiLevelType w:val="hybridMultilevel"/>
    <w:tmpl w:val="630C5E7E"/>
    <w:lvl w:ilvl="0" w:tplc="0409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43D0DBE"/>
    <w:multiLevelType w:val="hybridMultilevel"/>
    <w:tmpl w:val="D396B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E02398"/>
    <w:multiLevelType w:val="hybridMultilevel"/>
    <w:tmpl w:val="85E8977E"/>
    <w:lvl w:ilvl="0" w:tplc="04090017">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8C4DCA"/>
    <w:multiLevelType w:val="hybridMultilevel"/>
    <w:tmpl w:val="FADC52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2444D0"/>
    <w:multiLevelType w:val="hybridMultilevel"/>
    <w:tmpl w:val="60C4CB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9121F6"/>
    <w:multiLevelType w:val="hybridMultilevel"/>
    <w:tmpl w:val="92EC0FA4"/>
    <w:lvl w:ilvl="0" w:tplc="04090017">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4771F8"/>
    <w:multiLevelType w:val="hybridMultilevel"/>
    <w:tmpl w:val="B97A22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E4619D"/>
    <w:multiLevelType w:val="hybridMultilevel"/>
    <w:tmpl w:val="19AC4E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996237F"/>
    <w:multiLevelType w:val="hybridMultilevel"/>
    <w:tmpl w:val="FEFA80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C573D1"/>
    <w:multiLevelType w:val="hybridMultilevel"/>
    <w:tmpl w:val="B65A0D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706E03"/>
    <w:multiLevelType w:val="hybridMultilevel"/>
    <w:tmpl w:val="8F1A4D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FF7312"/>
    <w:multiLevelType w:val="hybridMultilevel"/>
    <w:tmpl w:val="C9569BAC"/>
    <w:lvl w:ilvl="0" w:tplc="041A0011">
      <w:start w:val="1"/>
      <w:numFmt w:val="decimal"/>
      <w:lvlText w:val="%1)"/>
      <w:lvlJc w:val="left"/>
      <w:pPr>
        <w:ind w:left="720" w:hanging="360"/>
      </w:pPr>
    </w:lvl>
    <w:lvl w:ilvl="1" w:tplc="04090017">
      <w:start w:val="1"/>
      <w:numFmt w:val="lowerLetter"/>
      <w:lvlText w:val="%2)"/>
      <w:lvlJc w:val="left"/>
      <w:pPr>
        <w:ind w:left="1440" w:hanging="360"/>
      </w:pPr>
    </w:lvl>
    <w:lvl w:ilvl="2" w:tplc="A5B223DA">
      <w:start w:val="1"/>
      <w:numFmt w:val="decimal"/>
      <w:lvlText w:val="%3."/>
      <w:lvlJc w:val="left"/>
      <w:pPr>
        <w:ind w:left="2340" w:hanging="360"/>
      </w:pPr>
      <w:rPr>
        <w:rFonts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43338AA"/>
    <w:multiLevelType w:val="hybridMultilevel"/>
    <w:tmpl w:val="F8FA228C"/>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147C3F96">
      <w:start w:val="4"/>
      <w:numFmt w:val="decimal"/>
      <w:lvlText w:val="%3"/>
      <w:lvlJc w:val="left"/>
      <w:pPr>
        <w:ind w:left="2340" w:hanging="360"/>
      </w:pPr>
      <w:rPr>
        <w:rFonts w:hint="default"/>
      </w:rPr>
    </w:lvl>
    <w:lvl w:ilvl="3" w:tplc="98FEBF24">
      <w:start w:val="1"/>
      <w:numFmt w:val="decimal"/>
      <w:lvlText w:val="%4."/>
      <w:lvlJc w:val="left"/>
      <w:pPr>
        <w:ind w:left="2925" w:hanging="40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770780D"/>
    <w:multiLevelType w:val="hybridMultilevel"/>
    <w:tmpl w:val="D11A4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265B2E"/>
    <w:multiLevelType w:val="hybridMultilevel"/>
    <w:tmpl w:val="9DC04E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EA6E26"/>
    <w:multiLevelType w:val="hybridMultilevel"/>
    <w:tmpl w:val="7512C5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2F31D82"/>
    <w:multiLevelType w:val="hybridMultilevel"/>
    <w:tmpl w:val="76C87ABE"/>
    <w:lvl w:ilvl="0" w:tplc="31A619D0">
      <w:start w:val="1"/>
      <w:numFmt w:val="lowerLetter"/>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141AE5"/>
    <w:multiLevelType w:val="hybridMultilevel"/>
    <w:tmpl w:val="14209606"/>
    <w:lvl w:ilvl="0" w:tplc="0CD6D43E">
      <w:start w:val="1"/>
      <w:numFmt w:val="lowerLetter"/>
      <w:lvlText w:val="%1)"/>
      <w:lvlJc w:val="left"/>
      <w:pPr>
        <w:ind w:left="810" w:hanging="360"/>
      </w:pPr>
      <w:rPr>
        <w:rFonts w:ascii="Times New Roman" w:eastAsia="MS Mincho" w:hAnsi="Times New Roman" w:cs="Times New Roman"/>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1" w15:restartNumberingAfterBreak="0">
    <w:nsid w:val="46CA0272"/>
    <w:multiLevelType w:val="hybridMultilevel"/>
    <w:tmpl w:val="F11AFF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5A1C28"/>
    <w:multiLevelType w:val="hybridMultilevel"/>
    <w:tmpl w:val="2D903516"/>
    <w:lvl w:ilvl="0" w:tplc="04090017">
      <w:start w:val="1"/>
      <w:numFmt w:val="lowerLetter"/>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020553"/>
    <w:multiLevelType w:val="hybridMultilevel"/>
    <w:tmpl w:val="464A0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2F008E"/>
    <w:multiLevelType w:val="hybridMultilevel"/>
    <w:tmpl w:val="D568B7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CD314E"/>
    <w:multiLevelType w:val="hybridMultilevel"/>
    <w:tmpl w:val="80B06DA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176366"/>
    <w:multiLevelType w:val="hybridMultilevel"/>
    <w:tmpl w:val="35BCEF8C"/>
    <w:lvl w:ilvl="0" w:tplc="041A0011">
      <w:start w:val="1"/>
      <w:numFmt w:val="decimal"/>
      <w:lvlText w:val="%1)"/>
      <w:lvlJc w:val="left"/>
      <w:pPr>
        <w:ind w:left="786" w:hanging="360"/>
      </w:pPr>
    </w:lvl>
    <w:lvl w:ilvl="1" w:tplc="041A0019">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27" w15:restartNumberingAfterBreak="0">
    <w:nsid w:val="502D1D8B"/>
    <w:multiLevelType w:val="hybridMultilevel"/>
    <w:tmpl w:val="1A463B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9D4CDE"/>
    <w:multiLevelType w:val="multilevel"/>
    <w:tmpl w:val="51F6B4FC"/>
    <w:lvl w:ilvl="0">
      <w:start w:val="1"/>
      <w:numFmt w:val="decimal"/>
      <w:lvlText w:val="%1)"/>
      <w:lvlJc w:val="left"/>
      <w:pPr>
        <w:ind w:left="1440" w:hanging="360"/>
      </w:pPr>
    </w:lvl>
    <w:lvl w:ilvl="1">
      <w:start w:val="1"/>
      <w:numFmt w:val="lowerLetter"/>
      <w:lvlText w:val="%2."/>
      <w:lvlJc w:val="left"/>
      <w:pPr>
        <w:ind w:left="810" w:hanging="360"/>
      </w:pPr>
      <w:rPr>
        <w:rFonts w:ascii="Times New Roman" w:eastAsia="MS Mincho" w:hAnsi="Times New Roman" w:cs="Times New Roman"/>
      </w:rPr>
    </w:lvl>
    <w:lvl w:ilvl="2">
      <w:start w:val="1"/>
      <w:numFmt w:val="lowerRoman"/>
      <w:lvlText w:val="%3."/>
      <w:lvlJc w:val="right"/>
      <w:pPr>
        <w:ind w:left="1440" w:hanging="360"/>
      </w:pPr>
      <w:rPr>
        <w:rFonts w:ascii="Times New Roman" w:eastAsia="MS Mincho" w:hAnsi="Times New Roman" w:cs="Times New Roman"/>
      </w:rPr>
    </w:lvl>
    <w:lvl w:ilvl="3">
      <w:start w:val="1"/>
      <w:numFmt w:val="decimal"/>
      <w:isLgl/>
      <w:lvlText w:val="%1.%2.%3.%4"/>
      <w:lvlJc w:val="left"/>
      <w:pPr>
        <w:ind w:left="1830" w:hanging="75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29" w15:restartNumberingAfterBreak="0">
    <w:nsid w:val="52AB337A"/>
    <w:multiLevelType w:val="hybridMultilevel"/>
    <w:tmpl w:val="D876DD24"/>
    <w:lvl w:ilvl="0" w:tplc="04090017">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6A5F26"/>
    <w:multiLevelType w:val="hybridMultilevel"/>
    <w:tmpl w:val="B818E4A2"/>
    <w:lvl w:ilvl="0" w:tplc="04090017">
      <w:start w:val="1"/>
      <w:numFmt w:val="lowerLetter"/>
      <w:lvlText w:val="%1)"/>
      <w:lvlJc w:val="left"/>
      <w:pPr>
        <w:ind w:left="786" w:hanging="360"/>
      </w:p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31" w15:restartNumberingAfterBreak="0">
    <w:nsid w:val="56F37AE9"/>
    <w:multiLevelType w:val="hybridMultilevel"/>
    <w:tmpl w:val="7BE0B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2826FF"/>
    <w:multiLevelType w:val="hybridMultilevel"/>
    <w:tmpl w:val="7512C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E31BE3"/>
    <w:multiLevelType w:val="hybridMultilevel"/>
    <w:tmpl w:val="FBB4F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FD7896"/>
    <w:multiLevelType w:val="hybridMultilevel"/>
    <w:tmpl w:val="E37EDAC2"/>
    <w:lvl w:ilvl="0" w:tplc="04090017">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4B26FC"/>
    <w:multiLevelType w:val="hybridMultilevel"/>
    <w:tmpl w:val="2F46D4B4"/>
    <w:lvl w:ilvl="0" w:tplc="041A0011">
      <w:start w:val="1"/>
      <w:numFmt w:val="decimal"/>
      <w:lvlText w:val="%1)"/>
      <w:lvlJc w:val="left"/>
      <w:pPr>
        <w:ind w:left="720" w:hanging="360"/>
      </w:pPr>
    </w:lvl>
    <w:lvl w:ilvl="1" w:tplc="04090017">
      <w:start w:val="1"/>
      <w:numFmt w:val="lowerLetter"/>
      <w:lvlText w:val="%2)"/>
      <w:lvlJc w:val="left"/>
      <w:pPr>
        <w:ind w:left="786"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61D2D36"/>
    <w:multiLevelType w:val="hybridMultilevel"/>
    <w:tmpl w:val="F7EC9CBC"/>
    <w:lvl w:ilvl="0" w:tplc="15C204A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69410BE"/>
    <w:multiLevelType w:val="hybridMultilevel"/>
    <w:tmpl w:val="8DD83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8886E6A"/>
    <w:multiLevelType w:val="hybridMultilevel"/>
    <w:tmpl w:val="E38021B4"/>
    <w:lvl w:ilvl="0" w:tplc="4AB67754">
      <w:start w:val="1"/>
      <w:numFmt w:val="lowerRoman"/>
      <w:lvlText w:val="%1."/>
      <w:lvlJc w:val="right"/>
      <w:pPr>
        <w:ind w:left="720" w:hanging="360"/>
      </w:pPr>
      <w:rPr>
        <w:rFonts w:ascii="Times New Roman" w:eastAsia="MS Mincho"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D41E44"/>
    <w:multiLevelType w:val="multilevel"/>
    <w:tmpl w:val="7BCA84DC"/>
    <w:lvl w:ilvl="0">
      <w:start w:val="1"/>
      <w:numFmt w:val="decimal"/>
      <w:lvlText w:val="%1)"/>
      <w:lvlJc w:val="left"/>
      <w:pPr>
        <w:ind w:left="1440" w:hanging="360"/>
      </w:pPr>
    </w:lvl>
    <w:lvl w:ilvl="1">
      <w:start w:val="1"/>
      <w:numFmt w:val="lowerLetter"/>
      <w:lvlText w:val="%2."/>
      <w:lvlJc w:val="left"/>
      <w:pPr>
        <w:ind w:left="1440" w:hanging="360"/>
      </w:pPr>
    </w:lvl>
    <w:lvl w:ilvl="2">
      <w:start w:val="39"/>
      <w:numFmt w:val="decimal"/>
      <w:isLgl/>
      <w:lvlText w:val="%1.%2.%3"/>
      <w:lvlJc w:val="left"/>
      <w:pPr>
        <w:ind w:left="1830" w:hanging="750"/>
      </w:pPr>
      <w:rPr>
        <w:rFonts w:hint="default"/>
      </w:rPr>
    </w:lvl>
    <w:lvl w:ilvl="3">
      <w:start w:val="1"/>
      <w:numFmt w:val="decimal"/>
      <w:isLgl/>
      <w:lvlText w:val="%1.%2.%3.%4"/>
      <w:lvlJc w:val="left"/>
      <w:pPr>
        <w:ind w:left="1830" w:hanging="75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40" w15:restartNumberingAfterBreak="0">
    <w:nsid w:val="6B770E25"/>
    <w:multiLevelType w:val="hybridMultilevel"/>
    <w:tmpl w:val="B89A8120"/>
    <w:lvl w:ilvl="0" w:tplc="04090017">
      <w:start w:val="1"/>
      <w:numFmt w:val="lowerLetter"/>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41" w15:restartNumberingAfterBreak="0">
    <w:nsid w:val="6CDE4A74"/>
    <w:multiLevelType w:val="hybridMultilevel"/>
    <w:tmpl w:val="08B09BE6"/>
    <w:lvl w:ilvl="0" w:tplc="51FE1536">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D3678D"/>
    <w:multiLevelType w:val="hybridMultilevel"/>
    <w:tmpl w:val="0E3A0A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62D6598"/>
    <w:multiLevelType w:val="hybridMultilevel"/>
    <w:tmpl w:val="3590538E"/>
    <w:lvl w:ilvl="0" w:tplc="041A0011">
      <w:start w:val="1"/>
      <w:numFmt w:val="decimal"/>
      <w:lvlText w:val="%1)"/>
      <w:lvlJc w:val="left"/>
      <w:pPr>
        <w:ind w:left="720" w:hanging="360"/>
      </w:pPr>
    </w:lvl>
    <w:lvl w:ilvl="1" w:tplc="04090017">
      <w:start w:val="1"/>
      <w:numFmt w:val="lowerLetter"/>
      <w:lvlText w:val="%2)"/>
      <w:lvlJc w:val="left"/>
      <w:pPr>
        <w:ind w:left="72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5"/>
  </w:num>
  <w:num w:numId="2">
    <w:abstractNumId w:val="3"/>
  </w:num>
  <w:num w:numId="3">
    <w:abstractNumId w:val="15"/>
  </w:num>
  <w:num w:numId="4">
    <w:abstractNumId w:val="20"/>
  </w:num>
  <w:num w:numId="5">
    <w:abstractNumId w:val="21"/>
  </w:num>
  <w:num w:numId="6">
    <w:abstractNumId w:val="9"/>
  </w:num>
  <w:num w:numId="7">
    <w:abstractNumId w:val="10"/>
  </w:num>
  <w:num w:numId="8">
    <w:abstractNumId w:val="19"/>
  </w:num>
  <w:num w:numId="9">
    <w:abstractNumId w:val="26"/>
  </w:num>
  <w:num w:numId="10">
    <w:abstractNumId w:val="1"/>
  </w:num>
  <w:num w:numId="11">
    <w:abstractNumId w:val="22"/>
  </w:num>
  <w:num w:numId="12">
    <w:abstractNumId w:val="38"/>
  </w:num>
  <w:num w:numId="13">
    <w:abstractNumId w:val="30"/>
  </w:num>
  <w:num w:numId="14">
    <w:abstractNumId w:val="5"/>
  </w:num>
  <w:num w:numId="15">
    <w:abstractNumId w:val="36"/>
  </w:num>
  <w:num w:numId="16">
    <w:abstractNumId w:val="29"/>
  </w:num>
  <w:num w:numId="17">
    <w:abstractNumId w:val="14"/>
  </w:num>
  <w:num w:numId="18">
    <w:abstractNumId w:val="8"/>
  </w:num>
  <w:num w:numId="19">
    <w:abstractNumId w:val="39"/>
  </w:num>
  <w:num w:numId="20">
    <w:abstractNumId w:val="28"/>
  </w:num>
  <w:num w:numId="21">
    <w:abstractNumId w:val="43"/>
  </w:num>
  <w:num w:numId="22">
    <w:abstractNumId w:val="34"/>
  </w:num>
  <w:num w:numId="23">
    <w:abstractNumId w:val="41"/>
  </w:num>
  <w:num w:numId="24">
    <w:abstractNumId w:val="32"/>
  </w:num>
  <w:num w:numId="25">
    <w:abstractNumId w:val="18"/>
  </w:num>
  <w:num w:numId="26">
    <w:abstractNumId w:val="16"/>
  </w:num>
  <w:num w:numId="27">
    <w:abstractNumId w:val="2"/>
  </w:num>
  <w:num w:numId="28">
    <w:abstractNumId w:val="37"/>
  </w:num>
  <w:num w:numId="29">
    <w:abstractNumId w:val="42"/>
  </w:num>
  <w:num w:numId="30">
    <w:abstractNumId w:val="33"/>
  </w:num>
  <w:num w:numId="31">
    <w:abstractNumId w:val="24"/>
  </w:num>
  <w:num w:numId="32">
    <w:abstractNumId w:val="31"/>
  </w:num>
  <w:num w:numId="33">
    <w:abstractNumId w:val="27"/>
  </w:num>
  <w:num w:numId="34">
    <w:abstractNumId w:val="4"/>
  </w:num>
  <w:num w:numId="35">
    <w:abstractNumId w:val="40"/>
  </w:num>
  <w:num w:numId="36">
    <w:abstractNumId w:val="12"/>
  </w:num>
  <w:num w:numId="37">
    <w:abstractNumId w:val="11"/>
  </w:num>
  <w:num w:numId="38">
    <w:abstractNumId w:val="25"/>
  </w:num>
  <w:num w:numId="39">
    <w:abstractNumId w:val="13"/>
  </w:num>
  <w:num w:numId="40">
    <w:abstractNumId w:val="0"/>
  </w:num>
  <w:num w:numId="41">
    <w:abstractNumId w:val="7"/>
  </w:num>
  <w:num w:numId="42">
    <w:abstractNumId w:val="17"/>
  </w:num>
  <w:num w:numId="43">
    <w:abstractNumId w:val="6"/>
  </w:num>
  <w:num w:numId="44">
    <w:abstractNumId w:val="23"/>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23C"/>
    <w:rsid w:val="00000322"/>
    <w:rsid w:val="00000501"/>
    <w:rsid w:val="00000515"/>
    <w:rsid w:val="00000758"/>
    <w:rsid w:val="00000888"/>
    <w:rsid w:val="00000CC4"/>
    <w:rsid w:val="00001213"/>
    <w:rsid w:val="00001F3A"/>
    <w:rsid w:val="00001FE3"/>
    <w:rsid w:val="00002260"/>
    <w:rsid w:val="000029A6"/>
    <w:rsid w:val="00002E33"/>
    <w:rsid w:val="00002E4F"/>
    <w:rsid w:val="00003268"/>
    <w:rsid w:val="0000327F"/>
    <w:rsid w:val="00003562"/>
    <w:rsid w:val="000057E0"/>
    <w:rsid w:val="000060BC"/>
    <w:rsid w:val="00006121"/>
    <w:rsid w:val="00006D74"/>
    <w:rsid w:val="00006EA8"/>
    <w:rsid w:val="00007380"/>
    <w:rsid w:val="0000750D"/>
    <w:rsid w:val="0000783F"/>
    <w:rsid w:val="00007917"/>
    <w:rsid w:val="00007D21"/>
    <w:rsid w:val="00007FFD"/>
    <w:rsid w:val="000101CB"/>
    <w:rsid w:val="000105B8"/>
    <w:rsid w:val="000105D5"/>
    <w:rsid w:val="000114E7"/>
    <w:rsid w:val="0001153D"/>
    <w:rsid w:val="00011558"/>
    <w:rsid w:val="00011575"/>
    <w:rsid w:val="000117AA"/>
    <w:rsid w:val="00011A7D"/>
    <w:rsid w:val="00011E5D"/>
    <w:rsid w:val="00012BFE"/>
    <w:rsid w:val="00013027"/>
    <w:rsid w:val="00013096"/>
    <w:rsid w:val="00013901"/>
    <w:rsid w:val="00013983"/>
    <w:rsid w:val="00013EF7"/>
    <w:rsid w:val="00014D5C"/>
    <w:rsid w:val="00015A31"/>
    <w:rsid w:val="00015E29"/>
    <w:rsid w:val="00016368"/>
    <w:rsid w:val="00016819"/>
    <w:rsid w:val="00016C71"/>
    <w:rsid w:val="00016CF3"/>
    <w:rsid w:val="0001769E"/>
    <w:rsid w:val="0001774C"/>
    <w:rsid w:val="00017A60"/>
    <w:rsid w:val="00017B4B"/>
    <w:rsid w:val="0002014B"/>
    <w:rsid w:val="000207EE"/>
    <w:rsid w:val="00020B2E"/>
    <w:rsid w:val="00020E49"/>
    <w:rsid w:val="0002107B"/>
    <w:rsid w:val="0002129B"/>
    <w:rsid w:val="000220F5"/>
    <w:rsid w:val="000221B4"/>
    <w:rsid w:val="00024259"/>
    <w:rsid w:val="00024321"/>
    <w:rsid w:val="000253CC"/>
    <w:rsid w:val="000253F9"/>
    <w:rsid w:val="00025AEC"/>
    <w:rsid w:val="00027675"/>
    <w:rsid w:val="000307B7"/>
    <w:rsid w:val="00030896"/>
    <w:rsid w:val="000318BD"/>
    <w:rsid w:val="00031A2E"/>
    <w:rsid w:val="0003318D"/>
    <w:rsid w:val="0003454A"/>
    <w:rsid w:val="00036396"/>
    <w:rsid w:val="000366FE"/>
    <w:rsid w:val="000377A3"/>
    <w:rsid w:val="00037CF0"/>
    <w:rsid w:val="00040714"/>
    <w:rsid w:val="00040C86"/>
    <w:rsid w:val="0004191C"/>
    <w:rsid w:val="00041BA3"/>
    <w:rsid w:val="00041F87"/>
    <w:rsid w:val="000423FE"/>
    <w:rsid w:val="00042DC9"/>
    <w:rsid w:val="000448C0"/>
    <w:rsid w:val="00045409"/>
    <w:rsid w:val="00045BC5"/>
    <w:rsid w:val="00046885"/>
    <w:rsid w:val="00047394"/>
    <w:rsid w:val="00047C31"/>
    <w:rsid w:val="00050967"/>
    <w:rsid w:val="00050A49"/>
    <w:rsid w:val="000510ED"/>
    <w:rsid w:val="00051430"/>
    <w:rsid w:val="00051719"/>
    <w:rsid w:val="00051B5F"/>
    <w:rsid w:val="00051CDA"/>
    <w:rsid w:val="000522E4"/>
    <w:rsid w:val="000525E7"/>
    <w:rsid w:val="00052EE4"/>
    <w:rsid w:val="0005378A"/>
    <w:rsid w:val="00053C3A"/>
    <w:rsid w:val="00053EC5"/>
    <w:rsid w:val="000550F3"/>
    <w:rsid w:val="00056061"/>
    <w:rsid w:val="00056ABE"/>
    <w:rsid w:val="00057C32"/>
    <w:rsid w:val="00060CB0"/>
    <w:rsid w:val="00061166"/>
    <w:rsid w:val="00061B46"/>
    <w:rsid w:val="00061D83"/>
    <w:rsid w:val="0006258F"/>
    <w:rsid w:val="00062BF6"/>
    <w:rsid w:val="000630DA"/>
    <w:rsid w:val="000638C2"/>
    <w:rsid w:val="00063BF2"/>
    <w:rsid w:val="00064551"/>
    <w:rsid w:val="00065703"/>
    <w:rsid w:val="0006591F"/>
    <w:rsid w:val="00065A8A"/>
    <w:rsid w:val="00067507"/>
    <w:rsid w:val="000677B8"/>
    <w:rsid w:val="00067AFD"/>
    <w:rsid w:val="0007007C"/>
    <w:rsid w:val="00070292"/>
    <w:rsid w:val="00070501"/>
    <w:rsid w:val="000719D1"/>
    <w:rsid w:val="000723DA"/>
    <w:rsid w:val="000724C9"/>
    <w:rsid w:val="000742DC"/>
    <w:rsid w:val="0007456E"/>
    <w:rsid w:val="00074850"/>
    <w:rsid w:val="00074E3F"/>
    <w:rsid w:val="00075E36"/>
    <w:rsid w:val="0007627F"/>
    <w:rsid w:val="00076F8B"/>
    <w:rsid w:val="000774C7"/>
    <w:rsid w:val="00081AC8"/>
    <w:rsid w:val="000825CC"/>
    <w:rsid w:val="00082E4B"/>
    <w:rsid w:val="00082ECA"/>
    <w:rsid w:val="000831C3"/>
    <w:rsid w:val="0008388F"/>
    <w:rsid w:val="00083D74"/>
    <w:rsid w:val="00084A0C"/>
    <w:rsid w:val="0008623C"/>
    <w:rsid w:val="00091182"/>
    <w:rsid w:val="0009195A"/>
    <w:rsid w:val="000919F2"/>
    <w:rsid w:val="00091C4D"/>
    <w:rsid w:val="00091F7C"/>
    <w:rsid w:val="0009297F"/>
    <w:rsid w:val="000934B6"/>
    <w:rsid w:val="000942FD"/>
    <w:rsid w:val="000945D1"/>
    <w:rsid w:val="00094AA5"/>
    <w:rsid w:val="000968A0"/>
    <w:rsid w:val="000976B8"/>
    <w:rsid w:val="00097C3B"/>
    <w:rsid w:val="000A00EA"/>
    <w:rsid w:val="000A043F"/>
    <w:rsid w:val="000A1675"/>
    <w:rsid w:val="000A17A8"/>
    <w:rsid w:val="000A1FD9"/>
    <w:rsid w:val="000A2098"/>
    <w:rsid w:val="000A2B41"/>
    <w:rsid w:val="000A34DE"/>
    <w:rsid w:val="000A3A90"/>
    <w:rsid w:val="000A3D9F"/>
    <w:rsid w:val="000A4929"/>
    <w:rsid w:val="000A4A23"/>
    <w:rsid w:val="000A57DF"/>
    <w:rsid w:val="000A6114"/>
    <w:rsid w:val="000A6431"/>
    <w:rsid w:val="000A6785"/>
    <w:rsid w:val="000A6E73"/>
    <w:rsid w:val="000A777C"/>
    <w:rsid w:val="000B045B"/>
    <w:rsid w:val="000B0C02"/>
    <w:rsid w:val="000B1491"/>
    <w:rsid w:val="000B1503"/>
    <w:rsid w:val="000B1EDE"/>
    <w:rsid w:val="000B2CD0"/>
    <w:rsid w:val="000B3EE9"/>
    <w:rsid w:val="000B45BB"/>
    <w:rsid w:val="000B4B6D"/>
    <w:rsid w:val="000B518E"/>
    <w:rsid w:val="000B5369"/>
    <w:rsid w:val="000B5794"/>
    <w:rsid w:val="000B5927"/>
    <w:rsid w:val="000B66C1"/>
    <w:rsid w:val="000B71F5"/>
    <w:rsid w:val="000C00D4"/>
    <w:rsid w:val="000C071A"/>
    <w:rsid w:val="000C1AEA"/>
    <w:rsid w:val="000C2807"/>
    <w:rsid w:val="000C2C3F"/>
    <w:rsid w:val="000C4228"/>
    <w:rsid w:val="000C4E2F"/>
    <w:rsid w:val="000C5532"/>
    <w:rsid w:val="000C62E8"/>
    <w:rsid w:val="000C6B98"/>
    <w:rsid w:val="000C6C91"/>
    <w:rsid w:val="000C72DA"/>
    <w:rsid w:val="000C7F10"/>
    <w:rsid w:val="000D0335"/>
    <w:rsid w:val="000D068A"/>
    <w:rsid w:val="000D06A4"/>
    <w:rsid w:val="000D0A53"/>
    <w:rsid w:val="000D2377"/>
    <w:rsid w:val="000D2DA8"/>
    <w:rsid w:val="000D2E5D"/>
    <w:rsid w:val="000D34FC"/>
    <w:rsid w:val="000D3540"/>
    <w:rsid w:val="000D361E"/>
    <w:rsid w:val="000D3ADD"/>
    <w:rsid w:val="000D3B0D"/>
    <w:rsid w:val="000D5000"/>
    <w:rsid w:val="000D5601"/>
    <w:rsid w:val="000D5B5B"/>
    <w:rsid w:val="000D6003"/>
    <w:rsid w:val="000D7257"/>
    <w:rsid w:val="000D7568"/>
    <w:rsid w:val="000D79F2"/>
    <w:rsid w:val="000D7C6F"/>
    <w:rsid w:val="000D7CF8"/>
    <w:rsid w:val="000D7CFD"/>
    <w:rsid w:val="000D7EEA"/>
    <w:rsid w:val="000E213E"/>
    <w:rsid w:val="000E216A"/>
    <w:rsid w:val="000E379F"/>
    <w:rsid w:val="000E3AE2"/>
    <w:rsid w:val="000E3B43"/>
    <w:rsid w:val="000E64B7"/>
    <w:rsid w:val="000E6683"/>
    <w:rsid w:val="000E680F"/>
    <w:rsid w:val="000E6BC2"/>
    <w:rsid w:val="000E6D5C"/>
    <w:rsid w:val="000E7235"/>
    <w:rsid w:val="000E74F5"/>
    <w:rsid w:val="000E7605"/>
    <w:rsid w:val="000E7B95"/>
    <w:rsid w:val="000F071F"/>
    <w:rsid w:val="000F10A2"/>
    <w:rsid w:val="000F1F2D"/>
    <w:rsid w:val="000F23FF"/>
    <w:rsid w:val="000F35B2"/>
    <w:rsid w:val="000F45C8"/>
    <w:rsid w:val="000F47E3"/>
    <w:rsid w:val="000F4A8B"/>
    <w:rsid w:val="000F56F3"/>
    <w:rsid w:val="000F5F88"/>
    <w:rsid w:val="000F5F9E"/>
    <w:rsid w:val="000F7457"/>
    <w:rsid w:val="000F751A"/>
    <w:rsid w:val="000F7547"/>
    <w:rsid w:val="000F756A"/>
    <w:rsid w:val="00100DAE"/>
    <w:rsid w:val="001017CE"/>
    <w:rsid w:val="00103302"/>
    <w:rsid w:val="001034F0"/>
    <w:rsid w:val="00104543"/>
    <w:rsid w:val="0010457F"/>
    <w:rsid w:val="00104D2E"/>
    <w:rsid w:val="00104F2B"/>
    <w:rsid w:val="00105084"/>
    <w:rsid w:val="00105530"/>
    <w:rsid w:val="00106727"/>
    <w:rsid w:val="00107972"/>
    <w:rsid w:val="00110E28"/>
    <w:rsid w:val="00110F82"/>
    <w:rsid w:val="00110F9C"/>
    <w:rsid w:val="0011192A"/>
    <w:rsid w:val="00112F04"/>
    <w:rsid w:val="00113A5A"/>
    <w:rsid w:val="00114178"/>
    <w:rsid w:val="0011475D"/>
    <w:rsid w:val="001147CF"/>
    <w:rsid w:val="001151C1"/>
    <w:rsid w:val="00115791"/>
    <w:rsid w:val="00115B24"/>
    <w:rsid w:val="00115B66"/>
    <w:rsid w:val="00115F97"/>
    <w:rsid w:val="0011695E"/>
    <w:rsid w:val="00116A7D"/>
    <w:rsid w:val="0011727A"/>
    <w:rsid w:val="00117791"/>
    <w:rsid w:val="00117A8E"/>
    <w:rsid w:val="00117AE3"/>
    <w:rsid w:val="00120108"/>
    <w:rsid w:val="0012067B"/>
    <w:rsid w:val="001209FA"/>
    <w:rsid w:val="0012112A"/>
    <w:rsid w:val="00121319"/>
    <w:rsid w:val="00121960"/>
    <w:rsid w:val="001219A3"/>
    <w:rsid w:val="00121CDD"/>
    <w:rsid w:val="00122AAA"/>
    <w:rsid w:val="00122BC0"/>
    <w:rsid w:val="00122E0F"/>
    <w:rsid w:val="001231FF"/>
    <w:rsid w:val="001234A7"/>
    <w:rsid w:val="00123B5E"/>
    <w:rsid w:val="0012463B"/>
    <w:rsid w:val="0012464D"/>
    <w:rsid w:val="00124A72"/>
    <w:rsid w:val="00124ADD"/>
    <w:rsid w:val="0012510D"/>
    <w:rsid w:val="00125E0C"/>
    <w:rsid w:val="00125EB7"/>
    <w:rsid w:val="00126985"/>
    <w:rsid w:val="00126C3E"/>
    <w:rsid w:val="00126EA0"/>
    <w:rsid w:val="00127048"/>
    <w:rsid w:val="00130412"/>
    <w:rsid w:val="001305A3"/>
    <w:rsid w:val="00130917"/>
    <w:rsid w:val="00130AA4"/>
    <w:rsid w:val="001318FC"/>
    <w:rsid w:val="00131D5E"/>
    <w:rsid w:val="00131D8F"/>
    <w:rsid w:val="00132100"/>
    <w:rsid w:val="00132909"/>
    <w:rsid w:val="00133154"/>
    <w:rsid w:val="00133692"/>
    <w:rsid w:val="00133AF2"/>
    <w:rsid w:val="00133E45"/>
    <w:rsid w:val="0013402F"/>
    <w:rsid w:val="001340AB"/>
    <w:rsid w:val="001346E3"/>
    <w:rsid w:val="00134834"/>
    <w:rsid w:val="001360E1"/>
    <w:rsid w:val="00136C95"/>
    <w:rsid w:val="00136DC3"/>
    <w:rsid w:val="00136F14"/>
    <w:rsid w:val="00137480"/>
    <w:rsid w:val="001376F3"/>
    <w:rsid w:val="0013793F"/>
    <w:rsid w:val="00141862"/>
    <w:rsid w:val="0014195B"/>
    <w:rsid w:val="00141A14"/>
    <w:rsid w:val="00141A56"/>
    <w:rsid w:val="00141E4E"/>
    <w:rsid w:val="00144559"/>
    <w:rsid w:val="001446D1"/>
    <w:rsid w:val="001447E7"/>
    <w:rsid w:val="00145491"/>
    <w:rsid w:val="001455EA"/>
    <w:rsid w:val="001457AF"/>
    <w:rsid w:val="0014619C"/>
    <w:rsid w:val="0014624C"/>
    <w:rsid w:val="00147313"/>
    <w:rsid w:val="00147D36"/>
    <w:rsid w:val="00152E7B"/>
    <w:rsid w:val="00153083"/>
    <w:rsid w:val="0015346A"/>
    <w:rsid w:val="0015404D"/>
    <w:rsid w:val="00154067"/>
    <w:rsid w:val="00154807"/>
    <w:rsid w:val="00154BE3"/>
    <w:rsid w:val="001550E7"/>
    <w:rsid w:val="001557FE"/>
    <w:rsid w:val="00155828"/>
    <w:rsid w:val="00155D0B"/>
    <w:rsid w:val="00156174"/>
    <w:rsid w:val="0015655E"/>
    <w:rsid w:val="001566A1"/>
    <w:rsid w:val="00156B4D"/>
    <w:rsid w:val="0016051E"/>
    <w:rsid w:val="001607F8"/>
    <w:rsid w:val="00160814"/>
    <w:rsid w:val="00161538"/>
    <w:rsid w:val="0016165F"/>
    <w:rsid w:val="00161673"/>
    <w:rsid w:val="00161B6C"/>
    <w:rsid w:val="001626AE"/>
    <w:rsid w:val="001628AD"/>
    <w:rsid w:val="00162D55"/>
    <w:rsid w:val="0016382A"/>
    <w:rsid w:val="00163C6E"/>
    <w:rsid w:val="00163FC0"/>
    <w:rsid w:val="001645AE"/>
    <w:rsid w:val="001651D4"/>
    <w:rsid w:val="00166013"/>
    <w:rsid w:val="001665AD"/>
    <w:rsid w:val="00166F05"/>
    <w:rsid w:val="0016761D"/>
    <w:rsid w:val="001679E2"/>
    <w:rsid w:val="001703DA"/>
    <w:rsid w:val="00170450"/>
    <w:rsid w:val="00170493"/>
    <w:rsid w:val="00171B87"/>
    <w:rsid w:val="00171BD2"/>
    <w:rsid w:val="00171F36"/>
    <w:rsid w:val="00171F74"/>
    <w:rsid w:val="00172216"/>
    <w:rsid w:val="00172554"/>
    <w:rsid w:val="0017425E"/>
    <w:rsid w:val="00174814"/>
    <w:rsid w:val="00174884"/>
    <w:rsid w:val="00174F07"/>
    <w:rsid w:val="001755A5"/>
    <w:rsid w:val="001756E9"/>
    <w:rsid w:val="00175C89"/>
    <w:rsid w:val="00175D7F"/>
    <w:rsid w:val="00176321"/>
    <w:rsid w:val="0017674E"/>
    <w:rsid w:val="001767B7"/>
    <w:rsid w:val="00177304"/>
    <w:rsid w:val="0018032B"/>
    <w:rsid w:val="001803FD"/>
    <w:rsid w:val="00180555"/>
    <w:rsid w:val="0018065A"/>
    <w:rsid w:val="001807BA"/>
    <w:rsid w:val="0018181E"/>
    <w:rsid w:val="001821A6"/>
    <w:rsid w:val="0018228E"/>
    <w:rsid w:val="001837AB"/>
    <w:rsid w:val="00184029"/>
    <w:rsid w:val="001842D9"/>
    <w:rsid w:val="00184D57"/>
    <w:rsid w:val="001853D1"/>
    <w:rsid w:val="00185D94"/>
    <w:rsid w:val="00186B70"/>
    <w:rsid w:val="00186E7D"/>
    <w:rsid w:val="00187197"/>
    <w:rsid w:val="0019003D"/>
    <w:rsid w:val="001902DC"/>
    <w:rsid w:val="00190CB1"/>
    <w:rsid w:val="001910B3"/>
    <w:rsid w:val="001910F3"/>
    <w:rsid w:val="00191A76"/>
    <w:rsid w:val="001928BC"/>
    <w:rsid w:val="001928FB"/>
    <w:rsid w:val="00193F23"/>
    <w:rsid w:val="001948BF"/>
    <w:rsid w:val="00195AAD"/>
    <w:rsid w:val="00195D78"/>
    <w:rsid w:val="00196656"/>
    <w:rsid w:val="00196713"/>
    <w:rsid w:val="00196DE3"/>
    <w:rsid w:val="00197C9E"/>
    <w:rsid w:val="001A095F"/>
    <w:rsid w:val="001A097F"/>
    <w:rsid w:val="001A238A"/>
    <w:rsid w:val="001A279B"/>
    <w:rsid w:val="001A2CD5"/>
    <w:rsid w:val="001A2FFE"/>
    <w:rsid w:val="001A34CE"/>
    <w:rsid w:val="001A35DE"/>
    <w:rsid w:val="001A4652"/>
    <w:rsid w:val="001A46F5"/>
    <w:rsid w:val="001A5D55"/>
    <w:rsid w:val="001A5EFC"/>
    <w:rsid w:val="001A624E"/>
    <w:rsid w:val="001A645F"/>
    <w:rsid w:val="001A761A"/>
    <w:rsid w:val="001A7925"/>
    <w:rsid w:val="001B06DB"/>
    <w:rsid w:val="001B07F8"/>
    <w:rsid w:val="001B0D93"/>
    <w:rsid w:val="001B0FA8"/>
    <w:rsid w:val="001B1904"/>
    <w:rsid w:val="001B2C25"/>
    <w:rsid w:val="001B3B93"/>
    <w:rsid w:val="001B425F"/>
    <w:rsid w:val="001B4AFF"/>
    <w:rsid w:val="001B555D"/>
    <w:rsid w:val="001B5EB2"/>
    <w:rsid w:val="001B6855"/>
    <w:rsid w:val="001B6B99"/>
    <w:rsid w:val="001B6F55"/>
    <w:rsid w:val="001B77DD"/>
    <w:rsid w:val="001B7FC8"/>
    <w:rsid w:val="001C14A5"/>
    <w:rsid w:val="001C1F4F"/>
    <w:rsid w:val="001C2F47"/>
    <w:rsid w:val="001C3232"/>
    <w:rsid w:val="001C3242"/>
    <w:rsid w:val="001C4920"/>
    <w:rsid w:val="001C5770"/>
    <w:rsid w:val="001C5866"/>
    <w:rsid w:val="001C5870"/>
    <w:rsid w:val="001C5D16"/>
    <w:rsid w:val="001C65C8"/>
    <w:rsid w:val="001C710A"/>
    <w:rsid w:val="001C7A89"/>
    <w:rsid w:val="001C7E84"/>
    <w:rsid w:val="001D16CB"/>
    <w:rsid w:val="001D1EB3"/>
    <w:rsid w:val="001D2802"/>
    <w:rsid w:val="001D2C40"/>
    <w:rsid w:val="001D3683"/>
    <w:rsid w:val="001D406D"/>
    <w:rsid w:val="001D55E8"/>
    <w:rsid w:val="001D654F"/>
    <w:rsid w:val="001D679B"/>
    <w:rsid w:val="001D6CEC"/>
    <w:rsid w:val="001D71A4"/>
    <w:rsid w:val="001D7651"/>
    <w:rsid w:val="001E02B8"/>
    <w:rsid w:val="001E0AC0"/>
    <w:rsid w:val="001E0FB8"/>
    <w:rsid w:val="001E1B28"/>
    <w:rsid w:val="001E1B5B"/>
    <w:rsid w:val="001E1F14"/>
    <w:rsid w:val="001E310B"/>
    <w:rsid w:val="001E3F60"/>
    <w:rsid w:val="001E4019"/>
    <w:rsid w:val="001E4F18"/>
    <w:rsid w:val="001E4FE6"/>
    <w:rsid w:val="001E50AF"/>
    <w:rsid w:val="001E5C52"/>
    <w:rsid w:val="001E6388"/>
    <w:rsid w:val="001E6AFD"/>
    <w:rsid w:val="001E6F66"/>
    <w:rsid w:val="001E7455"/>
    <w:rsid w:val="001E790C"/>
    <w:rsid w:val="001F0088"/>
    <w:rsid w:val="001F07BD"/>
    <w:rsid w:val="001F09D6"/>
    <w:rsid w:val="001F0CEF"/>
    <w:rsid w:val="001F0D63"/>
    <w:rsid w:val="001F1EBC"/>
    <w:rsid w:val="001F247D"/>
    <w:rsid w:val="001F26D1"/>
    <w:rsid w:val="001F2857"/>
    <w:rsid w:val="001F3113"/>
    <w:rsid w:val="001F3123"/>
    <w:rsid w:val="001F3137"/>
    <w:rsid w:val="001F328C"/>
    <w:rsid w:val="001F3F58"/>
    <w:rsid w:val="001F4CBA"/>
    <w:rsid w:val="001F52DB"/>
    <w:rsid w:val="001F5DB5"/>
    <w:rsid w:val="001F5FF3"/>
    <w:rsid w:val="001F689D"/>
    <w:rsid w:val="001F735A"/>
    <w:rsid w:val="00200900"/>
    <w:rsid w:val="00200B0D"/>
    <w:rsid w:val="00200C9A"/>
    <w:rsid w:val="002016BD"/>
    <w:rsid w:val="00202D2E"/>
    <w:rsid w:val="0020357B"/>
    <w:rsid w:val="00203D52"/>
    <w:rsid w:val="00205849"/>
    <w:rsid w:val="00206089"/>
    <w:rsid w:val="002065DD"/>
    <w:rsid w:val="00207FDC"/>
    <w:rsid w:val="00207FFB"/>
    <w:rsid w:val="0021061F"/>
    <w:rsid w:val="002109E0"/>
    <w:rsid w:val="00210C87"/>
    <w:rsid w:val="0021181F"/>
    <w:rsid w:val="00212382"/>
    <w:rsid w:val="0021247C"/>
    <w:rsid w:val="002125C6"/>
    <w:rsid w:val="00212B72"/>
    <w:rsid w:val="0021356B"/>
    <w:rsid w:val="0021362E"/>
    <w:rsid w:val="00214006"/>
    <w:rsid w:val="00214848"/>
    <w:rsid w:val="0021521D"/>
    <w:rsid w:val="002154EA"/>
    <w:rsid w:val="00215775"/>
    <w:rsid w:val="00215B10"/>
    <w:rsid w:val="00215CB7"/>
    <w:rsid w:val="002163FB"/>
    <w:rsid w:val="00216993"/>
    <w:rsid w:val="00216CCD"/>
    <w:rsid w:val="00216ECD"/>
    <w:rsid w:val="00220F4B"/>
    <w:rsid w:val="00221483"/>
    <w:rsid w:val="0022170F"/>
    <w:rsid w:val="0022206A"/>
    <w:rsid w:val="00222BA1"/>
    <w:rsid w:val="00222FE6"/>
    <w:rsid w:val="0022324C"/>
    <w:rsid w:val="002235FC"/>
    <w:rsid w:val="00223BAF"/>
    <w:rsid w:val="00223F05"/>
    <w:rsid w:val="0022440B"/>
    <w:rsid w:val="00224E10"/>
    <w:rsid w:val="00224E3D"/>
    <w:rsid w:val="002250F7"/>
    <w:rsid w:val="002265F9"/>
    <w:rsid w:val="00226EE3"/>
    <w:rsid w:val="002275D5"/>
    <w:rsid w:val="0023036D"/>
    <w:rsid w:val="00230B4B"/>
    <w:rsid w:val="002311CF"/>
    <w:rsid w:val="00234214"/>
    <w:rsid w:val="00234A83"/>
    <w:rsid w:val="00234EF5"/>
    <w:rsid w:val="002352DD"/>
    <w:rsid w:val="0023566E"/>
    <w:rsid w:val="002361F8"/>
    <w:rsid w:val="00236F2B"/>
    <w:rsid w:val="002404D6"/>
    <w:rsid w:val="00240E5F"/>
    <w:rsid w:val="002416D0"/>
    <w:rsid w:val="00241E28"/>
    <w:rsid w:val="0024217B"/>
    <w:rsid w:val="00242987"/>
    <w:rsid w:val="002440C5"/>
    <w:rsid w:val="00244778"/>
    <w:rsid w:val="00244B88"/>
    <w:rsid w:val="0024547B"/>
    <w:rsid w:val="002458F6"/>
    <w:rsid w:val="00245B69"/>
    <w:rsid w:val="00245B7E"/>
    <w:rsid w:val="00245F9F"/>
    <w:rsid w:val="00246AC6"/>
    <w:rsid w:val="00246C6E"/>
    <w:rsid w:val="00246CD3"/>
    <w:rsid w:val="0024745D"/>
    <w:rsid w:val="0024762D"/>
    <w:rsid w:val="00247879"/>
    <w:rsid w:val="00250C85"/>
    <w:rsid w:val="00250E11"/>
    <w:rsid w:val="00251397"/>
    <w:rsid w:val="002513BE"/>
    <w:rsid w:val="00251628"/>
    <w:rsid w:val="00251738"/>
    <w:rsid w:val="002523F8"/>
    <w:rsid w:val="00253392"/>
    <w:rsid w:val="002534E7"/>
    <w:rsid w:val="00253787"/>
    <w:rsid w:val="00253ED7"/>
    <w:rsid w:val="00253F70"/>
    <w:rsid w:val="0025426E"/>
    <w:rsid w:val="0025480E"/>
    <w:rsid w:val="0025524F"/>
    <w:rsid w:val="00255AF9"/>
    <w:rsid w:val="00255E1C"/>
    <w:rsid w:val="00256F72"/>
    <w:rsid w:val="00257176"/>
    <w:rsid w:val="00257241"/>
    <w:rsid w:val="00257C24"/>
    <w:rsid w:val="00257E8F"/>
    <w:rsid w:val="002607F9"/>
    <w:rsid w:val="0026128C"/>
    <w:rsid w:val="00261F59"/>
    <w:rsid w:val="002621C9"/>
    <w:rsid w:val="00262B4B"/>
    <w:rsid w:val="002631CE"/>
    <w:rsid w:val="002648A7"/>
    <w:rsid w:val="002648B5"/>
    <w:rsid w:val="00264958"/>
    <w:rsid w:val="00264F8E"/>
    <w:rsid w:val="00266102"/>
    <w:rsid w:val="00266289"/>
    <w:rsid w:val="00266B38"/>
    <w:rsid w:val="00267625"/>
    <w:rsid w:val="00267E0E"/>
    <w:rsid w:val="00270063"/>
    <w:rsid w:val="002710E0"/>
    <w:rsid w:val="00271CCC"/>
    <w:rsid w:val="0027208D"/>
    <w:rsid w:val="002721B9"/>
    <w:rsid w:val="002723B8"/>
    <w:rsid w:val="00273690"/>
    <w:rsid w:val="00273B48"/>
    <w:rsid w:val="00274203"/>
    <w:rsid w:val="0027468A"/>
    <w:rsid w:val="00274711"/>
    <w:rsid w:val="00274B34"/>
    <w:rsid w:val="00274F19"/>
    <w:rsid w:val="0027598A"/>
    <w:rsid w:val="0027648C"/>
    <w:rsid w:val="00276A90"/>
    <w:rsid w:val="00277419"/>
    <w:rsid w:val="0027796D"/>
    <w:rsid w:val="0028009C"/>
    <w:rsid w:val="00280262"/>
    <w:rsid w:val="00280D43"/>
    <w:rsid w:val="00281E8A"/>
    <w:rsid w:val="00282276"/>
    <w:rsid w:val="002824F1"/>
    <w:rsid w:val="00282A98"/>
    <w:rsid w:val="00283191"/>
    <w:rsid w:val="0028394A"/>
    <w:rsid w:val="0028452C"/>
    <w:rsid w:val="00285BCB"/>
    <w:rsid w:val="00286331"/>
    <w:rsid w:val="0028683A"/>
    <w:rsid w:val="00287216"/>
    <w:rsid w:val="00287763"/>
    <w:rsid w:val="00287C17"/>
    <w:rsid w:val="00287CB6"/>
    <w:rsid w:val="00290BD0"/>
    <w:rsid w:val="002912FD"/>
    <w:rsid w:val="002917A7"/>
    <w:rsid w:val="00291873"/>
    <w:rsid w:val="00291D0B"/>
    <w:rsid w:val="00291DE6"/>
    <w:rsid w:val="00292114"/>
    <w:rsid w:val="00292EAE"/>
    <w:rsid w:val="00293206"/>
    <w:rsid w:val="002933D0"/>
    <w:rsid w:val="00293AFC"/>
    <w:rsid w:val="0029486E"/>
    <w:rsid w:val="00294C31"/>
    <w:rsid w:val="00295F7B"/>
    <w:rsid w:val="00296599"/>
    <w:rsid w:val="00296987"/>
    <w:rsid w:val="00296A84"/>
    <w:rsid w:val="0029708F"/>
    <w:rsid w:val="002970D8"/>
    <w:rsid w:val="002972A7"/>
    <w:rsid w:val="002973AC"/>
    <w:rsid w:val="00297EE7"/>
    <w:rsid w:val="002A043D"/>
    <w:rsid w:val="002A0839"/>
    <w:rsid w:val="002A1969"/>
    <w:rsid w:val="002A2CD2"/>
    <w:rsid w:val="002A4180"/>
    <w:rsid w:val="002A4AC1"/>
    <w:rsid w:val="002A64AE"/>
    <w:rsid w:val="002A7DF5"/>
    <w:rsid w:val="002B0620"/>
    <w:rsid w:val="002B09EE"/>
    <w:rsid w:val="002B0A43"/>
    <w:rsid w:val="002B0BE9"/>
    <w:rsid w:val="002B0E8A"/>
    <w:rsid w:val="002B0F71"/>
    <w:rsid w:val="002B1853"/>
    <w:rsid w:val="002B2018"/>
    <w:rsid w:val="002B2343"/>
    <w:rsid w:val="002B262F"/>
    <w:rsid w:val="002B4192"/>
    <w:rsid w:val="002B4D33"/>
    <w:rsid w:val="002B4F6B"/>
    <w:rsid w:val="002B56A3"/>
    <w:rsid w:val="002B7779"/>
    <w:rsid w:val="002B78F1"/>
    <w:rsid w:val="002C008B"/>
    <w:rsid w:val="002C03F3"/>
    <w:rsid w:val="002C045E"/>
    <w:rsid w:val="002C1259"/>
    <w:rsid w:val="002C1721"/>
    <w:rsid w:val="002C19EA"/>
    <w:rsid w:val="002C22FF"/>
    <w:rsid w:val="002C3046"/>
    <w:rsid w:val="002C33A6"/>
    <w:rsid w:val="002C3413"/>
    <w:rsid w:val="002C3651"/>
    <w:rsid w:val="002C3C58"/>
    <w:rsid w:val="002C3FA9"/>
    <w:rsid w:val="002C41F1"/>
    <w:rsid w:val="002C420E"/>
    <w:rsid w:val="002C572E"/>
    <w:rsid w:val="002C6B98"/>
    <w:rsid w:val="002D25F3"/>
    <w:rsid w:val="002D300A"/>
    <w:rsid w:val="002D3402"/>
    <w:rsid w:val="002D38D3"/>
    <w:rsid w:val="002D4109"/>
    <w:rsid w:val="002D43B5"/>
    <w:rsid w:val="002D590C"/>
    <w:rsid w:val="002E0584"/>
    <w:rsid w:val="002E07B7"/>
    <w:rsid w:val="002E0834"/>
    <w:rsid w:val="002E163A"/>
    <w:rsid w:val="002E17CF"/>
    <w:rsid w:val="002E1991"/>
    <w:rsid w:val="002E1D15"/>
    <w:rsid w:val="002E22E2"/>
    <w:rsid w:val="002E234E"/>
    <w:rsid w:val="002E2571"/>
    <w:rsid w:val="002E2BAE"/>
    <w:rsid w:val="002E3281"/>
    <w:rsid w:val="002E34B8"/>
    <w:rsid w:val="002E3F91"/>
    <w:rsid w:val="002E3FE0"/>
    <w:rsid w:val="002E403E"/>
    <w:rsid w:val="002E51F4"/>
    <w:rsid w:val="002E735F"/>
    <w:rsid w:val="002F0650"/>
    <w:rsid w:val="002F06B9"/>
    <w:rsid w:val="002F07EA"/>
    <w:rsid w:val="002F0D61"/>
    <w:rsid w:val="002F1448"/>
    <w:rsid w:val="002F229A"/>
    <w:rsid w:val="002F239E"/>
    <w:rsid w:val="002F2481"/>
    <w:rsid w:val="002F2ACD"/>
    <w:rsid w:val="002F34E0"/>
    <w:rsid w:val="002F37FD"/>
    <w:rsid w:val="002F44AA"/>
    <w:rsid w:val="002F5EB7"/>
    <w:rsid w:val="002F6F20"/>
    <w:rsid w:val="002F6F70"/>
    <w:rsid w:val="002F799D"/>
    <w:rsid w:val="002F7CC3"/>
    <w:rsid w:val="003016CA"/>
    <w:rsid w:val="00301F68"/>
    <w:rsid w:val="0030235B"/>
    <w:rsid w:val="00302A99"/>
    <w:rsid w:val="00302D25"/>
    <w:rsid w:val="003033B2"/>
    <w:rsid w:val="00303424"/>
    <w:rsid w:val="00304623"/>
    <w:rsid w:val="0030502E"/>
    <w:rsid w:val="00305EA3"/>
    <w:rsid w:val="00306A38"/>
    <w:rsid w:val="00306DB6"/>
    <w:rsid w:val="00307046"/>
    <w:rsid w:val="003072FA"/>
    <w:rsid w:val="00307C6F"/>
    <w:rsid w:val="00310344"/>
    <w:rsid w:val="00310AAC"/>
    <w:rsid w:val="00310C32"/>
    <w:rsid w:val="00310C86"/>
    <w:rsid w:val="00310D84"/>
    <w:rsid w:val="00310FB3"/>
    <w:rsid w:val="00311C23"/>
    <w:rsid w:val="003124A8"/>
    <w:rsid w:val="0031277A"/>
    <w:rsid w:val="00313CE6"/>
    <w:rsid w:val="0031405C"/>
    <w:rsid w:val="00314C41"/>
    <w:rsid w:val="003158BC"/>
    <w:rsid w:val="003159D1"/>
    <w:rsid w:val="003162B4"/>
    <w:rsid w:val="0031695F"/>
    <w:rsid w:val="00316BEB"/>
    <w:rsid w:val="00316BFD"/>
    <w:rsid w:val="003176AA"/>
    <w:rsid w:val="003208C9"/>
    <w:rsid w:val="00320C00"/>
    <w:rsid w:val="00320C05"/>
    <w:rsid w:val="003211FC"/>
    <w:rsid w:val="00322CC4"/>
    <w:rsid w:val="00322CD1"/>
    <w:rsid w:val="00323BDB"/>
    <w:rsid w:val="00323C93"/>
    <w:rsid w:val="003245F6"/>
    <w:rsid w:val="003248E9"/>
    <w:rsid w:val="00324D81"/>
    <w:rsid w:val="00324ED5"/>
    <w:rsid w:val="0032569F"/>
    <w:rsid w:val="00325D05"/>
    <w:rsid w:val="00325D1C"/>
    <w:rsid w:val="0032680B"/>
    <w:rsid w:val="0032734C"/>
    <w:rsid w:val="0032746B"/>
    <w:rsid w:val="00330302"/>
    <w:rsid w:val="00330371"/>
    <w:rsid w:val="00330F8F"/>
    <w:rsid w:val="00332447"/>
    <w:rsid w:val="0033262F"/>
    <w:rsid w:val="00332FC1"/>
    <w:rsid w:val="0033303F"/>
    <w:rsid w:val="003336F2"/>
    <w:rsid w:val="00333F83"/>
    <w:rsid w:val="0033450F"/>
    <w:rsid w:val="00334C5F"/>
    <w:rsid w:val="003351C5"/>
    <w:rsid w:val="00336872"/>
    <w:rsid w:val="00336EA0"/>
    <w:rsid w:val="00337266"/>
    <w:rsid w:val="00337719"/>
    <w:rsid w:val="00337B4D"/>
    <w:rsid w:val="0034028B"/>
    <w:rsid w:val="003403BA"/>
    <w:rsid w:val="003406B0"/>
    <w:rsid w:val="003410BE"/>
    <w:rsid w:val="00341291"/>
    <w:rsid w:val="00341847"/>
    <w:rsid w:val="0034194F"/>
    <w:rsid w:val="00341A66"/>
    <w:rsid w:val="00341B6C"/>
    <w:rsid w:val="00342CB3"/>
    <w:rsid w:val="00342F59"/>
    <w:rsid w:val="00343634"/>
    <w:rsid w:val="00343A2F"/>
    <w:rsid w:val="00343C97"/>
    <w:rsid w:val="00343CCA"/>
    <w:rsid w:val="00344FC8"/>
    <w:rsid w:val="0034515B"/>
    <w:rsid w:val="00345444"/>
    <w:rsid w:val="003459E5"/>
    <w:rsid w:val="00345CDD"/>
    <w:rsid w:val="00346E8A"/>
    <w:rsid w:val="00347635"/>
    <w:rsid w:val="00350544"/>
    <w:rsid w:val="00350A39"/>
    <w:rsid w:val="00350F78"/>
    <w:rsid w:val="00351669"/>
    <w:rsid w:val="00352DAB"/>
    <w:rsid w:val="00354FC5"/>
    <w:rsid w:val="00356424"/>
    <w:rsid w:val="00356B5E"/>
    <w:rsid w:val="00356CC3"/>
    <w:rsid w:val="0036051C"/>
    <w:rsid w:val="003605F1"/>
    <w:rsid w:val="00360612"/>
    <w:rsid w:val="003606DD"/>
    <w:rsid w:val="00363165"/>
    <w:rsid w:val="003638FF"/>
    <w:rsid w:val="0036488B"/>
    <w:rsid w:val="0036488D"/>
    <w:rsid w:val="00364AEB"/>
    <w:rsid w:val="00364DD2"/>
    <w:rsid w:val="003656C8"/>
    <w:rsid w:val="00366171"/>
    <w:rsid w:val="003669A1"/>
    <w:rsid w:val="00366F14"/>
    <w:rsid w:val="0037024D"/>
    <w:rsid w:val="003703DE"/>
    <w:rsid w:val="003717BA"/>
    <w:rsid w:val="0037228D"/>
    <w:rsid w:val="003722A3"/>
    <w:rsid w:val="0037232A"/>
    <w:rsid w:val="00372369"/>
    <w:rsid w:val="0037294E"/>
    <w:rsid w:val="0037351D"/>
    <w:rsid w:val="003742B1"/>
    <w:rsid w:val="003746BB"/>
    <w:rsid w:val="00374BFC"/>
    <w:rsid w:val="00375453"/>
    <w:rsid w:val="00375FAB"/>
    <w:rsid w:val="00376968"/>
    <w:rsid w:val="00376BA5"/>
    <w:rsid w:val="00376D88"/>
    <w:rsid w:val="00377B95"/>
    <w:rsid w:val="00377FCC"/>
    <w:rsid w:val="0038016C"/>
    <w:rsid w:val="003805AA"/>
    <w:rsid w:val="0038092F"/>
    <w:rsid w:val="00380C7E"/>
    <w:rsid w:val="00380DF2"/>
    <w:rsid w:val="0038193B"/>
    <w:rsid w:val="00381B2E"/>
    <w:rsid w:val="00381B42"/>
    <w:rsid w:val="003827B5"/>
    <w:rsid w:val="00382CDB"/>
    <w:rsid w:val="00382F04"/>
    <w:rsid w:val="003835D3"/>
    <w:rsid w:val="00384F5F"/>
    <w:rsid w:val="00386180"/>
    <w:rsid w:val="003862CA"/>
    <w:rsid w:val="003862FC"/>
    <w:rsid w:val="00386879"/>
    <w:rsid w:val="00386B32"/>
    <w:rsid w:val="003871B5"/>
    <w:rsid w:val="00387A28"/>
    <w:rsid w:val="00390889"/>
    <w:rsid w:val="00390A29"/>
    <w:rsid w:val="00390BDE"/>
    <w:rsid w:val="003910FB"/>
    <w:rsid w:val="00391173"/>
    <w:rsid w:val="00391569"/>
    <w:rsid w:val="00391AE1"/>
    <w:rsid w:val="00391EAE"/>
    <w:rsid w:val="00393AFB"/>
    <w:rsid w:val="00393C5A"/>
    <w:rsid w:val="00393E5E"/>
    <w:rsid w:val="00393F5A"/>
    <w:rsid w:val="00394F71"/>
    <w:rsid w:val="003956A7"/>
    <w:rsid w:val="00395E4F"/>
    <w:rsid w:val="00396ED0"/>
    <w:rsid w:val="00397140"/>
    <w:rsid w:val="0039721B"/>
    <w:rsid w:val="00397ED8"/>
    <w:rsid w:val="003A0483"/>
    <w:rsid w:val="003A096A"/>
    <w:rsid w:val="003A17F4"/>
    <w:rsid w:val="003A1C3D"/>
    <w:rsid w:val="003A1F6E"/>
    <w:rsid w:val="003A29BF"/>
    <w:rsid w:val="003A3560"/>
    <w:rsid w:val="003A3939"/>
    <w:rsid w:val="003A3B3D"/>
    <w:rsid w:val="003A40BB"/>
    <w:rsid w:val="003A4484"/>
    <w:rsid w:val="003A4D6D"/>
    <w:rsid w:val="003A4E55"/>
    <w:rsid w:val="003A5A62"/>
    <w:rsid w:val="003A6437"/>
    <w:rsid w:val="003A64AD"/>
    <w:rsid w:val="003A6A0D"/>
    <w:rsid w:val="003A7A8C"/>
    <w:rsid w:val="003A7D42"/>
    <w:rsid w:val="003A7D73"/>
    <w:rsid w:val="003B08C6"/>
    <w:rsid w:val="003B1319"/>
    <w:rsid w:val="003B23D5"/>
    <w:rsid w:val="003B2729"/>
    <w:rsid w:val="003B27E2"/>
    <w:rsid w:val="003B38BD"/>
    <w:rsid w:val="003B3A5F"/>
    <w:rsid w:val="003B3B68"/>
    <w:rsid w:val="003B48BE"/>
    <w:rsid w:val="003B48C3"/>
    <w:rsid w:val="003B5476"/>
    <w:rsid w:val="003B56A7"/>
    <w:rsid w:val="003B6395"/>
    <w:rsid w:val="003B6556"/>
    <w:rsid w:val="003B6FA3"/>
    <w:rsid w:val="003B7239"/>
    <w:rsid w:val="003B7271"/>
    <w:rsid w:val="003B789C"/>
    <w:rsid w:val="003B79EE"/>
    <w:rsid w:val="003B7A3B"/>
    <w:rsid w:val="003C004E"/>
    <w:rsid w:val="003C094D"/>
    <w:rsid w:val="003C1453"/>
    <w:rsid w:val="003C14C4"/>
    <w:rsid w:val="003C1760"/>
    <w:rsid w:val="003C20E8"/>
    <w:rsid w:val="003C26EB"/>
    <w:rsid w:val="003C2EE4"/>
    <w:rsid w:val="003C35B3"/>
    <w:rsid w:val="003C36C1"/>
    <w:rsid w:val="003C37D5"/>
    <w:rsid w:val="003C3867"/>
    <w:rsid w:val="003C3B52"/>
    <w:rsid w:val="003C48A4"/>
    <w:rsid w:val="003C49CE"/>
    <w:rsid w:val="003C4BDC"/>
    <w:rsid w:val="003C5275"/>
    <w:rsid w:val="003C590F"/>
    <w:rsid w:val="003C5F28"/>
    <w:rsid w:val="003C661B"/>
    <w:rsid w:val="003C6B75"/>
    <w:rsid w:val="003C71FB"/>
    <w:rsid w:val="003C737F"/>
    <w:rsid w:val="003D0114"/>
    <w:rsid w:val="003D05A6"/>
    <w:rsid w:val="003D05FE"/>
    <w:rsid w:val="003D0D50"/>
    <w:rsid w:val="003D1417"/>
    <w:rsid w:val="003D16F3"/>
    <w:rsid w:val="003D1C72"/>
    <w:rsid w:val="003D3209"/>
    <w:rsid w:val="003D33AE"/>
    <w:rsid w:val="003D51E8"/>
    <w:rsid w:val="003D5AF8"/>
    <w:rsid w:val="003D6532"/>
    <w:rsid w:val="003D77F0"/>
    <w:rsid w:val="003D7A89"/>
    <w:rsid w:val="003D7CB3"/>
    <w:rsid w:val="003D7E67"/>
    <w:rsid w:val="003E00CA"/>
    <w:rsid w:val="003E0849"/>
    <w:rsid w:val="003E169A"/>
    <w:rsid w:val="003E1BEA"/>
    <w:rsid w:val="003E2A43"/>
    <w:rsid w:val="003E30E3"/>
    <w:rsid w:val="003E3912"/>
    <w:rsid w:val="003E417B"/>
    <w:rsid w:val="003E532E"/>
    <w:rsid w:val="003E5463"/>
    <w:rsid w:val="003E586A"/>
    <w:rsid w:val="003E6C39"/>
    <w:rsid w:val="003E6E47"/>
    <w:rsid w:val="003E70C6"/>
    <w:rsid w:val="003E7F92"/>
    <w:rsid w:val="003F01AE"/>
    <w:rsid w:val="003F1116"/>
    <w:rsid w:val="003F1A79"/>
    <w:rsid w:val="003F1E92"/>
    <w:rsid w:val="003F2487"/>
    <w:rsid w:val="003F264F"/>
    <w:rsid w:val="003F2B02"/>
    <w:rsid w:val="003F2BCD"/>
    <w:rsid w:val="003F2DE0"/>
    <w:rsid w:val="003F2EFB"/>
    <w:rsid w:val="003F35DE"/>
    <w:rsid w:val="003F37D3"/>
    <w:rsid w:val="003F39C5"/>
    <w:rsid w:val="003F4809"/>
    <w:rsid w:val="003F496B"/>
    <w:rsid w:val="003F5C44"/>
    <w:rsid w:val="003F63A9"/>
    <w:rsid w:val="003F76E1"/>
    <w:rsid w:val="00400097"/>
    <w:rsid w:val="00401631"/>
    <w:rsid w:val="00401F6C"/>
    <w:rsid w:val="00402078"/>
    <w:rsid w:val="004023DD"/>
    <w:rsid w:val="004024DE"/>
    <w:rsid w:val="0040250F"/>
    <w:rsid w:val="00402D3F"/>
    <w:rsid w:val="00402F89"/>
    <w:rsid w:val="0040341D"/>
    <w:rsid w:val="00404145"/>
    <w:rsid w:val="00404A5D"/>
    <w:rsid w:val="004060AE"/>
    <w:rsid w:val="004067D6"/>
    <w:rsid w:val="00406DEF"/>
    <w:rsid w:val="00407F36"/>
    <w:rsid w:val="00410043"/>
    <w:rsid w:val="00411062"/>
    <w:rsid w:val="00411420"/>
    <w:rsid w:val="00411F47"/>
    <w:rsid w:val="0041268F"/>
    <w:rsid w:val="00412ACA"/>
    <w:rsid w:val="004134EB"/>
    <w:rsid w:val="00413733"/>
    <w:rsid w:val="004149E8"/>
    <w:rsid w:val="00415039"/>
    <w:rsid w:val="0041670B"/>
    <w:rsid w:val="00416A9F"/>
    <w:rsid w:val="00416CD6"/>
    <w:rsid w:val="0041758F"/>
    <w:rsid w:val="00420718"/>
    <w:rsid w:val="00420A31"/>
    <w:rsid w:val="00420FEA"/>
    <w:rsid w:val="00421123"/>
    <w:rsid w:val="0042130D"/>
    <w:rsid w:val="00422593"/>
    <w:rsid w:val="004228B3"/>
    <w:rsid w:val="00422CE6"/>
    <w:rsid w:val="0042326D"/>
    <w:rsid w:val="00423506"/>
    <w:rsid w:val="00423770"/>
    <w:rsid w:val="00424943"/>
    <w:rsid w:val="004249EE"/>
    <w:rsid w:val="00424C02"/>
    <w:rsid w:val="00424CB1"/>
    <w:rsid w:val="00424D18"/>
    <w:rsid w:val="0042615B"/>
    <w:rsid w:val="00426B12"/>
    <w:rsid w:val="00427084"/>
    <w:rsid w:val="00427606"/>
    <w:rsid w:val="00427C3E"/>
    <w:rsid w:val="00430621"/>
    <w:rsid w:val="00430654"/>
    <w:rsid w:val="00430DBB"/>
    <w:rsid w:val="00431BB1"/>
    <w:rsid w:val="004320D2"/>
    <w:rsid w:val="0043275C"/>
    <w:rsid w:val="00432D18"/>
    <w:rsid w:val="00433B49"/>
    <w:rsid w:val="00433DD9"/>
    <w:rsid w:val="00434BD5"/>
    <w:rsid w:val="00435C58"/>
    <w:rsid w:val="004374DE"/>
    <w:rsid w:val="004377BE"/>
    <w:rsid w:val="00440361"/>
    <w:rsid w:val="004403F8"/>
    <w:rsid w:val="0044165A"/>
    <w:rsid w:val="004426C0"/>
    <w:rsid w:val="00442C41"/>
    <w:rsid w:val="00442E4A"/>
    <w:rsid w:val="0044334F"/>
    <w:rsid w:val="00443F1C"/>
    <w:rsid w:val="00444A90"/>
    <w:rsid w:val="00444C3D"/>
    <w:rsid w:val="0044606C"/>
    <w:rsid w:val="00446748"/>
    <w:rsid w:val="00447C55"/>
    <w:rsid w:val="00447DB0"/>
    <w:rsid w:val="0045136A"/>
    <w:rsid w:val="00451E12"/>
    <w:rsid w:val="004521E0"/>
    <w:rsid w:val="00454387"/>
    <w:rsid w:val="00454A6F"/>
    <w:rsid w:val="004554D4"/>
    <w:rsid w:val="004559F6"/>
    <w:rsid w:val="00455E2C"/>
    <w:rsid w:val="00456AD4"/>
    <w:rsid w:val="00457A58"/>
    <w:rsid w:val="00457A9B"/>
    <w:rsid w:val="0046061B"/>
    <w:rsid w:val="00460C39"/>
    <w:rsid w:val="00461539"/>
    <w:rsid w:val="00461F86"/>
    <w:rsid w:val="00463AC2"/>
    <w:rsid w:val="00463D80"/>
    <w:rsid w:val="0046410D"/>
    <w:rsid w:val="00464256"/>
    <w:rsid w:val="004653B2"/>
    <w:rsid w:val="004657B4"/>
    <w:rsid w:val="00465D81"/>
    <w:rsid w:val="00466DF8"/>
    <w:rsid w:val="00466F26"/>
    <w:rsid w:val="0046770A"/>
    <w:rsid w:val="00467C28"/>
    <w:rsid w:val="004700C6"/>
    <w:rsid w:val="004709BA"/>
    <w:rsid w:val="00471491"/>
    <w:rsid w:val="00471FEA"/>
    <w:rsid w:val="0047270B"/>
    <w:rsid w:val="00472B2C"/>
    <w:rsid w:val="004737F6"/>
    <w:rsid w:val="00473A81"/>
    <w:rsid w:val="0047427B"/>
    <w:rsid w:val="00474C8C"/>
    <w:rsid w:val="00475956"/>
    <w:rsid w:val="00475A57"/>
    <w:rsid w:val="00475E4F"/>
    <w:rsid w:val="00476927"/>
    <w:rsid w:val="00476A6B"/>
    <w:rsid w:val="00480359"/>
    <w:rsid w:val="004805E8"/>
    <w:rsid w:val="004806CA"/>
    <w:rsid w:val="00480908"/>
    <w:rsid w:val="00481144"/>
    <w:rsid w:val="00481421"/>
    <w:rsid w:val="00482208"/>
    <w:rsid w:val="00482BFB"/>
    <w:rsid w:val="0048301E"/>
    <w:rsid w:val="004831A7"/>
    <w:rsid w:val="004832F6"/>
    <w:rsid w:val="0048374E"/>
    <w:rsid w:val="004839A9"/>
    <w:rsid w:val="00483C42"/>
    <w:rsid w:val="004842EA"/>
    <w:rsid w:val="00484519"/>
    <w:rsid w:val="004845BE"/>
    <w:rsid w:val="00486A02"/>
    <w:rsid w:val="00486CDC"/>
    <w:rsid w:val="00487468"/>
    <w:rsid w:val="00487648"/>
    <w:rsid w:val="004907E9"/>
    <w:rsid w:val="00490CF5"/>
    <w:rsid w:val="00491704"/>
    <w:rsid w:val="00491D50"/>
    <w:rsid w:val="00492A2A"/>
    <w:rsid w:val="00492B60"/>
    <w:rsid w:val="00492E85"/>
    <w:rsid w:val="00493263"/>
    <w:rsid w:val="004936FE"/>
    <w:rsid w:val="00493D63"/>
    <w:rsid w:val="00493DA4"/>
    <w:rsid w:val="00493ED4"/>
    <w:rsid w:val="0049406C"/>
    <w:rsid w:val="004946DB"/>
    <w:rsid w:val="004963C6"/>
    <w:rsid w:val="0049658F"/>
    <w:rsid w:val="00497418"/>
    <w:rsid w:val="004979A0"/>
    <w:rsid w:val="004A16A8"/>
    <w:rsid w:val="004A1FB5"/>
    <w:rsid w:val="004A27FA"/>
    <w:rsid w:val="004A2AF1"/>
    <w:rsid w:val="004A3B78"/>
    <w:rsid w:val="004A4C00"/>
    <w:rsid w:val="004A4F7B"/>
    <w:rsid w:val="004A5090"/>
    <w:rsid w:val="004A5628"/>
    <w:rsid w:val="004A5F11"/>
    <w:rsid w:val="004A6A1A"/>
    <w:rsid w:val="004A6A99"/>
    <w:rsid w:val="004A6C68"/>
    <w:rsid w:val="004A6F37"/>
    <w:rsid w:val="004A73EE"/>
    <w:rsid w:val="004B11B1"/>
    <w:rsid w:val="004B1DA9"/>
    <w:rsid w:val="004B2503"/>
    <w:rsid w:val="004B2793"/>
    <w:rsid w:val="004B283C"/>
    <w:rsid w:val="004B2B6F"/>
    <w:rsid w:val="004B2CFC"/>
    <w:rsid w:val="004B4245"/>
    <w:rsid w:val="004B4EB1"/>
    <w:rsid w:val="004B5199"/>
    <w:rsid w:val="004B5C43"/>
    <w:rsid w:val="004B6334"/>
    <w:rsid w:val="004B7406"/>
    <w:rsid w:val="004B7D3D"/>
    <w:rsid w:val="004C0AA5"/>
    <w:rsid w:val="004C1976"/>
    <w:rsid w:val="004C223D"/>
    <w:rsid w:val="004C2EDA"/>
    <w:rsid w:val="004C489C"/>
    <w:rsid w:val="004C4DED"/>
    <w:rsid w:val="004C56D6"/>
    <w:rsid w:val="004C57A7"/>
    <w:rsid w:val="004C5B1C"/>
    <w:rsid w:val="004C61AB"/>
    <w:rsid w:val="004C62D3"/>
    <w:rsid w:val="004C6496"/>
    <w:rsid w:val="004C653F"/>
    <w:rsid w:val="004C666D"/>
    <w:rsid w:val="004C67A7"/>
    <w:rsid w:val="004C79A2"/>
    <w:rsid w:val="004C7CA2"/>
    <w:rsid w:val="004C7D06"/>
    <w:rsid w:val="004D235B"/>
    <w:rsid w:val="004D2A04"/>
    <w:rsid w:val="004D2D22"/>
    <w:rsid w:val="004D3029"/>
    <w:rsid w:val="004D4EC5"/>
    <w:rsid w:val="004D526D"/>
    <w:rsid w:val="004D55C1"/>
    <w:rsid w:val="004D69C7"/>
    <w:rsid w:val="004D6F94"/>
    <w:rsid w:val="004D72C0"/>
    <w:rsid w:val="004E1869"/>
    <w:rsid w:val="004E1885"/>
    <w:rsid w:val="004E1940"/>
    <w:rsid w:val="004E1ECA"/>
    <w:rsid w:val="004E2002"/>
    <w:rsid w:val="004E2303"/>
    <w:rsid w:val="004E26B0"/>
    <w:rsid w:val="004E2BC5"/>
    <w:rsid w:val="004E32D8"/>
    <w:rsid w:val="004E3525"/>
    <w:rsid w:val="004E38CF"/>
    <w:rsid w:val="004E3D3E"/>
    <w:rsid w:val="004E420A"/>
    <w:rsid w:val="004E44AA"/>
    <w:rsid w:val="004E4CB8"/>
    <w:rsid w:val="004E5493"/>
    <w:rsid w:val="004E5689"/>
    <w:rsid w:val="004E571C"/>
    <w:rsid w:val="004E5F72"/>
    <w:rsid w:val="004E5F93"/>
    <w:rsid w:val="004E62FC"/>
    <w:rsid w:val="004E6AEA"/>
    <w:rsid w:val="004E6BAD"/>
    <w:rsid w:val="004E7A58"/>
    <w:rsid w:val="004F0999"/>
    <w:rsid w:val="004F0A5F"/>
    <w:rsid w:val="004F0C58"/>
    <w:rsid w:val="004F14CF"/>
    <w:rsid w:val="004F1A23"/>
    <w:rsid w:val="004F2DC4"/>
    <w:rsid w:val="004F2EF3"/>
    <w:rsid w:val="004F40AD"/>
    <w:rsid w:val="004F452B"/>
    <w:rsid w:val="004F5057"/>
    <w:rsid w:val="004F67BB"/>
    <w:rsid w:val="004F6924"/>
    <w:rsid w:val="004F79E3"/>
    <w:rsid w:val="005018D7"/>
    <w:rsid w:val="0050323D"/>
    <w:rsid w:val="00503A98"/>
    <w:rsid w:val="00503B5B"/>
    <w:rsid w:val="00503CE2"/>
    <w:rsid w:val="00503D80"/>
    <w:rsid w:val="00504083"/>
    <w:rsid w:val="0050527D"/>
    <w:rsid w:val="0050579C"/>
    <w:rsid w:val="00506714"/>
    <w:rsid w:val="00506C93"/>
    <w:rsid w:val="005073FF"/>
    <w:rsid w:val="00507999"/>
    <w:rsid w:val="00511296"/>
    <w:rsid w:val="005118A4"/>
    <w:rsid w:val="00512033"/>
    <w:rsid w:val="005130EA"/>
    <w:rsid w:val="0051335F"/>
    <w:rsid w:val="00513635"/>
    <w:rsid w:val="00513742"/>
    <w:rsid w:val="00513788"/>
    <w:rsid w:val="0051387E"/>
    <w:rsid w:val="00513E71"/>
    <w:rsid w:val="00514E97"/>
    <w:rsid w:val="005151A3"/>
    <w:rsid w:val="005151D4"/>
    <w:rsid w:val="0051551E"/>
    <w:rsid w:val="00515E39"/>
    <w:rsid w:val="005165D3"/>
    <w:rsid w:val="00516685"/>
    <w:rsid w:val="00516CFD"/>
    <w:rsid w:val="005176C7"/>
    <w:rsid w:val="00517C04"/>
    <w:rsid w:val="00517C06"/>
    <w:rsid w:val="00520E00"/>
    <w:rsid w:val="00520F0C"/>
    <w:rsid w:val="0052138B"/>
    <w:rsid w:val="0052139F"/>
    <w:rsid w:val="0052224D"/>
    <w:rsid w:val="00522F70"/>
    <w:rsid w:val="00523BE7"/>
    <w:rsid w:val="00523CDE"/>
    <w:rsid w:val="005242B4"/>
    <w:rsid w:val="005247EE"/>
    <w:rsid w:val="00524976"/>
    <w:rsid w:val="00525357"/>
    <w:rsid w:val="005259E5"/>
    <w:rsid w:val="0052761A"/>
    <w:rsid w:val="00530E32"/>
    <w:rsid w:val="0053337F"/>
    <w:rsid w:val="00533662"/>
    <w:rsid w:val="005341BA"/>
    <w:rsid w:val="00534621"/>
    <w:rsid w:val="005348BD"/>
    <w:rsid w:val="00534959"/>
    <w:rsid w:val="00534ADB"/>
    <w:rsid w:val="00534B3E"/>
    <w:rsid w:val="00534F63"/>
    <w:rsid w:val="005364FE"/>
    <w:rsid w:val="00537622"/>
    <w:rsid w:val="00537DF8"/>
    <w:rsid w:val="005404C9"/>
    <w:rsid w:val="00540EE1"/>
    <w:rsid w:val="00541198"/>
    <w:rsid w:val="005424FE"/>
    <w:rsid w:val="00542937"/>
    <w:rsid w:val="00543013"/>
    <w:rsid w:val="0054372F"/>
    <w:rsid w:val="00543A64"/>
    <w:rsid w:val="005442A0"/>
    <w:rsid w:val="005443C9"/>
    <w:rsid w:val="00544712"/>
    <w:rsid w:val="005457D1"/>
    <w:rsid w:val="0054627F"/>
    <w:rsid w:val="0054632A"/>
    <w:rsid w:val="00546A17"/>
    <w:rsid w:val="00546C1F"/>
    <w:rsid w:val="00547380"/>
    <w:rsid w:val="00547833"/>
    <w:rsid w:val="00547B10"/>
    <w:rsid w:val="00547FDC"/>
    <w:rsid w:val="00550452"/>
    <w:rsid w:val="0055283F"/>
    <w:rsid w:val="00552D6D"/>
    <w:rsid w:val="005535AD"/>
    <w:rsid w:val="00553AD1"/>
    <w:rsid w:val="00553B1B"/>
    <w:rsid w:val="00554047"/>
    <w:rsid w:val="00554C34"/>
    <w:rsid w:val="00554F6A"/>
    <w:rsid w:val="00555235"/>
    <w:rsid w:val="00555243"/>
    <w:rsid w:val="0055561C"/>
    <w:rsid w:val="0055597D"/>
    <w:rsid w:val="00555F35"/>
    <w:rsid w:val="0055767D"/>
    <w:rsid w:val="00557DA5"/>
    <w:rsid w:val="005605A0"/>
    <w:rsid w:val="005611B8"/>
    <w:rsid w:val="00561394"/>
    <w:rsid w:val="005619B0"/>
    <w:rsid w:val="005634A7"/>
    <w:rsid w:val="00563628"/>
    <w:rsid w:val="00564AF0"/>
    <w:rsid w:val="00564C7F"/>
    <w:rsid w:val="00565177"/>
    <w:rsid w:val="00565204"/>
    <w:rsid w:val="0056523A"/>
    <w:rsid w:val="005659FB"/>
    <w:rsid w:val="00565B64"/>
    <w:rsid w:val="00565CC9"/>
    <w:rsid w:val="005662BE"/>
    <w:rsid w:val="00570CEE"/>
    <w:rsid w:val="005710A8"/>
    <w:rsid w:val="00571D1E"/>
    <w:rsid w:val="005723E8"/>
    <w:rsid w:val="00572F40"/>
    <w:rsid w:val="00573DC3"/>
    <w:rsid w:val="005741AC"/>
    <w:rsid w:val="005744A8"/>
    <w:rsid w:val="00575947"/>
    <w:rsid w:val="00575C41"/>
    <w:rsid w:val="00575CCE"/>
    <w:rsid w:val="00575D94"/>
    <w:rsid w:val="0057607E"/>
    <w:rsid w:val="0057658D"/>
    <w:rsid w:val="00576A80"/>
    <w:rsid w:val="005775B4"/>
    <w:rsid w:val="0058048E"/>
    <w:rsid w:val="0058088B"/>
    <w:rsid w:val="0058101B"/>
    <w:rsid w:val="00581604"/>
    <w:rsid w:val="005817CC"/>
    <w:rsid w:val="005817DA"/>
    <w:rsid w:val="00582632"/>
    <w:rsid w:val="0058298A"/>
    <w:rsid w:val="00582CEE"/>
    <w:rsid w:val="00583A1F"/>
    <w:rsid w:val="00583FD5"/>
    <w:rsid w:val="0058456C"/>
    <w:rsid w:val="00584C19"/>
    <w:rsid w:val="00584F73"/>
    <w:rsid w:val="005850DB"/>
    <w:rsid w:val="005857F9"/>
    <w:rsid w:val="005859C1"/>
    <w:rsid w:val="00585BD8"/>
    <w:rsid w:val="005861C2"/>
    <w:rsid w:val="0058673C"/>
    <w:rsid w:val="005867C4"/>
    <w:rsid w:val="00586D59"/>
    <w:rsid w:val="0058711C"/>
    <w:rsid w:val="00587F88"/>
    <w:rsid w:val="00587FBD"/>
    <w:rsid w:val="0059023C"/>
    <w:rsid w:val="00590358"/>
    <w:rsid w:val="00591D54"/>
    <w:rsid w:val="0059286E"/>
    <w:rsid w:val="00592B65"/>
    <w:rsid w:val="00592C93"/>
    <w:rsid w:val="00593022"/>
    <w:rsid w:val="005934E2"/>
    <w:rsid w:val="005946B1"/>
    <w:rsid w:val="005950D7"/>
    <w:rsid w:val="00595498"/>
    <w:rsid w:val="00595F53"/>
    <w:rsid w:val="00596CE4"/>
    <w:rsid w:val="00596D60"/>
    <w:rsid w:val="00596ED7"/>
    <w:rsid w:val="00597AA1"/>
    <w:rsid w:val="005A1298"/>
    <w:rsid w:val="005A144C"/>
    <w:rsid w:val="005A17E2"/>
    <w:rsid w:val="005A273E"/>
    <w:rsid w:val="005A2CAD"/>
    <w:rsid w:val="005A2E19"/>
    <w:rsid w:val="005A37CF"/>
    <w:rsid w:val="005A3BC7"/>
    <w:rsid w:val="005A3E1B"/>
    <w:rsid w:val="005A3EDA"/>
    <w:rsid w:val="005A4505"/>
    <w:rsid w:val="005A4A01"/>
    <w:rsid w:val="005A5B53"/>
    <w:rsid w:val="005A5D2F"/>
    <w:rsid w:val="005A63BF"/>
    <w:rsid w:val="005A640F"/>
    <w:rsid w:val="005B02F9"/>
    <w:rsid w:val="005B092A"/>
    <w:rsid w:val="005B1558"/>
    <w:rsid w:val="005B1A31"/>
    <w:rsid w:val="005B1C06"/>
    <w:rsid w:val="005B1CB7"/>
    <w:rsid w:val="005B1D7C"/>
    <w:rsid w:val="005B21C1"/>
    <w:rsid w:val="005B2461"/>
    <w:rsid w:val="005B28D7"/>
    <w:rsid w:val="005B30EB"/>
    <w:rsid w:val="005B337D"/>
    <w:rsid w:val="005B406C"/>
    <w:rsid w:val="005B4580"/>
    <w:rsid w:val="005B5A24"/>
    <w:rsid w:val="005B5CBF"/>
    <w:rsid w:val="005B5DB7"/>
    <w:rsid w:val="005B6426"/>
    <w:rsid w:val="005B65E3"/>
    <w:rsid w:val="005B714D"/>
    <w:rsid w:val="005C0464"/>
    <w:rsid w:val="005C0574"/>
    <w:rsid w:val="005C1605"/>
    <w:rsid w:val="005C1A2A"/>
    <w:rsid w:val="005C2F95"/>
    <w:rsid w:val="005C342C"/>
    <w:rsid w:val="005C352F"/>
    <w:rsid w:val="005C3AE0"/>
    <w:rsid w:val="005C3EC5"/>
    <w:rsid w:val="005C43FD"/>
    <w:rsid w:val="005C4726"/>
    <w:rsid w:val="005C6059"/>
    <w:rsid w:val="005C6AC3"/>
    <w:rsid w:val="005C6FF1"/>
    <w:rsid w:val="005C7B4E"/>
    <w:rsid w:val="005C7BFC"/>
    <w:rsid w:val="005D0BC6"/>
    <w:rsid w:val="005D0F1E"/>
    <w:rsid w:val="005D0FA2"/>
    <w:rsid w:val="005D131C"/>
    <w:rsid w:val="005D4A0B"/>
    <w:rsid w:val="005D4F26"/>
    <w:rsid w:val="005D5382"/>
    <w:rsid w:val="005D5428"/>
    <w:rsid w:val="005D57A5"/>
    <w:rsid w:val="005D5EF7"/>
    <w:rsid w:val="005D7176"/>
    <w:rsid w:val="005D76B7"/>
    <w:rsid w:val="005D7AA1"/>
    <w:rsid w:val="005E0036"/>
    <w:rsid w:val="005E0A1F"/>
    <w:rsid w:val="005E0C9F"/>
    <w:rsid w:val="005E1252"/>
    <w:rsid w:val="005E1875"/>
    <w:rsid w:val="005E25CB"/>
    <w:rsid w:val="005E35E4"/>
    <w:rsid w:val="005E482D"/>
    <w:rsid w:val="005E514B"/>
    <w:rsid w:val="005E589C"/>
    <w:rsid w:val="005E5A75"/>
    <w:rsid w:val="005E61EF"/>
    <w:rsid w:val="005E6253"/>
    <w:rsid w:val="005E67AD"/>
    <w:rsid w:val="005F037A"/>
    <w:rsid w:val="005F0593"/>
    <w:rsid w:val="005F1AAD"/>
    <w:rsid w:val="005F1D93"/>
    <w:rsid w:val="005F24F0"/>
    <w:rsid w:val="005F253F"/>
    <w:rsid w:val="005F2AFF"/>
    <w:rsid w:val="005F33CA"/>
    <w:rsid w:val="005F44EC"/>
    <w:rsid w:val="005F4A70"/>
    <w:rsid w:val="005F4E5A"/>
    <w:rsid w:val="005F50C4"/>
    <w:rsid w:val="005F50F1"/>
    <w:rsid w:val="005F5984"/>
    <w:rsid w:val="005F5AD2"/>
    <w:rsid w:val="005F7179"/>
    <w:rsid w:val="005F73CA"/>
    <w:rsid w:val="005F77DB"/>
    <w:rsid w:val="005F7F25"/>
    <w:rsid w:val="0060068E"/>
    <w:rsid w:val="00601A51"/>
    <w:rsid w:val="00601A92"/>
    <w:rsid w:val="00601BEF"/>
    <w:rsid w:val="006020D5"/>
    <w:rsid w:val="006025FA"/>
    <w:rsid w:val="00603883"/>
    <w:rsid w:val="00603D37"/>
    <w:rsid w:val="00603D3E"/>
    <w:rsid w:val="00604572"/>
    <w:rsid w:val="00604B21"/>
    <w:rsid w:val="00605BBA"/>
    <w:rsid w:val="00606BF3"/>
    <w:rsid w:val="00606CB9"/>
    <w:rsid w:val="006071B4"/>
    <w:rsid w:val="00607EA3"/>
    <w:rsid w:val="0061002D"/>
    <w:rsid w:val="00610F38"/>
    <w:rsid w:val="006117D0"/>
    <w:rsid w:val="00611CFD"/>
    <w:rsid w:val="0061213D"/>
    <w:rsid w:val="006147E3"/>
    <w:rsid w:val="0061480B"/>
    <w:rsid w:val="006148EE"/>
    <w:rsid w:val="00614A2E"/>
    <w:rsid w:val="0061562E"/>
    <w:rsid w:val="006162B9"/>
    <w:rsid w:val="00616F3F"/>
    <w:rsid w:val="00617F0F"/>
    <w:rsid w:val="00620973"/>
    <w:rsid w:val="00620E99"/>
    <w:rsid w:val="0062146D"/>
    <w:rsid w:val="006224C0"/>
    <w:rsid w:val="0062268D"/>
    <w:rsid w:val="00622829"/>
    <w:rsid w:val="00623886"/>
    <w:rsid w:val="00624246"/>
    <w:rsid w:val="00624799"/>
    <w:rsid w:val="00624CE6"/>
    <w:rsid w:val="00625E87"/>
    <w:rsid w:val="00626736"/>
    <w:rsid w:val="006269D5"/>
    <w:rsid w:val="00626A5A"/>
    <w:rsid w:val="006274D9"/>
    <w:rsid w:val="00627A37"/>
    <w:rsid w:val="00627CD2"/>
    <w:rsid w:val="00630072"/>
    <w:rsid w:val="00630803"/>
    <w:rsid w:val="0063109C"/>
    <w:rsid w:val="00631D3D"/>
    <w:rsid w:val="0063214D"/>
    <w:rsid w:val="00632B07"/>
    <w:rsid w:val="00633CDB"/>
    <w:rsid w:val="006340AF"/>
    <w:rsid w:val="00634239"/>
    <w:rsid w:val="0063481B"/>
    <w:rsid w:val="00636059"/>
    <w:rsid w:val="006365A3"/>
    <w:rsid w:val="00636918"/>
    <w:rsid w:val="0063691B"/>
    <w:rsid w:val="006377CB"/>
    <w:rsid w:val="00637A38"/>
    <w:rsid w:val="00640C4B"/>
    <w:rsid w:val="006410C3"/>
    <w:rsid w:val="006412D7"/>
    <w:rsid w:val="006426C9"/>
    <w:rsid w:val="0064275C"/>
    <w:rsid w:val="00643AF8"/>
    <w:rsid w:val="00643B51"/>
    <w:rsid w:val="006447D0"/>
    <w:rsid w:val="00644D9D"/>
    <w:rsid w:val="00644F31"/>
    <w:rsid w:val="00645B31"/>
    <w:rsid w:val="00645C85"/>
    <w:rsid w:val="00646E21"/>
    <w:rsid w:val="00646F05"/>
    <w:rsid w:val="00647974"/>
    <w:rsid w:val="0065024C"/>
    <w:rsid w:val="00650264"/>
    <w:rsid w:val="00650685"/>
    <w:rsid w:val="00650AF0"/>
    <w:rsid w:val="00650B3A"/>
    <w:rsid w:val="0065146D"/>
    <w:rsid w:val="006514A1"/>
    <w:rsid w:val="0065267C"/>
    <w:rsid w:val="0065297B"/>
    <w:rsid w:val="00652DC1"/>
    <w:rsid w:val="006531EA"/>
    <w:rsid w:val="00653369"/>
    <w:rsid w:val="00654356"/>
    <w:rsid w:val="006545B7"/>
    <w:rsid w:val="00654DC9"/>
    <w:rsid w:val="0065675D"/>
    <w:rsid w:val="0066130C"/>
    <w:rsid w:val="006618DD"/>
    <w:rsid w:val="00661BF1"/>
    <w:rsid w:val="00661CD8"/>
    <w:rsid w:val="00661E73"/>
    <w:rsid w:val="00661EA4"/>
    <w:rsid w:val="0066222A"/>
    <w:rsid w:val="00662403"/>
    <w:rsid w:val="0066320C"/>
    <w:rsid w:val="00663C96"/>
    <w:rsid w:val="006640DB"/>
    <w:rsid w:val="0066503A"/>
    <w:rsid w:val="00665567"/>
    <w:rsid w:val="00665D59"/>
    <w:rsid w:val="00665FD1"/>
    <w:rsid w:val="006660D0"/>
    <w:rsid w:val="006669F3"/>
    <w:rsid w:val="00667E3E"/>
    <w:rsid w:val="00670143"/>
    <w:rsid w:val="00671390"/>
    <w:rsid w:val="00672EA6"/>
    <w:rsid w:val="00672F73"/>
    <w:rsid w:val="006730FF"/>
    <w:rsid w:val="00673409"/>
    <w:rsid w:val="006734C6"/>
    <w:rsid w:val="00673B85"/>
    <w:rsid w:val="00673BE2"/>
    <w:rsid w:val="00673E57"/>
    <w:rsid w:val="00673EBF"/>
    <w:rsid w:val="00674F40"/>
    <w:rsid w:val="0067502B"/>
    <w:rsid w:val="0067561A"/>
    <w:rsid w:val="0067589D"/>
    <w:rsid w:val="0067600E"/>
    <w:rsid w:val="00676EC7"/>
    <w:rsid w:val="00677785"/>
    <w:rsid w:val="00680215"/>
    <w:rsid w:val="00680637"/>
    <w:rsid w:val="006806EA"/>
    <w:rsid w:val="0068083F"/>
    <w:rsid w:val="00681A3A"/>
    <w:rsid w:val="00681A40"/>
    <w:rsid w:val="00681DFE"/>
    <w:rsid w:val="0068226D"/>
    <w:rsid w:val="00682ADF"/>
    <w:rsid w:val="00683083"/>
    <w:rsid w:val="00683437"/>
    <w:rsid w:val="00684418"/>
    <w:rsid w:val="00684575"/>
    <w:rsid w:val="0068614D"/>
    <w:rsid w:val="00686F02"/>
    <w:rsid w:val="00687066"/>
    <w:rsid w:val="006871A0"/>
    <w:rsid w:val="00687454"/>
    <w:rsid w:val="00687B54"/>
    <w:rsid w:val="00690719"/>
    <w:rsid w:val="006908BD"/>
    <w:rsid w:val="00690AD7"/>
    <w:rsid w:val="00690F08"/>
    <w:rsid w:val="006917DE"/>
    <w:rsid w:val="00691D5D"/>
    <w:rsid w:val="0069243B"/>
    <w:rsid w:val="00692E96"/>
    <w:rsid w:val="00693F18"/>
    <w:rsid w:val="00693FE1"/>
    <w:rsid w:val="006945C7"/>
    <w:rsid w:val="006946EC"/>
    <w:rsid w:val="00694E62"/>
    <w:rsid w:val="00694EA2"/>
    <w:rsid w:val="006958C1"/>
    <w:rsid w:val="006958EA"/>
    <w:rsid w:val="00695BE9"/>
    <w:rsid w:val="00695C6A"/>
    <w:rsid w:val="00696007"/>
    <w:rsid w:val="00696DB9"/>
    <w:rsid w:val="00697090"/>
    <w:rsid w:val="00697BA2"/>
    <w:rsid w:val="00697D2E"/>
    <w:rsid w:val="006A08E8"/>
    <w:rsid w:val="006A08EE"/>
    <w:rsid w:val="006A0DCA"/>
    <w:rsid w:val="006A0E64"/>
    <w:rsid w:val="006A1B67"/>
    <w:rsid w:val="006A1D2C"/>
    <w:rsid w:val="006A3553"/>
    <w:rsid w:val="006A3D73"/>
    <w:rsid w:val="006A4D0D"/>
    <w:rsid w:val="006A4E69"/>
    <w:rsid w:val="006A5088"/>
    <w:rsid w:val="006A50ED"/>
    <w:rsid w:val="006A5F4F"/>
    <w:rsid w:val="006A6029"/>
    <w:rsid w:val="006A71E0"/>
    <w:rsid w:val="006A7C63"/>
    <w:rsid w:val="006A7D85"/>
    <w:rsid w:val="006B02FA"/>
    <w:rsid w:val="006B0552"/>
    <w:rsid w:val="006B069B"/>
    <w:rsid w:val="006B07F9"/>
    <w:rsid w:val="006B1102"/>
    <w:rsid w:val="006B173D"/>
    <w:rsid w:val="006B192D"/>
    <w:rsid w:val="006B1CFE"/>
    <w:rsid w:val="006B1FBC"/>
    <w:rsid w:val="006B226F"/>
    <w:rsid w:val="006B2655"/>
    <w:rsid w:val="006B2659"/>
    <w:rsid w:val="006B265A"/>
    <w:rsid w:val="006B2A10"/>
    <w:rsid w:val="006B3DC9"/>
    <w:rsid w:val="006B484C"/>
    <w:rsid w:val="006B4BD8"/>
    <w:rsid w:val="006B4F2D"/>
    <w:rsid w:val="006B50F7"/>
    <w:rsid w:val="006B5EEE"/>
    <w:rsid w:val="006B613F"/>
    <w:rsid w:val="006B6AE6"/>
    <w:rsid w:val="006B6D37"/>
    <w:rsid w:val="006B7B0E"/>
    <w:rsid w:val="006C022A"/>
    <w:rsid w:val="006C04A0"/>
    <w:rsid w:val="006C052F"/>
    <w:rsid w:val="006C0883"/>
    <w:rsid w:val="006C1466"/>
    <w:rsid w:val="006C2192"/>
    <w:rsid w:val="006C227D"/>
    <w:rsid w:val="006C23B3"/>
    <w:rsid w:val="006C24D1"/>
    <w:rsid w:val="006C2B9B"/>
    <w:rsid w:val="006C31A8"/>
    <w:rsid w:val="006C3610"/>
    <w:rsid w:val="006C3ADF"/>
    <w:rsid w:val="006C3BE6"/>
    <w:rsid w:val="006C3F5E"/>
    <w:rsid w:val="006C4BB0"/>
    <w:rsid w:val="006C4CBD"/>
    <w:rsid w:val="006C57B8"/>
    <w:rsid w:val="006C5C56"/>
    <w:rsid w:val="006C6443"/>
    <w:rsid w:val="006C6AE6"/>
    <w:rsid w:val="006C7316"/>
    <w:rsid w:val="006C7436"/>
    <w:rsid w:val="006D04B8"/>
    <w:rsid w:val="006D08E4"/>
    <w:rsid w:val="006D0A1F"/>
    <w:rsid w:val="006D0D85"/>
    <w:rsid w:val="006D1F60"/>
    <w:rsid w:val="006D1FD1"/>
    <w:rsid w:val="006D1FE3"/>
    <w:rsid w:val="006D2115"/>
    <w:rsid w:val="006D2908"/>
    <w:rsid w:val="006D2B69"/>
    <w:rsid w:val="006D3A90"/>
    <w:rsid w:val="006D3D73"/>
    <w:rsid w:val="006D3FCE"/>
    <w:rsid w:val="006D4597"/>
    <w:rsid w:val="006D523A"/>
    <w:rsid w:val="006D5984"/>
    <w:rsid w:val="006D5C4D"/>
    <w:rsid w:val="006D6724"/>
    <w:rsid w:val="006D6ADE"/>
    <w:rsid w:val="006D6CF0"/>
    <w:rsid w:val="006D6E59"/>
    <w:rsid w:val="006E0027"/>
    <w:rsid w:val="006E0683"/>
    <w:rsid w:val="006E088C"/>
    <w:rsid w:val="006E0BE4"/>
    <w:rsid w:val="006E0F7C"/>
    <w:rsid w:val="006E1336"/>
    <w:rsid w:val="006E1BE3"/>
    <w:rsid w:val="006E2228"/>
    <w:rsid w:val="006E41A0"/>
    <w:rsid w:val="006E4419"/>
    <w:rsid w:val="006E5129"/>
    <w:rsid w:val="006E60E8"/>
    <w:rsid w:val="006E6902"/>
    <w:rsid w:val="006E7506"/>
    <w:rsid w:val="006E7B3B"/>
    <w:rsid w:val="006E7BE3"/>
    <w:rsid w:val="006E7CEF"/>
    <w:rsid w:val="006F0419"/>
    <w:rsid w:val="006F0C73"/>
    <w:rsid w:val="006F2110"/>
    <w:rsid w:val="006F2510"/>
    <w:rsid w:val="006F2613"/>
    <w:rsid w:val="006F3478"/>
    <w:rsid w:val="006F4147"/>
    <w:rsid w:val="006F4523"/>
    <w:rsid w:val="006F4BF2"/>
    <w:rsid w:val="006F4D4A"/>
    <w:rsid w:val="006F6889"/>
    <w:rsid w:val="006F6C6E"/>
    <w:rsid w:val="006F76E4"/>
    <w:rsid w:val="006F7941"/>
    <w:rsid w:val="006F7A69"/>
    <w:rsid w:val="006F7E50"/>
    <w:rsid w:val="006F7EB6"/>
    <w:rsid w:val="0070065F"/>
    <w:rsid w:val="00700B60"/>
    <w:rsid w:val="00700EF8"/>
    <w:rsid w:val="0070147B"/>
    <w:rsid w:val="00701D7D"/>
    <w:rsid w:val="00701FAF"/>
    <w:rsid w:val="00702011"/>
    <w:rsid w:val="0070218F"/>
    <w:rsid w:val="00702218"/>
    <w:rsid w:val="007028FB"/>
    <w:rsid w:val="00703212"/>
    <w:rsid w:val="0070427E"/>
    <w:rsid w:val="0070438B"/>
    <w:rsid w:val="00704621"/>
    <w:rsid w:val="007049E0"/>
    <w:rsid w:val="00704D18"/>
    <w:rsid w:val="00705D2E"/>
    <w:rsid w:val="0070714B"/>
    <w:rsid w:val="007071B7"/>
    <w:rsid w:val="007074E2"/>
    <w:rsid w:val="007077BC"/>
    <w:rsid w:val="00707C04"/>
    <w:rsid w:val="00710D66"/>
    <w:rsid w:val="007111EE"/>
    <w:rsid w:val="0071162F"/>
    <w:rsid w:val="0071262F"/>
    <w:rsid w:val="0071305B"/>
    <w:rsid w:val="007155CF"/>
    <w:rsid w:val="007164DA"/>
    <w:rsid w:val="007169A7"/>
    <w:rsid w:val="007169F2"/>
    <w:rsid w:val="00716B5C"/>
    <w:rsid w:val="00716D45"/>
    <w:rsid w:val="00717D86"/>
    <w:rsid w:val="00717F5C"/>
    <w:rsid w:val="007204F6"/>
    <w:rsid w:val="0072063E"/>
    <w:rsid w:val="00720C72"/>
    <w:rsid w:val="0072182D"/>
    <w:rsid w:val="00721BB3"/>
    <w:rsid w:val="007220F0"/>
    <w:rsid w:val="0072235C"/>
    <w:rsid w:val="00722BA2"/>
    <w:rsid w:val="00723443"/>
    <w:rsid w:val="007239B9"/>
    <w:rsid w:val="007241FD"/>
    <w:rsid w:val="00724375"/>
    <w:rsid w:val="007250B7"/>
    <w:rsid w:val="00725D1D"/>
    <w:rsid w:val="007262AF"/>
    <w:rsid w:val="00726414"/>
    <w:rsid w:val="007266FC"/>
    <w:rsid w:val="007267C0"/>
    <w:rsid w:val="00726A4B"/>
    <w:rsid w:val="00726AF9"/>
    <w:rsid w:val="007279D3"/>
    <w:rsid w:val="00730A9D"/>
    <w:rsid w:val="0073102D"/>
    <w:rsid w:val="00731942"/>
    <w:rsid w:val="00732594"/>
    <w:rsid w:val="00732644"/>
    <w:rsid w:val="00732B39"/>
    <w:rsid w:val="0073436F"/>
    <w:rsid w:val="00734404"/>
    <w:rsid w:val="00734A50"/>
    <w:rsid w:val="00734BC1"/>
    <w:rsid w:val="00734EF1"/>
    <w:rsid w:val="0074022B"/>
    <w:rsid w:val="00740FC1"/>
    <w:rsid w:val="00741121"/>
    <w:rsid w:val="00741683"/>
    <w:rsid w:val="00743D5D"/>
    <w:rsid w:val="00744859"/>
    <w:rsid w:val="00745F7E"/>
    <w:rsid w:val="00746254"/>
    <w:rsid w:val="007462D8"/>
    <w:rsid w:val="0074676E"/>
    <w:rsid w:val="00746E23"/>
    <w:rsid w:val="00746EDC"/>
    <w:rsid w:val="007505C5"/>
    <w:rsid w:val="0075063A"/>
    <w:rsid w:val="007508DE"/>
    <w:rsid w:val="00750BDB"/>
    <w:rsid w:val="00750DD5"/>
    <w:rsid w:val="00752AA1"/>
    <w:rsid w:val="00752F8C"/>
    <w:rsid w:val="007536A0"/>
    <w:rsid w:val="00753921"/>
    <w:rsid w:val="00753933"/>
    <w:rsid w:val="00753DB2"/>
    <w:rsid w:val="00753DB5"/>
    <w:rsid w:val="00754830"/>
    <w:rsid w:val="007557BB"/>
    <w:rsid w:val="00755A49"/>
    <w:rsid w:val="00755B41"/>
    <w:rsid w:val="00755EAD"/>
    <w:rsid w:val="00756006"/>
    <w:rsid w:val="00756300"/>
    <w:rsid w:val="00756C5E"/>
    <w:rsid w:val="007576A2"/>
    <w:rsid w:val="00757BA0"/>
    <w:rsid w:val="007603B8"/>
    <w:rsid w:val="00760AF0"/>
    <w:rsid w:val="00760B71"/>
    <w:rsid w:val="00760DCA"/>
    <w:rsid w:val="00760F0F"/>
    <w:rsid w:val="007610B1"/>
    <w:rsid w:val="00761912"/>
    <w:rsid w:val="00761D97"/>
    <w:rsid w:val="0076202E"/>
    <w:rsid w:val="00762583"/>
    <w:rsid w:val="00762CB0"/>
    <w:rsid w:val="00762E9A"/>
    <w:rsid w:val="00763042"/>
    <w:rsid w:val="00763818"/>
    <w:rsid w:val="007640CA"/>
    <w:rsid w:val="00764221"/>
    <w:rsid w:val="00764BE3"/>
    <w:rsid w:val="00764D8E"/>
    <w:rsid w:val="00765653"/>
    <w:rsid w:val="00766497"/>
    <w:rsid w:val="0076701C"/>
    <w:rsid w:val="007674DD"/>
    <w:rsid w:val="007675A9"/>
    <w:rsid w:val="0077011B"/>
    <w:rsid w:val="007710FA"/>
    <w:rsid w:val="007716CD"/>
    <w:rsid w:val="007718A2"/>
    <w:rsid w:val="00773EE7"/>
    <w:rsid w:val="00774E8B"/>
    <w:rsid w:val="007755B1"/>
    <w:rsid w:val="00775CA3"/>
    <w:rsid w:val="007763CE"/>
    <w:rsid w:val="00776CE5"/>
    <w:rsid w:val="00776EA8"/>
    <w:rsid w:val="00776FE3"/>
    <w:rsid w:val="007803DB"/>
    <w:rsid w:val="0078088B"/>
    <w:rsid w:val="00780D81"/>
    <w:rsid w:val="007817AC"/>
    <w:rsid w:val="00783C14"/>
    <w:rsid w:val="00785368"/>
    <w:rsid w:val="00785703"/>
    <w:rsid w:val="00785FE0"/>
    <w:rsid w:val="0078768B"/>
    <w:rsid w:val="00791295"/>
    <w:rsid w:val="007914A9"/>
    <w:rsid w:val="007918D9"/>
    <w:rsid w:val="00791C47"/>
    <w:rsid w:val="007926C6"/>
    <w:rsid w:val="0079295B"/>
    <w:rsid w:val="007929D3"/>
    <w:rsid w:val="00793200"/>
    <w:rsid w:val="00793370"/>
    <w:rsid w:val="00793465"/>
    <w:rsid w:val="0079357F"/>
    <w:rsid w:val="0079482B"/>
    <w:rsid w:val="0079529D"/>
    <w:rsid w:val="00797017"/>
    <w:rsid w:val="007A0143"/>
    <w:rsid w:val="007A04BA"/>
    <w:rsid w:val="007A0803"/>
    <w:rsid w:val="007A1242"/>
    <w:rsid w:val="007A136B"/>
    <w:rsid w:val="007A17E2"/>
    <w:rsid w:val="007A1908"/>
    <w:rsid w:val="007A29A4"/>
    <w:rsid w:val="007A2BDB"/>
    <w:rsid w:val="007A3178"/>
    <w:rsid w:val="007A35CF"/>
    <w:rsid w:val="007A3A84"/>
    <w:rsid w:val="007A3EFF"/>
    <w:rsid w:val="007A4071"/>
    <w:rsid w:val="007A4323"/>
    <w:rsid w:val="007A457F"/>
    <w:rsid w:val="007A5E8B"/>
    <w:rsid w:val="007A66C5"/>
    <w:rsid w:val="007A6A28"/>
    <w:rsid w:val="007A6F17"/>
    <w:rsid w:val="007A7558"/>
    <w:rsid w:val="007B0E67"/>
    <w:rsid w:val="007B1516"/>
    <w:rsid w:val="007B1E36"/>
    <w:rsid w:val="007B257D"/>
    <w:rsid w:val="007B31CD"/>
    <w:rsid w:val="007B3472"/>
    <w:rsid w:val="007B38C4"/>
    <w:rsid w:val="007B38FC"/>
    <w:rsid w:val="007B3C7A"/>
    <w:rsid w:val="007B3E55"/>
    <w:rsid w:val="007B5256"/>
    <w:rsid w:val="007B5735"/>
    <w:rsid w:val="007B5B51"/>
    <w:rsid w:val="007B6D07"/>
    <w:rsid w:val="007B7F78"/>
    <w:rsid w:val="007C021F"/>
    <w:rsid w:val="007C0C7D"/>
    <w:rsid w:val="007C14D4"/>
    <w:rsid w:val="007C1530"/>
    <w:rsid w:val="007C1ABD"/>
    <w:rsid w:val="007C25E9"/>
    <w:rsid w:val="007C2D9F"/>
    <w:rsid w:val="007C303E"/>
    <w:rsid w:val="007C4AC4"/>
    <w:rsid w:val="007C5D3F"/>
    <w:rsid w:val="007C611F"/>
    <w:rsid w:val="007C69D5"/>
    <w:rsid w:val="007C7191"/>
    <w:rsid w:val="007C7485"/>
    <w:rsid w:val="007C7A1E"/>
    <w:rsid w:val="007D0007"/>
    <w:rsid w:val="007D07D3"/>
    <w:rsid w:val="007D0945"/>
    <w:rsid w:val="007D1A3A"/>
    <w:rsid w:val="007D228F"/>
    <w:rsid w:val="007D2379"/>
    <w:rsid w:val="007D27E3"/>
    <w:rsid w:val="007D2939"/>
    <w:rsid w:val="007D2BA6"/>
    <w:rsid w:val="007D2DA9"/>
    <w:rsid w:val="007D358C"/>
    <w:rsid w:val="007D35D4"/>
    <w:rsid w:val="007D3606"/>
    <w:rsid w:val="007D3749"/>
    <w:rsid w:val="007D4158"/>
    <w:rsid w:val="007D51B5"/>
    <w:rsid w:val="007D61DE"/>
    <w:rsid w:val="007D6438"/>
    <w:rsid w:val="007D6AB8"/>
    <w:rsid w:val="007D6D26"/>
    <w:rsid w:val="007D6F72"/>
    <w:rsid w:val="007D73BC"/>
    <w:rsid w:val="007D73DF"/>
    <w:rsid w:val="007E167C"/>
    <w:rsid w:val="007E1B47"/>
    <w:rsid w:val="007E555A"/>
    <w:rsid w:val="007E5B27"/>
    <w:rsid w:val="007E5CE6"/>
    <w:rsid w:val="007E6ACA"/>
    <w:rsid w:val="007E7474"/>
    <w:rsid w:val="007F0203"/>
    <w:rsid w:val="007F0824"/>
    <w:rsid w:val="007F0D00"/>
    <w:rsid w:val="007F0D45"/>
    <w:rsid w:val="007F0F62"/>
    <w:rsid w:val="007F149A"/>
    <w:rsid w:val="007F1614"/>
    <w:rsid w:val="007F19E9"/>
    <w:rsid w:val="007F1A26"/>
    <w:rsid w:val="007F1E69"/>
    <w:rsid w:val="007F2453"/>
    <w:rsid w:val="007F27F7"/>
    <w:rsid w:val="007F3005"/>
    <w:rsid w:val="007F31B8"/>
    <w:rsid w:val="007F3E5C"/>
    <w:rsid w:val="007F43B2"/>
    <w:rsid w:val="007F67D9"/>
    <w:rsid w:val="007F6CBD"/>
    <w:rsid w:val="007F6D67"/>
    <w:rsid w:val="00801D68"/>
    <w:rsid w:val="00802805"/>
    <w:rsid w:val="00802F66"/>
    <w:rsid w:val="00803752"/>
    <w:rsid w:val="00803AF6"/>
    <w:rsid w:val="008049DD"/>
    <w:rsid w:val="00804A16"/>
    <w:rsid w:val="00804B83"/>
    <w:rsid w:val="00804CC7"/>
    <w:rsid w:val="008051A6"/>
    <w:rsid w:val="00806969"/>
    <w:rsid w:val="008069AC"/>
    <w:rsid w:val="00806A3E"/>
    <w:rsid w:val="00806FBE"/>
    <w:rsid w:val="008072ED"/>
    <w:rsid w:val="00807342"/>
    <w:rsid w:val="00807A1A"/>
    <w:rsid w:val="008101CB"/>
    <w:rsid w:val="0081097D"/>
    <w:rsid w:val="00810AA1"/>
    <w:rsid w:val="00810F2B"/>
    <w:rsid w:val="00811064"/>
    <w:rsid w:val="0081161B"/>
    <w:rsid w:val="0081190E"/>
    <w:rsid w:val="0081325C"/>
    <w:rsid w:val="00813D82"/>
    <w:rsid w:val="008167B0"/>
    <w:rsid w:val="008168E8"/>
    <w:rsid w:val="00817A31"/>
    <w:rsid w:val="00817AE3"/>
    <w:rsid w:val="00817EAD"/>
    <w:rsid w:val="008208CE"/>
    <w:rsid w:val="0082133B"/>
    <w:rsid w:val="008214F3"/>
    <w:rsid w:val="00821898"/>
    <w:rsid w:val="00822D15"/>
    <w:rsid w:val="008231CB"/>
    <w:rsid w:val="00823270"/>
    <w:rsid w:val="008239AC"/>
    <w:rsid w:val="008239B0"/>
    <w:rsid w:val="00823A69"/>
    <w:rsid w:val="00823B81"/>
    <w:rsid w:val="008251EF"/>
    <w:rsid w:val="00826206"/>
    <w:rsid w:val="008263D6"/>
    <w:rsid w:val="008271CC"/>
    <w:rsid w:val="00827F49"/>
    <w:rsid w:val="00830A76"/>
    <w:rsid w:val="00830EC9"/>
    <w:rsid w:val="008314E7"/>
    <w:rsid w:val="00832368"/>
    <w:rsid w:val="0083276E"/>
    <w:rsid w:val="008336E2"/>
    <w:rsid w:val="008349E3"/>
    <w:rsid w:val="00834C19"/>
    <w:rsid w:val="00834D0E"/>
    <w:rsid w:val="00835596"/>
    <w:rsid w:val="00835DE7"/>
    <w:rsid w:val="008369F8"/>
    <w:rsid w:val="00836F4A"/>
    <w:rsid w:val="008372A5"/>
    <w:rsid w:val="00837946"/>
    <w:rsid w:val="008400D4"/>
    <w:rsid w:val="008406DB"/>
    <w:rsid w:val="00840B3B"/>
    <w:rsid w:val="008411BE"/>
    <w:rsid w:val="00841A28"/>
    <w:rsid w:val="00841EE2"/>
    <w:rsid w:val="00842CB8"/>
    <w:rsid w:val="00843436"/>
    <w:rsid w:val="008435B7"/>
    <w:rsid w:val="008436A5"/>
    <w:rsid w:val="00843E13"/>
    <w:rsid w:val="0084418F"/>
    <w:rsid w:val="00844220"/>
    <w:rsid w:val="008452CF"/>
    <w:rsid w:val="008455A9"/>
    <w:rsid w:val="00846AE5"/>
    <w:rsid w:val="00846CEE"/>
    <w:rsid w:val="00846FF0"/>
    <w:rsid w:val="008470C8"/>
    <w:rsid w:val="00850395"/>
    <w:rsid w:val="008506AB"/>
    <w:rsid w:val="00850DFB"/>
    <w:rsid w:val="008510EA"/>
    <w:rsid w:val="00851291"/>
    <w:rsid w:val="0085193C"/>
    <w:rsid w:val="008519A1"/>
    <w:rsid w:val="00852577"/>
    <w:rsid w:val="008528A3"/>
    <w:rsid w:val="00852954"/>
    <w:rsid w:val="008533BB"/>
    <w:rsid w:val="0085352C"/>
    <w:rsid w:val="00853C4A"/>
    <w:rsid w:val="00855220"/>
    <w:rsid w:val="00855AE9"/>
    <w:rsid w:val="0085602C"/>
    <w:rsid w:val="00856A84"/>
    <w:rsid w:val="00856B04"/>
    <w:rsid w:val="00856D3C"/>
    <w:rsid w:val="008579E4"/>
    <w:rsid w:val="00857B5F"/>
    <w:rsid w:val="00857E9D"/>
    <w:rsid w:val="00857EAA"/>
    <w:rsid w:val="00860013"/>
    <w:rsid w:val="008604F5"/>
    <w:rsid w:val="00860824"/>
    <w:rsid w:val="00861007"/>
    <w:rsid w:val="00861836"/>
    <w:rsid w:val="008619F3"/>
    <w:rsid w:val="00861A23"/>
    <w:rsid w:val="00862B0F"/>
    <w:rsid w:val="00863897"/>
    <w:rsid w:val="00863D57"/>
    <w:rsid w:val="00864562"/>
    <w:rsid w:val="00864F1B"/>
    <w:rsid w:val="0086541E"/>
    <w:rsid w:val="0086651F"/>
    <w:rsid w:val="00866758"/>
    <w:rsid w:val="00867236"/>
    <w:rsid w:val="00870035"/>
    <w:rsid w:val="0087017A"/>
    <w:rsid w:val="0087055E"/>
    <w:rsid w:val="0087096B"/>
    <w:rsid w:val="00870C05"/>
    <w:rsid w:val="00871135"/>
    <w:rsid w:val="00871798"/>
    <w:rsid w:val="008717D1"/>
    <w:rsid w:val="0087385E"/>
    <w:rsid w:val="00873A1D"/>
    <w:rsid w:val="00875461"/>
    <w:rsid w:val="008756EA"/>
    <w:rsid w:val="00876752"/>
    <w:rsid w:val="0087771A"/>
    <w:rsid w:val="00880E19"/>
    <w:rsid w:val="00880EA6"/>
    <w:rsid w:val="00880EAB"/>
    <w:rsid w:val="008810B4"/>
    <w:rsid w:val="00881397"/>
    <w:rsid w:val="008819F0"/>
    <w:rsid w:val="00881AEF"/>
    <w:rsid w:val="0088451C"/>
    <w:rsid w:val="00884603"/>
    <w:rsid w:val="008864EF"/>
    <w:rsid w:val="00886740"/>
    <w:rsid w:val="00887C16"/>
    <w:rsid w:val="00887DDC"/>
    <w:rsid w:val="00890581"/>
    <w:rsid w:val="00890582"/>
    <w:rsid w:val="00890987"/>
    <w:rsid w:val="00891356"/>
    <w:rsid w:val="00891DC5"/>
    <w:rsid w:val="00892450"/>
    <w:rsid w:val="00892543"/>
    <w:rsid w:val="00893A5A"/>
    <w:rsid w:val="008945B3"/>
    <w:rsid w:val="00894D18"/>
    <w:rsid w:val="008952E3"/>
    <w:rsid w:val="008960BF"/>
    <w:rsid w:val="0089631F"/>
    <w:rsid w:val="008964BF"/>
    <w:rsid w:val="008A05AF"/>
    <w:rsid w:val="008A0C04"/>
    <w:rsid w:val="008A1300"/>
    <w:rsid w:val="008A147A"/>
    <w:rsid w:val="008A313B"/>
    <w:rsid w:val="008A33EB"/>
    <w:rsid w:val="008A3811"/>
    <w:rsid w:val="008A3A0F"/>
    <w:rsid w:val="008A3A16"/>
    <w:rsid w:val="008A40D2"/>
    <w:rsid w:val="008A4F07"/>
    <w:rsid w:val="008A5583"/>
    <w:rsid w:val="008A572B"/>
    <w:rsid w:val="008A661B"/>
    <w:rsid w:val="008A6C18"/>
    <w:rsid w:val="008A7223"/>
    <w:rsid w:val="008A7DA7"/>
    <w:rsid w:val="008B0263"/>
    <w:rsid w:val="008B03C0"/>
    <w:rsid w:val="008B0ADF"/>
    <w:rsid w:val="008B0D54"/>
    <w:rsid w:val="008B0E57"/>
    <w:rsid w:val="008B0F34"/>
    <w:rsid w:val="008B10FA"/>
    <w:rsid w:val="008B196E"/>
    <w:rsid w:val="008B1B7C"/>
    <w:rsid w:val="008B28E7"/>
    <w:rsid w:val="008B2AA2"/>
    <w:rsid w:val="008B2CCE"/>
    <w:rsid w:val="008B32A1"/>
    <w:rsid w:val="008B3883"/>
    <w:rsid w:val="008B3B35"/>
    <w:rsid w:val="008B4495"/>
    <w:rsid w:val="008B5768"/>
    <w:rsid w:val="008B5B61"/>
    <w:rsid w:val="008B5C71"/>
    <w:rsid w:val="008B6C4D"/>
    <w:rsid w:val="008B7306"/>
    <w:rsid w:val="008B740E"/>
    <w:rsid w:val="008C0762"/>
    <w:rsid w:val="008C0A52"/>
    <w:rsid w:val="008C0E34"/>
    <w:rsid w:val="008C0EEF"/>
    <w:rsid w:val="008C0F0C"/>
    <w:rsid w:val="008C101A"/>
    <w:rsid w:val="008C1570"/>
    <w:rsid w:val="008C1749"/>
    <w:rsid w:val="008C2061"/>
    <w:rsid w:val="008C237A"/>
    <w:rsid w:val="008C25F4"/>
    <w:rsid w:val="008C2AEE"/>
    <w:rsid w:val="008C2AF2"/>
    <w:rsid w:val="008C359B"/>
    <w:rsid w:val="008C3923"/>
    <w:rsid w:val="008C4040"/>
    <w:rsid w:val="008C4A97"/>
    <w:rsid w:val="008C4DC7"/>
    <w:rsid w:val="008C5F41"/>
    <w:rsid w:val="008C6586"/>
    <w:rsid w:val="008C6646"/>
    <w:rsid w:val="008C6769"/>
    <w:rsid w:val="008C6EB1"/>
    <w:rsid w:val="008C71C0"/>
    <w:rsid w:val="008C71E5"/>
    <w:rsid w:val="008C7A17"/>
    <w:rsid w:val="008C7DA0"/>
    <w:rsid w:val="008D06D6"/>
    <w:rsid w:val="008D09CD"/>
    <w:rsid w:val="008D15F3"/>
    <w:rsid w:val="008D1AF2"/>
    <w:rsid w:val="008D1C48"/>
    <w:rsid w:val="008D288C"/>
    <w:rsid w:val="008D2AD7"/>
    <w:rsid w:val="008D3C86"/>
    <w:rsid w:val="008D466B"/>
    <w:rsid w:val="008D4BC0"/>
    <w:rsid w:val="008D5433"/>
    <w:rsid w:val="008D5A2E"/>
    <w:rsid w:val="008D75A7"/>
    <w:rsid w:val="008E0B03"/>
    <w:rsid w:val="008E21AB"/>
    <w:rsid w:val="008E2412"/>
    <w:rsid w:val="008E2B3B"/>
    <w:rsid w:val="008E2E0D"/>
    <w:rsid w:val="008E2F05"/>
    <w:rsid w:val="008E3307"/>
    <w:rsid w:val="008E33CA"/>
    <w:rsid w:val="008E3E34"/>
    <w:rsid w:val="008E4787"/>
    <w:rsid w:val="008E4DF0"/>
    <w:rsid w:val="008E4E23"/>
    <w:rsid w:val="008E5C18"/>
    <w:rsid w:val="008E5C7F"/>
    <w:rsid w:val="008E5F6B"/>
    <w:rsid w:val="008E7BE1"/>
    <w:rsid w:val="008F043A"/>
    <w:rsid w:val="008F0C78"/>
    <w:rsid w:val="008F161D"/>
    <w:rsid w:val="008F2F87"/>
    <w:rsid w:val="008F32B4"/>
    <w:rsid w:val="008F3315"/>
    <w:rsid w:val="008F37A9"/>
    <w:rsid w:val="008F4E05"/>
    <w:rsid w:val="008F4E72"/>
    <w:rsid w:val="008F4EE1"/>
    <w:rsid w:val="008F54A0"/>
    <w:rsid w:val="008F54FB"/>
    <w:rsid w:val="008F5815"/>
    <w:rsid w:val="008F65B5"/>
    <w:rsid w:val="008F6B6B"/>
    <w:rsid w:val="008F7716"/>
    <w:rsid w:val="008F7942"/>
    <w:rsid w:val="008F7DCC"/>
    <w:rsid w:val="009002C5"/>
    <w:rsid w:val="00900453"/>
    <w:rsid w:val="009014BE"/>
    <w:rsid w:val="00902616"/>
    <w:rsid w:val="009030DF"/>
    <w:rsid w:val="0090321A"/>
    <w:rsid w:val="00903BB6"/>
    <w:rsid w:val="009049D6"/>
    <w:rsid w:val="009053E5"/>
    <w:rsid w:val="00905ADF"/>
    <w:rsid w:val="00907537"/>
    <w:rsid w:val="00907FC2"/>
    <w:rsid w:val="0091018E"/>
    <w:rsid w:val="00911485"/>
    <w:rsid w:val="009129CF"/>
    <w:rsid w:val="009133B3"/>
    <w:rsid w:val="009134E4"/>
    <w:rsid w:val="00914410"/>
    <w:rsid w:val="00915C5E"/>
    <w:rsid w:val="00917126"/>
    <w:rsid w:val="009174C5"/>
    <w:rsid w:val="00917BC4"/>
    <w:rsid w:val="00917C50"/>
    <w:rsid w:val="00920EFA"/>
    <w:rsid w:val="00921128"/>
    <w:rsid w:val="009217EC"/>
    <w:rsid w:val="009218F5"/>
    <w:rsid w:val="00921CD2"/>
    <w:rsid w:val="00922848"/>
    <w:rsid w:val="00922ADD"/>
    <w:rsid w:val="00924207"/>
    <w:rsid w:val="00924378"/>
    <w:rsid w:val="00924382"/>
    <w:rsid w:val="00925F94"/>
    <w:rsid w:val="00926659"/>
    <w:rsid w:val="009267C9"/>
    <w:rsid w:val="00926976"/>
    <w:rsid w:val="0092789B"/>
    <w:rsid w:val="00927942"/>
    <w:rsid w:val="00927FBF"/>
    <w:rsid w:val="0093029A"/>
    <w:rsid w:val="00931C43"/>
    <w:rsid w:val="0093316A"/>
    <w:rsid w:val="00933712"/>
    <w:rsid w:val="00933863"/>
    <w:rsid w:val="00934586"/>
    <w:rsid w:val="00935FDA"/>
    <w:rsid w:val="009372CF"/>
    <w:rsid w:val="00937458"/>
    <w:rsid w:val="00937526"/>
    <w:rsid w:val="00937BE8"/>
    <w:rsid w:val="00937ED5"/>
    <w:rsid w:val="009402DE"/>
    <w:rsid w:val="00941BF7"/>
    <w:rsid w:val="00942373"/>
    <w:rsid w:val="009429E3"/>
    <w:rsid w:val="0094436C"/>
    <w:rsid w:val="00944DCD"/>
    <w:rsid w:val="00944E63"/>
    <w:rsid w:val="0094512D"/>
    <w:rsid w:val="009456AD"/>
    <w:rsid w:val="00945C84"/>
    <w:rsid w:val="00946AAD"/>
    <w:rsid w:val="00946D74"/>
    <w:rsid w:val="00946DAC"/>
    <w:rsid w:val="009471B3"/>
    <w:rsid w:val="009471CC"/>
    <w:rsid w:val="00947755"/>
    <w:rsid w:val="00947818"/>
    <w:rsid w:val="0094791C"/>
    <w:rsid w:val="009501AD"/>
    <w:rsid w:val="009503FF"/>
    <w:rsid w:val="00950505"/>
    <w:rsid w:val="009517A8"/>
    <w:rsid w:val="00951A01"/>
    <w:rsid w:val="00952661"/>
    <w:rsid w:val="0095297A"/>
    <w:rsid w:val="00953041"/>
    <w:rsid w:val="0095456C"/>
    <w:rsid w:val="00954888"/>
    <w:rsid w:val="00954962"/>
    <w:rsid w:val="00954EEF"/>
    <w:rsid w:val="00955218"/>
    <w:rsid w:val="00955AD9"/>
    <w:rsid w:val="009569CF"/>
    <w:rsid w:val="009570E3"/>
    <w:rsid w:val="0095736A"/>
    <w:rsid w:val="0096054A"/>
    <w:rsid w:val="00960ACF"/>
    <w:rsid w:val="00961581"/>
    <w:rsid w:val="00961B91"/>
    <w:rsid w:val="00961DB9"/>
    <w:rsid w:val="00961FAA"/>
    <w:rsid w:val="00962400"/>
    <w:rsid w:val="0096288D"/>
    <w:rsid w:val="00964E6C"/>
    <w:rsid w:val="00965F8E"/>
    <w:rsid w:val="00966893"/>
    <w:rsid w:val="009672D4"/>
    <w:rsid w:val="00967369"/>
    <w:rsid w:val="009677F0"/>
    <w:rsid w:val="00967F11"/>
    <w:rsid w:val="00970DE1"/>
    <w:rsid w:val="00970E52"/>
    <w:rsid w:val="009712DE"/>
    <w:rsid w:val="00971D4F"/>
    <w:rsid w:val="00971FFC"/>
    <w:rsid w:val="00972569"/>
    <w:rsid w:val="0097270D"/>
    <w:rsid w:val="00972882"/>
    <w:rsid w:val="00973A88"/>
    <w:rsid w:val="00973E0E"/>
    <w:rsid w:val="009743AB"/>
    <w:rsid w:val="009751DD"/>
    <w:rsid w:val="00975805"/>
    <w:rsid w:val="00975EAD"/>
    <w:rsid w:val="00976E33"/>
    <w:rsid w:val="00976EBD"/>
    <w:rsid w:val="00980162"/>
    <w:rsid w:val="009803F5"/>
    <w:rsid w:val="00980940"/>
    <w:rsid w:val="00981D85"/>
    <w:rsid w:val="00982321"/>
    <w:rsid w:val="00982734"/>
    <w:rsid w:val="009828A2"/>
    <w:rsid w:val="00982D2F"/>
    <w:rsid w:val="0098417C"/>
    <w:rsid w:val="00984F36"/>
    <w:rsid w:val="0098532E"/>
    <w:rsid w:val="009858A8"/>
    <w:rsid w:val="00986386"/>
    <w:rsid w:val="00986CA9"/>
    <w:rsid w:val="00986E41"/>
    <w:rsid w:val="00987232"/>
    <w:rsid w:val="0098774A"/>
    <w:rsid w:val="00987954"/>
    <w:rsid w:val="00987A73"/>
    <w:rsid w:val="009900A9"/>
    <w:rsid w:val="009903D6"/>
    <w:rsid w:val="0099070B"/>
    <w:rsid w:val="00990712"/>
    <w:rsid w:val="0099090E"/>
    <w:rsid w:val="00991000"/>
    <w:rsid w:val="00992B12"/>
    <w:rsid w:val="00992CA6"/>
    <w:rsid w:val="009932AA"/>
    <w:rsid w:val="00993D38"/>
    <w:rsid w:val="00995730"/>
    <w:rsid w:val="00995DB8"/>
    <w:rsid w:val="00996348"/>
    <w:rsid w:val="009968EA"/>
    <w:rsid w:val="00996A19"/>
    <w:rsid w:val="009A0389"/>
    <w:rsid w:val="009A0A75"/>
    <w:rsid w:val="009A25E0"/>
    <w:rsid w:val="009A38B6"/>
    <w:rsid w:val="009A3C0F"/>
    <w:rsid w:val="009A4C8D"/>
    <w:rsid w:val="009A57BF"/>
    <w:rsid w:val="009A64F6"/>
    <w:rsid w:val="009A664F"/>
    <w:rsid w:val="009A6CF6"/>
    <w:rsid w:val="009A795C"/>
    <w:rsid w:val="009B0493"/>
    <w:rsid w:val="009B06C2"/>
    <w:rsid w:val="009B104D"/>
    <w:rsid w:val="009B1B0F"/>
    <w:rsid w:val="009B1E6F"/>
    <w:rsid w:val="009B2171"/>
    <w:rsid w:val="009B2DB0"/>
    <w:rsid w:val="009B3D59"/>
    <w:rsid w:val="009B44C4"/>
    <w:rsid w:val="009B4752"/>
    <w:rsid w:val="009B4BFB"/>
    <w:rsid w:val="009B5038"/>
    <w:rsid w:val="009B6932"/>
    <w:rsid w:val="009B69DE"/>
    <w:rsid w:val="009B7CE7"/>
    <w:rsid w:val="009C082B"/>
    <w:rsid w:val="009C1478"/>
    <w:rsid w:val="009C1B27"/>
    <w:rsid w:val="009C202D"/>
    <w:rsid w:val="009C25E6"/>
    <w:rsid w:val="009C27DC"/>
    <w:rsid w:val="009C27E6"/>
    <w:rsid w:val="009C2B22"/>
    <w:rsid w:val="009C2BD9"/>
    <w:rsid w:val="009C4309"/>
    <w:rsid w:val="009C464A"/>
    <w:rsid w:val="009C537C"/>
    <w:rsid w:val="009C569D"/>
    <w:rsid w:val="009C5A2D"/>
    <w:rsid w:val="009C5B93"/>
    <w:rsid w:val="009C61AF"/>
    <w:rsid w:val="009C6A74"/>
    <w:rsid w:val="009C7438"/>
    <w:rsid w:val="009C777E"/>
    <w:rsid w:val="009C7941"/>
    <w:rsid w:val="009C7CAF"/>
    <w:rsid w:val="009D0D0D"/>
    <w:rsid w:val="009D133B"/>
    <w:rsid w:val="009D1685"/>
    <w:rsid w:val="009D16F4"/>
    <w:rsid w:val="009D1DAC"/>
    <w:rsid w:val="009D25C9"/>
    <w:rsid w:val="009D3281"/>
    <w:rsid w:val="009D34CE"/>
    <w:rsid w:val="009D3ECC"/>
    <w:rsid w:val="009D3FC8"/>
    <w:rsid w:val="009D4363"/>
    <w:rsid w:val="009D43D3"/>
    <w:rsid w:val="009D537D"/>
    <w:rsid w:val="009D59C9"/>
    <w:rsid w:val="009D62B0"/>
    <w:rsid w:val="009D66E6"/>
    <w:rsid w:val="009D6A1B"/>
    <w:rsid w:val="009D6CD9"/>
    <w:rsid w:val="009D7652"/>
    <w:rsid w:val="009D76DB"/>
    <w:rsid w:val="009E10A9"/>
    <w:rsid w:val="009E1543"/>
    <w:rsid w:val="009E2D24"/>
    <w:rsid w:val="009E35BA"/>
    <w:rsid w:val="009E431B"/>
    <w:rsid w:val="009E4984"/>
    <w:rsid w:val="009E4B7D"/>
    <w:rsid w:val="009E5045"/>
    <w:rsid w:val="009E588A"/>
    <w:rsid w:val="009E5E07"/>
    <w:rsid w:val="009E62B0"/>
    <w:rsid w:val="009E7726"/>
    <w:rsid w:val="009E7979"/>
    <w:rsid w:val="009E7C0F"/>
    <w:rsid w:val="009E7CD7"/>
    <w:rsid w:val="009F0652"/>
    <w:rsid w:val="009F0F1E"/>
    <w:rsid w:val="009F16B4"/>
    <w:rsid w:val="009F1890"/>
    <w:rsid w:val="009F1996"/>
    <w:rsid w:val="009F1B81"/>
    <w:rsid w:val="009F2998"/>
    <w:rsid w:val="009F2CAF"/>
    <w:rsid w:val="009F31CF"/>
    <w:rsid w:val="009F3B7A"/>
    <w:rsid w:val="009F3D85"/>
    <w:rsid w:val="009F3EE8"/>
    <w:rsid w:val="009F46BA"/>
    <w:rsid w:val="009F4A23"/>
    <w:rsid w:val="009F5272"/>
    <w:rsid w:val="009F570D"/>
    <w:rsid w:val="009F5BA9"/>
    <w:rsid w:val="009F5F6D"/>
    <w:rsid w:val="009F62EC"/>
    <w:rsid w:val="009F6E71"/>
    <w:rsid w:val="00A0027D"/>
    <w:rsid w:val="00A00E2E"/>
    <w:rsid w:val="00A010EC"/>
    <w:rsid w:val="00A01307"/>
    <w:rsid w:val="00A02454"/>
    <w:rsid w:val="00A02F35"/>
    <w:rsid w:val="00A0318A"/>
    <w:rsid w:val="00A038B0"/>
    <w:rsid w:val="00A04305"/>
    <w:rsid w:val="00A046AC"/>
    <w:rsid w:val="00A04853"/>
    <w:rsid w:val="00A04CCE"/>
    <w:rsid w:val="00A04D03"/>
    <w:rsid w:val="00A051D1"/>
    <w:rsid w:val="00A071F9"/>
    <w:rsid w:val="00A0738E"/>
    <w:rsid w:val="00A07742"/>
    <w:rsid w:val="00A07CFC"/>
    <w:rsid w:val="00A10230"/>
    <w:rsid w:val="00A114C8"/>
    <w:rsid w:val="00A1225E"/>
    <w:rsid w:val="00A12320"/>
    <w:rsid w:val="00A12420"/>
    <w:rsid w:val="00A12875"/>
    <w:rsid w:val="00A14674"/>
    <w:rsid w:val="00A14849"/>
    <w:rsid w:val="00A1497E"/>
    <w:rsid w:val="00A14DD0"/>
    <w:rsid w:val="00A15273"/>
    <w:rsid w:val="00A15B23"/>
    <w:rsid w:val="00A169DE"/>
    <w:rsid w:val="00A17D54"/>
    <w:rsid w:val="00A17E7E"/>
    <w:rsid w:val="00A205C0"/>
    <w:rsid w:val="00A214B8"/>
    <w:rsid w:val="00A2207B"/>
    <w:rsid w:val="00A2230C"/>
    <w:rsid w:val="00A22965"/>
    <w:rsid w:val="00A229E5"/>
    <w:rsid w:val="00A22A9C"/>
    <w:rsid w:val="00A22B06"/>
    <w:rsid w:val="00A232D1"/>
    <w:rsid w:val="00A2394A"/>
    <w:rsid w:val="00A23D36"/>
    <w:rsid w:val="00A24AC5"/>
    <w:rsid w:val="00A24F6A"/>
    <w:rsid w:val="00A25C3C"/>
    <w:rsid w:val="00A25C47"/>
    <w:rsid w:val="00A260C6"/>
    <w:rsid w:val="00A26547"/>
    <w:rsid w:val="00A26DE7"/>
    <w:rsid w:val="00A26EC2"/>
    <w:rsid w:val="00A27A57"/>
    <w:rsid w:val="00A30686"/>
    <w:rsid w:val="00A30850"/>
    <w:rsid w:val="00A3085B"/>
    <w:rsid w:val="00A32017"/>
    <w:rsid w:val="00A32782"/>
    <w:rsid w:val="00A3308B"/>
    <w:rsid w:val="00A3315F"/>
    <w:rsid w:val="00A33FD4"/>
    <w:rsid w:val="00A343B4"/>
    <w:rsid w:val="00A344EA"/>
    <w:rsid w:val="00A370AF"/>
    <w:rsid w:val="00A37CE8"/>
    <w:rsid w:val="00A4004E"/>
    <w:rsid w:val="00A40C37"/>
    <w:rsid w:val="00A40DFC"/>
    <w:rsid w:val="00A40EAF"/>
    <w:rsid w:val="00A413AC"/>
    <w:rsid w:val="00A41A89"/>
    <w:rsid w:val="00A41CC7"/>
    <w:rsid w:val="00A41DF0"/>
    <w:rsid w:val="00A424BE"/>
    <w:rsid w:val="00A42500"/>
    <w:rsid w:val="00A42D65"/>
    <w:rsid w:val="00A4311F"/>
    <w:rsid w:val="00A431AB"/>
    <w:rsid w:val="00A43A2A"/>
    <w:rsid w:val="00A4425A"/>
    <w:rsid w:val="00A446EE"/>
    <w:rsid w:val="00A447EB"/>
    <w:rsid w:val="00A44D15"/>
    <w:rsid w:val="00A44DF8"/>
    <w:rsid w:val="00A458F9"/>
    <w:rsid w:val="00A459B5"/>
    <w:rsid w:val="00A45B2B"/>
    <w:rsid w:val="00A45E35"/>
    <w:rsid w:val="00A468B2"/>
    <w:rsid w:val="00A46989"/>
    <w:rsid w:val="00A46B3D"/>
    <w:rsid w:val="00A473FB"/>
    <w:rsid w:val="00A5086F"/>
    <w:rsid w:val="00A50E47"/>
    <w:rsid w:val="00A51AB5"/>
    <w:rsid w:val="00A51B44"/>
    <w:rsid w:val="00A51CD3"/>
    <w:rsid w:val="00A51E12"/>
    <w:rsid w:val="00A52697"/>
    <w:rsid w:val="00A52BA7"/>
    <w:rsid w:val="00A53A93"/>
    <w:rsid w:val="00A53BBD"/>
    <w:rsid w:val="00A53F9E"/>
    <w:rsid w:val="00A54087"/>
    <w:rsid w:val="00A5410D"/>
    <w:rsid w:val="00A54301"/>
    <w:rsid w:val="00A544E9"/>
    <w:rsid w:val="00A54F86"/>
    <w:rsid w:val="00A55302"/>
    <w:rsid w:val="00A5545F"/>
    <w:rsid w:val="00A5567A"/>
    <w:rsid w:val="00A562C7"/>
    <w:rsid w:val="00A5695C"/>
    <w:rsid w:val="00A60160"/>
    <w:rsid w:val="00A60495"/>
    <w:rsid w:val="00A61115"/>
    <w:rsid w:val="00A62E6A"/>
    <w:rsid w:val="00A64235"/>
    <w:rsid w:val="00A64346"/>
    <w:rsid w:val="00A65E7B"/>
    <w:rsid w:val="00A66015"/>
    <w:rsid w:val="00A66293"/>
    <w:rsid w:val="00A662AF"/>
    <w:rsid w:val="00A6695D"/>
    <w:rsid w:val="00A669BC"/>
    <w:rsid w:val="00A704AB"/>
    <w:rsid w:val="00A710B7"/>
    <w:rsid w:val="00A714CB"/>
    <w:rsid w:val="00A71656"/>
    <w:rsid w:val="00A72095"/>
    <w:rsid w:val="00A726DD"/>
    <w:rsid w:val="00A72E41"/>
    <w:rsid w:val="00A74282"/>
    <w:rsid w:val="00A755C6"/>
    <w:rsid w:val="00A75695"/>
    <w:rsid w:val="00A75B19"/>
    <w:rsid w:val="00A7703A"/>
    <w:rsid w:val="00A77EF1"/>
    <w:rsid w:val="00A809B5"/>
    <w:rsid w:val="00A811DD"/>
    <w:rsid w:val="00A8143B"/>
    <w:rsid w:val="00A823AE"/>
    <w:rsid w:val="00A82623"/>
    <w:rsid w:val="00A82FBC"/>
    <w:rsid w:val="00A83695"/>
    <w:rsid w:val="00A838B4"/>
    <w:rsid w:val="00A84448"/>
    <w:rsid w:val="00A84831"/>
    <w:rsid w:val="00A8548A"/>
    <w:rsid w:val="00A862D3"/>
    <w:rsid w:val="00A869BA"/>
    <w:rsid w:val="00A87336"/>
    <w:rsid w:val="00A87549"/>
    <w:rsid w:val="00A87CBF"/>
    <w:rsid w:val="00A87CC6"/>
    <w:rsid w:val="00A9016E"/>
    <w:rsid w:val="00A9034A"/>
    <w:rsid w:val="00A903DA"/>
    <w:rsid w:val="00A90A3F"/>
    <w:rsid w:val="00A90D48"/>
    <w:rsid w:val="00A90D99"/>
    <w:rsid w:val="00A91661"/>
    <w:rsid w:val="00A916AD"/>
    <w:rsid w:val="00A91708"/>
    <w:rsid w:val="00A9194C"/>
    <w:rsid w:val="00A91B2B"/>
    <w:rsid w:val="00A92CD4"/>
    <w:rsid w:val="00A93166"/>
    <w:rsid w:val="00A9342D"/>
    <w:rsid w:val="00A93706"/>
    <w:rsid w:val="00A93A2D"/>
    <w:rsid w:val="00A94AC9"/>
    <w:rsid w:val="00A94D08"/>
    <w:rsid w:val="00A95261"/>
    <w:rsid w:val="00A9580C"/>
    <w:rsid w:val="00A95838"/>
    <w:rsid w:val="00A96243"/>
    <w:rsid w:val="00A969E1"/>
    <w:rsid w:val="00A96CED"/>
    <w:rsid w:val="00A97351"/>
    <w:rsid w:val="00AA03F1"/>
    <w:rsid w:val="00AA0555"/>
    <w:rsid w:val="00AA1A8A"/>
    <w:rsid w:val="00AA38F0"/>
    <w:rsid w:val="00AA42C4"/>
    <w:rsid w:val="00AA4313"/>
    <w:rsid w:val="00AA4D76"/>
    <w:rsid w:val="00AA54DD"/>
    <w:rsid w:val="00AA5A21"/>
    <w:rsid w:val="00AA5F8D"/>
    <w:rsid w:val="00AA6205"/>
    <w:rsid w:val="00AA67B0"/>
    <w:rsid w:val="00AA6809"/>
    <w:rsid w:val="00AA6D44"/>
    <w:rsid w:val="00AA70A9"/>
    <w:rsid w:val="00AA7B68"/>
    <w:rsid w:val="00AA7BA7"/>
    <w:rsid w:val="00AB07A1"/>
    <w:rsid w:val="00AB0A31"/>
    <w:rsid w:val="00AB0BFD"/>
    <w:rsid w:val="00AB0DAB"/>
    <w:rsid w:val="00AB0E55"/>
    <w:rsid w:val="00AB15C0"/>
    <w:rsid w:val="00AB2C88"/>
    <w:rsid w:val="00AB2E6C"/>
    <w:rsid w:val="00AB3E30"/>
    <w:rsid w:val="00AB483A"/>
    <w:rsid w:val="00AB6CE8"/>
    <w:rsid w:val="00AB6E41"/>
    <w:rsid w:val="00AB7F54"/>
    <w:rsid w:val="00AC03E4"/>
    <w:rsid w:val="00AC25FA"/>
    <w:rsid w:val="00AC2CA6"/>
    <w:rsid w:val="00AC2FFF"/>
    <w:rsid w:val="00AC305F"/>
    <w:rsid w:val="00AC3214"/>
    <w:rsid w:val="00AC384B"/>
    <w:rsid w:val="00AC42EF"/>
    <w:rsid w:val="00AC437D"/>
    <w:rsid w:val="00AC48EA"/>
    <w:rsid w:val="00AC5992"/>
    <w:rsid w:val="00AC5CF8"/>
    <w:rsid w:val="00AC6552"/>
    <w:rsid w:val="00AC6779"/>
    <w:rsid w:val="00AC712E"/>
    <w:rsid w:val="00AC7AFB"/>
    <w:rsid w:val="00AC7D18"/>
    <w:rsid w:val="00AC7EEB"/>
    <w:rsid w:val="00AD129D"/>
    <w:rsid w:val="00AD12EB"/>
    <w:rsid w:val="00AD1664"/>
    <w:rsid w:val="00AD1A47"/>
    <w:rsid w:val="00AD1B82"/>
    <w:rsid w:val="00AD3666"/>
    <w:rsid w:val="00AD398D"/>
    <w:rsid w:val="00AD3FC1"/>
    <w:rsid w:val="00AD4028"/>
    <w:rsid w:val="00AD48E5"/>
    <w:rsid w:val="00AD5C31"/>
    <w:rsid w:val="00AD6525"/>
    <w:rsid w:val="00AD6A77"/>
    <w:rsid w:val="00AD6DA4"/>
    <w:rsid w:val="00AE099C"/>
    <w:rsid w:val="00AE156D"/>
    <w:rsid w:val="00AE205D"/>
    <w:rsid w:val="00AE2C7F"/>
    <w:rsid w:val="00AE2EF1"/>
    <w:rsid w:val="00AE344B"/>
    <w:rsid w:val="00AE35DE"/>
    <w:rsid w:val="00AE4092"/>
    <w:rsid w:val="00AE4F3D"/>
    <w:rsid w:val="00AE6474"/>
    <w:rsid w:val="00AE64D1"/>
    <w:rsid w:val="00AE6505"/>
    <w:rsid w:val="00AE733E"/>
    <w:rsid w:val="00AE770B"/>
    <w:rsid w:val="00AE79CC"/>
    <w:rsid w:val="00AE7BBF"/>
    <w:rsid w:val="00AE7FBC"/>
    <w:rsid w:val="00AF07C9"/>
    <w:rsid w:val="00AF09DA"/>
    <w:rsid w:val="00AF0E52"/>
    <w:rsid w:val="00AF1333"/>
    <w:rsid w:val="00AF16AA"/>
    <w:rsid w:val="00AF18E9"/>
    <w:rsid w:val="00AF1B00"/>
    <w:rsid w:val="00AF1D04"/>
    <w:rsid w:val="00AF2737"/>
    <w:rsid w:val="00AF2A42"/>
    <w:rsid w:val="00AF2E3A"/>
    <w:rsid w:val="00AF3255"/>
    <w:rsid w:val="00AF39A9"/>
    <w:rsid w:val="00AF3AF3"/>
    <w:rsid w:val="00AF40B0"/>
    <w:rsid w:val="00AF4241"/>
    <w:rsid w:val="00AF47E3"/>
    <w:rsid w:val="00AF48E4"/>
    <w:rsid w:val="00AF5D01"/>
    <w:rsid w:val="00AF5E3B"/>
    <w:rsid w:val="00AF6594"/>
    <w:rsid w:val="00AF69B5"/>
    <w:rsid w:val="00AF7834"/>
    <w:rsid w:val="00B00E26"/>
    <w:rsid w:val="00B011DC"/>
    <w:rsid w:val="00B0215C"/>
    <w:rsid w:val="00B022B6"/>
    <w:rsid w:val="00B02384"/>
    <w:rsid w:val="00B024C8"/>
    <w:rsid w:val="00B034E7"/>
    <w:rsid w:val="00B035DD"/>
    <w:rsid w:val="00B0363F"/>
    <w:rsid w:val="00B03802"/>
    <w:rsid w:val="00B03DDA"/>
    <w:rsid w:val="00B03F95"/>
    <w:rsid w:val="00B04AFF"/>
    <w:rsid w:val="00B061D8"/>
    <w:rsid w:val="00B0699E"/>
    <w:rsid w:val="00B07495"/>
    <w:rsid w:val="00B07703"/>
    <w:rsid w:val="00B07ECB"/>
    <w:rsid w:val="00B101E8"/>
    <w:rsid w:val="00B11821"/>
    <w:rsid w:val="00B11D7E"/>
    <w:rsid w:val="00B128F1"/>
    <w:rsid w:val="00B12F0D"/>
    <w:rsid w:val="00B134F8"/>
    <w:rsid w:val="00B13A2D"/>
    <w:rsid w:val="00B13FB7"/>
    <w:rsid w:val="00B140D4"/>
    <w:rsid w:val="00B1513F"/>
    <w:rsid w:val="00B154F0"/>
    <w:rsid w:val="00B15B31"/>
    <w:rsid w:val="00B15C0B"/>
    <w:rsid w:val="00B16060"/>
    <w:rsid w:val="00B167C4"/>
    <w:rsid w:val="00B16E77"/>
    <w:rsid w:val="00B17094"/>
    <w:rsid w:val="00B175DB"/>
    <w:rsid w:val="00B17653"/>
    <w:rsid w:val="00B176C4"/>
    <w:rsid w:val="00B17FFE"/>
    <w:rsid w:val="00B20878"/>
    <w:rsid w:val="00B20AB9"/>
    <w:rsid w:val="00B2211A"/>
    <w:rsid w:val="00B224D7"/>
    <w:rsid w:val="00B228B1"/>
    <w:rsid w:val="00B22F2A"/>
    <w:rsid w:val="00B23B8F"/>
    <w:rsid w:val="00B24662"/>
    <w:rsid w:val="00B2472E"/>
    <w:rsid w:val="00B24E9D"/>
    <w:rsid w:val="00B25986"/>
    <w:rsid w:val="00B25F57"/>
    <w:rsid w:val="00B2614F"/>
    <w:rsid w:val="00B26E5D"/>
    <w:rsid w:val="00B27198"/>
    <w:rsid w:val="00B27DE7"/>
    <w:rsid w:val="00B30036"/>
    <w:rsid w:val="00B30053"/>
    <w:rsid w:val="00B3125F"/>
    <w:rsid w:val="00B316DA"/>
    <w:rsid w:val="00B31796"/>
    <w:rsid w:val="00B31CA2"/>
    <w:rsid w:val="00B32777"/>
    <w:rsid w:val="00B33E7A"/>
    <w:rsid w:val="00B34108"/>
    <w:rsid w:val="00B34319"/>
    <w:rsid w:val="00B343C8"/>
    <w:rsid w:val="00B34D36"/>
    <w:rsid w:val="00B3526A"/>
    <w:rsid w:val="00B35DF7"/>
    <w:rsid w:val="00B3617D"/>
    <w:rsid w:val="00B36517"/>
    <w:rsid w:val="00B36863"/>
    <w:rsid w:val="00B36DA1"/>
    <w:rsid w:val="00B3717D"/>
    <w:rsid w:val="00B3788E"/>
    <w:rsid w:val="00B40C0E"/>
    <w:rsid w:val="00B41B18"/>
    <w:rsid w:val="00B4237E"/>
    <w:rsid w:val="00B42B57"/>
    <w:rsid w:val="00B42C92"/>
    <w:rsid w:val="00B435CB"/>
    <w:rsid w:val="00B43AE1"/>
    <w:rsid w:val="00B43F7A"/>
    <w:rsid w:val="00B44923"/>
    <w:rsid w:val="00B450F4"/>
    <w:rsid w:val="00B46242"/>
    <w:rsid w:val="00B46DFB"/>
    <w:rsid w:val="00B50607"/>
    <w:rsid w:val="00B50A92"/>
    <w:rsid w:val="00B5151E"/>
    <w:rsid w:val="00B51560"/>
    <w:rsid w:val="00B5168C"/>
    <w:rsid w:val="00B518C9"/>
    <w:rsid w:val="00B51A0A"/>
    <w:rsid w:val="00B51A4B"/>
    <w:rsid w:val="00B51EEA"/>
    <w:rsid w:val="00B5254E"/>
    <w:rsid w:val="00B53AF6"/>
    <w:rsid w:val="00B54CE9"/>
    <w:rsid w:val="00B55113"/>
    <w:rsid w:val="00B555DC"/>
    <w:rsid w:val="00B55713"/>
    <w:rsid w:val="00B56421"/>
    <w:rsid w:val="00B571B6"/>
    <w:rsid w:val="00B600A5"/>
    <w:rsid w:val="00B60171"/>
    <w:rsid w:val="00B60233"/>
    <w:rsid w:val="00B6055B"/>
    <w:rsid w:val="00B60BCE"/>
    <w:rsid w:val="00B618B5"/>
    <w:rsid w:val="00B619E7"/>
    <w:rsid w:val="00B61FBF"/>
    <w:rsid w:val="00B6250E"/>
    <w:rsid w:val="00B63FC8"/>
    <w:rsid w:val="00B650F6"/>
    <w:rsid w:val="00B6568F"/>
    <w:rsid w:val="00B667FE"/>
    <w:rsid w:val="00B703B7"/>
    <w:rsid w:val="00B706D3"/>
    <w:rsid w:val="00B710FB"/>
    <w:rsid w:val="00B71894"/>
    <w:rsid w:val="00B71F57"/>
    <w:rsid w:val="00B732D0"/>
    <w:rsid w:val="00B73CB2"/>
    <w:rsid w:val="00B73FC3"/>
    <w:rsid w:val="00B749E9"/>
    <w:rsid w:val="00B75D3D"/>
    <w:rsid w:val="00B75E24"/>
    <w:rsid w:val="00B776EE"/>
    <w:rsid w:val="00B77C71"/>
    <w:rsid w:val="00B80761"/>
    <w:rsid w:val="00B80988"/>
    <w:rsid w:val="00B80BCD"/>
    <w:rsid w:val="00B80F34"/>
    <w:rsid w:val="00B816A6"/>
    <w:rsid w:val="00B81E8D"/>
    <w:rsid w:val="00B8206A"/>
    <w:rsid w:val="00B82C85"/>
    <w:rsid w:val="00B83E47"/>
    <w:rsid w:val="00B847A0"/>
    <w:rsid w:val="00B84BF1"/>
    <w:rsid w:val="00B852E9"/>
    <w:rsid w:val="00B864C2"/>
    <w:rsid w:val="00B86FA3"/>
    <w:rsid w:val="00B87435"/>
    <w:rsid w:val="00B879C8"/>
    <w:rsid w:val="00B90258"/>
    <w:rsid w:val="00B90943"/>
    <w:rsid w:val="00B90B25"/>
    <w:rsid w:val="00B911D5"/>
    <w:rsid w:val="00B9189A"/>
    <w:rsid w:val="00B91B94"/>
    <w:rsid w:val="00B93665"/>
    <w:rsid w:val="00B93771"/>
    <w:rsid w:val="00B93B57"/>
    <w:rsid w:val="00B9486A"/>
    <w:rsid w:val="00B95111"/>
    <w:rsid w:val="00B953E5"/>
    <w:rsid w:val="00B95DA0"/>
    <w:rsid w:val="00B97BE4"/>
    <w:rsid w:val="00B97D56"/>
    <w:rsid w:val="00BA0288"/>
    <w:rsid w:val="00BA0780"/>
    <w:rsid w:val="00BA0978"/>
    <w:rsid w:val="00BA1393"/>
    <w:rsid w:val="00BA1909"/>
    <w:rsid w:val="00BA20C0"/>
    <w:rsid w:val="00BA29DA"/>
    <w:rsid w:val="00BA2D0D"/>
    <w:rsid w:val="00BA3174"/>
    <w:rsid w:val="00BA34A2"/>
    <w:rsid w:val="00BA37F7"/>
    <w:rsid w:val="00BA3AF1"/>
    <w:rsid w:val="00BA3C3D"/>
    <w:rsid w:val="00BA4159"/>
    <w:rsid w:val="00BA4491"/>
    <w:rsid w:val="00BA4794"/>
    <w:rsid w:val="00BA4DAC"/>
    <w:rsid w:val="00BA5429"/>
    <w:rsid w:val="00BA785D"/>
    <w:rsid w:val="00BB0139"/>
    <w:rsid w:val="00BB123E"/>
    <w:rsid w:val="00BB12DB"/>
    <w:rsid w:val="00BB2BAD"/>
    <w:rsid w:val="00BB31EC"/>
    <w:rsid w:val="00BB3464"/>
    <w:rsid w:val="00BB3ACB"/>
    <w:rsid w:val="00BB4148"/>
    <w:rsid w:val="00BB55AF"/>
    <w:rsid w:val="00BB5AE2"/>
    <w:rsid w:val="00BB5C4B"/>
    <w:rsid w:val="00BB6084"/>
    <w:rsid w:val="00BB6087"/>
    <w:rsid w:val="00BB6635"/>
    <w:rsid w:val="00BB685D"/>
    <w:rsid w:val="00BB7039"/>
    <w:rsid w:val="00BB72FC"/>
    <w:rsid w:val="00BB7D4C"/>
    <w:rsid w:val="00BC116C"/>
    <w:rsid w:val="00BC1342"/>
    <w:rsid w:val="00BC1395"/>
    <w:rsid w:val="00BC1D89"/>
    <w:rsid w:val="00BC30A0"/>
    <w:rsid w:val="00BC31CC"/>
    <w:rsid w:val="00BC3AF4"/>
    <w:rsid w:val="00BC3C53"/>
    <w:rsid w:val="00BC43A3"/>
    <w:rsid w:val="00BC5804"/>
    <w:rsid w:val="00BC5DE4"/>
    <w:rsid w:val="00BD15A0"/>
    <w:rsid w:val="00BD1876"/>
    <w:rsid w:val="00BD19C3"/>
    <w:rsid w:val="00BD1B25"/>
    <w:rsid w:val="00BD229D"/>
    <w:rsid w:val="00BD22CB"/>
    <w:rsid w:val="00BD2B33"/>
    <w:rsid w:val="00BD3343"/>
    <w:rsid w:val="00BD4002"/>
    <w:rsid w:val="00BD6928"/>
    <w:rsid w:val="00BD7974"/>
    <w:rsid w:val="00BD7CC0"/>
    <w:rsid w:val="00BD7DA3"/>
    <w:rsid w:val="00BE0AF9"/>
    <w:rsid w:val="00BE0EF5"/>
    <w:rsid w:val="00BE0FE1"/>
    <w:rsid w:val="00BE19F1"/>
    <w:rsid w:val="00BE27F5"/>
    <w:rsid w:val="00BE33E2"/>
    <w:rsid w:val="00BE390A"/>
    <w:rsid w:val="00BE3A88"/>
    <w:rsid w:val="00BE3FE8"/>
    <w:rsid w:val="00BE4359"/>
    <w:rsid w:val="00BE49BF"/>
    <w:rsid w:val="00BE4D2C"/>
    <w:rsid w:val="00BE4EBF"/>
    <w:rsid w:val="00BE546B"/>
    <w:rsid w:val="00BE5EDD"/>
    <w:rsid w:val="00BE645A"/>
    <w:rsid w:val="00BE6EEF"/>
    <w:rsid w:val="00BE705B"/>
    <w:rsid w:val="00BE761A"/>
    <w:rsid w:val="00BE7D2C"/>
    <w:rsid w:val="00BF02F5"/>
    <w:rsid w:val="00BF043B"/>
    <w:rsid w:val="00BF094F"/>
    <w:rsid w:val="00BF0A44"/>
    <w:rsid w:val="00BF0D0E"/>
    <w:rsid w:val="00BF18F0"/>
    <w:rsid w:val="00BF1A63"/>
    <w:rsid w:val="00BF20E8"/>
    <w:rsid w:val="00BF229C"/>
    <w:rsid w:val="00BF253C"/>
    <w:rsid w:val="00BF33EF"/>
    <w:rsid w:val="00BF342B"/>
    <w:rsid w:val="00BF3797"/>
    <w:rsid w:val="00BF3E72"/>
    <w:rsid w:val="00BF427F"/>
    <w:rsid w:val="00BF4E2A"/>
    <w:rsid w:val="00BF5685"/>
    <w:rsid w:val="00BF6054"/>
    <w:rsid w:val="00BF6DF6"/>
    <w:rsid w:val="00BF74C7"/>
    <w:rsid w:val="00C0038E"/>
    <w:rsid w:val="00C00DA3"/>
    <w:rsid w:val="00C022BF"/>
    <w:rsid w:val="00C0242D"/>
    <w:rsid w:val="00C02E50"/>
    <w:rsid w:val="00C03675"/>
    <w:rsid w:val="00C03796"/>
    <w:rsid w:val="00C03873"/>
    <w:rsid w:val="00C04C31"/>
    <w:rsid w:val="00C05328"/>
    <w:rsid w:val="00C05670"/>
    <w:rsid w:val="00C0577C"/>
    <w:rsid w:val="00C059B1"/>
    <w:rsid w:val="00C05D68"/>
    <w:rsid w:val="00C06508"/>
    <w:rsid w:val="00C06AD4"/>
    <w:rsid w:val="00C072DE"/>
    <w:rsid w:val="00C079F7"/>
    <w:rsid w:val="00C10C32"/>
    <w:rsid w:val="00C10D66"/>
    <w:rsid w:val="00C11324"/>
    <w:rsid w:val="00C1164D"/>
    <w:rsid w:val="00C11D86"/>
    <w:rsid w:val="00C12693"/>
    <w:rsid w:val="00C12C91"/>
    <w:rsid w:val="00C12D31"/>
    <w:rsid w:val="00C12FD0"/>
    <w:rsid w:val="00C13101"/>
    <w:rsid w:val="00C137A5"/>
    <w:rsid w:val="00C1388F"/>
    <w:rsid w:val="00C13E15"/>
    <w:rsid w:val="00C1477B"/>
    <w:rsid w:val="00C1496F"/>
    <w:rsid w:val="00C14D2B"/>
    <w:rsid w:val="00C1547F"/>
    <w:rsid w:val="00C157FA"/>
    <w:rsid w:val="00C1654B"/>
    <w:rsid w:val="00C167AE"/>
    <w:rsid w:val="00C16D2A"/>
    <w:rsid w:val="00C17E7D"/>
    <w:rsid w:val="00C20048"/>
    <w:rsid w:val="00C205BC"/>
    <w:rsid w:val="00C20D10"/>
    <w:rsid w:val="00C212A1"/>
    <w:rsid w:val="00C21539"/>
    <w:rsid w:val="00C22731"/>
    <w:rsid w:val="00C230F3"/>
    <w:rsid w:val="00C23432"/>
    <w:rsid w:val="00C23B34"/>
    <w:rsid w:val="00C23EB7"/>
    <w:rsid w:val="00C23F5B"/>
    <w:rsid w:val="00C24550"/>
    <w:rsid w:val="00C24CF5"/>
    <w:rsid w:val="00C2514D"/>
    <w:rsid w:val="00C25530"/>
    <w:rsid w:val="00C255F6"/>
    <w:rsid w:val="00C25B06"/>
    <w:rsid w:val="00C25EA3"/>
    <w:rsid w:val="00C25EDB"/>
    <w:rsid w:val="00C26074"/>
    <w:rsid w:val="00C26080"/>
    <w:rsid w:val="00C26389"/>
    <w:rsid w:val="00C26720"/>
    <w:rsid w:val="00C2779D"/>
    <w:rsid w:val="00C300CF"/>
    <w:rsid w:val="00C30211"/>
    <w:rsid w:val="00C30D67"/>
    <w:rsid w:val="00C321DF"/>
    <w:rsid w:val="00C32DA9"/>
    <w:rsid w:val="00C32FFE"/>
    <w:rsid w:val="00C33BEB"/>
    <w:rsid w:val="00C33FC1"/>
    <w:rsid w:val="00C33FF1"/>
    <w:rsid w:val="00C3464B"/>
    <w:rsid w:val="00C347D0"/>
    <w:rsid w:val="00C34C22"/>
    <w:rsid w:val="00C35619"/>
    <w:rsid w:val="00C3672B"/>
    <w:rsid w:val="00C36BE8"/>
    <w:rsid w:val="00C37193"/>
    <w:rsid w:val="00C4059F"/>
    <w:rsid w:val="00C40B02"/>
    <w:rsid w:val="00C41039"/>
    <w:rsid w:val="00C412B6"/>
    <w:rsid w:val="00C41416"/>
    <w:rsid w:val="00C4168C"/>
    <w:rsid w:val="00C41A99"/>
    <w:rsid w:val="00C41B3E"/>
    <w:rsid w:val="00C42988"/>
    <w:rsid w:val="00C435E0"/>
    <w:rsid w:val="00C43A7E"/>
    <w:rsid w:val="00C43CEC"/>
    <w:rsid w:val="00C43FD0"/>
    <w:rsid w:val="00C44990"/>
    <w:rsid w:val="00C44D64"/>
    <w:rsid w:val="00C45B77"/>
    <w:rsid w:val="00C45C12"/>
    <w:rsid w:val="00C46B95"/>
    <w:rsid w:val="00C47903"/>
    <w:rsid w:val="00C50741"/>
    <w:rsid w:val="00C50AB5"/>
    <w:rsid w:val="00C50C2F"/>
    <w:rsid w:val="00C51F0A"/>
    <w:rsid w:val="00C52726"/>
    <w:rsid w:val="00C53FCA"/>
    <w:rsid w:val="00C542E0"/>
    <w:rsid w:val="00C54FBF"/>
    <w:rsid w:val="00C5590A"/>
    <w:rsid w:val="00C55D58"/>
    <w:rsid w:val="00C56828"/>
    <w:rsid w:val="00C570CE"/>
    <w:rsid w:val="00C602CA"/>
    <w:rsid w:val="00C604D4"/>
    <w:rsid w:val="00C61154"/>
    <w:rsid w:val="00C61185"/>
    <w:rsid w:val="00C611ED"/>
    <w:rsid w:val="00C6120E"/>
    <w:rsid w:val="00C61D96"/>
    <w:rsid w:val="00C61DF9"/>
    <w:rsid w:val="00C6210C"/>
    <w:rsid w:val="00C62E94"/>
    <w:rsid w:val="00C632B0"/>
    <w:rsid w:val="00C634C9"/>
    <w:rsid w:val="00C63D99"/>
    <w:rsid w:val="00C63F1B"/>
    <w:rsid w:val="00C63F1E"/>
    <w:rsid w:val="00C63F8E"/>
    <w:rsid w:val="00C64023"/>
    <w:rsid w:val="00C648ED"/>
    <w:rsid w:val="00C64D78"/>
    <w:rsid w:val="00C659B3"/>
    <w:rsid w:val="00C65AE0"/>
    <w:rsid w:val="00C660EA"/>
    <w:rsid w:val="00C669D7"/>
    <w:rsid w:val="00C6729D"/>
    <w:rsid w:val="00C67761"/>
    <w:rsid w:val="00C67EF9"/>
    <w:rsid w:val="00C70AE9"/>
    <w:rsid w:val="00C70F0A"/>
    <w:rsid w:val="00C70F10"/>
    <w:rsid w:val="00C71124"/>
    <w:rsid w:val="00C71550"/>
    <w:rsid w:val="00C71B81"/>
    <w:rsid w:val="00C72DA8"/>
    <w:rsid w:val="00C73321"/>
    <w:rsid w:val="00C7347F"/>
    <w:rsid w:val="00C73624"/>
    <w:rsid w:val="00C73B2F"/>
    <w:rsid w:val="00C73C68"/>
    <w:rsid w:val="00C74682"/>
    <w:rsid w:val="00C756FA"/>
    <w:rsid w:val="00C7650F"/>
    <w:rsid w:val="00C76C52"/>
    <w:rsid w:val="00C76F0E"/>
    <w:rsid w:val="00C805CE"/>
    <w:rsid w:val="00C82213"/>
    <w:rsid w:val="00C822BC"/>
    <w:rsid w:val="00C8248F"/>
    <w:rsid w:val="00C8402A"/>
    <w:rsid w:val="00C840D4"/>
    <w:rsid w:val="00C86846"/>
    <w:rsid w:val="00C87E90"/>
    <w:rsid w:val="00C901B4"/>
    <w:rsid w:val="00C9047C"/>
    <w:rsid w:val="00C9094C"/>
    <w:rsid w:val="00C90ADB"/>
    <w:rsid w:val="00C90D6C"/>
    <w:rsid w:val="00C90E9C"/>
    <w:rsid w:val="00C91690"/>
    <w:rsid w:val="00C91B67"/>
    <w:rsid w:val="00C93FB6"/>
    <w:rsid w:val="00C945C8"/>
    <w:rsid w:val="00C94697"/>
    <w:rsid w:val="00C94A98"/>
    <w:rsid w:val="00C94E94"/>
    <w:rsid w:val="00C964EC"/>
    <w:rsid w:val="00C96F91"/>
    <w:rsid w:val="00C97168"/>
    <w:rsid w:val="00C97544"/>
    <w:rsid w:val="00C97822"/>
    <w:rsid w:val="00C9783B"/>
    <w:rsid w:val="00C97C41"/>
    <w:rsid w:val="00CA0027"/>
    <w:rsid w:val="00CA0A3D"/>
    <w:rsid w:val="00CA12CA"/>
    <w:rsid w:val="00CA1B5F"/>
    <w:rsid w:val="00CA1CBC"/>
    <w:rsid w:val="00CA209E"/>
    <w:rsid w:val="00CA2274"/>
    <w:rsid w:val="00CA3236"/>
    <w:rsid w:val="00CA36BA"/>
    <w:rsid w:val="00CA3830"/>
    <w:rsid w:val="00CA3A7C"/>
    <w:rsid w:val="00CA3EE4"/>
    <w:rsid w:val="00CA48F8"/>
    <w:rsid w:val="00CA54E0"/>
    <w:rsid w:val="00CA6AE2"/>
    <w:rsid w:val="00CA6F7E"/>
    <w:rsid w:val="00CA7479"/>
    <w:rsid w:val="00CA7E39"/>
    <w:rsid w:val="00CB04AA"/>
    <w:rsid w:val="00CB0506"/>
    <w:rsid w:val="00CB1820"/>
    <w:rsid w:val="00CB1BFD"/>
    <w:rsid w:val="00CB1F7E"/>
    <w:rsid w:val="00CB1F92"/>
    <w:rsid w:val="00CB39C0"/>
    <w:rsid w:val="00CB3ADE"/>
    <w:rsid w:val="00CB3F92"/>
    <w:rsid w:val="00CB4768"/>
    <w:rsid w:val="00CB4D25"/>
    <w:rsid w:val="00CB55F4"/>
    <w:rsid w:val="00CB662E"/>
    <w:rsid w:val="00CB67F7"/>
    <w:rsid w:val="00CB6853"/>
    <w:rsid w:val="00CB6AE9"/>
    <w:rsid w:val="00CC0C40"/>
    <w:rsid w:val="00CC0F82"/>
    <w:rsid w:val="00CC12BE"/>
    <w:rsid w:val="00CC25EF"/>
    <w:rsid w:val="00CC2685"/>
    <w:rsid w:val="00CC2A5C"/>
    <w:rsid w:val="00CC2CFD"/>
    <w:rsid w:val="00CC2EA5"/>
    <w:rsid w:val="00CC40E1"/>
    <w:rsid w:val="00CC4506"/>
    <w:rsid w:val="00CC4720"/>
    <w:rsid w:val="00CC58E6"/>
    <w:rsid w:val="00CC5C6E"/>
    <w:rsid w:val="00CC6165"/>
    <w:rsid w:val="00CC686A"/>
    <w:rsid w:val="00CC76D2"/>
    <w:rsid w:val="00CC7CC9"/>
    <w:rsid w:val="00CD04F0"/>
    <w:rsid w:val="00CD09FA"/>
    <w:rsid w:val="00CD0E87"/>
    <w:rsid w:val="00CD13DB"/>
    <w:rsid w:val="00CD1437"/>
    <w:rsid w:val="00CD1DA4"/>
    <w:rsid w:val="00CD23E5"/>
    <w:rsid w:val="00CD2A2C"/>
    <w:rsid w:val="00CD2F51"/>
    <w:rsid w:val="00CD3317"/>
    <w:rsid w:val="00CD35C8"/>
    <w:rsid w:val="00CD35F5"/>
    <w:rsid w:val="00CD5014"/>
    <w:rsid w:val="00CD535F"/>
    <w:rsid w:val="00CD5501"/>
    <w:rsid w:val="00CD59F0"/>
    <w:rsid w:val="00CD5BF3"/>
    <w:rsid w:val="00CD6509"/>
    <w:rsid w:val="00CD6A57"/>
    <w:rsid w:val="00CD6D1A"/>
    <w:rsid w:val="00CD6D5C"/>
    <w:rsid w:val="00CD7037"/>
    <w:rsid w:val="00CD79A9"/>
    <w:rsid w:val="00CE00E1"/>
    <w:rsid w:val="00CE01B1"/>
    <w:rsid w:val="00CE2CD6"/>
    <w:rsid w:val="00CE3203"/>
    <w:rsid w:val="00CE344B"/>
    <w:rsid w:val="00CE3A1E"/>
    <w:rsid w:val="00CE633E"/>
    <w:rsid w:val="00CE67C0"/>
    <w:rsid w:val="00CE7412"/>
    <w:rsid w:val="00CE7982"/>
    <w:rsid w:val="00CF0764"/>
    <w:rsid w:val="00CF080F"/>
    <w:rsid w:val="00CF08F8"/>
    <w:rsid w:val="00CF2393"/>
    <w:rsid w:val="00CF2762"/>
    <w:rsid w:val="00CF2C0F"/>
    <w:rsid w:val="00CF362E"/>
    <w:rsid w:val="00CF3BB3"/>
    <w:rsid w:val="00CF3F5E"/>
    <w:rsid w:val="00CF46D7"/>
    <w:rsid w:val="00CF49E5"/>
    <w:rsid w:val="00CF4DA3"/>
    <w:rsid w:val="00CF5CB8"/>
    <w:rsid w:val="00CF610A"/>
    <w:rsid w:val="00CF6641"/>
    <w:rsid w:val="00CF7030"/>
    <w:rsid w:val="00CF706C"/>
    <w:rsid w:val="00CF77F6"/>
    <w:rsid w:val="00CF7B25"/>
    <w:rsid w:val="00D00E77"/>
    <w:rsid w:val="00D01318"/>
    <w:rsid w:val="00D01468"/>
    <w:rsid w:val="00D01513"/>
    <w:rsid w:val="00D01A7B"/>
    <w:rsid w:val="00D02024"/>
    <w:rsid w:val="00D0268B"/>
    <w:rsid w:val="00D028EA"/>
    <w:rsid w:val="00D02AE5"/>
    <w:rsid w:val="00D03FC1"/>
    <w:rsid w:val="00D044E0"/>
    <w:rsid w:val="00D057A5"/>
    <w:rsid w:val="00D05C10"/>
    <w:rsid w:val="00D05F01"/>
    <w:rsid w:val="00D0666D"/>
    <w:rsid w:val="00D07F43"/>
    <w:rsid w:val="00D107F2"/>
    <w:rsid w:val="00D10866"/>
    <w:rsid w:val="00D10CA4"/>
    <w:rsid w:val="00D11177"/>
    <w:rsid w:val="00D11566"/>
    <w:rsid w:val="00D1270B"/>
    <w:rsid w:val="00D12D40"/>
    <w:rsid w:val="00D132DC"/>
    <w:rsid w:val="00D13A54"/>
    <w:rsid w:val="00D13F8C"/>
    <w:rsid w:val="00D13FBA"/>
    <w:rsid w:val="00D141AC"/>
    <w:rsid w:val="00D14266"/>
    <w:rsid w:val="00D1445D"/>
    <w:rsid w:val="00D14C13"/>
    <w:rsid w:val="00D14E68"/>
    <w:rsid w:val="00D163B7"/>
    <w:rsid w:val="00D163E7"/>
    <w:rsid w:val="00D17234"/>
    <w:rsid w:val="00D172AE"/>
    <w:rsid w:val="00D20E18"/>
    <w:rsid w:val="00D21118"/>
    <w:rsid w:val="00D21B9F"/>
    <w:rsid w:val="00D21D9E"/>
    <w:rsid w:val="00D21E30"/>
    <w:rsid w:val="00D21FE9"/>
    <w:rsid w:val="00D220B7"/>
    <w:rsid w:val="00D2294D"/>
    <w:rsid w:val="00D232E0"/>
    <w:rsid w:val="00D23B2C"/>
    <w:rsid w:val="00D2429E"/>
    <w:rsid w:val="00D243ED"/>
    <w:rsid w:val="00D2454D"/>
    <w:rsid w:val="00D24DB6"/>
    <w:rsid w:val="00D25032"/>
    <w:rsid w:val="00D2523C"/>
    <w:rsid w:val="00D2548F"/>
    <w:rsid w:val="00D25AA3"/>
    <w:rsid w:val="00D27D53"/>
    <w:rsid w:val="00D27EB3"/>
    <w:rsid w:val="00D310AB"/>
    <w:rsid w:val="00D31172"/>
    <w:rsid w:val="00D316C5"/>
    <w:rsid w:val="00D31D60"/>
    <w:rsid w:val="00D324D3"/>
    <w:rsid w:val="00D3262D"/>
    <w:rsid w:val="00D329EC"/>
    <w:rsid w:val="00D32A7E"/>
    <w:rsid w:val="00D33AAC"/>
    <w:rsid w:val="00D33DF4"/>
    <w:rsid w:val="00D34688"/>
    <w:rsid w:val="00D347B4"/>
    <w:rsid w:val="00D34C43"/>
    <w:rsid w:val="00D34CC5"/>
    <w:rsid w:val="00D355BC"/>
    <w:rsid w:val="00D3606D"/>
    <w:rsid w:val="00D368AB"/>
    <w:rsid w:val="00D36A80"/>
    <w:rsid w:val="00D40183"/>
    <w:rsid w:val="00D4046C"/>
    <w:rsid w:val="00D4081F"/>
    <w:rsid w:val="00D40895"/>
    <w:rsid w:val="00D4122B"/>
    <w:rsid w:val="00D41E0F"/>
    <w:rsid w:val="00D42459"/>
    <w:rsid w:val="00D429AA"/>
    <w:rsid w:val="00D435B9"/>
    <w:rsid w:val="00D43792"/>
    <w:rsid w:val="00D4394F"/>
    <w:rsid w:val="00D43C07"/>
    <w:rsid w:val="00D44057"/>
    <w:rsid w:val="00D4408E"/>
    <w:rsid w:val="00D45934"/>
    <w:rsid w:val="00D45E85"/>
    <w:rsid w:val="00D4623A"/>
    <w:rsid w:val="00D469B4"/>
    <w:rsid w:val="00D46EF1"/>
    <w:rsid w:val="00D502D3"/>
    <w:rsid w:val="00D50D2E"/>
    <w:rsid w:val="00D50E6F"/>
    <w:rsid w:val="00D51497"/>
    <w:rsid w:val="00D514CD"/>
    <w:rsid w:val="00D522AC"/>
    <w:rsid w:val="00D525E8"/>
    <w:rsid w:val="00D5283D"/>
    <w:rsid w:val="00D5310D"/>
    <w:rsid w:val="00D5382C"/>
    <w:rsid w:val="00D54692"/>
    <w:rsid w:val="00D55726"/>
    <w:rsid w:val="00D567CB"/>
    <w:rsid w:val="00D56ECE"/>
    <w:rsid w:val="00D57086"/>
    <w:rsid w:val="00D57180"/>
    <w:rsid w:val="00D5738E"/>
    <w:rsid w:val="00D5790D"/>
    <w:rsid w:val="00D57B72"/>
    <w:rsid w:val="00D60635"/>
    <w:rsid w:val="00D60F05"/>
    <w:rsid w:val="00D6132E"/>
    <w:rsid w:val="00D631A0"/>
    <w:rsid w:val="00D631EE"/>
    <w:rsid w:val="00D63658"/>
    <w:rsid w:val="00D63EB4"/>
    <w:rsid w:val="00D64A57"/>
    <w:rsid w:val="00D65739"/>
    <w:rsid w:val="00D6663F"/>
    <w:rsid w:val="00D66B94"/>
    <w:rsid w:val="00D6724D"/>
    <w:rsid w:val="00D67701"/>
    <w:rsid w:val="00D7018D"/>
    <w:rsid w:val="00D70F35"/>
    <w:rsid w:val="00D71967"/>
    <w:rsid w:val="00D71F1A"/>
    <w:rsid w:val="00D7263D"/>
    <w:rsid w:val="00D72AAA"/>
    <w:rsid w:val="00D73156"/>
    <w:rsid w:val="00D73648"/>
    <w:rsid w:val="00D73A48"/>
    <w:rsid w:val="00D74780"/>
    <w:rsid w:val="00D74989"/>
    <w:rsid w:val="00D749C6"/>
    <w:rsid w:val="00D74CEB"/>
    <w:rsid w:val="00D74D72"/>
    <w:rsid w:val="00D75424"/>
    <w:rsid w:val="00D76BA5"/>
    <w:rsid w:val="00D77384"/>
    <w:rsid w:val="00D7751D"/>
    <w:rsid w:val="00D77AD4"/>
    <w:rsid w:val="00D77C65"/>
    <w:rsid w:val="00D809E7"/>
    <w:rsid w:val="00D81788"/>
    <w:rsid w:val="00D822C5"/>
    <w:rsid w:val="00D82559"/>
    <w:rsid w:val="00D830B0"/>
    <w:rsid w:val="00D83231"/>
    <w:rsid w:val="00D835FA"/>
    <w:rsid w:val="00D836D1"/>
    <w:rsid w:val="00D84482"/>
    <w:rsid w:val="00D85ABD"/>
    <w:rsid w:val="00D86194"/>
    <w:rsid w:val="00D87415"/>
    <w:rsid w:val="00D87E3E"/>
    <w:rsid w:val="00D90029"/>
    <w:rsid w:val="00D90641"/>
    <w:rsid w:val="00D91078"/>
    <w:rsid w:val="00D915A6"/>
    <w:rsid w:val="00D916B2"/>
    <w:rsid w:val="00D91EA5"/>
    <w:rsid w:val="00D91F08"/>
    <w:rsid w:val="00D921BA"/>
    <w:rsid w:val="00D92A52"/>
    <w:rsid w:val="00D92BAC"/>
    <w:rsid w:val="00D9382C"/>
    <w:rsid w:val="00D93BF7"/>
    <w:rsid w:val="00D93CBE"/>
    <w:rsid w:val="00D93E87"/>
    <w:rsid w:val="00D95735"/>
    <w:rsid w:val="00D957CC"/>
    <w:rsid w:val="00D957DA"/>
    <w:rsid w:val="00D95E56"/>
    <w:rsid w:val="00D969B7"/>
    <w:rsid w:val="00D96A1D"/>
    <w:rsid w:val="00D97694"/>
    <w:rsid w:val="00D97717"/>
    <w:rsid w:val="00D97FD3"/>
    <w:rsid w:val="00DA09D9"/>
    <w:rsid w:val="00DA0CDD"/>
    <w:rsid w:val="00DA2A1B"/>
    <w:rsid w:val="00DA355E"/>
    <w:rsid w:val="00DA384F"/>
    <w:rsid w:val="00DA38E9"/>
    <w:rsid w:val="00DA4471"/>
    <w:rsid w:val="00DA4524"/>
    <w:rsid w:val="00DA4575"/>
    <w:rsid w:val="00DA51B0"/>
    <w:rsid w:val="00DA5636"/>
    <w:rsid w:val="00DA58CC"/>
    <w:rsid w:val="00DA63CF"/>
    <w:rsid w:val="00DA65BB"/>
    <w:rsid w:val="00DA67B7"/>
    <w:rsid w:val="00DA6EA8"/>
    <w:rsid w:val="00DA791B"/>
    <w:rsid w:val="00DB03E7"/>
    <w:rsid w:val="00DB0640"/>
    <w:rsid w:val="00DB09FD"/>
    <w:rsid w:val="00DB0FDE"/>
    <w:rsid w:val="00DB13CB"/>
    <w:rsid w:val="00DB18F7"/>
    <w:rsid w:val="00DB1C3D"/>
    <w:rsid w:val="00DB28C4"/>
    <w:rsid w:val="00DB354F"/>
    <w:rsid w:val="00DB37F4"/>
    <w:rsid w:val="00DB39F8"/>
    <w:rsid w:val="00DB4445"/>
    <w:rsid w:val="00DB4883"/>
    <w:rsid w:val="00DB5DA1"/>
    <w:rsid w:val="00DB660F"/>
    <w:rsid w:val="00DB6858"/>
    <w:rsid w:val="00DB7544"/>
    <w:rsid w:val="00DB7DFD"/>
    <w:rsid w:val="00DB7EE5"/>
    <w:rsid w:val="00DC0329"/>
    <w:rsid w:val="00DC055D"/>
    <w:rsid w:val="00DC0A70"/>
    <w:rsid w:val="00DC22A4"/>
    <w:rsid w:val="00DC247E"/>
    <w:rsid w:val="00DC29CA"/>
    <w:rsid w:val="00DC3C88"/>
    <w:rsid w:val="00DC4227"/>
    <w:rsid w:val="00DC4B8F"/>
    <w:rsid w:val="00DC50AE"/>
    <w:rsid w:val="00DC6342"/>
    <w:rsid w:val="00DC6578"/>
    <w:rsid w:val="00DD0283"/>
    <w:rsid w:val="00DD058A"/>
    <w:rsid w:val="00DD0B32"/>
    <w:rsid w:val="00DD0D45"/>
    <w:rsid w:val="00DD1689"/>
    <w:rsid w:val="00DD1864"/>
    <w:rsid w:val="00DD1C3A"/>
    <w:rsid w:val="00DD2169"/>
    <w:rsid w:val="00DD2793"/>
    <w:rsid w:val="00DD2F72"/>
    <w:rsid w:val="00DD3D0E"/>
    <w:rsid w:val="00DD45F5"/>
    <w:rsid w:val="00DD57AF"/>
    <w:rsid w:val="00DD676B"/>
    <w:rsid w:val="00DD7360"/>
    <w:rsid w:val="00DD7565"/>
    <w:rsid w:val="00DE19CA"/>
    <w:rsid w:val="00DE1A40"/>
    <w:rsid w:val="00DE2372"/>
    <w:rsid w:val="00DE2571"/>
    <w:rsid w:val="00DE2B22"/>
    <w:rsid w:val="00DE2EF5"/>
    <w:rsid w:val="00DE3814"/>
    <w:rsid w:val="00DE41E8"/>
    <w:rsid w:val="00DE4365"/>
    <w:rsid w:val="00DE4444"/>
    <w:rsid w:val="00DE4492"/>
    <w:rsid w:val="00DE514C"/>
    <w:rsid w:val="00DE5F46"/>
    <w:rsid w:val="00DE7347"/>
    <w:rsid w:val="00DE7BDF"/>
    <w:rsid w:val="00DF0F0A"/>
    <w:rsid w:val="00DF19CD"/>
    <w:rsid w:val="00DF21CC"/>
    <w:rsid w:val="00DF23BB"/>
    <w:rsid w:val="00DF3142"/>
    <w:rsid w:val="00DF33A4"/>
    <w:rsid w:val="00DF36C6"/>
    <w:rsid w:val="00DF3C92"/>
    <w:rsid w:val="00DF3FF6"/>
    <w:rsid w:val="00DF47F5"/>
    <w:rsid w:val="00DF4AC0"/>
    <w:rsid w:val="00DF4F9B"/>
    <w:rsid w:val="00DF5018"/>
    <w:rsid w:val="00DF5177"/>
    <w:rsid w:val="00DF5EC7"/>
    <w:rsid w:val="00DF640F"/>
    <w:rsid w:val="00DF774D"/>
    <w:rsid w:val="00E00178"/>
    <w:rsid w:val="00E01102"/>
    <w:rsid w:val="00E011A4"/>
    <w:rsid w:val="00E01C78"/>
    <w:rsid w:val="00E01CDB"/>
    <w:rsid w:val="00E02784"/>
    <w:rsid w:val="00E0293D"/>
    <w:rsid w:val="00E02D76"/>
    <w:rsid w:val="00E02FD9"/>
    <w:rsid w:val="00E03137"/>
    <w:rsid w:val="00E03416"/>
    <w:rsid w:val="00E03698"/>
    <w:rsid w:val="00E03AE5"/>
    <w:rsid w:val="00E0427A"/>
    <w:rsid w:val="00E04C0E"/>
    <w:rsid w:val="00E04F02"/>
    <w:rsid w:val="00E05D31"/>
    <w:rsid w:val="00E0655A"/>
    <w:rsid w:val="00E06B9E"/>
    <w:rsid w:val="00E06F32"/>
    <w:rsid w:val="00E06F97"/>
    <w:rsid w:val="00E07A05"/>
    <w:rsid w:val="00E114EC"/>
    <w:rsid w:val="00E11517"/>
    <w:rsid w:val="00E12067"/>
    <w:rsid w:val="00E120DD"/>
    <w:rsid w:val="00E125EA"/>
    <w:rsid w:val="00E12EC4"/>
    <w:rsid w:val="00E1454C"/>
    <w:rsid w:val="00E1465B"/>
    <w:rsid w:val="00E14AA4"/>
    <w:rsid w:val="00E15828"/>
    <w:rsid w:val="00E16042"/>
    <w:rsid w:val="00E1726D"/>
    <w:rsid w:val="00E1789F"/>
    <w:rsid w:val="00E178BC"/>
    <w:rsid w:val="00E201B7"/>
    <w:rsid w:val="00E21181"/>
    <w:rsid w:val="00E21DA5"/>
    <w:rsid w:val="00E21ECD"/>
    <w:rsid w:val="00E22578"/>
    <w:rsid w:val="00E23323"/>
    <w:rsid w:val="00E23546"/>
    <w:rsid w:val="00E2413E"/>
    <w:rsid w:val="00E24465"/>
    <w:rsid w:val="00E24527"/>
    <w:rsid w:val="00E247CB"/>
    <w:rsid w:val="00E24834"/>
    <w:rsid w:val="00E24FCF"/>
    <w:rsid w:val="00E263B9"/>
    <w:rsid w:val="00E264DE"/>
    <w:rsid w:val="00E266C2"/>
    <w:rsid w:val="00E270D4"/>
    <w:rsid w:val="00E27C54"/>
    <w:rsid w:val="00E30064"/>
    <w:rsid w:val="00E306CF"/>
    <w:rsid w:val="00E30A70"/>
    <w:rsid w:val="00E30E3B"/>
    <w:rsid w:val="00E30FA9"/>
    <w:rsid w:val="00E31452"/>
    <w:rsid w:val="00E31454"/>
    <w:rsid w:val="00E317FE"/>
    <w:rsid w:val="00E321C9"/>
    <w:rsid w:val="00E32A98"/>
    <w:rsid w:val="00E32BF7"/>
    <w:rsid w:val="00E32DB8"/>
    <w:rsid w:val="00E33328"/>
    <w:rsid w:val="00E3386A"/>
    <w:rsid w:val="00E34837"/>
    <w:rsid w:val="00E348F6"/>
    <w:rsid w:val="00E34D83"/>
    <w:rsid w:val="00E35264"/>
    <w:rsid w:val="00E355D6"/>
    <w:rsid w:val="00E35BD1"/>
    <w:rsid w:val="00E35C96"/>
    <w:rsid w:val="00E35F02"/>
    <w:rsid w:val="00E36E73"/>
    <w:rsid w:val="00E36F53"/>
    <w:rsid w:val="00E370F3"/>
    <w:rsid w:val="00E371A8"/>
    <w:rsid w:val="00E37841"/>
    <w:rsid w:val="00E379B6"/>
    <w:rsid w:val="00E37B46"/>
    <w:rsid w:val="00E40971"/>
    <w:rsid w:val="00E40BDE"/>
    <w:rsid w:val="00E411EF"/>
    <w:rsid w:val="00E418F3"/>
    <w:rsid w:val="00E41EB4"/>
    <w:rsid w:val="00E41F00"/>
    <w:rsid w:val="00E4261A"/>
    <w:rsid w:val="00E42976"/>
    <w:rsid w:val="00E429F5"/>
    <w:rsid w:val="00E44AD4"/>
    <w:rsid w:val="00E44FF1"/>
    <w:rsid w:val="00E458DD"/>
    <w:rsid w:val="00E45DFB"/>
    <w:rsid w:val="00E45E86"/>
    <w:rsid w:val="00E47363"/>
    <w:rsid w:val="00E47365"/>
    <w:rsid w:val="00E477EE"/>
    <w:rsid w:val="00E478DF"/>
    <w:rsid w:val="00E508FB"/>
    <w:rsid w:val="00E50995"/>
    <w:rsid w:val="00E50B09"/>
    <w:rsid w:val="00E51AC9"/>
    <w:rsid w:val="00E51F67"/>
    <w:rsid w:val="00E524BE"/>
    <w:rsid w:val="00E53451"/>
    <w:rsid w:val="00E535E3"/>
    <w:rsid w:val="00E5399B"/>
    <w:rsid w:val="00E540C6"/>
    <w:rsid w:val="00E544B5"/>
    <w:rsid w:val="00E55DC9"/>
    <w:rsid w:val="00E5614D"/>
    <w:rsid w:val="00E5706E"/>
    <w:rsid w:val="00E57854"/>
    <w:rsid w:val="00E57C02"/>
    <w:rsid w:val="00E57E9D"/>
    <w:rsid w:val="00E606A2"/>
    <w:rsid w:val="00E606CA"/>
    <w:rsid w:val="00E612FF"/>
    <w:rsid w:val="00E61DB0"/>
    <w:rsid w:val="00E62472"/>
    <w:rsid w:val="00E62B65"/>
    <w:rsid w:val="00E63312"/>
    <w:rsid w:val="00E6340F"/>
    <w:rsid w:val="00E64574"/>
    <w:rsid w:val="00E65721"/>
    <w:rsid w:val="00E67426"/>
    <w:rsid w:val="00E676A6"/>
    <w:rsid w:val="00E67901"/>
    <w:rsid w:val="00E719DB"/>
    <w:rsid w:val="00E71A53"/>
    <w:rsid w:val="00E7261A"/>
    <w:rsid w:val="00E72803"/>
    <w:rsid w:val="00E72A3C"/>
    <w:rsid w:val="00E732E9"/>
    <w:rsid w:val="00E740ED"/>
    <w:rsid w:val="00E747D9"/>
    <w:rsid w:val="00E7579C"/>
    <w:rsid w:val="00E75960"/>
    <w:rsid w:val="00E75AA0"/>
    <w:rsid w:val="00E75B8D"/>
    <w:rsid w:val="00E75EDC"/>
    <w:rsid w:val="00E7751C"/>
    <w:rsid w:val="00E77BAE"/>
    <w:rsid w:val="00E80153"/>
    <w:rsid w:val="00E8101C"/>
    <w:rsid w:val="00E814A1"/>
    <w:rsid w:val="00E81760"/>
    <w:rsid w:val="00E8227D"/>
    <w:rsid w:val="00E827DD"/>
    <w:rsid w:val="00E82BBB"/>
    <w:rsid w:val="00E838EA"/>
    <w:rsid w:val="00E839CF"/>
    <w:rsid w:val="00E83DC1"/>
    <w:rsid w:val="00E841F8"/>
    <w:rsid w:val="00E84291"/>
    <w:rsid w:val="00E84BFD"/>
    <w:rsid w:val="00E84F91"/>
    <w:rsid w:val="00E854C9"/>
    <w:rsid w:val="00E8577B"/>
    <w:rsid w:val="00E85D83"/>
    <w:rsid w:val="00E867C1"/>
    <w:rsid w:val="00E86C24"/>
    <w:rsid w:val="00E86E76"/>
    <w:rsid w:val="00E87014"/>
    <w:rsid w:val="00E872E8"/>
    <w:rsid w:val="00E878A2"/>
    <w:rsid w:val="00E87E8B"/>
    <w:rsid w:val="00E901B9"/>
    <w:rsid w:val="00E904D2"/>
    <w:rsid w:val="00E9127F"/>
    <w:rsid w:val="00E919AF"/>
    <w:rsid w:val="00E91C18"/>
    <w:rsid w:val="00E91FFC"/>
    <w:rsid w:val="00E92D05"/>
    <w:rsid w:val="00E935DD"/>
    <w:rsid w:val="00E94595"/>
    <w:rsid w:val="00E953CC"/>
    <w:rsid w:val="00E959AD"/>
    <w:rsid w:val="00E96113"/>
    <w:rsid w:val="00E96596"/>
    <w:rsid w:val="00EA02BA"/>
    <w:rsid w:val="00EA0DC3"/>
    <w:rsid w:val="00EA29B7"/>
    <w:rsid w:val="00EA33D9"/>
    <w:rsid w:val="00EA3B76"/>
    <w:rsid w:val="00EA49A7"/>
    <w:rsid w:val="00EA50F2"/>
    <w:rsid w:val="00EA6115"/>
    <w:rsid w:val="00EA61C3"/>
    <w:rsid w:val="00EA6384"/>
    <w:rsid w:val="00EA6F7D"/>
    <w:rsid w:val="00EA7AF5"/>
    <w:rsid w:val="00EB093A"/>
    <w:rsid w:val="00EB125C"/>
    <w:rsid w:val="00EB2B61"/>
    <w:rsid w:val="00EB2FD4"/>
    <w:rsid w:val="00EB3208"/>
    <w:rsid w:val="00EB32C2"/>
    <w:rsid w:val="00EB3427"/>
    <w:rsid w:val="00EB3775"/>
    <w:rsid w:val="00EB3940"/>
    <w:rsid w:val="00EB3A3F"/>
    <w:rsid w:val="00EB3F6B"/>
    <w:rsid w:val="00EB419E"/>
    <w:rsid w:val="00EB43F5"/>
    <w:rsid w:val="00EB5906"/>
    <w:rsid w:val="00EB5918"/>
    <w:rsid w:val="00EB6716"/>
    <w:rsid w:val="00EB6969"/>
    <w:rsid w:val="00EB6A2E"/>
    <w:rsid w:val="00EB6D65"/>
    <w:rsid w:val="00EB7125"/>
    <w:rsid w:val="00EC023D"/>
    <w:rsid w:val="00EC18C7"/>
    <w:rsid w:val="00EC22FA"/>
    <w:rsid w:val="00EC2EC2"/>
    <w:rsid w:val="00EC3A5F"/>
    <w:rsid w:val="00EC3FD1"/>
    <w:rsid w:val="00EC4B91"/>
    <w:rsid w:val="00EC526E"/>
    <w:rsid w:val="00EC556A"/>
    <w:rsid w:val="00EC56E6"/>
    <w:rsid w:val="00EC5A31"/>
    <w:rsid w:val="00EC5BB3"/>
    <w:rsid w:val="00EC7D45"/>
    <w:rsid w:val="00ED0ABE"/>
    <w:rsid w:val="00ED21B5"/>
    <w:rsid w:val="00ED30BE"/>
    <w:rsid w:val="00ED459D"/>
    <w:rsid w:val="00ED4608"/>
    <w:rsid w:val="00ED4761"/>
    <w:rsid w:val="00ED555A"/>
    <w:rsid w:val="00ED6531"/>
    <w:rsid w:val="00ED6765"/>
    <w:rsid w:val="00EE0401"/>
    <w:rsid w:val="00EE080A"/>
    <w:rsid w:val="00EE0DA3"/>
    <w:rsid w:val="00EE0EBC"/>
    <w:rsid w:val="00EE1003"/>
    <w:rsid w:val="00EE10F8"/>
    <w:rsid w:val="00EE1424"/>
    <w:rsid w:val="00EE2183"/>
    <w:rsid w:val="00EE236D"/>
    <w:rsid w:val="00EE55C4"/>
    <w:rsid w:val="00EE5644"/>
    <w:rsid w:val="00EE5DF2"/>
    <w:rsid w:val="00EE630B"/>
    <w:rsid w:val="00EE7148"/>
    <w:rsid w:val="00EE742D"/>
    <w:rsid w:val="00EE7CB6"/>
    <w:rsid w:val="00EF05B7"/>
    <w:rsid w:val="00EF1218"/>
    <w:rsid w:val="00EF142D"/>
    <w:rsid w:val="00EF1C24"/>
    <w:rsid w:val="00EF2069"/>
    <w:rsid w:val="00EF2092"/>
    <w:rsid w:val="00EF3287"/>
    <w:rsid w:val="00EF35F8"/>
    <w:rsid w:val="00EF3C4C"/>
    <w:rsid w:val="00EF44EA"/>
    <w:rsid w:val="00EF4A00"/>
    <w:rsid w:val="00EF4B3E"/>
    <w:rsid w:val="00EF4B9C"/>
    <w:rsid w:val="00EF4E5C"/>
    <w:rsid w:val="00EF561F"/>
    <w:rsid w:val="00EF6868"/>
    <w:rsid w:val="00EF706D"/>
    <w:rsid w:val="00EF72B5"/>
    <w:rsid w:val="00F00A6C"/>
    <w:rsid w:val="00F01207"/>
    <w:rsid w:val="00F016CB"/>
    <w:rsid w:val="00F03043"/>
    <w:rsid w:val="00F03150"/>
    <w:rsid w:val="00F03B94"/>
    <w:rsid w:val="00F03BFE"/>
    <w:rsid w:val="00F03D35"/>
    <w:rsid w:val="00F04A38"/>
    <w:rsid w:val="00F04BAB"/>
    <w:rsid w:val="00F04BBE"/>
    <w:rsid w:val="00F04E64"/>
    <w:rsid w:val="00F04EED"/>
    <w:rsid w:val="00F04FCB"/>
    <w:rsid w:val="00F0529D"/>
    <w:rsid w:val="00F05F29"/>
    <w:rsid w:val="00F07C93"/>
    <w:rsid w:val="00F07E02"/>
    <w:rsid w:val="00F10C7C"/>
    <w:rsid w:val="00F1128D"/>
    <w:rsid w:val="00F13092"/>
    <w:rsid w:val="00F13757"/>
    <w:rsid w:val="00F1482D"/>
    <w:rsid w:val="00F14845"/>
    <w:rsid w:val="00F14E1D"/>
    <w:rsid w:val="00F15315"/>
    <w:rsid w:val="00F153EB"/>
    <w:rsid w:val="00F172F3"/>
    <w:rsid w:val="00F17969"/>
    <w:rsid w:val="00F17FE7"/>
    <w:rsid w:val="00F20D50"/>
    <w:rsid w:val="00F225F4"/>
    <w:rsid w:val="00F22747"/>
    <w:rsid w:val="00F22E3A"/>
    <w:rsid w:val="00F24208"/>
    <w:rsid w:val="00F24492"/>
    <w:rsid w:val="00F24D14"/>
    <w:rsid w:val="00F252B6"/>
    <w:rsid w:val="00F25C50"/>
    <w:rsid w:val="00F262CA"/>
    <w:rsid w:val="00F27858"/>
    <w:rsid w:val="00F27F8A"/>
    <w:rsid w:val="00F30843"/>
    <w:rsid w:val="00F3091A"/>
    <w:rsid w:val="00F3097C"/>
    <w:rsid w:val="00F309BB"/>
    <w:rsid w:val="00F3109B"/>
    <w:rsid w:val="00F3288B"/>
    <w:rsid w:val="00F333B3"/>
    <w:rsid w:val="00F33E44"/>
    <w:rsid w:val="00F3492B"/>
    <w:rsid w:val="00F34A3F"/>
    <w:rsid w:val="00F34D85"/>
    <w:rsid w:val="00F34E5F"/>
    <w:rsid w:val="00F35DFB"/>
    <w:rsid w:val="00F363EF"/>
    <w:rsid w:val="00F37A08"/>
    <w:rsid w:val="00F37B73"/>
    <w:rsid w:val="00F400F9"/>
    <w:rsid w:val="00F4218B"/>
    <w:rsid w:val="00F425CB"/>
    <w:rsid w:val="00F42609"/>
    <w:rsid w:val="00F4277D"/>
    <w:rsid w:val="00F42840"/>
    <w:rsid w:val="00F42FA9"/>
    <w:rsid w:val="00F431E6"/>
    <w:rsid w:val="00F440C4"/>
    <w:rsid w:val="00F44517"/>
    <w:rsid w:val="00F44686"/>
    <w:rsid w:val="00F447E1"/>
    <w:rsid w:val="00F44996"/>
    <w:rsid w:val="00F44D28"/>
    <w:rsid w:val="00F45BE6"/>
    <w:rsid w:val="00F45F85"/>
    <w:rsid w:val="00F469BA"/>
    <w:rsid w:val="00F46AC5"/>
    <w:rsid w:val="00F46AD9"/>
    <w:rsid w:val="00F4745D"/>
    <w:rsid w:val="00F50279"/>
    <w:rsid w:val="00F5089E"/>
    <w:rsid w:val="00F50CAD"/>
    <w:rsid w:val="00F516C6"/>
    <w:rsid w:val="00F517F5"/>
    <w:rsid w:val="00F52016"/>
    <w:rsid w:val="00F52117"/>
    <w:rsid w:val="00F525C4"/>
    <w:rsid w:val="00F53130"/>
    <w:rsid w:val="00F531FE"/>
    <w:rsid w:val="00F536F0"/>
    <w:rsid w:val="00F53A02"/>
    <w:rsid w:val="00F54218"/>
    <w:rsid w:val="00F54B9A"/>
    <w:rsid w:val="00F54DF8"/>
    <w:rsid w:val="00F561B6"/>
    <w:rsid w:val="00F56EF8"/>
    <w:rsid w:val="00F57254"/>
    <w:rsid w:val="00F57E1A"/>
    <w:rsid w:val="00F60ED2"/>
    <w:rsid w:val="00F61087"/>
    <w:rsid w:val="00F6236C"/>
    <w:rsid w:val="00F62532"/>
    <w:rsid w:val="00F63BCB"/>
    <w:rsid w:val="00F63C64"/>
    <w:rsid w:val="00F64211"/>
    <w:rsid w:val="00F6429F"/>
    <w:rsid w:val="00F6545C"/>
    <w:rsid w:val="00F65588"/>
    <w:rsid w:val="00F65A17"/>
    <w:rsid w:val="00F65B9E"/>
    <w:rsid w:val="00F66BAB"/>
    <w:rsid w:val="00F6705A"/>
    <w:rsid w:val="00F67382"/>
    <w:rsid w:val="00F67EF4"/>
    <w:rsid w:val="00F70496"/>
    <w:rsid w:val="00F70839"/>
    <w:rsid w:val="00F7092B"/>
    <w:rsid w:val="00F71171"/>
    <w:rsid w:val="00F7166D"/>
    <w:rsid w:val="00F71BCB"/>
    <w:rsid w:val="00F72412"/>
    <w:rsid w:val="00F72AA1"/>
    <w:rsid w:val="00F7328F"/>
    <w:rsid w:val="00F74614"/>
    <w:rsid w:val="00F75025"/>
    <w:rsid w:val="00F755EA"/>
    <w:rsid w:val="00F7672E"/>
    <w:rsid w:val="00F7681D"/>
    <w:rsid w:val="00F76881"/>
    <w:rsid w:val="00F77314"/>
    <w:rsid w:val="00F776E5"/>
    <w:rsid w:val="00F80155"/>
    <w:rsid w:val="00F804B8"/>
    <w:rsid w:val="00F80F76"/>
    <w:rsid w:val="00F810AD"/>
    <w:rsid w:val="00F8225A"/>
    <w:rsid w:val="00F829BB"/>
    <w:rsid w:val="00F8395E"/>
    <w:rsid w:val="00F84407"/>
    <w:rsid w:val="00F845CE"/>
    <w:rsid w:val="00F8484C"/>
    <w:rsid w:val="00F84971"/>
    <w:rsid w:val="00F84BCE"/>
    <w:rsid w:val="00F84ECD"/>
    <w:rsid w:val="00F859F0"/>
    <w:rsid w:val="00F86480"/>
    <w:rsid w:val="00F86755"/>
    <w:rsid w:val="00F86EFF"/>
    <w:rsid w:val="00F87ABD"/>
    <w:rsid w:val="00F90B7D"/>
    <w:rsid w:val="00F90D86"/>
    <w:rsid w:val="00F910DE"/>
    <w:rsid w:val="00F91229"/>
    <w:rsid w:val="00F91E1F"/>
    <w:rsid w:val="00F91E4D"/>
    <w:rsid w:val="00F92304"/>
    <w:rsid w:val="00F92D6C"/>
    <w:rsid w:val="00F92D6F"/>
    <w:rsid w:val="00F93A16"/>
    <w:rsid w:val="00F948A4"/>
    <w:rsid w:val="00F95222"/>
    <w:rsid w:val="00F9586A"/>
    <w:rsid w:val="00F96CAF"/>
    <w:rsid w:val="00F971F1"/>
    <w:rsid w:val="00F971FD"/>
    <w:rsid w:val="00F97874"/>
    <w:rsid w:val="00F97A32"/>
    <w:rsid w:val="00F97FFE"/>
    <w:rsid w:val="00FA084D"/>
    <w:rsid w:val="00FA1503"/>
    <w:rsid w:val="00FA1998"/>
    <w:rsid w:val="00FA2E3A"/>
    <w:rsid w:val="00FA2E84"/>
    <w:rsid w:val="00FA34FF"/>
    <w:rsid w:val="00FA39D2"/>
    <w:rsid w:val="00FA4352"/>
    <w:rsid w:val="00FA5154"/>
    <w:rsid w:val="00FA65FD"/>
    <w:rsid w:val="00FA67FE"/>
    <w:rsid w:val="00FA71B9"/>
    <w:rsid w:val="00FA7F8E"/>
    <w:rsid w:val="00FB01A4"/>
    <w:rsid w:val="00FB0904"/>
    <w:rsid w:val="00FB0B72"/>
    <w:rsid w:val="00FB0EAC"/>
    <w:rsid w:val="00FB1426"/>
    <w:rsid w:val="00FB21CE"/>
    <w:rsid w:val="00FB2A35"/>
    <w:rsid w:val="00FB2FFC"/>
    <w:rsid w:val="00FB37D0"/>
    <w:rsid w:val="00FB41A1"/>
    <w:rsid w:val="00FB5320"/>
    <w:rsid w:val="00FB63F7"/>
    <w:rsid w:val="00FB683F"/>
    <w:rsid w:val="00FB6CE9"/>
    <w:rsid w:val="00FB6D2F"/>
    <w:rsid w:val="00FB6EC1"/>
    <w:rsid w:val="00FB70B1"/>
    <w:rsid w:val="00FB70F4"/>
    <w:rsid w:val="00FC01CD"/>
    <w:rsid w:val="00FC08B7"/>
    <w:rsid w:val="00FC1B31"/>
    <w:rsid w:val="00FC1ED8"/>
    <w:rsid w:val="00FC2314"/>
    <w:rsid w:val="00FC2EF6"/>
    <w:rsid w:val="00FC33D4"/>
    <w:rsid w:val="00FC39E4"/>
    <w:rsid w:val="00FC3C1E"/>
    <w:rsid w:val="00FC4918"/>
    <w:rsid w:val="00FC60FC"/>
    <w:rsid w:val="00FC65B2"/>
    <w:rsid w:val="00FC6AE2"/>
    <w:rsid w:val="00FC6EF9"/>
    <w:rsid w:val="00FC7381"/>
    <w:rsid w:val="00FD01A1"/>
    <w:rsid w:val="00FD01D9"/>
    <w:rsid w:val="00FD0504"/>
    <w:rsid w:val="00FD09DE"/>
    <w:rsid w:val="00FD09E6"/>
    <w:rsid w:val="00FD0D71"/>
    <w:rsid w:val="00FD1CC2"/>
    <w:rsid w:val="00FD1EFC"/>
    <w:rsid w:val="00FD2B45"/>
    <w:rsid w:val="00FD3CBC"/>
    <w:rsid w:val="00FD3FDA"/>
    <w:rsid w:val="00FD409E"/>
    <w:rsid w:val="00FD43A7"/>
    <w:rsid w:val="00FD4BC6"/>
    <w:rsid w:val="00FD5E7A"/>
    <w:rsid w:val="00FD6FF0"/>
    <w:rsid w:val="00FD7EA3"/>
    <w:rsid w:val="00FD7EC5"/>
    <w:rsid w:val="00FE0D59"/>
    <w:rsid w:val="00FE11FB"/>
    <w:rsid w:val="00FE1572"/>
    <w:rsid w:val="00FE1DC8"/>
    <w:rsid w:val="00FE2615"/>
    <w:rsid w:val="00FE3087"/>
    <w:rsid w:val="00FE3BC3"/>
    <w:rsid w:val="00FE3E19"/>
    <w:rsid w:val="00FE4233"/>
    <w:rsid w:val="00FE508D"/>
    <w:rsid w:val="00FE5190"/>
    <w:rsid w:val="00FE6075"/>
    <w:rsid w:val="00FE7562"/>
    <w:rsid w:val="00FF06FE"/>
    <w:rsid w:val="00FF0C5B"/>
    <w:rsid w:val="00FF0F7F"/>
    <w:rsid w:val="00FF1805"/>
    <w:rsid w:val="00FF1956"/>
    <w:rsid w:val="00FF1D87"/>
    <w:rsid w:val="00FF24FF"/>
    <w:rsid w:val="00FF4C5D"/>
    <w:rsid w:val="00FF4D71"/>
    <w:rsid w:val="00FF4D86"/>
    <w:rsid w:val="00FF4FA0"/>
    <w:rsid w:val="00FF6C5E"/>
    <w:rsid w:val="00FF6DC5"/>
    <w:rsid w:val="00FF73E8"/>
    <w:rsid w:val="00FF744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509C155"/>
  <w15:chartTrackingRefBased/>
  <w15:docId w15:val="{BE21B17A-E00E-4082-9EA2-3033B931E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kern w:val="2"/>
        <w:sz w:val="22"/>
        <w:szCs w:val="22"/>
        <w:lang w:val="sq-A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2098"/>
    <w:pPr>
      <w:ind w:left="720"/>
      <w:contextualSpacing/>
    </w:pPr>
  </w:style>
  <w:style w:type="character" w:styleId="CommentReference">
    <w:name w:val="annotation reference"/>
    <w:basedOn w:val="DefaultParagraphFont"/>
    <w:uiPriority w:val="99"/>
    <w:semiHidden/>
    <w:unhideWhenUsed/>
    <w:rsid w:val="00881AEF"/>
    <w:rPr>
      <w:sz w:val="16"/>
      <w:szCs w:val="16"/>
    </w:rPr>
  </w:style>
  <w:style w:type="paragraph" w:styleId="CommentText">
    <w:name w:val="annotation text"/>
    <w:basedOn w:val="Normal"/>
    <w:link w:val="CommentTextChar"/>
    <w:uiPriority w:val="99"/>
    <w:unhideWhenUsed/>
    <w:rsid w:val="00881AEF"/>
    <w:pPr>
      <w:spacing w:line="240" w:lineRule="auto"/>
    </w:pPr>
    <w:rPr>
      <w:sz w:val="20"/>
      <w:szCs w:val="20"/>
    </w:rPr>
  </w:style>
  <w:style w:type="character" w:customStyle="1" w:styleId="CommentTextChar">
    <w:name w:val="Comment Text Char"/>
    <w:basedOn w:val="DefaultParagraphFont"/>
    <w:link w:val="CommentText"/>
    <w:uiPriority w:val="99"/>
    <w:rsid w:val="00881AEF"/>
    <w:rPr>
      <w:sz w:val="20"/>
      <w:szCs w:val="20"/>
    </w:rPr>
  </w:style>
  <w:style w:type="paragraph" w:styleId="CommentSubject">
    <w:name w:val="annotation subject"/>
    <w:basedOn w:val="CommentText"/>
    <w:next w:val="CommentText"/>
    <w:link w:val="CommentSubjectChar"/>
    <w:uiPriority w:val="99"/>
    <w:semiHidden/>
    <w:unhideWhenUsed/>
    <w:rsid w:val="00881AEF"/>
    <w:rPr>
      <w:b/>
      <w:bCs/>
    </w:rPr>
  </w:style>
  <w:style w:type="character" w:customStyle="1" w:styleId="CommentSubjectChar">
    <w:name w:val="Comment Subject Char"/>
    <w:basedOn w:val="CommentTextChar"/>
    <w:link w:val="CommentSubject"/>
    <w:uiPriority w:val="99"/>
    <w:semiHidden/>
    <w:rsid w:val="00881AEF"/>
    <w:rPr>
      <w:b/>
      <w:bCs/>
      <w:sz w:val="20"/>
      <w:szCs w:val="20"/>
    </w:rPr>
  </w:style>
  <w:style w:type="table" w:styleId="TableGrid">
    <w:name w:val="Table Grid"/>
    <w:basedOn w:val="TableNormal"/>
    <w:uiPriority w:val="39"/>
    <w:rsid w:val="009968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l-norm">
    <w:name w:val="tbl-norm"/>
    <w:basedOn w:val="Normal"/>
    <w:rsid w:val="00A24AC5"/>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 w:type="paragraph" w:styleId="Revision">
    <w:name w:val="Revision"/>
    <w:hidden/>
    <w:uiPriority w:val="99"/>
    <w:semiHidden/>
    <w:rsid w:val="00B024C8"/>
    <w:pPr>
      <w:spacing w:after="0" w:line="240" w:lineRule="auto"/>
    </w:pPr>
    <w:rPr>
      <w:lang w:val="en-GB"/>
    </w:rPr>
  </w:style>
  <w:style w:type="paragraph" w:styleId="BalloonText">
    <w:name w:val="Balloon Text"/>
    <w:basedOn w:val="Normal"/>
    <w:link w:val="BalloonTextChar"/>
    <w:uiPriority w:val="99"/>
    <w:semiHidden/>
    <w:unhideWhenUsed/>
    <w:rsid w:val="009243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4378"/>
    <w:rPr>
      <w:rFonts w:ascii="Segoe UI" w:hAnsi="Segoe UI" w:cs="Segoe UI"/>
      <w:sz w:val="18"/>
      <w:szCs w:val="18"/>
      <w:lang w:val="en-GB"/>
    </w:rPr>
  </w:style>
  <w:style w:type="paragraph" w:styleId="Header">
    <w:name w:val="header"/>
    <w:basedOn w:val="Normal"/>
    <w:link w:val="HeaderChar"/>
    <w:uiPriority w:val="99"/>
    <w:unhideWhenUsed/>
    <w:rsid w:val="00AB0A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A31"/>
    <w:rPr>
      <w:lang w:val="en-GB"/>
    </w:rPr>
  </w:style>
  <w:style w:type="paragraph" w:styleId="Footer">
    <w:name w:val="footer"/>
    <w:basedOn w:val="Normal"/>
    <w:link w:val="FooterChar"/>
    <w:uiPriority w:val="99"/>
    <w:unhideWhenUsed/>
    <w:rsid w:val="00AB0A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0A31"/>
    <w:rPr>
      <w:lang w:val="en-GB"/>
    </w:rPr>
  </w:style>
  <w:style w:type="paragraph" w:styleId="NormalWeb">
    <w:name w:val="Normal (Web)"/>
    <w:basedOn w:val="Normal"/>
    <w:uiPriority w:val="99"/>
    <w:semiHidden/>
    <w:unhideWhenUsed/>
    <w:rsid w:val="00B93665"/>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1900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003D"/>
    <w:rPr>
      <w:sz w:val="20"/>
      <w:szCs w:val="20"/>
      <w:lang w:val="en-GB"/>
    </w:rPr>
  </w:style>
  <w:style w:type="character" w:styleId="FootnoteReference">
    <w:name w:val="footnote reference"/>
    <w:basedOn w:val="DefaultParagraphFont"/>
    <w:uiPriority w:val="99"/>
    <w:semiHidden/>
    <w:unhideWhenUsed/>
    <w:rsid w:val="0019003D"/>
    <w:rPr>
      <w:vertAlign w:val="superscript"/>
    </w:rPr>
  </w:style>
  <w:style w:type="character" w:customStyle="1" w:styleId="cf01">
    <w:name w:val="cf01"/>
    <w:basedOn w:val="DefaultParagraphFont"/>
    <w:rsid w:val="002352DD"/>
    <w:rPr>
      <w:rFonts w:ascii="Segoe UI" w:hAnsi="Segoe UI" w:cs="Segoe UI" w:hint="default"/>
      <w:sz w:val="18"/>
      <w:szCs w:val="18"/>
    </w:rPr>
  </w:style>
  <w:style w:type="character" w:styleId="Strong">
    <w:name w:val="Strong"/>
    <w:basedOn w:val="DefaultParagraphFont"/>
    <w:uiPriority w:val="22"/>
    <w:qFormat/>
    <w:rsid w:val="00A010EC"/>
    <w:rPr>
      <w:b/>
      <w:bCs/>
    </w:rPr>
  </w:style>
  <w:style w:type="character" w:styleId="Hyperlink">
    <w:name w:val="Hyperlink"/>
    <w:basedOn w:val="DefaultParagraphFont"/>
    <w:unhideWhenUsed/>
    <w:rsid w:val="00F04B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12359">
      <w:bodyDiv w:val="1"/>
      <w:marLeft w:val="0"/>
      <w:marRight w:val="0"/>
      <w:marTop w:val="0"/>
      <w:marBottom w:val="0"/>
      <w:divBdr>
        <w:top w:val="none" w:sz="0" w:space="0" w:color="auto"/>
        <w:left w:val="none" w:sz="0" w:space="0" w:color="auto"/>
        <w:bottom w:val="none" w:sz="0" w:space="0" w:color="auto"/>
        <w:right w:val="none" w:sz="0" w:space="0" w:color="auto"/>
      </w:divBdr>
    </w:div>
    <w:div w:id="124399577">
      <w:bodyDiv w:val="1"/>
      <w:marLeft w:val="0"/>
      <w:marRight w:val="0"/>
      <w:marTop w:val="0"/>
      <w:marBottom w:val="0"/>
      <w:divBdr>
        <w:top w:val="none" w:sz="0" w:space="0" w:color="auto"/>
        <w:left w:val="none" w:sz="0" w:space="0" w:color="auto"/>
        <w:bottom w:val="none" w:sz="0" w:space="0" w:color="auto"/>
        <w:right w:val="none" w:sz="0" w:space="0" w:color="auto"/>
      </w:divBdr>
    </w:div>
    <w:div w:id="182327319">
      <w:bodyDiv w:val="1"/>
      <w:marLeft w:val="0"/>
      <w:marRight w:val="0"/>
      <w:marTop w:val="0"/>
      <w:marBottom w:val="0"/>
      <w:divBdr>
        <w:top w:val="none" w:sz="0" w:space="0" w:color="auto"/>
        <w:left w:val="none" w:sz="0" w:space="0" w:color="auto"/>
        <w:bottom w:val="none" w:sz="0" w:space="0" w:color="auto"/>
        <w:right w:val="none" w:sz="0" w:space="0" w:color="auto"/>
      </w:divBdr>
    </w:div>
    <w:div w:id="311957146">
      <w:bodyDiv w:val="1"/>
      <w:marLeft w:val="0"/>
      <w:marRight w:val="0"/>
      <w:marTop w:val="0"/>
      <w:marBottom w:val="0"/>
      <w:divBdr>
        <w:top w:val="none" w:sz="0" w:space="0" w:color="auto"/>
        <w:left w:val="none" w:sz="0" w:space="0" w:color="auto"/>
        <w:bottom w:val="none" w:sz="0" w:space="0" w:color="auto"/>
        <w:right w:val="none" w:sz="0" w:space="0" w:color="auto"/>
      </w:divBdr>
    </w:div>
    <w:div w:id="456220399">
      <w:bodyDiv w:val="1"/>
      <w:marLeft w:val="0"/>
      <w:marRight w:val="0"/>
      <w:marTop w:val="0"/>
      <w:marBottom w:val="0"/>
      <w:divBdr>
        <w:top w:val="none" w:sz="0" w:space="0" w:color="auto"/>
        <w:left w:val="none" w:sz="0" w:space="0" w:color="auto"/>
        <w:bottom w:val="none" w:sz="0" w:space="0" w:color="auto"/>
        <w:right w:val="none" w:sz="0" w:space="0" w:color="auto"/>
      </w:divBdr>
    </w:div>
    <w:div w:id="497117966">
      <w:bodyDiv w:val="1"/>
      <w:marLeft w:val="0"/>
      <w:marRight w:val="0"/>
      <w:marTop w:val="0"/>
      <w:marBottom w:val="0"/>
      <w:divBdr>
        <w:top w:val="none" w:sz="0" w:space="0" w:color="auto"/>
        <w:left w:val="none" w:sz="0" w:space="0" w:color="auto"/>
        <w:bottom w:val="none" w:sz="0" w:space="0" w:color="auto"/>
        <w:right w:val="none" w:sz="0" w:space="0" w:color="auto"/>
      </w:divBdr>
    </w:div>
    <w:div w:id="591822424">
      <w:bodyDiv w:val="1"/>
      <w:marLeft w:val="0"/>
      <w:marRight w:val="0"/>
      <w:marTop w:val="0"/>
      <w:marBottom w:val="0"/>
      <w:divBdr>
        <w:top w:val="none" w:sz="0" w:space="0" w:color="auto"/>
        <w:left w:val="none" w:sz="0" w:space="0" w:color="auto"/>
        <w:bottom w:val="none" w:sz="0" w:space="0" w:color="auto"/>
        <w:right w:val="none" w:sz="0" w:space="0" w:color="auto"/>
      </w:divBdr>
    </w:div>
    <w:div w:id="1405029808">
      <w:bodyDiv w:val="1"/>
      <w:marLeft w:val="0"/>
      <w:marRight w:val="0"/>
      <w:marTop w:val="0"/>
      <w:marBottom w:val="0"/>
      <w:divBdr>
        <w:top w:val="none" w:sz="0" w:space="0" w:color="auto"/>
        <w:left w:val="none" w:sz="0" w:space="0" w:color="auto"/>
        <w:bottom w:val="none" w:sz="0" w:space="0" w:color="auto"/>
        <w:right w:val="none" w:sz="0" w:space="0" w:color="auto"/>
      </w:divBdr>
    </w:div>
    <w:div w:id="1437867430">
      <w:bodyDiv w:val="1"/>
      <w:marLeft w:val="0"/>
      <w:marRight w:val="0"/>
      <w:marTop w:val="0"/>
      <w:marBottom w:val="0"/>
      <w:divBdr>
        <w:top w:val="none" w:sz="0" w:space="0" w:color="auto"/>
        <w:left w:val="none" w:sz="0" w:space="0" w:color="auto"/>
        <w:bottom w:val="none" w:sz="0" w:space="0" w:color="auto"/>
        <w:right w:val="none" w:sz="0" w:space="0" w:color="auto"/>
      </w:divBdr>
    </w:div>
    <w:div w:id="1458140171">
      <w:bodyDiv w:val="1"/>
      <w:marLeft w:val="0"/>
      <w:marRight w:val="0"/>
      <w:marTop w:val="0"/>
      <w:marBottom w:val="0"/>
      <w:divBdr>
        <w:top w:val="none" w:sz="0" w:space="0" w:color="auto"/>
        <w:left w:val="none" w:sz="0" w:space="0" w:color="auto"/>
        <w:bottom w:val="none" w:sz="0" w:space="0" w:color="auto"/>
        <w:right w:val="none" w:sz="0" w:space="0" w:color="auto"/>
      </w:divBdr>
      <w:divsChild>
        <w:div w:id="295717467">
          <w:marLeft w:val="0"/>
          <w:marRight w:val="0"/>
          <w:marTop w:val="0"/>
          <w:marBottom w:val="0"/>
          <w:divBdr>
            <w:top w:val="none" w:sz="0" w:space="0" w:color="auto"/>
            <w:left w:val="none" w:sz="0" w:space="0" w:color="auto"/>
            <w:bottom w:val="none" w:sz="0" w:space="0" w:color="auto"/>
            <w:right w:val="none" w:sz="0" w:space="0" w:color="auto"/>
          </w:divBdr>
          <w:divsChild>
            <w:div w:id="1650671306">
              <w:marLeft w:val="0"/>
              <w:marRight w:val="0"/>
              <w:marTop w:val="120"/>
              <w:marBottom w:val="0"/>
              <w:divBdr>
                <w:top w:val="none" w:sz="0" w:space="0" w:color="auto"/>
                <w:left w:val="none" w:sz="0" w:space="0" w:color="auto"/>
                <w:bottom w:val="none" w:sz="0" w:space="0" w:color="auto"/>
                <w:right w:val="none" w:sz="0" w:space="0" w:color="auto"/>
              </w:divBdr>
            </w:div>
            <w:div w:id="2004164300">
              <w:marLeft w:val="0"/>
              <w:marRight w:val="0"/>
              <w:marTop w:val="0"/>
              <w:marBottom w:val="0"/>
              <w:divBdr>
                <w:top w:val="none" w:sz="0" w:space="0" w:color="auto"/>
                <w:left w:val="none" w:sz="0" w:space="0" w:color="auto"/>
                <w:bottom w:val="none" w:sz="0" w:space="0" w:color="auto"/>
                <w:right w:val="none" w:sz="0" w:space="0" w:color="auto"/>
              </w:divBdr>
            </w:div>
          </w:divsChild>
        </w:div>
        <w:div w:id="656419069">
          <w:marLeft w:val="0"/>
          <w:marRight w:val="0"/>
          <w:marTop w:val="0"/>
          <w:marBottom w:val="0"/>
          <w:divBdr>
            <w:top w:val="none" w:sz="0" w:space="0" w:color="auto"/>
            <w:left w:val="none" w:sz="0" w:space="0" w:color="auto"/>
            <w:bottom w:val="none" w:sz="0" w:space="0" w:color="auto"/>
            <w:right w:val="none" w:sz="0" w:space="0" w:color="auto"/>
          </w:divBdr>
          <w:divsChild>
            <w:div w:id="1205563921">
              <w:marLeft w:val="0"/>
              <w:marRight w:val="0"/>
              <w:marTop w:val="0"/>
              <w:marBottom w:val="0"/>
              <w:divBdr>
                <w:top w:val="none" w:sz="0" w:space="0" w:color="auto"/>
                <w:left w:val="none" w:sz="0" w:space="0" w:color="auto"/>
                <w:bottom w:val="none" w:sz="0" w:space="0" w:color="auto"/>
                <w:right w:val="none" w:sz="0" w:space="0" w:color="auto"/>
              </w:divBdr>
            </w:div>
            <w:div w:id="1225021391">
              <w:marLeft w:val="0"/>
              <w:marRight w:val="0"/>
              <w:marTop w:val="120"/>
              <w:marBottom w:val="0"/>
              <w:divBdr>
                <w:top w:val="none" w:sz="0" w:space="0" w:color="auto"/>
                <w:left w:val="none" w:sz="0" w:space="0" w:color="auto"/>
                <w:bottom w:val="none" w:sz="0" w:space="0" w:color="auto"/>
                <w:right w:val="none" w:sz="0" w:space="0" w:color="auto"/>
              </w:divBdr>
            </w:div>
          </w:divsChild>
        </w:div>
        <w:div w:id="1048838333">
          <w:marLeft w:val="0"/>
          <w:marRight w:val="0"/>
          <w:marTop w:val="0"/>
          <w:marBottom w:val="0"/>
          <w:divBdr>
            <w:top w:val="none" w:sz="0" w:space="0" w:color="auto"/>
            <w:left w:val="none" w:sz="0" w:space="0" w:color="auto"/>
            <w:bottom w:val="none" w:sz="0" w:space="0" w:color="auto"/>
            <w:right w:val="none" w:sz="0" w:space="0" w:color="auto"/>
          </w:divBdr>
          <w:divsChild>
            <w:div w:id="62915282">
              <w:marLeft w:val="0"/>
              <w:marRight w:val="0"/>
              <w:marTop w:val="120"/>
              <w:marBottom w:val="0"/>
              <w:divBdr>
                <w:top w:val="none" w:sz="0" w:space="0" w:color="auto"/>
                <w:left w:val="none" w:sz="0" w:space="0" w:color="auto"/>
                <w:bottom w:val="none" w:sz="0" w:space="0" w:color="auto"/>
                <w:right w:val="none" w:sz="0" w:space="0" w:color="auto"/>
              </w:divBdr>
            </w:div>
            <w:div w:id="1065223266">
              <w:marLeft w:val="0"/>
              <w:marRight w:val="0"/>
              <w:marTop w:val="0"/>
              <w:marBottom w:val="0"/>
              <w:divBdr>
                <w:top w:val="none" w:sz="0" w:space="0" w:color="auto"/>
                <w:left w:val="none" w:sz="0" w:space="0" w:color="auto"/>
                <w:bottom w:val="none" w:sz="0" w:space="0" w:color="auto"/>
                <w:right w:val="none" w:sz="0" w:space="0" w:color="auto"/>
              </w:divBdr>
            </w:div>
          </w:divsChild>
        </w:div>
        <w:div w:id="1637681582">
          <w:marLeft w:val="0"/>
          <w:marRight w:val="0"/>
          <w:marTop w:val="0"/>
          <w:marBottom w:val="0"/>
          <w:divBdr>
            <w:top w:val="none" w:sz="0" w:space="0" w:color="auto"/>
            <w:left w:val="none" w:sz="0" w:space="0" w:color="auto"/>
            <w:bottom w:val="none" w:sz="0" w:space="0" w:color="auto"/>
            <w:right w:val="none" w:sz="0" w:space="0" w:color="auto"/>
          </w:divBdr>
          <w:divsChild>
            <w:div w:id="427234668">
              <w:marLeft w:val="0"/>
              <w:marRight w:val="0"/>
              <w:marTop w:val="0"/>
              <w:marBottom w:val="0"/>
              <w:divBdr>
                <w:top w:val="none" w:sz="0" w:space="0" w:color="auto"/>
                <w:left w:val="none" w:sz="0" w:space="0" w:color="auto"/>
                <w:bottom w:val="none" w:sz="0" w:space="0" w:color="auto"/>
                <w:right w:val="none" w:sz="0" w:space="0" w:color="auto"/>
              </w:divBdr>
            </w:div>
            <w:div w:id="7387952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85273405">
      <w:bodyDiv w:val="1"/>
      <w:marLeft w:val="0"/>
      <w:marRight w:val="0"/>
      <w:marTop w:val="0"/>
      <w:marBottom w:val="0"/>
      <w:divBdr>
        <w:top w:val="none" w:sz="0" w:space="0" w:color="auto"/>
        <w:left w:val="none" w:sz="0" w:space="0" w:color="auto"/>
        <w:bottom w:val="none" w:sz="0" w:space="0" w:color="auto"/>
        <w:right w:val="none" w:sz="0" w:space="0" w:color="auto"/>
      </w:divBdr>
    </w:div>
    <w:div w:id="1504004537">
      <w:bodyDiv w:val="1"/>
      <w:marLeft w:val="0"/>
      <w:marRight w:val="0"/>
      <w:marTop w:val="0"/>
      <w:marBottom w:val="0"/>
      <w:divBdr>
        <w:top w:val="none" w:sz="0" w:space="0" w:color="auto"/>
        <w:left w:val="none" w:sz="0" w:space="0" w:color="auto"/>
        <w:bottom w:val="none" w:sz="0" w:space="0" w:color="auto"/>
        <w:right w:val="none" w:sz="0" w:space="0" w:color="auto"/>
      </w:divBdr>
      <w:divsChild>
        <w:div w:id="1503665984">
          <w:marLeft w:val="0"/>
          <w:marRight w:val="0"/>
          <w:marTop w:val="0"/>
          <w:marBottom w:val="0"/>
          <w:divBdr>
            <w:top w:val="none" w:sz="0" w:space="0" w:color="auto"/>
            <w:left w:val="none" w:sz="0" w:space="0" w:color="auto"/>
            <w:bottom w:val="none" w:sz="0" w:space="0" w:color="auto"/>
            <w:right w:val="none" w:sz="0" w:space="0" w:color="auto"/>
          </w:divBdr>
        </w:div>
        <w:div w:id="2013799661">
          <w:marLeft w:val="0"/>
          <w:marRight w:val="0"/>
          <w:marTop w:val="0"/>
          <w:marBottom w:val="0"/>
          <w:divBdr>
            <w:top w:val="none" w:sz="0" w:space="0" w:color="auto"/>
            <w:left w:val="none" w:sz="0" w:space="0" w:color="auto"/>
            <w:bottom w:val="none" w:sz="0" w:space="0" w:color="auto"/>
            <w:right w:val="none" w:sz="0" w:space="0" w:color="auto"/>
          </w:divBdr>
        </w:div>
        <w:div w:id="976571979">
          <w:marLeft w:val="0"/>
          <w:marRight w:val="0"/>
          <w:marTop w:val="0"/>
          <w:marBottom w:val="0"/>
          <w:divBdr>
            <w:top w:val="none" w:sz="0" w:space="0" w:color="auto"/>
            <w:left w:val="none" w:sz="0" w:space="0" w:color="auto"/>
            <w:bottom w:val="none" w:sz="0" w:space="0" w:color="auto"/>
            <w:right w:val="none" w:sz="0" w:space="0" w:color="auto"/>
          </w:divBdr>
        </w:div>
        <w:div w:id="828401555">
          <w:marLeft w:val="0"/>
          <w:marRight w:val="0"/>
          <w:marTop w:val="0"/>
          <w:marBottom w:val="0"/>
          <w:divBdr>
            <w:top w:val="none" w:sz="0" w:space="0" w:color="auto"/>
            <w:left w:val="none" w:sz="0" w:space="0" w:color="auto"/>
            <w:bottom w:val="none" w:sz="0" w:space="0" w:color="auto"/>
            <w:right w:val="none" w:sz="0" w:space="0" w:color="auto"/>
          </w:divBdr>
        </w:div>
        <w:div w:id="540753987">
          <w:marLeft w:val="0"/>
          <w:marRight w:val="0"/>
          <w:marTop w:val="0"/>
          <w:marBottom w:val="0"/>
          <w:divBdr>
            <w:top w:val="none" w:sz="0" w:space="0" w:color="auto"/>
            <w:left w:val="none" w:sz="0" w:space="0" w:color="auto"/>
            <w:bottom w:val="none" w:sz="0" w:space="0" w:color="auto"/>
            <w:right w:val="none" w:sz="0" w:space="0" w:color="auto"/>
          </w:divBdr>
        </w:div>
      </w:divsChild>
    </w:div>
    <w:div w:id="1735590660">
      <w:bodyDiv w:val="1"/>
      <w:marLeft w:val="0"/>
      <w:marRight w:val="0"/>
      <w:marTop w:val="0"/>
      <w:marBottom w:val="0"/>
      <w:divBdr>
        <w:top w:val="none" w:sz="0" w:space="0" w:color="auto"/>
        <w:left w:val="none" w:sz="0" w:space="0" w:color="auto"/>
        <w:bottom w:val="none" w:sz="0" w:space="0" w:color="auto"/>
        <w:right w:val="none" w:sz="0" w:space="0" w:color="auto"/>
      </w:divBdr>
      <w:divsChild>
        <w:div w:id="188689774">
          <w:marLeft w:val="0"/>
          <w:marRight w:val="0"/>
          <w:marTop w:val="0"/>
          <w:marBottom w:val="0"/>
          <w:divBdr>
            <w:top w:val="none" w:sz="0" w:space="0" w:color="auto"/>
            <w:left w:val="none" w:sz="0" w:space="0" w:color="auto"/>
            <w:bottom w:val="none" w:sz="0" w:space="0" w:color="auto"/>
            <w:right w:val="none" w:sz="0" w:space="0" w:color="auto"/>
          </w:divBdr>
        </w:div>
        <w:div w:id="375279008">
          <w:marLeft w:val="0"/>
          <w:marRight w:val="0"/>
          <w:marTop w:val="0"/>
          <w:marBottom w:val="0"/>
          <w:divBdr>
            <w:top w:val="none" w:sz="0" w:space="0" w:color="auto"/>
            <w:left w:val="none" w:sz="0" w:space="0" w:color="auto"/>
            <w:bottom w:val="none" w:sz="0" w:space="0" w:color="auto"/>
            <w:right w:val="none" w:sz="0" w:space="0" w:color="auto"/>
          </w:divBdr>
        </w:div>
        <w:div w:id="586421519">
          <w:marLeft w:val="0"/>
          <w:marRight w:val="0"/>
          <w:marTop w:val="0"/>
          <w:marBottom w:val="0"/>
          <w:divBdr>
            <w:top w:val="none" w:sz="0" w:space="0" w:color="auto"/>
            <w:left w:val="none" w:sz="0" w:space="0" w:color="auto"/>
            <w:bottom w:val="none" w:sz="0" w:space="0" w:color="auto"/>
            <w:right w:val="none" w:sz="0" w:space="0" w:color="auto"/>
          </w:divBdr>
        </w:div>
        <w:div w:id="731928656">
          <w:marLeft w:val="0"/>
          <w:marRight w:val="0"/>
          <w:marTop w:val="0"/>
          <w:marBottom w:val="0"/>
          <w:divBdr>
            <w:top w:val="none" w:sz="0" w:space="0" w:color="auto"/>
            <w:left w:val="none" w:sz="0" w:space="0" w:color="auto"/>
            <w:bottom w:val="none" w:sz="0" w:space="0" w:color="auto"/>
            <w:right w:val="none" w:sz="0" w:space="0" w:color="auto"/>
          </w:divBdr>
        </w:div>
        <w:div w:id="1058741581">
          <w:marLeft w:val="0"/>
          <w:marRight w:val="0"/>
          <w:marTop w:val="0"/>
          <w:marBottom w:val="0"/>
          <w:divBdr>
            <w:top w:val="none" w:sz="0" w:space="0" w:color="auto"/>
            <w:left w:val="none" w:sz="0" w:space="0" w:color="auto"/>
            <w:bottom w:val="none" w:sz="0" w:space="0" w:color="auto"/>
            <w:right w:val="none" w:sz="0" w:space="0" w:color="auto"/>
          </w:divBdr>
        </w:div>
        <w:div w:id="1574311938">
          <w:marLeft w:val="0"/>
          <w:marRight w:val="0"/>
          <w:marTop w:val="0"/>
          <w:marBottom w:val="0"/>
          <w:divBdr>
            <w:top w:val="none" w:sz="0" w:space="0" w:color="auto"/>
            <w:left w:val="none" w:sz="0" w:space="0" w:color="auto"/>
            <w:bottom w:val="none" w:sz="0" w:space="0" w:color="auto"/>
            <w:right w:val="none" w:sz="0" w:space="0" w:color="auto"/>
          </w:divBdr>
        </w:div>
      </w:divsChild>
    </w:div>
    <w:div w:id="1747922669">
      <w:bodyDiv w:val="1"/>
      <w:marLeft w:val="0"/>
      <w:marRight w:val="0"/>
      <w:marTop w:val="0"/>
      <w:marBottom w:val="0"/>
      <w:divBdr>
        <w:top w:val="none" w:sz="0" w:space="0" w:color="auto"/>
        <w:left w:val="none" w:sz="0" w:space="0" w:color="auto"/>
        <w:bottom w:val="none" w:sz="0" w:space="0" w:color="auto"/>
        <w:right w:val="none" w:sz="0" w:space="0" w:color="auto"/>
      </w:divBdr>
    </w:div>
    <w:div w:id="1925143606">
      <w:bodyDiv w:val="1"/>
      <w:marLeft w:val="0"/>
      <w:marRight w:val="0"/>
      <w:marTop w:val="0"/>
      <w:marBottom w:val="0"/>
      <w:divBdr>
        <w:top w:val="none" w:sz="0" w:space="0" w:color="auto"/>
        <w:left w:val="none" w:sz="0" w:space="0" w:color="auto"/>
        <w:bottom w:val="none" w:sz="0" w:space="0" w:color="auto"/>
        <w:right w:val="none" w:sz="0" w:space="0" w:color="auto"/>
      </w:divBdr>
    </w:div>
    <w:div w:id="2074038282">
      <w:bodyDiv w:val="1"/>
      <w:marLeft w:val="0"/>
      <w:marRight w:val="0"/>
      <w:marTop w:val="0"/>
      <w:marBottom w:val="0"/>
      <w:divBdr>
        <w:top w:val="none" w:sz="0" w:space="0" w:color="auto"/>
        <w:left w:val="none" w:sz="0" w:space="0" w:color="auto"/>
        <w:bottom w:val="none" w:sz="0" w:space="0" w:color="auto"/>
        <w:right w:val="none" w:sz="0" w:space="0" w:color="auto"/>
      </w:divBdr>
    </w:div>
    <w:div w:id="2124106166">
      <w:bodyDiv w:val="1"/>
      <w:marLeft w:val="0"/>
      <w:marRight w:val="0"/>
      <w:marTop w:val="0"/>
      <w:marBottom w:val="0"/>
      <w:divBdr>
        <w:top w:val="none" w:sz="0" w:space="0" w:color="auto"/>
        <w:left w:val="none" w:sz="0" w:space="0" w:color="auto"/>
        <w:bottom w:val="none" w:sz="0" w:space="0" w:color="auto"/>
        <w:right w:val="none" w:sz="0" w:space="0" w:color="auto"/>
      </w:divBdr>
    </w:div>
    <w:div w:id="2135514538">
      <w:bodyDiv w:val="1"/>
      <w:marLeft w:val="0"/>
      <w:marRight w:val="0"/>
      <w:marTop w:val="0"/>
      <w:marBottom w:val="0"/>
      <w:divBdr>
        <w:top w:val="none" w:sz="0" w:space="0" w:color="auto"/>
        <w:left w:val="none" w:sz="0" w:space="0" w:color="auto"/>
        <w:bottom w:val="none" w:sz="0" w:space="0" w:color="auto"/>
        <w:right w:val="none" w:sz="0" w:space="0" w:color="auto"/>
      </w:divBdr>
      <w:divsChild>
        <w:div w:id="30375781">
          <w:marLeft w:val="0"/>
          <w:marRight w:val="0"/>
          <w:marTop w:val="0"/>
          <w:marBottom w:val="0"/>
          <w:divBdr>
            <w:top w:val="none" w:sz="0" w:space="0" w:color="auto"/>
            <w:left w:val="none" w:sz="0" w:space="0" w:color="auto"/>
            <w:bottom w:val="none" w:sz="0" w:space="0" w:color="auto"/>
            <w:right w:val="none" w:sz="0" w:space="0" w:color="auto"/>
          </w:divBdr>
        </w:div>
        <w:div w:id="18999016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Nr_x002e__x0020_akti>
    <Data_x0020_e_x0020_Krijimit xmlns="0e656187-b300-4fb0-8bf4-3a50f872073c">2026-06-15T11:27:36Z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2026-06-12T00:00:00Z</Date_x0020_protokolli>
    <Titulli xmlns="0e656187-b300-4fb0-8bf4-3a50f872073c">Për rregullat e hollësishme për prodhimin organik të algave dhe specieve të akuakulturës</Titulli>
    <Modifikuesi xmlns="0e656187-b300-4fb0-8bf4-3a50f872073c">elnejda.cokalli</Modifikuesi>
    <Nr_x002e__x0020_prot_x0020_QBZ xmlns="0e656187-b300-4fb0-8bf4-3a50f872073c">1325/1</Nr_x002e__x0020_prot_x0020_QBZ>
    <Data_x0020_e_x0020_Modifikimit xmlns="0e656187-b300-4fb0-8bf4-3a50f872073c">2026-06-16T12:36:07Z</Data_x0020_e_x0020_Modifikimit>
    <Dekretuar xmlns="0e656187-b300-4fb0-8bf4-3a50f872073c">false</Dekretuar>
    <Data xmlns="0e656187-b300-4fb0-8bf4-3a50f872073c">2026-05-29T00:00:00Z</Data>
    <Nr_x002e__x0020_protokolli_x0020_i_x0020_aktit xmlns="0e656187-b300-4fb0-8bf4-3a50f872073c">3342/4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812352CB9A24FF38019C990367FC1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49EA2-69E3-4646-84C5-99DA2CD422B1}">
  <ds:schemaRefs>
    <ds:schemaRef ds:uri="http://www.w3.org/XML/1998/namespace"/>
    <ds:schemaRef ds:uri="0e656187-b300-4fb0-8bf4-3a50f872073c"/>
    <ds:schemaRef ds:uri="http://schemas.microsoft.com/office/2006/documentManagement/types"/>
    <ds:schemaRef ds:uri="http://purl.org/dc/terms/"/>
    <ds:schemaRef ds:uri="http://schemas.microsoft.com/office/2006/metadata/properties"/>
    <ds:schemaRef ds:uri="http://schemas.openxmlformats.org/package/2006/metadata/core-properties"/>
    <ds:schemaRef ds:uri="http://purl.org/dc/dcmitype/"/>
    <ds:schemaRef ds:uri="http://purl.org/dc/elements/1.1/"/>
  </ds:schemaRefs>
</ds:datastoreItem>
</file>

<file path=customXml/itemProps2.xml><?xml version="1.0" encoding="utf-8"?>
<ds:datastoreItem xmlns:ds="http://schemas.openxmlformats.org/officeDocument/2006/customXml" ds:itemID="{5E7CFCD9-A1BB-4676-B27A-A85EE2C93820}">
  <ds:schemaRefs>
    <ds:schemaRef ds:uri="http://schemas.microsoft.com/sharepoint/v3/contenttype/forms"/>
  </ds:schemaRefs>
</ds:datastoreItem>
</file>

<file path=customXml/itemProps3.xml><?xml version="1.0" encoding="utf-8"?>
<ds:datastoreItem xmlns:ds="http://schemas.openxmlformats.org/officeDocument/2006/customXml" ds:itemID="{CE08563E-1A0D-4DF0-AD63-A54F96B22F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DAC0DFE-A05B-44B0-BC7A-32FB88E45B4E}">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105</TotalTime>
  <Pages>17</Pages>
  <Words>7862</Words>
  <Characters>44816</Characters>
  <Application>Microsoft Office Word</Application>
  <DocSecurity>0</DocSecurity>
  <Lines>373</Lines>
  <Paragraphs>105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52573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Zyhrada Kongoli</dc:creator>
  <cp:lastModifiedBy>fjora.cahani</cp:lastModifiedBy>
  <cp:revision>33</cp:revision>
  <cp:lastPrinted>2026-05-22T07:05:00Z</cp:lastPrinted>
  <dcterms:created xsi:type="dcterms:W3CDTF">2026-06-05T08:47:00Z</dcterms:created>
  <dcterms:modified xsi:type="dcterms:W3CDTF">2026-06-18T11:27:00Z</dcterms:modified>
</cp:coreProperties>
</file>