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71C" w:rsidRPr="00631F84" w:rsidRDefault="005D371C" w:rsidP="003478DC">
      <w:pPr>
        <w:widowControl w:val="0"/>
        <w:snapToGrid w:val="0"/>
        <w:spacing w:after="0" w:line="240" w:lineRule="auto"/>
        <w:rPr>
          <w:rFonts w:ascii="CG Times" w:hAnsi="CG Times"/>
          <w:b/>
          <w:lang w:val="sq-AL"/>
        </w:rPr>
      </w:pPr>
      <w:bookmarkStart w:id="0" w:name="_GoBack"/>
      <w:bookmarkEnd w:id="0"/>
    </w:p>
    <w:p w:rsidR="0058099A" w:rsidRPr="00854416" w:rsidRDefault="0058099A" w:rsidP="0058099A">
      <w:pPr>
        <w:pStyle w:val="Akti"/>
        <w:rPr>
          <w:lang w:val="nl-NL"/>
        </w:rPr>
      </w:pPr>
      <w:r w:rsidRPr="00854416">
        <w:rPr>
          <w:lang w:val="nl-NL"/>
        </w:rPr>
        <w:t xml:space="preserve">Udhëzim </w:t>
      </w:r>
    </w:p>
    <w:p w:rsidR="0058099A" w:rsidRPr="00854416" w:rsidRDefault="0058099A" w:rsidP="0058099A">
      <w:pPr>
        <w:pStyle w:val="NumriData"/>
        <w:rPr>
          <w:lang w:val="nl-NL"/>
        </w:rPr>
      </w:pPr>
      <w:r w:rsidRPr="00854416">
        <w:rPr>
          <w:lang w:val="nl-NL"/>
        </w:rPr>
        <w:t>Nr.7, datë 29.10.1992</w:t>
      </w:r>
    </w:p>
    <w:p w:rsidR="0058099A" w:rsidRDefault="0058099A" w:rsidP="0058099A">
      <w:pPr>
        <w:pStyle w:val="Paragrafi"/>
        <w:rPr>
          <w:szCs w:val="22"/>
          <w:lang w:val="nl-NL"/>
        </w:rPr>
      </w:pPr>
    </w:p>
    <w:p w:rsidR="0058099A" w:rsidRPr="00854416" w:rsidRDefault="0058099A" w:rsidP="0058099A">
      <w:pPr>
        <w:pStyle w:val="Titulli"/>
        <w:rPr>
          <w:lang w:val="it-IT"/>
        </w:rPr>
      </w:pPr>
      <w:r w:rsidRPr="00854416">
        <w:rPr>
          <w:lang w:val="it-IT"/>
        </w:rPr>
        <w:t>Për disa ndryshime</w:t>
      </w:r>
      <w:r>
        <w:rPr>
          <w:lang w:val="it-IT"/>
        </w:rPr>
        <w:t xml:space="preserve"> e shtesa</w:t>
      </w:r>
      <w:r w:rsidRPr="00854416">
        <w:rPr>
          <w:lang w:val="it-IT"/>
        </w:rPr>
        <w:t xml:space="preserve"> në udhëzimin e këshillit të ministrave nr.2, datë 4.1.1992</w:t>
      </w:r>
    </w:p>
    <w:p w:rsidR="0058099A" w:rsidRDefault="0058099A" w:rsidP="0058099A">
      <w:pPr>
        <w:pStyle w:val="Paragrafi"/>
        <w:rPr>
          <w:szCs w:val="22"/>
          <w:lang w:val="nl-NL"/>
        </w:rPr>
      </w:pPr>
    </w:p>
    <w:p w:rsidR="0058099A" w:rsidRPr="00854416" w:rsidRDefault="0058099A" w:rsidP="0058099A">
      <w:pPr>
        <w:pStyle w:val="BazLigjPropozues"/>
        <w:rPr>
          <w:lang w:val="it-IT"/>
        </w:rPr>
      </w:pPr>
      <w:r w:rsidRPr="00854416">
        <w:rPr>
          <w:lang w:val="it-IT"/>
        </w:rPr>
        <w:t>Me propozimin e Ministrisë së Drejtësisë dhe të Ministrisë së Financave e t</w:t>
      </w:r>
      <w:r>
        <w:rPr>
          <w:lang w:val="it-IT"/>
        </w:rPr>
        <w:t>ë</w:t>
      </w:r>
      <w:r w:rsidRPr="00854416">
        <w:rPr>
          <w:lang w:val="it-IT"/>
        </w:rPr>
        <w:t xml:space="preserve"> Ekonomisë, Këshilli i Ministrave</w:t>
      </w:r>
    </w:p>
    <w:p w:rsidR="0058099A" w:rsidRDefault="0058099A" w:rsidP="0058099A">
      <w:pPr>
        <w:pStyle w:val="Paragrafi"/>
        <w:rPr>
          <w:szCs w:val="22"/>
          <w:lang w:val="nl-NL"/>
        </w:rPr>
      </w:pPr>
    </w:p>
    <w:p w:rsidR="0058099A" w:rsidRPr="00854416" w:rsidRDefault="0058099A" w:rsidP="0058099A">
      <w:pPr>
        <w:pStyle w:val="VENDOSI"/>
        <w:rPr>
          <w:lang w:val="nl-NL"/>
        </w:rPr>
      </w:pPr>
      <w:r w:rsidRPr="00854416">
        <w:rPr>
          <w:lang w:val="nl-NL"/>
        </w:rPr>
        <w:t>Udhëzon:</w:t>
      </w:r>
    </w:p>
    <w:p w:rsidR="0058099A" w:rsidRPr="00875984" w:rsidRDefault="0058099A" w:rsidP="0058099A">
      <w:pPr>
        <w:pStyle w:val="Paragrafi"/>
        <w:rPr>
          <w:sz w:val="14"/>
          <w:szCs w:val="22"/>
          <w:lang w:val="nl-NL"/>
        </w:rPr>
      </w:pPr>
    </w:p>
    <w:p w:rsidR="0058099A" w:rsidRDefault="0058099A" w:rsidP="0058099A">
      <w:pPr>
        <w:pStyle w:val="Paragrafi"/>
        <w:rPr>
          <w:szCs w:val="22"/>
          <w:lang w:val="nl-NL"/>
        </w:rPr>
      </w:pPr>
      <w:r>
        <w:rPr>
          <w:szCs w:val="22"/>
          <w:lang w:val="nl-NL"/>
        </w:rPr>
        <w:t>Në udhëzimin e Këshillit të Minis</w:t>
      </w:r>
      <w:r w:rsidR="007A6861">
        <w:rPr>
          <w:szCs w:val="22"/>
          <w:lang w:val="nl-NL"/>
        </w:rPr>
        <w:t>t</w:t>
      </w:r>
      <w:r>
        <w:rPr>
          <w:szCs w:val="22"/>
          <w:lang w:val="nl-NL"/>
        </w:rPr>
        <w:t>rave nr.2, datë 4.1.1992 “</w:t>
      </w:r>
      <w:r w:rsidR="007A6861">
        <w:rPr>
          <w:szCs w:val="22"/>
          <w:lang w:val="nl-NL"/>
        </w:rPr>
        <w:t xml:space="preserve">Për </w:t>
      </w:r>
      <w:r>
        <w:rPr>
          <w:szCs w:val="22"/>
          <w:lang w:val="nl-NL"/>
        </w:rPr>
        <w:t xml:space="preserve">zbatimin e ligjit </w:t>
      </w:r>
      <w:r w:rsidR="007A6861">
        <w:rPr>
          <w:szCs w:val="22"/>
          <w:lang w:val="nl-NL"/>
        </w:rPr>
        <w:t>nr.</w:t>
      </w:r>
      <w:r>
        <w:rPr>
          <w:szCs w:val="22"/>
          <w:lang w:val="nl-NL"/>
        </w:rPr>
        <w:t>7514, datë 30.9.1991 “Për pafaj</w:t>
      </w:r>
      <w:r w:rsidR="007A6861">
        <w:rPr>
          <w:szCs w:val="22"/>
          <w:lang w:val="nl-NL"/>
        </w:rPr>
        <w:t>ë</w:t>
      </w:r>
      <w:r>
        <w:rPr>
          <w:szCs w:val="22"/>
          <w:lang w:val="nl-NL"/>
        </w:rPr>
        <w:t>sinë, amnistinë dhe rehabilitimin e ish-të dënuarve dhe të përndjekurve politikë”, bëhen këto ndryshime e shtesa:</w:t>
      </w:r>
    </w:p>
    <w:p w:rsidR="0058099A" w:rsidRDefault="0058099A" w:rsidP="0058099A">
      <w:pPr>
        <w:pStyle w:val="Paragrafi"/>
        <w:rPr>
          <w:szCs w:val="22"/>
          <w:lang w:val="nl-NL"/>
        </w:rPr>
      </w:pPr>
      <w:r>
        <w:rPr>
          <w:szCs w:val="22"/>
          <w:lang w:val="nl-NL"/>
        </w:rPr>
        <w:t>1. Në pikën 2 shtohet një paragraf me këtë përmbajtje:</w:t>
      </w:r>
    </w:p>
    <w:p w:rsidR="0058099A" w:rsidRPr="002741D8" w:rsidRDefault="0058099A" w:rsidP="0058099A">
      <w:pPr>
        <w:pStyle w:val="Paragrafi"/>
        <w:rPr>
          <w:szCs w:val="22"/>
          <w:lang w:val="sq-AL"/>
        </w:rPr>
      </w:pPr>
      <w:r>
        <w:rPr>
          <w:szCs w:val="22"/>
          <w:lang w:val="nl-NL"/>
        </w:rPr>
        <w:t>“</w:t>
      </w:r>
      <w:r w:rsidRPr="002741D8">
        <w:rPr>
          <w:szCs w:val="22"/>
          <w:lang w:val="sq-AL"/>
        </w:rPr>
        <w:t>Personave të dënuar me heqje të lirisë, me internim ose dëbim për motive politike, u jepet pension mesatar, kur nuk kanë mundësi ose nuk kanë interes të zgjedhin pagën mesatare</w:t>
      </w:r>
      <w:r w:rsidR="001A00CE">
        <w:rPr>
          <w:szCs w:val="22"/>
          <w:lang w:val="sq-AL"/>
        </w:rPr>
        <w:t>.</w:t>
      </w:r>
      <w:r>
        <w:rPr>
          <w:szCs w:val="22"/>
          <w:lang w:val="sq-AL"/>
        </w:rPr>
        <w:t>”</w:t>
      </w:r>
      <w:r w:rsidRPr="002741D8">
        <w:rPr>
          <w:szCs w:val="22"/>
          <w:lang w:val="sq-AL"/>
        </w:rPr>
        <w:t>.</w:t>
      </w:r>
    </w:p>
    <w:p w:rsidR="0058099A" w:rsidRDefault="0058099A" w:rsidP="0058099A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2. Në pikën 4 shtohet një paragraf me këtë përmbajtje:</w:t>
      </w:r>
    </w:p>
    <w:p w:rsidR="0058099A" w:rsidRPr="002741D8" w:rsidRDefault="007A6861" w:rsidP="0058099A">
      <w:pPr>
        <w:pStyle w:val="Paragrafi"/>
        <w:rPr>
          <w:szCs w:val="22"/>
          <w:lang w:val="nl-NL"/>
        </w:rPr>
      </w:pPr>
      <w:r>
        <w:rPr>
          <w:szCs w:val="22"/>
          <w:lang w:val="nl-NL"/>
        </w:rPr>
        <w:t>“</w:t>
      </w:r>
      <w:r w:rsidR="0058099A" w:rsidRPr="002741D8">
        <w:rPr>
          <w:szCs w:val="22"/>
          <w:lang w:val="nl-NL"/>
        </w:rPr>
        <w:t xml:space="preserve">Koha e vuajtjes së dënimit për të internuarit dhe të dëbuarit njihet si vjetërsi pune për efekt pensioni sipas kategorisë që ka puna e kryer para fillimit të dënimit, pavarësisht nëse ka punuar ose jo gjatë vuajtjes së dënimit, kur ajo (puna e kryer) nuk ka qenë e </w:t>
      </w:r>
      <w:r w:rsidR="0058099A">
        <w:rPr>
          <w:szCs w:val="22"/>
          <w:lang w:val="nl-NL"/>
        </w:rPr>
        <w:t>ndonjë</w:t>
      </w:r>
      <w:r w:rsidR="0058099A" w:rsidRPr="002741D8">
        <w:rPr>
          <w:szCs w:val="22"/>
          <w:lang w:val="nl-NL"/>
        </w:rPr>
        <w:t xml:space="preserve"> kategorie më të lartë.</w:t>
      </w:r>
      <w:r w:rsidR="0058099A">
        <w:rPr>
          <w:szCs w:val="22"/>
          <w:lang w:val="nl-NL"/>
        </w:rPr>
        <w:t>”.</w:t>
      </w:r>
    </w:p>
    <w:p w:rsidR="0058099A" w:rsidRDefault="0058099A" w:rsidP="0058099A">
      <w:pPr>
        <w:pStyle w:val="Paragrafi"/>
        <w:rPr>
          <w:szCs w:val="22"/>
          <w:lang w:val="nl-NL"/>
        </w:rPr>
      </w:pPr>
      <w:r>
        <w:rPr>
          <w:szCs w:val="22"/>
          <w:lang w:val="nl-NL"/>
        </w:rPr>
        <w:t>3. Në pikën 7 shtohet një paragraf me këtë përmbajtje:</w:t>
      </w:r>
    </w:p>
    <w:p w:rsidR="0058099A" w:rsidRDefault="0058099A" w:rsidP="0058099A">
      <w:pPr>
        <w:pStyle w:val="Paragrafi"/>
        <w:rPr>
          <w:szCs w:val="22"/>
          <w:lang w:val="nl-NL"/>
        </w:rPr>
      </w:pPr>
      <w:r>
        <w:rPr>
          <w:szCs w:val="22"/>
          <w:lang w:val="nl-NL"/>
        </w:rPr>
        <w:t>“Komisioni i krijuar nga Ministria e Rendit dhe Ministria e Drejtësisë, duke u mbështetur në vendimet gjyqësore, lëshon vërtetime për veprën penale konkrete, në bazë të së cilës është dhënë vendimi. Ky vërtetim shërben si dokument zyrtar për organet e sigurimeve shoqërore.”.</w:t>
      </w:r>
    </w:p>
    <w:p w:rsidR="0058099A" w:rsidRDefault="0058099A" w:rsidP="0058099A">
      <w:pPr>
        <w:pStyle w:val="Paragrafi"/>
        <w:rPr>
          <w:szCs w:val="22"/>
          <w:lang w:val="nl-NL"/>
        </w:rPr>
      </w:pPr>
      <w:r>
        <w:rPr>
          <w:szCs w:val="22"/>
          <w:lang w:val="nl-NL"/>
        </w:rPr>
        <w:t>4. Pas pikës 7 shtohen pika 8 dhe 9 me këtë përmbajtje:</w:t>
      </w:r>
    </w:p>
    <w:p w:rsidR="0058099A" w:rsidRDefault="0058099A" w:rsidP="0058099A">
      <w:pPr>
        <w:pStyle w:val="Paragrafi"/>
        <w:rPr>
          <w:szCs w:val="22"/>
          <w:lang w:val="nl-NL"/>
        </w:rPr>
      </w:pPr>
      <w:r>
        <w:rPr>
          <w:szCs w:val="22"/>
          <w:lang w:val="nl-NL"/>
        </w:rPr>
        <w:t xml:space="preserve">8. </w:t>
      </w:r>
      <w:r w:rsidR="007A6861">
        <w:rPr>
          <w:szCs w:val="22"/>
          <w:lang w:val="nl-NL"/>
        </w:rPr>
        <w:t>“</w:t>
      </w:r>
      <w:r w:rsidRPr="00854416">
        <w:rPr>
          <w:szCs w:val="22"/>
          <w:lang w:val="nl-NL"/>
        </w:rPr>
        <w:t>Personat që përfitojnë nga nenet 1 dhe 6 të ligjit</w:t>
      </w:r>
      <w:r>
        <w:rPr>
          <w:szCs w:val="22"/>
          <w:lang w:val="nl-NL"/>
        </w:rPr>
        <w:t xml:space="preserve"> nr.7514, datë 30.9.1991, në bazë të kërkesës së tyre, u jepet përkatësisht pensioni</w:t>
      </w:r>
      <w:r w:rsidRPr="00854416">
        <w:rPr>
          <w:szCs w:val="22"/>
          <w:lang w:val="nl-NL"/>
        </w:rPr>
        <w:t xml:space="preserve"> që u takon nga koha e lindjes të së drejtës (edhe </w:t>
      </w:r>
      <w:r>
        <w:rPr>
          <w:szCs w:val="22"/>
          <w:lang w:val="nl-NL"/>
        </w:rPr>
        <w:t xml:space="preserve">mbi 3 vjet), </w:t>
      </w:r>
      <w:r w:rsidRPr="00854416">
        <w:rPr>
          <w:szCs w:val="22"/>
          <w:lang w:val="nl-NL"/>
        </w:rPr>
        <w:t xml:space="preserve">si dhe diferenca </w:t>
      </w:r>
      <w:r>
        <w:rPr>
          <w:szCs w:val="22"/>
          <w:lang w:val="nl-NL"/>
        </w:rPr>
        <w:t>ndërmjet</w:t>
      </w:r>
      <w:r w:rsidRPr="00854416">
        <w:rPr>
          <w:szCs w:val="22"/>
          <w:lang w:val="nl-NL"/>
        </w:rPr>
        <w:t xml:space="preserve"> pensionit që u takon </w:t>
      </w:r>
      <w:r>
        <w:rPr>
          <w:szCs w:val="22"/>
          <w:lang w:val="nl-NL"/>
        </w:rPr>
        <w:t>dhe pens</w:t>
      </w:r>
      <w:r w:rsidR="00406C71">
        <w:rPr>
          <w:szCs w:val="22"/>
          <w:lang w:val="nl-NL"/>
        </w:rPr>
        <w:t>ionit minimal që u është dhënë.</w:t>
      </w:r>
    </w:p>
    <w:p w:rsidR="0058099A" w:rsidRDefault="0058099A" w:rsidP="0058099A">
      <w:pPr>
        <w:pStyle w:val="Paragrafi"/>
        <w:rPr>
          <w:szCs w:val="22"/>
          <w:lang w:val="nl-NL"/>
        </w:rPr>
      </w:pPr>
      <w:r>
        <w:rPr>
          <w:szCs w:val="22"/>
          <w:lang w:val="nl-NL"/>
        </w:rPr>
        <w:t>9. Për zbatimin e këtij udhëzimi ngarkohen organet e Institutit të Sigurime Shoqërore.</w:t>
      </w:r>
      <w:r w:rsidR="001A00CE">
        <w:rPr>
          <w:szCs w:val="22"/>
          <w:lang w:val="nl-NL"/>
        </w:rPr>
        <w:t>”.</w:t>
      </w:r>
    </w:p>
    <w:p w:rsidR="0058099A" w:rsidRDefault="0058099A" w:rsidP="0058099A">
      <w:pPr>
        <w:pStyle w:val="Paragrafi"/>
        <w:rPr>
          <w:szCs w:val="22"/>
          <w:lang w:val="nl-NL"/>
        </w:rPr>
      </w:pPr>
      <w:r>
        <w:rPr>
          <w:szCs w:val="22"/>
          <w:lang w:val="nl-NL"/>
        </w:rPr>
        <w:t>Ky udhëzim hyn në fuqi menjëherë.</w:t>
      </w:r>
    </w:p>
    <w:p w:rsidR="0058099A" w:rsidRDefault="0058099A" w:rsidP="0058099A">
      <w:pPr>
        <w:pStyle w:val="Paragrafi"/>
        <w:rPr>
          <w:szCs w:val="22"/>
          <w:lang w:val="nl-NL"/>
        </w:rPr>
      </w:pPr>
    </w:p>
    <w:p w:rsidR="0058099A" w:rsidRDefault="0058099A" w:rsidP="0058099A">
      <w:pPr>
        <w:pStyle w:val="Autoriteti"/>
      </w:pPr>
      <w:r>
        <w:t>Kryetari i këshillit të Ministrave</w:t>
      </w:r>
    </w:p>
    <w:p w:rsidR="0058099A" w:rsidRDefault="0058099A" w:rsidP="0058099A">
      <w:pPr>
        <w:pStyle w:val="AutoritetiEmer"/>
      </w:pPr>
      <w:r>
        <w:t>Aleksandër Meksi</w:t>
      </w:r>
    </w:p>
    <w:p w:rsidR="00DE4EAE" w:rsidRDefault="00DE4EAE" w:rsidP="007222CF">
      <w:pPr>
        <w:pStyle w:val="AutoritetiEmer"/>
        <w:rPr>
          <w:lang w:val="sq-AL"/>
        </w:rPr>
      </w:pPr>
    </w:p>
    <w:p w:rsidR="00CF64C5" w:rsidRDefault="00CF64C5" w:rsidP="00CF64C5">
      <w:pPr>
        <w:pStyle w:val="Paragrafi"/>
        <w:rPr>
          <w:lang w:val="sq-AL"/>
        </w:rPr>
      </w:pPr>
    </w:p>
    <w:p w:rsidR="00CF64C5" w:rsidRPr="00854416" w:rsidRDefault="00CF64C5" w:rsidP="00CF64C5">
      <w:pPr>
        <w:pStyle w:val="AutoritetiEmer"/>
        <w:rPr>
          <w:lang w:val="nl-NL"/>
        </w:rPr>
      </w:pPr>
    </w:p>
    <w:sectPr w:rsidR="00CF64C5" w:rsidRPr="00854416" w:rsidSect="007767B8">
      <w:footerReference w:type="even" r:id="rId8"/>
      <w:footerReference w:type="default" r:id="rId9"/>
      <w:pgSz w:w="11907" w:h="16840" w:code="9"/>
      <w:pgMar w:top="1418" w:right="1418" w:bottom="1418" w:left="1418" w:header="1304" w:footer="1134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10A0" w:rsidRDefault="003810A0" w:rsidP="004B19A2">
      <w:pPr>
        <w:spacing w:after="0" w:line="240" w:lineRule="auto"/>
      </w:pPr>
      <w:r>
        <w:separator/>
      </w:r>
    </w:p>
  </w:endnote>
  <w:endnote w:type="continuationSeparator" w:id="0">
    <w:p w:rsidR="003810A0" w:rsidRDefault="003810A0" w:rsidP="004B19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984" w:rsidRPr="009D7267" w:rsidRDefault="00875984" w:rsidP="002166F2">
    <w:pPr>
      <w:pStyle w:val="Footer"/>
      <w:framePr w:wrap="around" w:vAnchor="text" w:hAnchor="margin" w:xAlign="outside" w:y="1"/>
      <w:rPr>
        <w:rStyle w:val="PageNumber"/>
        <w:rFonts w:ascii="CG Times" w:hAnsi="CG Times"/>
      </w:rPr>
    </w:pPr>
    <w:r w:rsidRPr="009D7267">
      <w:rPr>
        <w:rStyle w:val="PageNumber"/>
        <w:rFonts w:ascii="CG Times" w:hAnsi="CG Times"/>
      </w:rPr>
      <w:fldChar w:fldCharType="begin"/>
    </w:r>
    <w:r w:rsidRPr="009D7267">
      <w:rPr>
        <w:rStyle w:val="PageNumber"/>
        <w:rFonts w:ascii="CG Times" w:hAnsi="CG Times"/>
      </w:rPr>
      <w:instrText xml:space="preserve">PAGE  </w:instrText>
    </w:r>
    <w:r w:rsidRPr="009D7267">
      <w:rPr>
        <w:rStyle w:val="PageNumber"/>
        <w:rFonts w:ascii="CG Times" w:hAnsi="CG Times"/>
      </w:rPr>
      <w:fldChar w:fldCharType="separate"/>
    </w:r>
    <w:r w:rsidR="008F6E37">
      <w:rPr>
        <w:rStyle w:val="PageNumber"/>
        <w:rFonts w:ascii="CG Times" w:hAnsi="CG Times"/>
        <w:noProof/>
      </w:rPr>
      <w:t>4</w:t>
    </w:r>
    <w:r w:rsidRPr="009D7267">
      <w:rPr>
        <w:rStyle w:val="PageNumber"/>
        <w:rFonts w:ascii="CG Times" w:hAnsi="CG Times"/>
      </w:rPr>
      <w:fldChar w:fldCharType="end"/>
    </w:r>
  </w:p>
  <w:p w:rsidR="00875984" w:rsidRPr="004B19A2" w:rsidRDefault="00875984" w:rsidP="00876AD6">
    <w:pPr>
      <w:pStyle w:val="Footer"/>
      <w:ind w:right="360" w:firstLine="360"/>
      <w:rPr>
        <w:rFonts w:ascii="CG Times" w:hAnsi="CG Times"/>
      </w:rPr>
    </w:pPr>
  </w:p>
  <w:p w:rsidR="00875984" w:rsidRDefault="0087598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984" w:rsidRPr="00876AD6" w:rsidRDefault="00875984" w:rsidP="002166F2">
    <w:pPr>
      <w:pStyle w:val="Footer"/>
      <w:framePr w:wrap="around" w:vAnchor="text" w:hAnchor="margin" w:xAlign="outside" w:y="1"/>
      <w:rPr>
        <w:rStyle w:val="PageNumber"/>
        <w:rFonts w:ascii="CG Times" w:hAnsi="CG Times"/>
      </w:rPr>
    </w:pPr>
    <w:r w:rsidRPr="00876AD6">
      <w:rPr>
        <w:rStyle w:val="PageNumber"/>
        <w:rFonts w:ascii="CG Times" w:hAnsi="CG Times"/>
      </w:rPr>
      <w:fldChar w:fldCharType="begin"/>
    </w:r>
    <w:r w:rsidRPr="00876AD6">
      <w:rPr>
        <w:rStyle w:val="PageNumber"/>
        <w:rFonts w:ascii="CG Times" w:hAnsi="CG Times"/>
      </w:rPr>
      <w:instrText xml:space="preserve">PAGE  </w:instrText>
    </w:r>
    <w:r w:rsidRPr="00876AD6">
      <w:rPr>
        <w:rStyle w:val="PageNumber"/>
        <w:rFonts w:ascii="CG Times" w:hAnsi="CG Times"/>
      </w:rPr>
      <w:fldChar w:fldCharType="separate"/>
    </w:r>
    <w:r w:rsidR="000E0DBE">
      <w:rPr>
        <w:rStyle w:val="PageNumber"/>
        <w:rFonts w:ascii="CG Times" w:hAnsi="CG Times"/>
        <w:noProof/>
      </w:rPr>
      <w:t>3</w:t>
    </w:r>
    <w:r w:rsidRPr="00876AD6">
      <w:rPr>
        <w:rStyle w:val="PageNumber"/>
        <w:rFonts w:ascii="CG Times" w:hAnsi="CG Times"/>
      </w:rPr>
      <w:fldChar w:fldCharType="end"/>
    </w:r>
  </w:p>
  <w:p w:rsidR="00875984" w:rsidRPr="004B19A2" w:rsidRDefault="00875984" w:rsidP="00876AD6">
    <w:pPr>
      <w:pStyle w:val="Footer"/>
      <w:ind w:right="360" w:firstLine="360"/>
      <w:jc w:val="right"/>
      <w:rPr>
        <w:rFonts w:ascii="CG Times" w:hAnsi="CG Time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10A0" w:rsidRDefault="003810A0" w:rsidP="004B19A2">
      <w:pPr>
        <w:spacing w:after="0" w:line="240" w:lineRule="auto"/>
      </w:pPr>
      <w:r>
        <w:separator/>
      </w:r>
    </w:p>
  </w:footnote>
  <w:footnote w:type="continuationSeparator" w:id="0">
    <w:p w:rsidR="003810A0" w:rsidRDefault="003810A0" w:rsidP="004B19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AC2E78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2352465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E7EF7A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6EE22F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0B44A76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858EB5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9F243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KapitulliNr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850DF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34801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3C7920"/>
    <w:multiLevelType w:val="singleLevel"/>
    <w:tmpl w:val="85FA6B56"/>
    <w:lvl w:ilvl="0">
      <w:start w:val="3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01FE22E4"/>
    <w:multiLevelType w:val="singleLevel"/>
    <w:tmpl w:val="040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054A2A70"/>
    <w:multiLevelType w:val="hybridMultilevel"/>
    <w:tmpl w:val="E27AE1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17E2F40"/>
    <w:multiLevelType w:val="singleLevel"/>
    <w:tmpl w:val="E5E050D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>
    <w:nsid w:val="229863F7"/>
    <w:multiLevelType w:val="hybridMultilevel"/>
    <w:tmpl w:val="C6B816E6"/>
    <w:lvl w:ilvl="0" w:tplc="5D0C12F6">
      <w:start w:val="4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55D1C2F"/>
    <w:multiLevelType w:val="hybridMultilevel"/>
    <w:tmpl w:val="6966D10C"/>
    <w:lvl w:ilvl="0" w:tplc="A7D08B16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022330B"/>
    <w:multiLevelType w:val="singleLevel"/>
    <w:tmpl w:val="E6225C56"/>
    <w:lvl w:ilvl="0">
      <w:start w:val="3"/>
      <w:numFmt w:val="bullet"/>
      <w:lvlText w:val="-"/>
      <w:lvlJc w:val="left"/>
      <w:pPr>
        <w:tabs>
          <w:tab w:val="num" w:pos="1110"/>
        </w:tabs>
        <w:ind w:left="1110" w:hanging="390"/>
      </w:pPr>
      <w:rPr>
        <w:rFonts w:hint="default"/>
      </w:rPr>
    </w:lvl>
  </w:abstractNum>
  <w:abstractNum w:abstractNumId="17">
    <w:nsid w:val="41D413BF"/>
    <w:multiLevelType w:val="singleLevel"/>
    <w:tmpl w:val="040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47AA1118"/>
    <w:multiLevelType w:val="singleLevel"/>
    <w:tmpl w:val="B9FA4246"/>
    <w:lvl w:ilvl="0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19">
    <w:nsid w:val="4F80222E"/>
    <w:multiLevelType w:val="hybridMultilevel"/>
    <w:tmpl w:val="CFCC6B82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6CA4568"/>
    <w:multiLevelType w:val="singleLevel"/>
    <w:tmpl w:val="0409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5D7641B6"/>
    <w:multiLevelType w:val="hybridMultilevel"/>
    <w:tmpl w:val="245EB1FC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98E322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>
    <w:nsid w:val="6A9C2F9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7A3E6F88"/>
    <w:multiLevelType w:val="singleLevel"/>
    <w:tmpl w:val="E266261C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7"/>
  </w:num>
  <w:num w:numId="2">
    <w:abstractNumId w:val="7"/>
  </w:num>
  <w:num w:numId="3">
    <w:abstractNumId w:val="10"/>
  </w:num>
  <w:num w:numId="4">
    <w:abstractNumId w:val="13"/>
  </w:num>
  <w:num w:numId="5">
    <w:abstractNumId w:val="16"/>
  </w:num>
  <w:num w:numId="6">
    <w:abstractNumId w:val="14"/>
  </w:num>
  <w:num w:numId="7">
    <w:abstractNumId w:val="21"/>
  </w:num>
  <w:num w:numId="8">
    <w:abstractNumId w:val="22"/>
  </w:num>
  <w:num w:numId="9">
    <w:abstractNumId w:val="18"/>
  </w:num>
  <w:num w:numId="10">
    <w:abstractNumId w:val="24"/>
  </w:num>
  <w:num w:numId="11">
    <w:abstractNumId w:val="20"/>
  </w:num>
  <w:num w:numId="12">
    <w:abstractNumId w:val="11"/>
  </w:num>
  <w:num w:numId="13">
    <w:abstractNumId w:val="17"/>
  </w:num>
  <w:num w:numId="14">
    <w:abstractNumId w:val="23"/>
  </w:num>
  <w:num w:numId="15">
    <w:abstractNumId w:val="12"/>
  </w:num>
  <w:num w:numId="16">
    <w:abstractNumId w:val="19"/>
  </w:num>
  <w:num w:numId="17">
    <w:abstractNumId w:val="15"/>
  </w:num>
  <w:num w:numId="18">
    <w:abstractNumId w:val="9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02B"/>
    <w:rsid w:val="00017F13"/>
    <w:rsid w:val="00026BDB"/>
    <w:rsid w:val="000277EF"/>
    <w:rsid w:val="00056084"/>
    <w:rsid w:val="00063559"/>
    <w:rsid w:val="0009486D"/>
    <w:rsid w:val="000C1FA7"/>
    <w:rsid w:val="000C7ED4"/>
    <w:rsid w:val="000D2831"/>
    <w:rsid w:val="000E0DBE"/>
    <w:rsid w:val="000F7234"/>
    <w:rsid w:val="001174E6"/>
    <w:rsid w:val="00162511"/>
    <w:rsid w:val="0018404D"/>
    <w:rsid w:val="001A00CE"/>
    <w:rsid w:val="001A69E5"/>
    <w:rsid w:val="001B1AE1"/>
    <w:rsid w:val="001D6AAF"/>
    <w:rsid w:val="001F7190"/>
    <w:rsid w:val="002166F2"/>
    <w:rsid w:val="002225F1"/>
    <w:rsid w:val="00274F91"/>
    <w:rsid w:val="00275D73"/>
    <w:rsid w:val="002C0564"/>
    <w:rsid w:val="003117CA"/>
    <w:rsid w:val="00326F1A"/>
    <w:rsid w:val="003478DC"/>
    <w:rsid w:val="003810A0"/>
    <w:rsid w:val="00396D01"/>
    <w:rsid w:val="003B0193"/>
    <w:rsid w:val="003B167D"/>
    <w:rsid w:val="003B6936"/>
    <w:rsid w:val="003C26BF"/>
    <w:rsid w:val="003D279B"/>
    <w:rsid w:val="00406C71"/>
    <w:rsid w:val="00443285"/>
    <w:rsid w:val="00472CF9"/>
    <w:rsid w:val="00477590"/>
    <w:rsid w:val="004A3CFB"/>
    <w:rsid w:val="004B19A2"/>
    <w:rsid w:val="004C4C24"/>
    <w:rsid w:val="004C7E69"/>
    <w:rsid w:val="0050302B"/>
    <w:rsid w:val="0050781A"/>
    <w:rsid w:val="005557E5"/>
    <w:rsid w:val="00570543"/>
    <w:rsid w:val="0058099A"/>
    <w:rsid w:val="00596D92"/>
    <w:rsid w:val="005C6826"/>
    <w:rsid w:val="005D0ADD"/>
    <w:rsid w:val="005D371C"/>
    <w:rsid w:val="005F31F3"/>
    <w:rsid w:val="006074E8"/>
    <w:rsid w:val="00617ADF"/>
    <w:rsid w:val="00631F84"/>
    <w:rsid w:val="00632D48"/>
    <w:rsid w:val="006441CA"/>
    <w:rsid w:val="00644841"/>
    <w:rsid w:val="00651B84"/>
    <w:rsid w:val="00670398"/>
    <w:rsid w:val="00692BAA"/>
    <w:rsid w:val="006D3897"/>
    <w:rsid w:val="0070248F"/>
    <w:rsid w:val="007032A8"/>
    <w:rsid w:val="0070670D"/>
    <w:rsid w:val="00706D70"/>
    <w:rsid w:val="007222CF"/>
    <w:rsid w:val="00750D56"/>
    <w:rsid w:val="0076745C"/>
    <w:rsid w:val="007767B8"/>
    <w:rsid w:val="00781382"/>
    <w:rsid w:val="007866B1"/>
    <w:rsid w:val="00794B7B"/>
    <w:rsid w:val="007A6861"/>
    <w:rsid w:val="007C480C"/>
    <w:rsid w:val="00816249"/>
    <w:rsid w:val="00816781"/>
    <w:rsid w:val="00874310"/>
    <w:rsid w:val="00875984"/>
    <w:rsid w:val="00876AD6"/>
    <w:rsid w:val="00891E11"/>
    <w:rsid w:val="008B2626"/>
    <w:rsid w:val="008B7B75"/>
    <w:rsid w:val="008C1B21"/>
    <w:rsid w:val="008F06F5"/>
    <w:rsid w:val="008F6E37"/>
    <w:rsid w:val="009069DB"/>
    <w:rsid w:val="00926617"/>
    <w:rsid w:val="009348D2"/>
    <w:rsid w:val="00936565"/>
    <w:rsid w:val="0094387C"/>
    <w:rsid w:val="00946BB9"/>
    <w:rsid w:val="0097027A"/>
    <w:rsid w:val="00987C57"/>
    <w:rsid w:val="009C2E6E"/>
    <w:rsid w:val="009D7267"/>
    <w:rsid w:val="00A020A7"/>
    <w:rsid w:val="00A2665D"/>
    <w:rsid w:val="00A725A4"/>
    <w:rsid w:val="00AB35A7"/>
    <w:rsid w:val="00AC4F72"/>
    <w:rsid w:val="00AC5B08"/>
    <w:rsid w:val="00AC6B6C"/>
    <w:rsid w:val="00AF306E"/>
    <w:rsid w:val="00AF37BB"/>
    <w:rsid w:val="00AF53D5"/>
    <w:rsid w:val="00AF7230"/>
    <w:rsid w:val="00B24908"/>
    <w:rsid w:val="00B30240"/>
    <w:rsid w:val="00B57296"/>
    <w:rsid w:val="00B71B6C"/>
    <w:rsid w:val="00BE393C"/>
    <w:rsid w:val="00C1522A"/>
    <w:rsid w:val="00C22521"/>
    <w:rsid w:val="00C331AE"/>
    <w:rsid w:val="00C70314"/>
    <w:rsid w:val="00C76514"/>
    <w:rsid w:val="00C77FB1"/>
    <w:rsid w:val="00C864A5"/>
    <w:rsid w:val="00CF64C5"/>
    <w:rsid w:val="00D00885"/>
    <w:rsid w:val="00D33CF8"/>
    <w:rsid w:val="00D92111"/>
    <w:rsid w:val="00DA35C5"/>
    <w:rsid w:val="00DD1881"/>
    <w:rsid w:val="00DE4EAE"/>
    <w:rsid w:val="00E07AD5"/>
    <w:rsid w:val="00E11CFC"/>
    <w:rsid w:val="00E31E54"/>
    <w:rsid w:val="00E73522"/>
    <w:rsid w:val="00EC1595"/>
    <w:rsid w:val="00EC1D53"/>
    <w:rsid w:val="00F07997"/>
    <w:rsid w:val="00F6167C"/>
    <w:rsid w:val="00F74EA6"/>
    <w:rsid w:val="00F94870"/>
    <w:rsid w:val="00FC4321"/>
    <w:rsid w:val="00FE6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50302B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946BB9"/>
    <w:pPr>
      <w:spacing w:before="480" w:after="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46BB9"/>
    <w:pPr>
      <w:spacing w:before="200" w:after="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946BB9"/>
    <w:pPr>
      <w:spacing w:before="200" w:after="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 w:after="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 w:after="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after="0"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spacing w:after="0"/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spacing w:after="0"/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spacing w:after="0"/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eading1Char">
    <w:name w:val="Heading 1 Char"/>
    <w:link w:val="Heading1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2Char">
    <w:name w:val="Heading 2 Char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character" w:customStyle="1" w:styleId="Heading4Char">
    <w:name w:val="Heading 4 Char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  <w:lang w:val="sq-AL"/>
    </w:rPr>
  </w:style>
  <w:style w:type="character" w:customStyle="1" w:styleId="bulletmenumraChar">
    <w:name w:val="bullet me numra Char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  <w:lang w:val="sq-AL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val="sq-AL"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link w:val="NeniNrChar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  <w:lang w:val="sq-AL"/>
    </w:rPr>
  </w:style>
  <w:style w:type="character" w:customStyle="1" w:styleId="paraChar">
    <w:name w:val="para Char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lang w:val="sq-AL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  <w:lang w:val="sq-AL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val="sq-AL"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paragraph" w:styleId="Title">
    <w:name w:val="Title"/>
    <w:basedOn w:val="Normal"/>
    <w:next w:val="Normal"/>
    <w:link w:val="TitleChar"/>
    <w:qFormat/>
    <w:rsid w:val="00946BB9"/>
    <w:pPr>
      <w:pBdr>
        <w:bottom w:val="single" w:sz="4" w:space="1" w:color="auto"/>
      </w:pBdr>
      <w:spacing w:line="240" w:lineRule="auto"/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paragraph" w:styleId="Header">
    <w:name w:val="header"/>
    <w:basedOn w:val="Normal"/>
    <w:link w:val="HeaderChar"/>
    <w:uiPriority w:val="99"/>
    <w:semiHidden/>
    <w:unhideWhenUsed/>
    <w:rsid w:val="004B19A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4B19A2"/>
    <w:rPr>
      <w:sz w:val="22"/>
      <w:szCs w:val="22"/>
    </w:rPr>
  </w:style>
  <w:style w:type="paragraph" w:styleId="BodyTextIndent2">
    <w:name w:val="Body Text Indent 2"/>
    <w:basedOn w:val="Normal"/>
    <w:link w:val="BodyTextIndent2Char"/>
    <w:unhideWhenUsed/>
    <w:rsid w:val="00DE4EAE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uiPriority w:val="99"/>
    <w:semiHidden/>
    <w:rsid w:val="00DE4EAE"/>
    <w:rPr>
      <w:sz w:val="22"/>
      <w:szCs w:val="22"/>
    </w:rPr>
  </w:style>
  <w:style w:type="paragraph" w:styleId="BodyText2">
    <w:name w:val="Body Text 2"/>
    <w:basedOn w:val="Normal"/>
    <w:link w:val="BodyText2Char"/>
    <w:rsid w:val="00DE4EAE"/>
    <w:pPr>
      <w:spacing w:after="120" w:line="480" w:lineRule="auto"/>
    </w:pPr>
    <w:rPr>
      <w:rFonts w:ascii="Times New Roman" w:eastAsia="Times New Roman" w:hAnsi="Times New Roman"/>
      <w:sz w:val="20"/>
      <w:szCs w:val="20"/>
      <w:lang w:val="en-AU"/>
    </w:rPr>
  </w:style>
  <w:style w:type="character" w:customStyle="1" w:styleId="BodyText2Char">
    <w:name w:val="Body Text 2 Char"/>
    <w:link w:val="BodyText2"/>
    <w:rsid w:val="00DE4EAE"/>
    <w:rPr>
      <w:rFonts w:ascii="Times New Roman" w:eastAsia="Times New Roman" w:hAnsi="Times New Roman"/>
      <w:lang w:val="en-AU"/>
    </w:rPr>
  </w:style>
  <w:style w:type="paragraph" w:styleId="BodyTextIndent">
    <w:name w:val="Body Text Indent"/>
    <w:basedOn w:val="Normal"/>
    <w:link w:val="BodyTextIndentChar"/>
    <w:rsid w:val="00DE4EAE"/>
    <w:pPr>
      <w:spacing w:after="120" w:line="240" w:lineRule="auto"/>
      <w:ind w:left="360"/>
    </w:pPr>
    <w:rPr>
      <w:rFonts w:ascii="Times New Roman" w:eastAsia="Times New Roman" w:hAnsi="Times New Roman"/>
      <w:sz w:val="20"/>
      <w:szCs w:val="20"/>
      <w:lang w:val="en-AU"/>
    </w:rPr>
  </w:style>
  <w:style w:type="character" w:customStyle="1" w:styleId="BodyTextIndentChar">
    <w:name w:val="Body Text Indent Char"/>
    <w:link w:val="BodyTextIndent"/>
    <w:rsid w:val="00DE4EAE"/>
    <w:rPr>
      <w:rFonts w:ascii="Times New Roman" w:eastAsia="Times New Roman" w:hAnsi="Times New Roman"/>
      <w:lang w:val="en-AU"/>
    </w:rPr>
  </w:style>
  <w:style w:type="character" w:customStyle="1" w:styleId="FootnoteTextChar">
    <w:name w:val="Footnote Text Char"/>
    <w:link w:val="FootnoteText"/>
    <w:semiHidden/>
    <w:rsid w:val="00DE4EAE"/>
    <w:rPr>
      <w:rFonts w:ascii="Times New Roman" w:eastAsia="Times New Roman" w:hAnsi="Times New Roman"/>
    </w:rPr>
  </w:style>
  <w:style w:type="paragraph" w:styleId="FootnoteText">
    <w:name w:val="footnote text"/>
    <w:basedOn w:val="Normal"/>
    <w:link w:val="FootnoteTextChar"/>
    <w:semiHidden/>
    <w:rsid w:val="00DE4EAE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styleId="Hyperlink">
    <w:name w:val="Hyperlink"/>
    <w:rsid w:val="00DE4EAE"/>
    <w:rPr>
      <w:color w:val="0000FF"/>
      <w:u w:val="single"/>
    </w:rPr>
  </w:style>
  <w:style w:type="paragraph" w:customStyle="1" w:styleId="Char0">
    <w:name w:val=" Char"/>
    <w:basedOn w:val="Normal"/>
    <w:rsid w:val="0076745C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ParagrafiChar">
    <w:name w:val="Paragrafi Char"/>
    <w:link w:val="Paragrafi"/>
    <w:rsid w:val="0076745C"/>
    <w:rPr>
      <w:rFonts w:ascii="CG Times" w:eastAsia="Times New Roman" w:hAnsi="CG Times"/>
      <w:sz w:val="22"/>
      <w:lang w:val="en-US" w:eastAsia="en-US" w:bidi="en-US"/>
    </w:rPr>
  </w:style>
  <w:style w:type="paragraph" w:styleId="BalloonText">
    <w:name w:val="Balloon Text"/>
    <w:basedOn w:val="Normal"/>
    <w:semiHidden/>
    <w:rsid w:val="00C77FB1"/>
    <w:rPr>
      <w:rFonts w:ascii="Tahoma" w:hAnsi="Tahoma" w:cs="Tahoma"/>
      <w:sz w:val="16"/>
      <w:szCs w:val="16"/>
    </w:rPr>
  </w:style>
  <w:style w:type="character" w:customStyle="1" w:styleId="AktiChar">
    <w:name w:val="Akti Char"/>
    <w:link w:val="Akti"/>
    <w:rsid w:val="00670398"/>
    <w:rPr>
      <w:rFonts w:ascii="CG Times" w:hAnsi="CG Times"/>
      <w:b/>
      <w:caps/>
      <w:color w:val="000000"/>
      <w:sz w:val="22"/>
      <w:szCs w:val="22"/>
      <w:lang w:val="en-GB" w:eastAsia="en-US" w:bidi="en-US"/>
    </w:rPr>
  </w:style>
  <w:style w:type="character" w:customStyle="1" w:styleId="NeniNrChar">
    <w:name w:val="Neni_Nr Char"/>
    <w:link w:val="NeniNr"/>
    <w:rsid w:val="00670398"/>
    <w:rPr>
      <w:rFonts w:ascii="CG Times" w:hAnsi="CG Times"/>
      <w:sz w:val="22"/>
      <w:lang w:val="en-GB" w:eastAsia="en-US" w:bidi="en-US"/>
    </w:rPr>
  </w:style>
  <w:style w:type="character" w:customStyle="1" w:styleId="TitulliChar">
    <w:name w:val="Titulli Char"/>
    <w:link w:val="Titulli"/>
    <w:locked/>
    <w:rsid w:val="00670398"/>
    <w:rPr>
      <w:rFonts w:ascii="CG Times" w:hAnsi="CG Times"/>
      <w:b/>
      <w:caps/>
      <w:sz w:val="22"/>
      <w:szCs w:val="22"/>
      <w:lang w:val="en-GB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50302B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946BB9"/>
    <w:pPr>
      <w:spacing w:before="480" w:after="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46BB9"/>
    <w:pPr>
      <w:spacing w:before="200" w:after="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946BB9"/>
    <w:pPr>
      <w:spacing w:before="200" w:after="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 w:after="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 w:after="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after="0"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spacing w:after="0"/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spacing w:after="0"/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spacing w:after="0"/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eading1Char">
    <w:name w:val="Heading 1 Char"/>
    <w:link w:val="Heading1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2Char">
    <w:name w:val="Heading 2 Char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character" w:customStyle="1" w:styleId="Heading4Char">
    <w:name w:val="Heading 4 Char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  <w:lang w:val="sq-AL"/>
    </w:rPr>
  </w:style>
  <w:style w:type="character" w:customStyle="1" w:styleId="bulletmenumraChar">
    <w:name w:val="bullet me numra Char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  <w:lang w:val="sq-AL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val="sq-AL"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link w:val="NeniNrChar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  <w:lang w:val="sq-AL"/>
    </w:rPr>
  </w:style>
  <w:style w:type="character" w:customStyle="1" w:styleId="paraChar">
    <w:name w:val="para Char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lang w:val="sq-AL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  <w:lang w:val="sq-AL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val="sq-AL"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paragraph" w:styleId="Title">
    <w:name w:val="Title"/>
    <w:basedOn w:val="Normal"/>
    <w:next w:val="Normal"/>
    <w:link w:val="TitleChar"/>
    <w:qFormat/>
    <w:rsid w:val="00946BB9"/>
    <w:pPr>
      <w:pBdr>
        <w:bottom w:val="single" w:sz="4" w:space="1" w:color="auto"/>
      </w:pBdr>
      <w:spacing w:line="240" w:lineRule="auto"/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paragraph" w:styleId="Header">
    <w:name w:val="header"/>
    <w:basedOn w:val="Normal"/>
    <w:link w:val="HeaderChar"/>
    <w:uiPriority w:val="99"/>
    <w:semiHidden/>
    <w:unhideWhenUsed/>
    <w:rsid w:val="004B19A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4B19A2"/>
    <w:rPr>
      <w:sz w:val="22"/>
      <w:szCs w:val="22"/>
    </w:rPr>
  </w:style>
  <w:style w:type="paragraph" w:styleId="BodyTextIndent2">
    <w:name w:val="Body Text Indent 2"/>
    <w:basedOn w:val="Normal"/>
    <w:link w:val="BodyTextIndent2Char"/>
    <w:unhideWhenUsed/>
    <w:rsid w:val="00DE4EAE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uiPriority w:val="99"/>
    <w:semiHidden/>
    <w:rsid w:val="00DE4EAE"/>
    <w:rPr>
      <w:sz w:val="22"/>
      <w:szCs w:val="22"/>
    </w:rPr>
  </w:style>
  <w:style w:type="paragraph" w:styleId="BodyText2">
    <w:name w:val="Body Text 2"/>
    <w:basedOn w:val="Normal"/>
    <w:link w:val="BodyText2Char"/>
    <w:rsid w:val="00DE4EAE"/>
    <w:pPr>
      <w:spacing w:after="120" w:line="480" w:lineRule="auto"/>
    </w:pPr>
    <w:rPr>
      <w:rFonts w:ascii="Times New Roman" w:eastAsia="Times New Roman" w:hAnsi="Times New Roman"/>
      <w:sz w:val="20"/>
      <w:szCs w:val="20"/>
      <w:lang w:val="en-AU"/>
    </w:rPr>
  </w:style>
  <w:style w:type="character" w:customStyle="1" w:styleId="BodyText2Char">
    <w:name w:val="Body Text 2 Char"/>
    <w:link w:val="BodyText2"/>
    <w:rsid w:val="00DE4EAE"/>
    <w:rPr>
      <w:rFonts w:ascii="Times New Roman" w:eastAsia="Times New Roman" w:hAnsi="Times New Roman"/>
      <w:lang w:val="en-AU"/>
    </w:rPr>
  </w:style>
  <w:style w:type="paragraph" w:styleId="BodyTextIndent">
    <w:name w:val="Body Text Indent"/>
    <w:basedOn w:val="Normal"/>
    <w:link w:val="BodyTextIndentChar"/>
    <w:rsid w:val="00DE4EAE"/>
    <w:pPr>
      <w:spacing w:after="120" w:line="240" w:lineRule="auto"/>
      <w:ind w:left="360"/>
    </w:pPr>
    <w:rPr>
      <w:rFonts w:ascii="Times New Roman" w:eastAsia="Times New Roman" w:hAnsi="Times New Roman"/>
      <w:sz w:val="20"/>
      <w:szCs w:val="20"/>
      <w:lang w:val="en-AU"/>
    </w:rPr>
  </w:style>
  <w:style w:type="character" w:customStyle="1" w:styleId="BodyTextIndentChar">
    <w:name w:val="Body Text Indent Char"/>
    <w:link w:val="BodyTextIndent"/>
    <w:rsid w:val="00DE4EAE"/>
    <w:rPr>
      <w:rFonts w:ascii="Times New Roman" w:eastAsia="Times New Roman" w:hAnsi="Times New Roman"/>
      <w:lang w:val="en-AU"/>
    </w:rPr>
  </w:style>
  <w:style w:type="character" w:customStyle="1" w:styleId="FootnoteTextChar">
    <w:name w:val="Footnote Text Char"/>
    <w:link w:val="FootnoteText"/>
    <w:semiHidden/>
    <w:rsid w:val="00DE4EAE"/>
    <w:rPr>
      <w:rFonts w:ascii="Times New Roman" w:eastAsia="Times New Roman" w:hAnsi="Times New Roman"/>
    </w:rPr>
  </w:style>
  <w:style w:type="paragraph" w:styleId="FootnoteText">
    <w:name w:val="footnote text"/>
    <w:basedOn w:val="Normal"/>
    <w:link w:val="FootnoteTextChar"/>
    <w:semiHidden/>
    <w:rsid w:val="00DE4EAE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styleId="Hyperlink">
    <w:name w:val="Hyperlink"/>
    <w:rsid w:val="00DE4EAE"/>
    <w:rPr>
      <w:color w:val="0000FF"/>
      <w:u w:val="single"/>
    </w:rPr>
  </w:style>
  <w:style w:type="paragraph" w:customStyle="1" w:styleId="Char0">
    <w:name w:val=" Char"/>
    <w:basedOn w:val="Normal"/>
    <w:rsid w:val="0076745C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ParagrafiChar">
    <w:name w:val="Paragrafi Char"/>
    <w:link w:val="Paragrafi"/>
    <w:rsid w:val="0076745C"/>
    <w:rPr>
      <w:rFonts w:ascii="CG Times" w:eastAsia="Times New Roman" w:hAnsi="CG Times"/>
      <w:sz w:val="22"/>
      <w:lang w:val="en-US" w:eastAsia="en-US" w:bidi="en-US"/>
    </w:rPr>
  </w:style>
  <w:style w:type="paragraph" w:styleId="BalloonText">
    <w:name w:val="Balloon Text"/>
    <w:basedOn w:val="Normal"/>
    <w:semiHidden/>
    <w:rsid w:val="00C77FB1"/>
    <w:rPr>
      <w:rFonts w:ascii="Tahoma" w:hAnsi="Tahoma" w:cs="Tahoma"/>
      <w:sz w:val="16"/>
      <w:szCs w:val="16"/>
    </w:rPr>
  </w:style>
  <w:style w:type="character" w:customStyle="1" w:styleId="AktiChar">
    <w:name w:val="Akti Char"/>
    <w:link w:val="Akti"/>
    <w:rsid w:val="00670398"/>
    <w:rPr>
      <w:rFonts w:ascii="CG Times" w:hAnsi="CG Times"/>
      <w:b/>
      <w:caps/>
      <w:color w:val="000000"/>
      <w:sz w:val="22"/>
      <w:szCs w:val="22"/>
      <w:lang w:val="en-GB" w:eastAsia="en-US" w:bidi="en-US"/>
    </w:rPr>
  </w:style>
  <w:style w:type="character" w:customStyle="1" w:styleId="NeniNrChar">
    <w:name w:val="Neni_Nr Char"/>
    <w:link w:val="NeniNr"/>
    <w:rsid w:val="00670398"/>
    <w:rPr>
      <w:rFonts w:ascii="CG Times" w:hAnsi="CG Times"/>
      <w:sz w:val="22"/>
      <w:lang w:val="en-GB" w:eastAsia="en-US" w:bidi="en-US"/>
    </w:rPr>
  </w:style>
  <w:style w:type="character" w:customStyle="1" w:styleId="TitulliChar">
    <w:name w:val="Titulli Char"/>
    <w:link w:val="Titulli"/>
    <w:locked/>
    <w:rsid w:val="00670398"/>
    <w:rPr>
      <w:rFonts w:ascii="CG Times" w:hAnsi="CG Times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cp:lastModifiedBy>Jonida Resulaj</cp:lastModifiedBy>
  <cp:revision>2</cp:revision>
  <cp:lastPrinted>2010-09-28T12:20:00Z</cp:lastPrinted>
  <dcterms:created xsi:type="dcterms:W3CDTF">2019-06-25T14:22:00Z</dcterms:created>
  <dcterms:modified xsi:type="dcterms:W3CDTF">2019-06-25T14:22:00Z</dcterms:modified>
</cp:coreProperties>
</file>