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79E" w:rsidRPr="00547FC8" w:rsidRDefault="009A679E" w:rsidP="009A679E">
      <w:pPr>
        <w:pStyle w:val="Akti"/>
        <w:keepNext w:val="0"/>
      </w:pPr>
      <w:bookmarkStart w:id="0" w:name="_GoBack"/>
      <w:bookmarkEnd w:id="0"/>
      <w:r w:rsidRPr="00547FC8">
        <w:t>Udhëzim</w:t>
      </w:r>
    </w:p>
    <w:p w:rsidR="009A679E" w:rsidRPr="00547FC8" w:rsidRDefault="009A679E" w:rsidP="009A679E">
      <w:pPr>
        <w:pStyle w:val="NumriData"/>
        <w:keepNext w:val="0"/>
      </w:pPr>
      <w:r w:rsidRPr="00547FC8">
        <w:t xml:space="preserve">Nr.7203, datë </w:t>
      </w:r>
      <w:r>
        <w:t>1</w:t>
      </w:r>
      <w:r w:rsidRPr="00547FC8">
        <w:t>6.9.2009</w:t>
      </w:r>
    </w:p>
    <w:p w:rsidR="009A679E" w:rsidRPr="00547FC8" w:rsidRDefault="009A679E" w:rsidP="009A679E">
      <w:pPr>
        <w:pStyle w:val="Paragrafi0"/>
      </w:pPr>
    </w:p>
    <w:p w:rsidR="009A679E" w:rsidRPr="00547FC8" w:rsidRDefault="009A679E" w:rsidP="009A679E">
      <w:pPr>
        <w:pStyle w:val="Titulli0"/>
        <w:keepNext w:val="0"/>
      </w:pPr>
      <w:r w:rsidRPr="00547FC8">
        <w:t xml:space="preserve">Për disa shtesa dhe ndryshime në udhëzimin nr.6291, datë 17.8.2005 “Për evidentimin, administrimin dhe ruajtjen e akteve </w:t>
      </w:r>
      <w:r>
        <w:t xml:space="preserve">e </w:t>
      </w:r>
      <w:r w:rsidRPr="00547FC8">
        <w:t>të dokumenteve noteriale, si dhe për organizimin dhe ruajtjen e arkivave noteriale””</w:t>
      </w:r>
    </w:p>
    <w:p w:rsidR="009A679E" w:rsidRPr="00547FC8" w:rsidRDefault="009A679E" w:rsidP="009A679E">
      <w:pPr>
        <w:pStyle w:val="Paragrafi0"/>
      </w:pPr>
    </w:p>
    <w:p w:rsidR="009A679E" w:rsidRPr="00547FC8" w:rsidRDefault="009A679E" w:rsidP="009A679E">
      <w:pPr>
        <w:pStyle w:val="BazLigjPropozues"/>
        <w:keepNext w:val="0"/>
      </w:pPr>
      <w:r w:rsidRPr="00547FC8">
        <w:t>Në mbështetje të nenit 102, pika 4 të Kushetutës, të nenit 7, pika 2 të ligjit nr.8678,</w:t>
      </w:r>
      <w:r>
        <w:t xml:space="preserve"> </w:t>
      </w:r>
      <w:r w:rsidRPr="00547FC8">
        <w:t>d</w:t>
      </w:r>
      <w:r>
        <w:t>a</w:t>
      </w:r>
      <w:r w:rsidRPr="00547FC8">
        <w:t>të 14.5.2001 “Për organizimin dhe funksionimin e Ministrisë së Drejtësisë“, i ndryshuar, dhe të nenit 71 të ligjit nr.7829, datë 1.6.1994 “Për noterinë“, i ndryshuar</w:t>
      </w:r>
      <w:r>
        <w:t>,</w:t>
      </w:r>
    </w:p>
    <w:p w:rsidR="009A679E" w:rsidRPr="00547FC8" w:rsidRDefault="009A679E" w:rsidP="009A679E">
      <w:pPr>
        <w:pStyle w:val="Paragrafi0"/>
      </w:pPr>
    </w:p>
    <w:p w:rsidR="009A679E" w:rsidRPr="00547FC8" w:rsidRDefault="009A679E" w:rsidP="009A679E">
      <w:pPr>
        <w:pStyle w:val="VENDOSI0"/>
        <w:keepNext w:val="0"/>
      </w:pPr>
      <w:r w:rsidRPr="00547FC8">
        <w:t>Udhëzoj:</w:t>
      </w:r>
    </w:p>
    <w:p w:rsidR="009A679E" w:rsidRPr="00547FC8" w:rsidRDefault="009A679E" w:rsidP="009A679E">
      <w:pPr>
        <w:pStyle w:val="Paragrafi0"/>
      </w:pPr>
    </w:p>
    <w:p w:rsidR="009A679E" w:rsidRPr="00547FC8" w:rsidRDefault="009A679E" w:rsidP="009A679E">
      <w:pPr>
        <w:pStyle w:val="Paragrafi0"/>
      </w:pPr>
      <w:r w:rsidRPr="00547FC8">
        <w:t>Në udhëzimin nr.6291, datë 17.8.2005 “Për evidentimin, administrimin dhe ruajtjen e akteve e të dokumenteve noteriale, si dhe për organizimin dhe ruajtjen e arkivave noteriale”, bë</w:t>
      </w:r>
      <w:r>
        <w:t>hen shtesa dhe ndryshimet si vi</w:t>
      </w:r>
      <w:r w:rsidRPr="00547FC8">
        <w:t>jon:</w:t>
      </w:r>
    </w:p>
    <w:p w:rsidR="009A679E" w:rsidRPr="00547FC8" w:rsidRDefault="009A679E" w:rsidP="009A679E">
      <w:pPr>
        <w:pStyle w:val="Paragrafi0"/>
      </w:pPr>
      <w:r w:rsidRPr="00547FC8">
        <w:t>1.</w:t>
      </w:r>
      <w:r>
        <w:t xml:space="preserve"> </w:t>
      </w:r>
      <w:r w:rsidRPr="00547FC8">
        <w:t xml:space="preserve">Në fjalinë e parë të pikës 2 pas fjalëve “repertori e koleksioni” shtohen fjalët “dhe </w:t>
      </w:r>
      <w:r>
        <w:t xml:space="preserve">në </w:t>
      </w:r>
      <w:r w:rsidRPr="00547FC8">
        <w:t>rastet kur doku</w:t>
      </w:r>
      <w:r>
        <w:t>m</w:t>
      </w:r>
      <w:r w:rsidRPr="00547FC8">
        <w:t>enti nuk është redaktuar prej tij, duke i dhënë atij vetëm një numër repe</w:t>
      </w:r>
      <w:r>
        <w:t>rtori.”</w:t>
      </w:r>
    </w:p>
    <w:p w:rsidR="009A679E" w:rsidRPr="00547FC8" w:rsidRDefault="009A679E" w:rsidP="009A679E">
      <w:pPr>
        <w:pStyle w:val="Paragrafi0"/>
      </w:pPr>
      <w:r w:rsidRPr="00547FC8">
        <w:t>2.</w:t>
      </w:r>
      <w:r>
        <w:t xml:space="preserve"> </w:t>
      </w:r>
      <w:r w:rsidRPr="00547FC8">
        <w:t>Fjalia e parë e pikës 3 ndryshohet si vij</w:t>
      </w:r>
      <w:r>
        <w:t>o</w:t>
      </w:r>
      <w:r w:rsidRPr="00547FC8">
        <w:t>n:</w:t>
      </w:r>
    </w:p>
    <w:p w:rsidR="009A679E" w:rsidRPr="00547FC8" w:rsidRDefault="009A679E" w:rsidP="009A679E">
      <w:pPr>
        <w:pStyle w:val="Paragrafi0"/>
      </w:pPr>
      <w:r w:rsidRPr="00547FC8">
        <w:t>“dokumenti i vërtetimit të në</w:t>
      </w:r>
      <w:r>
        <w:t>nshkrimeve, p</w:t>
      </w:r>
      <w:r w:rsidRPr="00547FC8">
        <w:t>ë</w:t>
      </w:r>
      <w:r>
        <w:t>r</w:t>
      </w:r>
      <w:r w:rsidRPr="00547FC8">
        <w:t>fshirë edhe nënshkrimin e përkthyesit, redaktohet në mënyrë të veçantë, në numër të njëjtë njësish sa janë njësitë e dokumentit me nënshkrime të vërtetuara nga noteri, plus një njësi që do të mbahet në arkivën e noterit.</w:t>
      </w:r>
      <w:r>
        <w:t>”</w:t>
      </w:r>
    </w:p>
    <w:p w:rsidR="009A679E" w:rsidRPr="00547FC8" w:rsidRDefault="009A679E" w:rsidP="009A679E">
      <w:pPr>
        <w:pStyle w:val="Paragrafi0"/>
      </w:pPr>
      <w:r w:rsidRPr="00547FC8">
        <w:t>3.</w:t>
      </w:r>
      <w:r>
        <w:t xml:space="preserve"> </w:t>
      </w:r>
      <w:r w:rsidRPr="00547FC8">
        <w:t>Në pikën 4 bëhen ndryshimet si vijon:</w:t>
      </w:r>
    </w:p>
    <w:p w:rsidR="009A679E" w:rsidRPr="00547FC8" w:rsidRDefault="009A679E" w:rsidP="009A679E">
      <w:pPr>
        <w:pStyle w:val="Paragrafi0"/>
      </w:pPr>
      <w:r w:rsidRPr="00547FC8">
        <w:t>a)</w:t>
      </w:r>
      <w:r>
        <w:t xml:space="preserve"> </w:t>
      </w:r>
      <w:r w:rsidRPr="00547FC8">
        <w:t>Paragrafi i parë ndryshohet si vijon:</w:t>
      </w:r>
    </w:p>
    <w:p w:rsidR="009A679E" w:rsidRPr="00547FC8" w:rsidRDefault="009A679E" w:rsidP="009A679E">
      <w:pPr>
        <w:pStyle w:val="Paragrafi0"/>
      </w:pPr>
      <w:r w:rsidRPr="00547FC8">
        <w:t>“Çdo njësi e vërtetuar që i jepet të tretit, lidhet me vulë të njomë me një n</w:t>
      </w:r>
      <w:r>
        <w:t>j</w:t>
      </w:r>
      <w:r w:rsidRPr="00547FC8">
        <w:t>ësi të</w:t>
      </w:r>
      <w:r>
        <w:t xml:space="preserve"> dokument</w:t>
      </w:r>
      <w:r w:rsidRPr="00547FC8">
        <w:t>it me nënshkrim të vërtetuar, nënshkruhet, vuloset me vulën e thatë pranë emrit të noterit dhe me vulën e njomë mbi pullat e taksës në vlerën përkatëse të</w:t>
      </w:r>
      <w:r>
        <w:t xml:space="preserve"> tyre.”</w:t>
      </w:r>
    </w:p>
    <w:p w:rsidR="009A679E" w:rsidRPr="00547FC8" w:rsidRDefault="009A679E" w:rsidP="009A679E">
      <w:pPr>
        <w:pStyle w:val="Paragrafi0"/>
      </w:pPr>
      <w:r w:rsidRPr="00547FC8">
        <w:t>b)</w:t>
      </w:r>
      <w:r>
        <w:t xml:space="preserve"> </w:t>
      </w:r>
      <w:r w:rsidRPr="00547FC8">
        <w:t>Paragrafi i fundit ndryshohet si vijon:</w:t>
      </w:r>
    </w:p>
    <w:p w:rsidR="009A679E" w:rsidRPr="00547FC8" w:rsidRDefault="009A679E" w:rsidP="009A679E">
      <w:pPr>
        <w:pStyle w:val="Paragrafi0"/>
      </w:pPr>
      <w:r w:rsidRPr="00547FC8">
        <w:t>“Në rastet e vërtetimit të nënshkrimeve, sipas nen</w:t>
      </w:r>
      <w:r>
        <w:t>i</w:t>
      </w:r>
      <w:r w:rsidRPr="00547FC8">
        <w:t>t 55 të</w:t>
      </w:r>
      <w:r>
        <w:t xml:space="preserve"> ligjit nr.7829, d</w:t>
      </w:r>
      <w:r w:rsidRPr="00547FC8">
        <w:t>atë 1.6.1994 “Për noterinë“, i ndryshuar, përveç dokumentit të vërtetimit të në</w:t>
      </w:r>
      <w:r>
        <w:t>nsh</w:t>
      </w:r>
      <w:r w:rsidRPr="00547FC8">
        <w:t>krimit, noteri ruan në arkivë edhe një kopje t</w:t>
      </w:r>
      <w:r>
        <w:t>ë</w:t>
      </w:r>
      <w:r w:rsidRPr="00547FC8">
        <w:t xml:space="preserve"> dokumentit </w:t>
      </w:r>
      <w:r>
        <w:t xml:space="preserve">me nënshkrim të vërtetuar dhe një kopje të dokumentit </w:t>
      </w:r>
      <w:r w:rsidRPr="00547FC8">
        <w:t>t</w:t>
      </w:r>
      <w:r>
        <w:t>ë</w:t>
      </w:r>
      <w:r w:rsidRPr="00547FC8">
        <w:t xml:space="preserve"> identifikimit (kur </w:t>
      </w:r>
      <w:r>
        <w:t>ë</w:t>
      </w:r>
      <w:r w:rsidRPr="00547FC8">
        <w:t>sht</w:t>
      </w:r>
      <w:r>
        <w:t>ë</w:t>
      </w:r>
      <w:r w:rsidRPr="00547FC8">
        <w:t xml:space="preserve"> rasti i identifikimit me dokument).”</w:t>
      </w:r>
    </w:p>
    <w:p w:rsidR="009A679E" w:rsidRPr="00547FC8" w:rsidRDefault="009A679E" w:rsidP="009A679E">
      <w:pPr>
        <w:pStyle w:val="Paragrafi0"/>
      </w:pPr>
      <w:r w:rsidRPr="00547FC8">
        <w:t>4.</w:t>
      </w:r>
      <w:r>
        <w:t xml:space="preserve"> </w:t>
      </w:r>
      <w:r w:rsidRPr="00547FC8">
        <w:t>N</w:t>
      </w:r>
      <w:r>
        <w:t>ë</w:t>
      </w:r>
      <w:r w:rsidRPr="00547FC8">
        <w:t xml:space="preserve"> pik</w:t>
      </w:r>
      <w:r>
        <w:t>ë</w:t>
      </w:r>
      <w:r w:rsidRPr="00547FC8">
        <w:t>n 6 fjal</w:t>
      </w:r>
      <w:r>
        <w:t>ët “si</w:t>
      </w:r>
      <w:r w:rsidRPr="00547FC8">
        <w:t xml:space="preserve"> dhe p</w:t>
      </w:r>
      <w:r>
        <w:t>ë</w:t>
      </w:r>
      <w:r w:rsidRPr="00547FC8">
        <w:t>rmbajtja e tekstit t</w:t>
      </w:r>
      <w:r>
        <w:t>ë nx</w:t>
      </w:r>
      <w:r w:rsidRPr="00547FC8">
        <w:t>jerr</w:t>
      </w:r>
      <w:r>
        <w:t>ë</w:t>
      </w:r>
      <w:r w:rsidRPr="00547FC8">
        <w:t xml:space="preserve"> nga p</w:t>
      </w:r>
      <w:r>
        <w:t>ë</w:t>
      </w:r>
      <w:r w:rsidRPr="00547FC8">
        <w:t>rmbajtja e origjin</w:t>
      </w:r>
      <w:r>
        <w:t>ë</w:t>
      </w:r>
      <w:r w:rsidRPr="00547FC8">
        <w:t>s”, z</w:t>
      </w:r>
      <w:r>
        <w:t>ë</w:t>
      </w:r>
      <w:r w:rsidRPr="00547FC8">
        <w:t>vend</w:t>
      </w:r>
      <w:r>
        <w:t>ë</w:t>
      </w:r>
      <w:r w:rsidRPr="00547FC8">
        <w:t>sohen me fjal</w:t>
      </w:r>
      <w:r>
        <w:t>ë</w:t>
      </w:r>
      <w:r w:rsidRPr="00547FC8">
        <w:t>t “si dhe ekstrakti i dokumentit origjinal”.</w:t>
      </w:r>
    </w:p>
    <w:p w:rsidR="009A679E" w:rsidRPr="00547FC8" w:rsidRDefault="009A679E" w:rsidP="009A679E">
      <w:pPr>
        <w:pStyle w:val="Paragrafi0"/>
      </w:pPr>
      <w:r w:rsidRPr="00547FC8">
        <w:t>5.</w:t>
      </w:r>
      <w:r>
        <w:t xml:space="preserve"> </w:t>
      </w:r>
      <w:r w:rsidRPr="00547FC8">
        <w:t>Paragrafi i par</w:t>
      </w:r>
      <w:r>
        <w:t>ë</w:t>
      </w:r>
      <w:r w:rsidRPr="00547FC8">
        <w:t xml:space="preserve"> i pik</w:t>
      </w:r>
      <w:r>
        <w:t>ë</w:t>
      </w:r>
      <w:r w:rsidRPr="00547FC8">
        <w:t>s 7 ndryshohet si vijon:</w:t>
      </w:r>
    </w:p>
    <w:p w:rsidR="009A679E" w:rsidRPr="00547FC8" w:rsidRDefault="009A679E" w:rsidP="009A679E">
      <w:pPr>
        <w:pStyle w:val="Paragrafi0"/>
      </w:pPr>
      <w:r w:rsidRPr="00547FC8">
        <w:t>“N</w:t>
      </w:r>
      <w:r>
        <w:t>ë</w:t>
      </w:r>
      <w:r w:rsidRPr="00547FC8">
        <w:t xml:space="preserve"> rastin e v</w:t>
      </w:r>
      <w:r>
        <w:t>ë</w:t>
      </w:r>
      <w:r w:rsidRPr="00547FC8">
        <w:t>rtetimit t</w:t>
      </w:r>
      <w:r>
        <w:t xml:space="preserve">ë kopjes me dokumentin origjinal </w:t>
      </w:r>
      <w:r w:rsidRPr="00547FC8">
        <w:t>n</w:t>
      </w:r>
      <w:r>
        <w:t>ë arkivi</w:t>
      </w:r>
      <w:r w:rsidRPr="00547FC8">
        <w:t>n e noterit, ruhet nj</w:t>
      </w:r>
      <w:r>
        <w:t>ë</w:t>
      </w:r>
      <w:r w:rsidRPr="00547FC8">
        <w:t xml:space="preserve"> kopje e tij. Noteri b</w:t>
      </w:r>
      <w:r>
        <w:t>ë</w:t>
      </w:r>
      <w:r w:rsidRPr="00547FC8">
        <w:t>n sh</w:t>
      </w:r>
      <w:r>
        <w:t>ënimi</w:t>
      </w:r>
      <w:r w:rsidRPr="00547FC8">
        <w:t>n “V</w:t>
      </w:r>
      <w:r>
        <w:t>ë</w:t>
      </w:r>
      <w:r w:rsidRPr="00547FC8">
        <w:t>rtetohet se nj</w:t>
      </w:r>
      <w:r>
        <w:t>ë</w:t>
      </w:r>
      <w:r w:rsidRPr="00547FC8">
        <w:t xml:space="preserve">sia </w:t>
      </w:r>
      <w:r>
        <w:t>ë</w:t>
      </w:r>
      <w:r w:rsidRPr="00547FC8">
        <w:t>sht</w:t>
      </w:r>
      <w:r>
        <w:t>ë kopje e një</w:t>
      </w:r>
      <w:r w:rsidRPr="00547FC8">
        <w:t>jt</w:t>
      </w:r>
      <w:r>
        <w:t>ë</w:t>
      </w:r>
      <w:r w:rsidRPr="00547FC8">
        <w:t xml:space="preserve"> me dokumentin origjinal. V</w:t>
      </w:r>
      <w:r>
        <w:t>ë</w:t>
      </w:r>
      <w:r w:rsidRPr="00547FC8">
        <w:t>rtetimi i kopjes me origjinalin mund t</w:t>
      </w:r>
      <w:r>
        <w:t>ë</w:t>
      </w:r>
      <w:r w:rsidRPr="00547FC8">
        <w:t xml:space="preserve"> b</w:t>
      </w:r>
      <w:r>
        <w:t xml:space="preserve">ëhet me dokumentin e </w:t>
      </w:r>
      <w:r w:rsidRPr="00547FC8">
        <w:t>veçant</w:t>
      </w:r>
      <w:r>
        <w:t>ë</w:t>
      </w:r>
      <w:r w:rsidRPr="00547FC8">
        <w:t xml:space="preserve"> apo n</w:t>
      </w:r>
      <w:r>
        <w:t>ë</w:t>
      </w:r>
      <w:r w:rsidRPr="00547FC8">
        <w:t xml:space="preserve"> t</w:t>
      </w:r>
      <w:r>
        <w:t>ë</w:t>
      </w:r>
      <w:r w:rsidRPr="00547FC8">
        <w:t xml:space="preserve"> nj</w:t>
      </w:r>
      <w:r>
        <w:t>ë</w:t>
      </w:r>
      <w:r w:rsidRPr="00547FC8">
        <w:t>jtin akt me kopjen q</w:t>
      </w:r>
      <w:r>
        <w:t>ë</w:t>
      </w:r>
      <w:r w:rsidRPr="00547FC8">
        <w:t xml:space="preserve"> v</w:t>
      </w:r>
      <w:r>
        <w:t>ë</w:t>
      </w:r>
      <w:r w:rsidRPr="00547FC8">
        <w:t>retetohet.”.</w:t>
      </w:r>
    </w:p>
    <w:p w:rsidR="009A679E" w:rsidRPr="00547FC8" w:rsidRDefault="009A679E" w:rsidP="009A679E">
      <w:pPr>
        <w:pStyle w:val="Paragrafi0"/>
      </w:pPr>
      <w:r w:rsidRPr="00547FC8">
        <w:t>6.</w:t>
      </w:r>
      <w:r>
        <w:t xml:space="preserve"> </w:t>
      </w:r>
      <w:r w:rsidRPr="00547FC8">
        <w:t>N</w:t>
      </w:r>
      <w:r>
        <w:t>ë</w:t>
      </w:r>
      <w:r w:rsidRPr="00547FC8">
        <w:t xml:space="preserve"> pika</w:t>
      </w:r>
      <w:r>
        <w:t>t 11,12 dhe 16 fjala “indekse” zë</w:t>
      </w:r>
      <w:r w:rsidRPr="00547FC8">
        <w:t>vend</w:t>
      </w:r>
      <w:r>
        <w:t>ë</w:t>
      </w:r>
      <w:r w:rsidRPr="00547FC8">
        <w:t>sohet me fjal</w:t>
      </w:r>
      <w:r>
        <w:t>ë</w:t>
      </w:r>
      <w:r w:rsidRPr="00547FC8">
        <w:t>n “indeks”.</w:t>
      </w:r>
    </w:p>
    <w:p w:rsidR="009A679E" w:rsidRPr="00547FC8" w:rsidRDefault="009A679E" w:rsidP="009A679E">
      <w:pPr>
        <w:pStyle w:val="Paragrafi0"/>
      </w:pPr>
      <w:r w:rsidRPr="00547FC8">
        <w:t>7.</w:t>
      </w:r>
      <w:r>
        <w:t xml:space="preserve"> </w:t>
      </w:r>
      <w:r w:rsidRPr="00547FC8">
        <w:t>N</w:t>
      </w:r>
      <w:r>
        <w:t>ë</w:t>
      </w:r>
      <w:r w:rsidRPr="00547FC8">
        <w:t xml:space="preserve"> paragrafin e dyt</w:t>
      </w:r>
      <w:r>
        <w:t>ë</w:t>
      </w:r>
      <w:r w:rsidRPr="00547FC8">
        <w:t xml:space="preserve"> t</w:t>
      </w:r>
      <w:r>
        <w:t>ë</w:t>
      </w:r>
      <w:r w:rsidRPr="00547FC8">
        <w:t xml:space="preserve"> pik</w:t>
      </w:r>
      <w:r>
        <w:t>ë</w:t>
      </w:r>
      <w:r w:rsidRPr="00547FC8">
        <w:t>s 11 shtohet fjalia me p</w:t>
      </w:r>
      <w:r>
        <w:t>ë</w:t>
      </w:r>
      <w:r w:rsidRPr="00547FC8">
        <w:t>rmbajtje si vijon:</w:t>
      </w:r>
    </w:p>
    <w:p w:rsidR="009A679E" w:rsidRPr="00547FC8" w:rsidRDefault="009A679E" w:rsidP="009A679E">
      <w:pPr>
        <w:pStyle w:val="Paragrafi0"/>
      </w:pPr>
      <w:r w:rsidRPr="00547FC8">
        <w:t>“Sh</w:t>
      </w:r>
      <w:r>
        <w:t>ë</w:t>
      </w:r>
      <w:r w:rsidRPr="00547FC8">
        <w:t>nimi n</w:t>
      </w:r>
      <w:r>
        <w:t>ë</w:t>
      </w:r>
      <w:r w:rsidRPr="00547FC8">
        <w:t xml:space="preserve"> indeksin p</w:t>
      </w:r>
      <w:r>
        <w:t>ë</w:t>
      </w:r>
      <w:r w:rsidRPr="00547FC8">
        <w:t>rkat</w:t>
      </w:r>
      <w:r>
        <w:t>ë</w:t>
      </w:r>
      <w:r w:rsidRPr="00547FC8">
        <w:t>s b</w:t>
      </w:r>
      <w:r>
        <w:t>ë</w:t>
      </w:r>
      <w:r w:rsidRPr="00547FC8">
        <w:t>het vet</w:t>
      </w:r>
      <w:r>
        <w:t>ë</w:t>
      </w:r>
      <w:r w:rsidRPr="00547FC8">
        <w:t>m p</w:t>
      </w:r>
      <w:r>
        <w:t>ë</w:t>
      </w:r>
      <w:r w:rsidRPr="00547FC8">
        <w:t>r aktet dhe veprimet noteriale t</w:t>
      </w:r>
      <w:r>
        <w:t>ë</w:t>
      </w:r>
      <w:r w:rsidRPr="00547FC8">
        <w:t xml:space="preserve"> cilat p</w:t>
      </w:r>
      <w:r>
        <w:t>ë</w:t>
      </w:r>
      <w:r w:rsidRPr="00547FC8">
        <w:t>rmbajn</w:t>
      </w:r>
      <w:r>
        <w:t>ë</w:t>
      </w:r>
      <w:r w:rsidRPr="00547FC8">
        <w:t xml:space="preserve"> num</w:t>
      </w:r>
      <w:r>
        <w:t>ë</w:t>
      </w:r>
      <w:r w:rsidRPr="00547FC8">
        <w:t>r repertori dhe koleksioni”</w:t>
      </w:r>
      <w:r>
        <w:t>.</w:t>
      </w:r>
    </w:p>
    <w:p w:rsidR="009A679E" w:rsidRPr="00547FC8" w:rsidRDefault="009A679E" w:rsidP="009A679E">
      <w:pPr>
        <w:pStyle w:val="Paragrafi0"/>
      </w:pPr>
      <w:r w:rsidRPr="00547FC8">
        <w:t>8.</w:t>
      </w:r>
      <w:r>
        <w:t xml:space="preserve"> </w:t>
      </w:r>
      <w:r w:rsidRPr="00547FC8">
        <w:t>N</w:t>
      </w:r>
      <w:r>
        <w:t>ë</w:t>
      </w:r>
      <w:r w:rsidRPr="00547FC8">
        <w:t xml:space="preserve"> paragrafin e kat</w:t>
      </w:r>
      <w:r>
        <w:t>ë</w:t>
      </w:r>
      <w:r w:rsidRPr="00547FC8">
        <w:t>rt t</w:t>
      </w:r>
      <w:r>
        <w:t>ë</w:t>
      </w:r>
      <w:r w:rsidRPr="00547FC8">
        <w:t xml:space="preserve"> pik</w:t>
      </w:r>
      <w:r>
        <w:t>ë</w:t>
      </w:r>
      <w:r w:rsidRPr="00547FC8">
        <w:t>s 12, fjala “sekuestruan”</w:t>
      </w:r>
      <w:r>
        <w:t xml:space="preserve"> </w:t>
      </w:r>
      <w:r w:rsidRPr="00547FC8">
        <w:t>z</w:t>
      </w:r>
      <w:r>
        <w:t>ë</w:t>
      </w:r>
      <w:r w:rsidRPr="00547FC8">
        <w:t>vend</w:t>
      </w:r>
      <w:r>
        <w:t>ë</w:t>
      </w:r>
      <w:r w:rsidRPr="00547FC8">
        <w:t>sohet me fjal</w:t>
      </w:r>
      <w:r>
        <w:t>ë</w:t>
      </w:r>
      <w:r w:rsidRPr="00547FC8">
        <w:t>n “sekretuan”.</w:t>
      </w:r>
    </w:p>
    <w:p w:rsidR="009A679E" w:rsidRPr="00547FC8" w:rsidRDefault="009A679E" w:rsidP="009A679E">
      <w:pPr>
        <w:pStyle w:val="Paragrafi0"/>
      </w:pPr>
      <w:r w:rsidRPr="00547FC8">
        <w:t>9.</w:t>
      </w:r>
      <w:r>
        <w:t xml:space="preserve"> </w:t>
      </w:r>
      <w:r w:rsidRPr="00547FC8">
        <w:t>Paragrafi i</w:t>
      </w:r>
      <w:r>
        <w:t xml:space="preserve"> para</w:t>
      </w:r>
      <w:r w:rsidRPr="00547FC8">
        <w:t>fundit i pik</w:t>
      </w:r>
      <w:r>
        <w:t>ë</w:t>
      </w:r>
      <w:r w:rsidRPr="00547FC8">
        <w:t>s 14 ndryshohet si vijon:</w:t>
      </w:r>
    </w:p>
    <w:p w:rsidR="009A679E" w:rsidRPr="00547FC8" w:rsidRDefault="009A679E" w:rsidP="009A679E">
      <w:pPr>
        <w:pStyle w:val="Paragrafi0"/>
      </w:pPr>
      <w:r w:rsidRPr="00547FC8">
        <w:t>“Kur çelet ose revokohet testamenti b</w:t>
      </w:r>
      <w:r>
        <w:t>ë</w:t>
      </w:r>
      <w:r w:rsidRPr="00547FC8">
        <w:t>het sh</w:t>
      </w:r>
      <w:r>
        <w:t>ë</w:t>
      </w:r>
      <w:r w:rsidRPr="00547FC8">
        <w:t>nim n</w:t>
      </w:r>
      <w:r>
        <w:t>ë</w:t>
      </w:r>
      <w:r w:rsidRPr="00547FC8">
        <w:t xml:space="preserve"> kolon</w:t>
      </w:r>
      <w:r>
        <w:t>ën për</w:t>
      </w:r>
      <w:r w:rsidRPr="00547FC8">
        <w:t>kat</w:t>
      </w:r>
      <w:r>
        <w:t>ë</w:t>
      </w:r>
      <w:r w:rsidRPr="00547FC8">
        <w:t>se t</w:t>
      </w:r>
      <w:r>
        <w:t>ë</w:t>
      </w:r>
      <w:r w:rsidRPr="00547FC8">
        <w:t xml:space="preserve"> regjistrit dhe n</w:t>
      </w:r>
      <w:r>
        <w:t>ë</w:t>
      </w:r>
      <w:r w:rsidRPr="00547FC8">
        <w:t xml:space="preserve">nshkruhet nga noteri, i cili vendos dhe numrin </w:t>
      </w:r>
      <w:r>
        <w:t>pë</w:t>
      </w:r>
      <w:r w:rsidRPr="00547FC8">
        <w:t>rkat</w:t>
      </w:r>
      <w:r>
        <w:t>ë</w:t>
      </w:r>
      <w:r w:rsidRPr="00547FC8">
        <w:t>s t</w:t>
      </w:r>
      <w:r>
        <w:t>ë</w:t>
      </w:r>
      <w:r w:rsidRPr="00547FC8">
        <w:t xml:space="preserve"> veprimit noterial q</w:t>
      </w:r>
      <w:r>
        <w:t>ë</w:t>
      </w:r>
      <w:r w:rsidRPr="00547FC8">
        <w:t xml:space="preserve"> b</w:t>
      </w:r>
      <w:r>
        <w:t>ë</w:t>
      </w:r>
      <w:r w:rsidRPr="00547FC8">
        <w:t>n çeljen ose revokimin e tij.”</w:t>
      </w:r>
    </w:p>
    <w:p w:rsidR="009A679E" w:rsidRPr="00547FC8" w:rsidRDefault="009A679E" w:rsidP="009A679E">
      <w:pPr>
        <w:pStyle w:val="Paragrafi0"/>
      </w:pPr>
      <w:r>
        <w:t>10. Paragra</w:t>
      </w:r>
      <w:r w:rsidRPr="00547FC8">
        <w:t>fi i parafundit i pik</w:t>
      </w:r>
      <w:r>
        <w:t>ë</w:t>
      </w:r>
      <w:r w:rsidRPr="00547FC8">
        <w:t>s 15 ndryshohet si vijon:</w:t>
      </w:r>
    </w:p>
    <w:p w:rsidR="009A679E" w:rsidRPr="00547FC8" w:rsidRDefault="009A679E" w:rsidP="009A679E">
      <w:pPr>
        <w:pStyle w:val="Paragrafi0"/>
      </w:pPr>
      <w:r w:rsidRPr="00547FC8">
        <w:t>“</w:t>
      </w:r>
      <w:r>
        <w:t>K</w:t>
      </w:r>
      <w:r w:rsidRPr="00547FC8">
        <w:t>ur sendet e depozituara i dor</w:t>
      </w:r>
      <w:r>
        <w:t>ë</w:t>
      </w:r>
      <w:r w:rsidRPr="00547FC8">
        <w:t>z</w:t>
      </w:r>
      <w:r>
        <w:t>o</w:t>
      </w:r>
      <w:r w:rsidRPr="00547FC8">
        <w:t>hen depozituesit, b</w:t>
      </w:r>
      <w:r>
        <w:t>ë</w:t>
      </w:r>
      <w:r w:rsidRPr="00547FC8">
        <w:t>het sh</w:t>
      </w:r>
      <w:r>
        <w:t>ë</w:t>
      </w:r>
      <w:r w:rsidRPr="00547FC8">
        <w:t>nim n</w:t>
      </w:r>
      <w:r>
        <w:t>ë</w:t>
      </w:r>
      <w:r w:rsidRPr="00547FC8">
        <w:t xml:space="preserve"> kolon</w:t>
      </w:r>
      <w:r>
        <w:t>ë</w:t>
      </w:r>
      <w:r w:rsidRPr="00547FC8">
        <w:t>n p</w:t>
      </w:r>
      <w:r>
        <w:t>ë</w:t>
      </w:r>
      <w:r w:rsidRPr="00547FC8">
        <w:t>rkat</w:t>
      </w:r>
      <w:r>
        <w:t>ë</w:t>
      </w:r>
      <w:r w:rsidRPr="00547FC8">
        <w:t>se t</w:t>
      </w:r>
      <w:r>
        <w:t>ë regjis</w:t>
      </w:r>
      <w:r w:rsidRPr="00547FC8">
        <w:t>trit dhe n</w:t>
      </w:r>
      <w:r>
        <w:t>ë</w:t>
      </w:r>
      <w:r w:rsidRPr="00547FC8">
        <w:t>nshkruhet nga noteri, i cili vendos dhe numrin p</w:t>
      </w:r>
      <w:r>
        <w:t>ë</w:t>
      </w:r>
      <w:r w:rsidRPr="00547FC8">
        <w:t>rkat</w:t>
      </w:r>
      <w:r>
        <w:t>ë</w:t>
      </w:r>
      <w:r w:rsidRPr="00547FC8">
        <w:t>s t</w:t>
      </w:r>
      <w:r>
        <w:t>ë</w:t>
      </w:r>
      <w:r w:rsidRPr="00547FC8">
        <w:t xml:space="preserve"> procesverbalit t</w:t>
      </w:r>
      <w:r>
        <w:t>ë</w:t>
      </w:r>
      <w:r w:rsidRPr="00547FC8">
        <w:t xml:space="preserve"> dor</w:t>
      </w:r>
      <w:r>
        <w:t>ë</w:t>
      </w:r>
      <w:r w:rsidRPr="00547FC8">
        <w:t>zimit.”</w:t>
      </w:r>
    </w:p>
    <w:p w:rsidR="009A679E" w:rsidRPr="00547FC8" w:rsidRDefault="009A679E" w:rsidP="009A679E">
      <w:pPr>
        <w:pStyle w:val="Paragrafi0"/>
      </w:pPr>
      <w:r w:rsidRPr="00547FC8">
        <w:t>12.</w:t>
      </w:r>
      <w:r>
        <w:t xml:space="preserve"> </w:t>
      </w:r>
      <w:r w:rsidRPr="00547FC8">
        <w:t>N</w:t>
      </w:r>
      <w:r>
        <w:t>ë</w:t>
      </w:r>
      <w:r w:rsidRPr="00547FC8">
        <w:t xml:space="preserve"> pik</w:t>
      </w:r>
      <w:r>
        <w:t>ë</w:t>
      </w:r>
      <w:r w:rsidRPr="00547FC8">
        <w:t>n 17 b</w:t>
      </w:r>
      <w:r>
        <w:t>ë</w:t>
      </w:r>
      <w:r w:rsidRPr="00547FC8">
        <w:t>hen ndryshimet si vijon:</w:t>
      </w:r>
    </w:p>
    <w:p w:rsidR="009A679E" w:rsidRPr="00547FC8" w:rsidRDefault="009A679E" w:rsidP="009A679E">
      <w:pPr>
        <w:pStyle w:val="Paragrafi0"/>
      </w:pPr>
      <w:r w:rsidRPr="00547FC8">
        <w:t>a)</w:t>
      </w:r>
      <w:r>
        <w:t xml:space="preserve"> </w:t>
      </w:r>
      <w:r w:rsidRPr="00547FC8">
        <w:t>Paragrafi i par</w:t>
      </w:r>
      <w:r>
        <w:t>ë</w:t>
      </w:r>
      <w:r w:rsidRPr="00547FC8">
        <w:t xml:space="preserve"> ndryshohet si vijon:</w:t>
      </w:r>
    </w:p>
    <w:p w:rsidR="009A679E" w:rsidRPr="00547FC8" w:rsidRDefault="009A679E" w:rsidP="009A679E">
      <w:pPr>
        <w:pStyle w:val="Paragrafi0"/>
      </w:pPr>
      <w:r w:rsidRPr="00547FC8">
        <w:t>“Kur n</w:t>
      </w:r>
      <w:r>
        <w:t>ë</w:t>
      </w:r>
      <w:r w:rsidRPr="00547FC8">
        <w:t xml:space="preserve"> regjist</w:t>
      </w:r>
      <w:r>
        <w:t>ë</w:t>
      </w:r>
      <w:r w:rsidRPr="00547FC8">
        <w:t>r nuk mund t</w:t>
      </w:r>
      <w:r>
        <w:t>ë regjistro</w:t>
      </w:r>
      <w:r w:rsidRPr="00547FC8">
        <w:t>hen m</w:t>
      </w:r>
      <w:r>
        <w:t>ë veprime, për</w:t>
      </w:r>
      <w:r w:rsidRPr="00547FC8">
        <w:t xml:space="preserve"> shkak se ai </w:t>
      </w:r>
      <w:r>
        <w:t>ë</w:t>
      </w:r>
      <w:r w:rsidRPr="00547FC8">
        <w:t>sht</w:t>
      </w:r>
      <w:r>
        <w:t>ë</w:t>
      </w:r>
      <w:r w:rsidRPr="00547FC8">
        <w:t xml:space="preserve"> mbushur, noteri b</w:t>
      </w:r>
      <w:r>
        <w:t>ë</w:t>
      </w:r>
      <w:r w:rsidRPr="00547FC8">
        <w:t>n sh</w:t>
      </w:r>
      <w:r>
        <w:t>ë</w:t>
      </w:r>
      <w:r w:rsidRPr="00547FC8">
        <w:t>nimin e mbylljes s</w:t>
      </w:r>
      <w:r>
        <w:t>ë</w:t>
      </w:r>
      <w:r w:rsidRPr="00547FC8">
        <w:t xml:space="preserve"> regjistrit, duke sh</w:t>
      </w:r>
      <w:r>
        <w:t>ë</w:t>
      </w:r>
      <w:r w:rsidRPr="00547FC8">
        <w:t>nuar dat</w:t>
      </w:r>
      <w:r>
        <w:t>ë</w:t>
      </w:r>
      <w:r w:rsidRPr="00547FC8">
        <w:t>n, muajin, vitin, numrin e flet</w:t>
      </w:r>
      <w:r>
        <w:t>ë</w:t>
      </w:r>
      <w:r w:rsidRPr="00547FC8">
        <w:t>ve e faqeve t</w:t>
      </w:r>
      <w:r>
        <w:t>ë</w:t>
      </w:r>
      <w:r w:rsidRPr="00547FC8">
        <w:t xml:space="preserve"> regjistrit, numrin e fundit t</w:t>
      </w:r>
      <w:r>
        <w:t>ë</w:t>
      </w:r>
      <w:r w:rsidRPr="00547FC8">
        <w:t xml:space="preserve"> repertorit dhe koleksionit s</w:t>
      </w:r>
      <w:r>
        <w:t>ë bashku</w:t>
      </w:r>
      <w:r w:rsidRPr="00547FC8">
        <w:t xml:space="preserve"> me n</w:t>
      </w:r>
      <w:r>
        <w:t>ë</w:t>
      </w:r>
      <w:r w:rsidRPr="00547FC8">
        <w:t>nshkrimin dhe vul</w:t>
      </w:r>
      <w:r>
        <w:t>ë</w:t>
      </w:r>
      <w:r w:rsidRPr="00547FC8">
        <w:t>n e njom</w:t>
      </w:r>
      <w:r>
        <w:t>ë</w:t>
      </w:r>
      <w:r w:rsidRPr="00547FC8">
        <w:t>. Regjistri i</w:t>
      </w:r>
      <w:r>
        <w:t xml:space="preserve"> mbushur vendos</w:t>
      </w:r>
      <w:r w:rsidRPr="00547FC8">
        <w:t>et n</w:t>
      </w:r>
      <w:r>
        <w:t>ë</w:t>
      </w:r>
      <w:r w:rsidRPr="00547FC8">
        <w:t xml:space="preserve"> arkiv</w:t>
      </w:r>
      <w:r>
        <w:t>ë</w:t>
      </w:r>
      <w:r w:rsidRPr="00547FC8">
        <w:t xml:space="preserve"> dhe mbahet n</w:t>
      </w:r>
      <w:r>
        <w:t>ë</w:t>
      </w:r>
      <w:r w:rsidRPr="00547FC8">
        <w:t xml:space="preserve"> ruajtje t</w:t>
      </w:r>
      <w:r>
        <w:t>ë</w:t>
      </w:r>
      <w:r w:rsidRPr="00547FC8">
        <w:t xml:space="preserve"> p</w:t>
      </w:r>
      <w:r>
        <w:t>ë</w:t>
      </w:r>
      <w:r w:rsidRPr="00547FC8">
        <w:t>rhershme.”</w:t>
      </w:r>
    </w:p>
    <w:p w:rsidR="009A679E" w:rsidRPr="00547FC8" w:rsidRDefault="009A679E" w:rsidP="009A679E">
      <w:pPr>
        <w:pStyle w:val="Paragrafi0"/>
      </w:pPr>
      <w:r w:rsidRPr="00547FC8">
        <w:t>b)</w:t>
      </w:r>
      <w:r>
        <w:t xml:space="preserve"> </w:t>
      </w:r>
      <w:r w:rsidRPr="00547FC8">
        <w:t>N</w:t>
      </w:r>
      <w:r>
        <w:t>ë</w:t>
      </w:r>
      <w:r w:rsidRPr="00547FC8">
        <w:t xml:space="preserve"> paragrafin e tret</w:t>
      </w:r>
      <w:r>
        <w:t>ë shtohe</w:t>
      </w:r>
      <w:r w:rsidRPr="00547FC8">
        <w:t>t fjalia me k</w:t>
      </w:r>
      <w:r>
        <w:t>ë</w:t>
      </w:r>
      <w:r w:rsidRPr="00547FC8">
        <w:t>t</w:t>
      </w:r>
      <w:r>
        <w:t>ë</w:t>
      </w:r>
      <w:r w:rsidRPr="00547FC8">
        <w:t xml:space="preserve"> p</w:t>
      </w:r>
      <w:r>
        <w:t>ë</w:t>
      </w:r>
      <w:r w:rsidRPr="00547FC8">
        <w:t>rmbajtje:</w:t>
      </w:r>
    </w:p>
    <w:p w:rsidR="009A679E" w:rsidRPr="00547FC8" w:rsidRDefault="009A679E" w:rsidP="009A679E">
      <w:pPr>
        <w:pStyle w:val="Paragrafi0"/>
      </w:pPr>
      <w:r w:rsidRPr="00547FC8">
        <w:t>“N</w:t>
      </w:r>
      <w:r>
        <w:t>ë</w:t>
      </w:r>
      <w:r w:rsidRPr="00547FC8">
        <w:t xml:space="preserve"> k</w:t>
      </w:r>
      <w:r>
        <w:t>ë</w:t>
      </w:r>
      <w:r w:rsidRPr="00547FC8">
        <w:t>t</w:t>
      </w:r>
      <w:r>
        <w:t>ë</w:t>
      </w:r>
      <w:r w:rsidRPr="00547FC8">
        <w:t xml:space="preserve"> rast, noteri pasi b</w:t>
      </w:r>
      <w:r>
        <w:t>ë</w:t>
      </w:r>
      <w:r w:rsidRPr="00547FC8">
        <w:t>n sh</w:t>
      </w:r>
      <w:r>
        <w:t>ë</w:t>
      </w:r>
      <w:r w:rsidRPr="00547FC8">
        <w:t>nimin e nxjerrjes nga p</w:t>
      </w:r>
      <w:r>
        <w:t>ë</w:t>
      </w:r>
      <w:r w:rsidRPr="00547FC8">
        <w:t>rdorimi t</w:t>
      </w:r>
      <w:r>
        <w:t>ë</w:t>
      </w:r>
      <w:r w:rsidRPr="00547FC8">
        <w:t xml:space="preserve"> regjistrit, njofton brenda 3 dit</w:t>
      </w:r>
      <w:r>
        <w:t>ë</w:t>
      </w:r>
      <w:r w:rsidRPr="00547FC8">
        <w:t>ve nga dita e b</w:t>
      </w:r>
      <w:r>
        <w:t>ë</w:t>
      </w:r>
      <w:r w:rsidRPr="00547FC8">
        <w:t>rjes s</w:t>
      </w:r>
      <w:r>
        <w:t>ë</w:t>
      </w:r>
      <w:r w:rsidRPr="00547FC8">
        <w:t xml:space="preserve"> sh</w:t>
      </w:r>
      <w:r>
        <w:t>ë</w:t>
      </w:r>
      <w:r w:rsidRPr="00547FC8">
        <w:t>nimit, struktur</w:t>
      </w:r>
      <w:r>
        <w:t>ë</w:t>
      </w:r>
      <w:r w:rsidRPr="00547FC8">
        <w:t>n p</w:t>
      </w:r>
      <w:r>
        <w:t>ë</w:t>
      </w:r>
      <w:r w:rsidRPr="00547FC8">
        <w:t>rgjegj</w:t>
      </w:r>
      <w:r>
        <w:t>ë</w:t>
      </w:r>
      <w:r w:rsidRPr="00547FC8">
        <w:t>se p</w:t>
      </w:r>
      <w:r>
        <w:t>ër akti</w:t>
      </w:r>
      <w:r w:rsidRPr="00547FC8">
        <w:t>vitetin e noteris</w:t>
      </w:r>
      <w:r>
        <w:t>ë</w:t>
      </w:r>
      <w:r w:rsidRPr="00547FC8">
        <w:t xml:space="preserve"> n</w:t>
      </w:r>
      <w:r>
        <w:t>ë</w:t>
      </w:r>
      <w:r w:rsidRPr="00547FC8">
        <w:t xml:space="preserve"> Ministrin</w:t>
      </w:r>
      <w:r>
        <w:t>ë</w:t>
      </w:r>
      <w:r w:rsidRPr="00547FC8">
        <w:t xml:space="preserve"> e Drejt</w:t>
      </w:r>
      <w:r>
        <w:t>ë</w:t>
      </w:r>
      <w:r w:rsidRPr="00547FC8">
        <w:t>sis</w:t>
      </w:r>
      <w:r>
        <w:t>ë</w:t>
      </w:r>
      <w:r w:rsidRPr="00547FC8">
        <w:t>.”</w:t>
      </w:r>
    </w:p>
    <w:p w:rsidR="009A679E" w:rsidRPr="00547FC8" w:rsidRDefault="009A679E" w:rsidP="009A679E">
      <w:pPr>
        <w:pStyle w:val="Paragrafi0"/>
      </w:pPr>
      <w:r w:rsidRPr="00547FC8">
        <w:t>13.</w:t>
      </w:r>
      <w:r>
        <w:t xml:space="preserve"> </w:t>
      </w:r>
      <w:r w:rsidRPr="00547FC8">
        <w:t>N</w:t>
      </w:r>
      <w:r>
        <w:t>ë</w:t>
      </w:r>
      <w:r w:rsidRPr="00547FC8">
        <w:t xml:space="preserve"> paragrafin e par</w:t>
      </w:r>
      <w:r>
        <w:t>ë</w:t>
      </w:r>
      <w:r w:rsidRPr="00547FC8">
        <w:t xml:space="preserve"> t</w:t>
      </w:r>
      <w:r>
        <w:t>ë</w:t>
      </w:r>
      <w:r w:rsidRPr="00547FC8">
        <w:t xml:space="preserve"> pik</w:t>
      </w:r>
      <w:r>
        <w:t>ës 23</w:t>
      </w:r>
      <w:r w:rsidRPr="00547FC8">
        <w:t>, fjalia e dyt</w:t>
      </w:r>
      <w:r>
        <w:t>ë nd</w:t>
      </w:r>
      <w:r w:rsidRPr="00547FC8">
        <w:t>ryshohet si vijon:</w:t>
      </w:r>
    </w:p>
    <w:p w:rsidR="009A679E" w:rsidRPr="00547FC8" w:rsidRDefault="009A679E" w:rsidP="009A679E">
      <w:pPr>
        <w:pStyle w:val="Paragrafi0"/>
      </w:pPr>
      <w:r w:rsidRPr="00547FC8">
        <w:t xml:space="preserve">“Kur nuk ka </w:t>
      </w:r>
      <w:r>
        <w:t xml:space="preserve">një </w:t>
      </w:r>
      <w:r w:rsidRPr="00547FC8">
        <w:t>zyr</w:t>
      </w:r>
      <w:r>
        <w:t>ë</w:t>
      </w:r>
      <w:r w:rsidRPr="00547FC8">
        <w:t xml:space="preserve"> tjet</w:t>
      </w:r>
      <w:r>
        <w:t>ë</w:t>
      </w:r>
      <w:r w:rsidRPr="00547FC8">
        <w:t>r n</w:t>
      </w:r>
      <w:r>
        <w:t>ë</w:t>
      </w:r>
      <w:r w:rsidRPr="00547FC8">
        <w:t xml:space="preserve"> </w:t>
      </w:r>
      <w:r>
        <w:t xml:space="preserve">atë </w:t>
      </w:r>
      <w:r w:rsidRPr="00547FC8">
        <w:t>bashki, arkivi i dor</w:t>
      </w:r>
      <w:r>
        <w:t>ë</w:t>
      </w:r>
      <w:r w:rsidRPr="00547FC8">
        <w:t>zohet nj</w:t>
      </w:r>
      <w:r>
        <w:t>ë</w:t>
      </w:r>
      <w:r w:rsidRPr="00547FC8">
        <w:t xml:space="preserve"> noteri t</w:t>
      </w:r>
      <w:r>
        <w:t>ë</w:t>
      </w:r>
      <w:r w:rsidRPr="00547FC8">
        <w:t xml:space="preserve"> nj</w:t>
      </w:r>
      <w:r>
        <w:t>ë</w:t>
      </w:r>
      <w:r w:rsidRPr="00547FC8">
        <w:t xml:space="preserve"> zyre t</w:t>
      </w:r>
      <w:r>
        <w:t xml:space="preserve">ë </w:t>
      </w:r>
      <w:r w:rsidRPr="00547FC8">
        <w:t>ndodhur n</w:t>
      </w:r>
      <w:r>
        <w:t>ë</w:t>
      </w:r>
      <w:r w:rsidRPr="00547FC8">
        <w:t xml:space="preserve"> bashkin</w:t>
      </w:r>
      <w:r>
        <w:t>ë</w:t>
      </w:r>
      <w:r w:rsidRPr="00547FC8">
        <w:t xml:space="preserve"> m</w:t>
      </w:r>
      <w:r>
        <w:t>ë</w:t>
      </w:r>
      <w:r w:rsidRPr="00547FC8">
        <w:t xml:space="preserve"> t</w:t>
      </w:r>
      <w:r>
        <w:t>ë</w:t>
      </w:r>
      <w:r w:rsidRPr="00547FC8">
        <w:t xml:space="preserve"> af</w:t>
      </w:r>
      <w:r>
        <w:t>ë</w:t>
      </w:r>
      <w:r w:rsidRPr="00547FC8">
        <w:t>rt, i cili p</w:t>
      </w:r>
      <w:r>
        <w:t>ë</w:t>
      </w:r>
      <w:r w:rsidRPr="00547FC8">
        <w:t>rcaktohet n</w:t>
      </w:r>
      <w:r>
        <w:t>ë</w:t>
      </w:r>
      <w:r w:rsidRPr="00547FC8">
        <w:t xml:space="preserve"> urdhrin p</w:t>
      </w:r>
      <w:r>
        <w:t>ërka</w:t>
      </w:r>
      <w:r w:rsidRPr="00547FC8">
        <w:t>t</w:t>
      </w:r>
      <w:r>
        <w:t>ës</w:t>
      </w:r>
      <w:r w:rsidRPr="00547FC8">
        <w:t xml:space="preserve"> t</w:t>
      </w:r>
      <w:r>
        <w:t>ë</w:t>
      </w:r>
      <w:r w:rsidRPr="00547FC8">
        <w:t xml:space="preserve"> Ministrit t</w:t>
      </w:r>
      <w:r>
        <w:t>ë</w:t>
      </w:r>
      <w:r w:rsidRPr="00547FC8">
        <w:t xml:space="preserve"> Dr</w:t>
      </w:r>
      <w:r>
        <w:t>e</w:t>
      </w:r>
      <w:r w:rsidRPr="00547FC8">
        <w:t>jt</w:t>
      </w:r>
      <w:r>
        <w:t>ë</w:t>
      </w:r>
      <w:r w:rsidRPr="00547FC8">
        <w:t>sis</w:t>
      </w:r>
      <w:r>
        <w:t>ë</w:t>
      </w:r>
      <w:r w:rsidRPr="00547FC8">
        <w:t xml:space="preserve"> p</w:t>
      </w:r>
      <w:r>
        <w:t>ë</w:t>
      </w:r>
      <w:r w:rsidRPr="00547FC8">
        <w:t>r dor</w:t>
      </w:r>
      <w:r>
        <w:t>ë</w:t>
      </w:r>
      <w:r w:rsidRPr="00547FC8">
        <w:t>zimin e arkivit.”</w:t>
      </w:r>
    </w:p>
    <w:p w:rsidR="009A679E" w:rsidRPr="00547FC8" w:rsidRDefault="009A679E" w:rsidP="009A679E">
      <w:pPr>
        <w:pStyle w:val="Paragrafi0"/>
      </w:pPr>
      <w:r w:rsidRPr="00547FC8">
        <w:t>14.</w:t>
      </w:r>
      <w:r>
        <w:t xml:space="preserve"> </w:t>
      </w:r>
      <w:r w:rsidRPr="00547FC8">
        <w:t>P</w:t>
      </w:r>
      <w:r>
        <w:t>ër zbatimin e kët</w:t>
      </w:r>
      <w:r w:rsidRPr="00547FC8">
        <w:t>ij udh</w:t>
      </w:r>
      <w:r>
        <w:t>ë</w:t>
      </w:r>
      <w:r w:rsidRPr="00547FC8">
        <w:t>zimi, ngarkohen noter</w:t>
      </w:r>
      <w:r>
        <w:t>ë</w:t>
      </w:r>
      <w:r w:rsidRPr="00547FC8">
        <w:t>t dhe strukturat p</w:t>
      </w:r>
      <w:r>
        <w:t>ë</w:t>
      </w:r>
      <w:r w:rsidRPr="00547FC8">
        <w:t>rgjegj</w:t>
      </w:r>
      <w:r>
        <w:t>ë</w:t>
      </w:r>
      <w:r w:rsidRPr="00547FC8">
        <w:t>se p</w:t>
      </w:r>
      <w:r>
        <w:t>ë</w:t>
      </w:r>
      <w:r w:rsidRPr="00547FC8">
        <w:t>r aktivitetin e noteris</w:t>
      </w:r>
      <w:r>
        <w:t>ë</w:t>
      </w:r>
      <w:r w:rsidRPr="00547FC8">
        <w:t xml:space="preserve"> n</w:t>
      </w:r>
      <w:r>
        <w:t>ë Ministri</w:t>
      </w:r>
      <w:r w:rsidRPr="00547FC8">
        <w:t>n</w:t>
      </w:r>
      <w:r>
        <w:t>ë</w:t>
      </w:r>
      <w:r w:rsidRPr="00547FC8">
        <w:t xml:space="preserve"> e Drejt</w:t>
      </w:r>
      <w:r>
        <w:t>ë</w:t>
      </w:r>
      <w:r w:rsidRPr="00547FC8">
        <w:t>sis</w:t>
      </w:r>
      <w:r>
        <w:t>ë</w:t>
      </w:r>
      <w:r w:rsidRPr="00547FC8">
        <w:t>.</w:t>
      </w:r>
    </w:p>
    <w:p w:rsidR="009A679E" w:rsidRPr="00547FC8" w:rsidRDefault="009A679E" w:rsidP="009A679E">
      <w:pPr>
        <w:pStyle w:val="Paragrafi0"/>
      </w:pPr>
      <w:r w:rsidRPr="00547FC8">
        <w:t>Ky udh</w:t>
      </w:r>
      <w:r>
        <w:t>ë</w:t>
      </w:r>
      <w:r w:rsidRPr="00547FC8">
        <w:t>zim hyn n</w:t>
      </w:r>
      <w:r>
        <w:t>ë f</w:t>
      </w:r>
      <w:r w:rsidRPr="00547FC8">
        <w:t>uqi pas botimit n</w:t>
      </w:r>
      <w:r>
        <w:t>ë</w:t>
      </w:r>
      <w:r w:rsidRPr="00547FC8">
        <w:t xml:space="preserve"> Fletoren Zyrtare.</w:t>
      </w:r>
    </w:p>
    <w:p w:rsidR="009A679E" w:rsidRPr="00547FC8" w:rsidRDefault="009A679E" w:rsidP="009A679E">
      <w:pPr>
        <w:pStyle w:val="Paragrafi0"/>
      </w:pPr>
    </w:p>
    <w:p w:rsidR="009A679E" w:rsidRPr="00547FC8" w:rsidRDefault="009A679E" w:rsidP="009A679E">
      <w:pPr>
        <w:pStyle w:val="Autoriteti"/>
        <w:keepNext w:val="0"/>
      </w:pPr>
      <w:r w:rsidRPr="00547FC8">
        <w:t>Ministri i Drejt</w:t>
      </w:r>
      <w:r>
        <w:t>ë</w:t>
      </w:r>
      <w:r w:rsidRPr="00547FC8">
        <w:t>sis</w:t>
      </w:r>
      <w:r>
        <w:t>ë</w:t>
      </w:r>
    </w:p>
    <w:p w:rsidR="009A679E" w:rsidRPr="00547FC8" w:rsidRDefault="009A679E" w:rsidP="009A679E">
      <w:pPr>
        <w:pStyle w:val="AutoritetiEmer"/>
      </w:pPr>
      <w:r w:rsidRPr="00547FC8">
        <w:t>Enkelejd Alibeaj</w:t>
      </w:r>
    </w:p>
    <w:sectPr w:rsidR="009A679E" w:rsidRPr="00547F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679E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9E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A95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7E8955-53D2-4259-BB81-185D7B09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79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9A679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A679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