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093CA" w14:textId="60C72A21" w:rsidR="0083410A" w:rsidRPr="00011258" w:rsidRDefault="0083410A" w:rsidP="00011258">
      <w:pPr>
        <w:pStyle w:val="yiv8025501576msonormal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011258">
        <w:rPr>
          <w:rFonts w:ascii="Garamond" w:hAnsi="Garamond"/>
          <w:b/>
          <w:lang w:val="sq-AL"/>
        </w:rPr>
        <w:t>UDHËZIM</w:t>
      </w:r>
    </w:p>
    <w:p w14:paraId="04B33D23" w14:textId="3B3F9794" w:rsidR="0083410A" w:rsidRPr="00011258" w:rsidRDefault="0083410A" w:rsidP="000112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1258">
        <w:rPr>
          <w:rFonts w:ascii="Garamond" w:hAnsi="Garamond" w:cs="Times New Roman"/>
          <w:b/>
          <w:sz w:val="24"/>
          <w:szCs w:val="24"/>
        </w:rPr>
        <w:t>Nr.</w:t>
      </w:r>
      <w:r w:rsidR="0004367B">
        <w:rPr>
          <w:rFonts w:ascii="Garamond" w:hAnsi="Garamond" w:cs="Times New Roman"/>
          <w:b/>
          <w:sz w:val="24"/>
          <w:szCs w:val="24"/>
        </w:rPr>
        <w:t xml:space="preserve"> </w:t>
      </w:r>
      <w:r w:rsidR="00E33648" w:rsidRPr="00011258">
        <w:rPr>
          <w:rFonts w:ascii="Garamond" w:hAnsi="Garamond" w:cs="Times New Roman"/>
          <w:b/>
          <w:sz w:val="24"/>
          <w:szCs w:val="24"/>
        </w:rPr>
        <w:t>6</w:t>
      </w:r>
      <w:r w:rsidRPr="00011258">
        <w:rPr>
          <w:rFonts w:ascii="Garamond" w:hAnsi="Garamond" w:cs="Times New Roman"/>
          <w:b/>
          <w:sz w:val="24"/>
          <w:szCs w:val="24"/>
        </w:rPr>
        <w:t xml:space="preserve">, datë </w:t>
      </w:r>
      <w:r w:rsidR="00E33648" w:rsidRPr="00011258">
        <w:rPr>
          <w:rFonts w:ascii="Garamond" w:hAnsi="Garamond" w:cs="Times New Roman"/>
          <w:b/>
          <w:sz w:val="24"/>
          <w:szCs w:val="24"/>
        </w:rPr>
        <w:t>30.6.</w:t>
      </w:r>
      <w:r w:rsidRPr="00011258">
        <w:rPr>
          <w:rFonts w:ascii="Garamond" w:hAnsi="Garamond" w:cs="Times New Roman"/>
          <w:b/>
          <w:sz w:val="24"/>
          <w:szCs w:val="24"/>
        </w:rPr>
        <w:t>2023</w:t>
      </w:r>
    </w:p>
    <w:p w14:paraId="6B3D0A7B" w14:textId="77777777" w:rsidR="0083410A" w:rsidRPr="00011258" w:rsidRDefault="0083410A" w:rsidP="0001125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51AD5CD" w14:textId="49B4ECF7" w:rsidR="0083410A" w:rsidRPr="00011258" w:rsidRDefault="0083410A" w:rsidP="0004367B">
      <w:pPr>
        <w:pStyle w:val="NoSpacing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04367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P</w:t>
      </w:r>
      <w:r w:rsidR="00145832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RCAKTIMIN E </w:t>
      </w:r>
      <w:r w:rsidR="000239CA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RREGULLAVE TË HOLLËSISHME PËR 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PROCEDUR</w:t>
      </w:r>
      <w:r w:rsidR="00145832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0239CA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N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0239CA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KOMANDIMIT T</w:t>
      </w:r>
      <w:r w:rsidR="00145832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</w:t>
      </w:r>
      <w:r w:rsidR="00145832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RMBARUESIT GJYQ</w:t>
      </w:r>
      <w:r w:rsidR="00145832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SOR SHTET</w:t>
      </w:r>
      <w:r w:rsidR="00145832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5012E5" w:rsidRPr="00011258">
        <w:rPr>
          <w:rFonts w:ascii="Garamond" w:hAnsi="Garamond" w:cs="Times New Roman"/>
          <w:b/>
          <w:bCs/>
          <w:sz w:val="24"/>
          <w:szCs w:val="24"/>
          <w:lang w:val="sq-AL"/>
        </w:rPr>
        <w:t>ROR</w:t>
      </w:r>
    </w:p>
    <w:p w14:paraId="01890E37" w14:textId="77777777" w:rsidR="0083410A" w:rsidRPr="00011258" w:rsidRDefault="0083410A" w:rsidP="00011258">
      <w:pPr>
        <w:pStyle w:val="NoSpacing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36C256F" w14:textId="0FAAA8E1" w:rsidR="0083410A" w:rsidRPr="00011258" w:rsidRDefault="00A062FD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hAnsi="Garamond" w:cs="Times New Roman"/>
          <w:sz w:val="24"/>
          <w:szCs w:val="24"/>
        </w:rPr>
        <w:t>Në mbështetje të nenit 102,</w:t>
      </w:r>
      <w:r w:rsidR="0083410A" w:rsidRPr="00011258">
        <w:rPr>
          <w:rFonts w:ascii="Garamond" w:hAnsi="Garamond" w:cs="Times New Roman"/>
          <w:sz w:val="24"/>
          <w:szCs w:val="24"/>
        </w:rPr>
        <w:t xml:space="preserve"> pika 4</w:t>
      </w:r>
      <w:r w:rsidR="00325B0A">
        <w:rPr>
          <w:rFonts w:ascii="Garamond" w:hAnsi="Garamond" w:cs="Times New Roman"/>
          <w:sz w:val="24"/>
          <w:szCs w:val="24"/>
        </w:rPr>
        <w:t>,</w:t>
      </w:r>
      <w:r w:rsidR="0083410A" w:rsidRPr="00011258">
        <w:rPr>
          <w:rFonts w:ascii="Garamond" w:hAnsi="Garamond" w:cs="Times New Roman"/>
          <w:sz w:val="24"/>
          <w:szCs w:val="24"/>
        </w:rPr>
        <w:t xml:space="preserve"> të Kushtetutës, </w:t>
      </w:r>
      <w:r w:rsidR="00C55173" w:rsidRPr="00011258">
        <w:rPr>
          <w:rFonts w:ascii="Garamond" w:hAnsi="Garamond" w:cs="Times New Roman"/>
          <w:sz w:val="24"/>
          <w:szCs w:val="24"/>
        </w:rPr>
        <w:t xml:space="preserve">të </w:t>
      </w:r>
      <w:r w:rsidR="0083410A" w:rsidRPr="00011258">
        <w:rPr>
          <w:rFonts w:ascii="Garamond" w:hAnsi="Garamond" w:cs="Times New Roman"/>
          <w:sz w:val="24"/>
          <w:szCs w:val="24"/>
        </w:rPr>
        <w:t xml:space="preserve">nenit 7, pika 2, të ligjit </w:t>
      </w:r>
      <w:r w:rsidRPr="00011258">
        <w:rPr>
          <w:rFonts w:ascii="Garamond" w:eastAsia="Times New Roman" w:hAnsi="Garamond" w:cs="Times New Roman"/>
          <w:sz w:val="24"/>
          <w:szCs w:val="24"/>
        </w:rPr>
        <w:t>nr.</w:t>
      </w:r>
      <w:r w:rsidR="00D70D0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11258">
        <w:rPr>
          <w:rFonts w:ascii="Garamond" w:eastAsia="Times New Roman" w:hAnsi="Garamond" w:cs="Times New Roman"/>
          <w:sz w:val="24"/>
          <w:szCs w:val="24"/>
        </w:rPr>
        <w:t>8678, datë 14.</w:t>
      </w:r>
      <w:r w:rsidR="0083410A" w:rsidRPr="00011258">
        <w:rPr>
          <w:rFonts w:ascii="Garamond" w:eastAsia="Times New Roman" w:hAnsi="Garamond" w:cs="Times New Roman"/>
          <w:sz w:val="24"/>
          <w:szCs w:val="24"/>
        </w:rPr>
        <w:t>5.2001</w:t>
      </w:r>
      <w:r w:rsidR="00E2156C">
        <w:rPr>
          <w:rFonts w:ascii="Garamond" w:eastAsia="Times New Roman" w:hAnsi="Garamond" w:cs="Times New Roman"/>
          <w:sz w:val="24"/>
          <w:szCs w:val="24"/>
        </w:rPr>
        <w:t>,</w:t>
      </w:r>
      <w:r w:rsidR="0083410A" w:rsidRPr="0001125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83410A" w:rsidRPr="00011258">
        <w:rPr>
          <w:rFonts w:ascii="Garamond" w:hAnsi="Garamond" w:cs="Times New Roman"/>
          <w:sz w:val="24"/>
          <w:szCs w:val="24"/>
        </w:rPr>
        <w:t xml:space="preserve">“Për organizimin dhe funksionimin e Ministrisë së Drejtësisë”, </w:t>
      </w:r>
      <w:r w:rsidRPr="00011258">
        <w:rPr>
          <w:rFonts w:ascii="Garamond" w:hAnsi="Garamond" w:cs="Times New Roman"/>
          <w:sz w:val="24"/>
          <w:szCs w:val="24"/>
        </w:rPr>
        <w:t>të</w:t>
      </w:r>
      <w:r w:rsidR="0083410A" w:rsidRPr="00011258">
        <w:rPr>
          <w:rFonts w:ascii="Garamond" w:hAnsi="Garamond" w:cs="Times New Roman"/>
          <w:sz w:val="24"/>
          <w:szCs w:val="24"/>
        </w:rPr>
        <w:t xml:space="preserve"> ndryshuar dhe të </w:t>
      </w:r>
      <w:r w:rsidR="005012E5" w:rsidRPr="00011258">
        <w:rPr>
          <w:rFonts w:ascii="Garamond" w:hAnsi="Garamond" w:cs="Times New Roman"/>
          <w:bCs/>
          <w:sz w:val="24"/>
          <w:szCs w:val="24"/>
        </w:rPr>
        <w:t>nenit 43</w:t>
      </w:r>
      <w:r w:rsidR="0083410A" w:rsidRPr="00011258">
        <w:rPr>
          <w:rFonts w:ascii="Garamond" w:hAnsi="Garamond" w:cs="Times New Roman"/>
          <w:bCs/>
          <w:sz w:val="24"/>
          <w:szCs w:val="24"/>
        </w:rPr>
        <w:t>, pika 6</w:t>
      </w:r>
      <w:r w:rsidRPr="00011258">
        <w:rPr>
          <w:rFonts w:ascii="Garamond" w:hAnsi="Garamond" w:cs="Times New Roman"/>
          <w:bCs/>
          <w:sz w:val="24"/>
          <w:szCs w:val="24"/>
        </w:rPr>
        <w:t>,</w:t>
      </w:r>
      <w:r w:rsidR="0083410A" w:rsidRPr="00011258">
        <w:rPr>
          <w:rFonts w:ascii="Garamond" w:hAnsi="Garamond" w:cs="Times New Roman"/>
          <w:bCs/>
          <w:sz w:val="24"/>
          <w:szCs w:val="24"/>
        </w:rPr>
        <w:t xml:space="preserve"> </w:t>
      </w:r>
      <w:r w:rsidR="0083410A" w:rsidRPr="00011258">
        <w:rPr>
          <w:rFonts w:ascii="Garamond" w:eastAsia="MS Mincho" w:hAnsi="Garamond" w:cs="Times New Roman"/>
          <w:sz w:val="24"/>
          <w:szCs w:val="24"/>
          <w:lang w:eastAsia="sq-AL"/>
        </w:rPr>
        <w:t>të ligjit nr.</w:t>
      </w:r>
      <w:r w:rsidR="0038504E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83410A" w:rsidRPr="00011258">
        <w:rPr>
          <w:rFonts w:ascii="Garamond" w:eastAsia="MS Mincho" w:hAnsi="Garamond" w:cs="Times New Roman"/>
          <w:sz w:val="24"/>
          <w:szCs w:val="24"/>
          <w:lang w:eastAsia="sq-AL"/>
        </w:rPr>
        <w:t>8/2023</w:t>
      </w:r>
      <w:r w:rsidR="00646111">
        <w:rPr>
          <w:rFonts w:ascii="Garamond" w:eastAsia="MS Mincho" w:hAnsi="Garamond" w:cs="Times New Roman"/>
          <w:sz w:val="24"/>
          <w:szCs w:val="24"/>
          <w:lang w:eastAsia="sq-AL"/>
        </w:rPr>
        <w:t>,</w:t>
      </w:r>
      <w:r w:rsidR="0083410A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“Për organizimin dhe funksionimin e Sh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83410A" w:rsidRPr="00011258">
        <w:rPr>
          <w:rFonts w:ascii="Garamond" w:eastAsia="MS Mincho" w:hAnsi="Garamond" w:cs="Times New Roman"/>
          <w:sz w:val="24"/>
          <w:szCs w:val="24"/>
          <w:lang w:eastAsia="sq-AL"/>
        </w:rPr>
        <w:t>rbimit P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83410A" w:rsidRPr="00011258">
        <w:rPr>
          <w:rFonts w:ascii="Garamond" w:eastAsia="MS Mincho" w:hAnsi="Garamond" w:cs="Times New Roman"/>
          <w:sz w:val="24"/>
          <w:szCs w:val="24"/>
          <w:lang w:eastAsia="sq-AL"/>
        </w:rPr>
        <w:t>rmbarimor Gjyq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83410A" w:rsidRPr="00011258">
        <w:rPr>
          <w:rFonts w:ascii="Garamond" w:eastAsia="MS Mincho" w:hAnsi="Garamond" w:cs="Times New Roman"/>
          <w:sz w:val="24"/>
          <w:szCs w:val="24"/>
          <w:lang w:eastAsia="sq-AL"/>
        </w:rPr>
        <w:t>sor Shtet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83410A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ror”, </w:t>
      </w:r>
    </w:p>
    <w:p w14:paraId="46E50074" w14:textId="77777777" w:rsidR="0083410A" w:rsidRPr="00011258" w:rsidRDefault="0083410A" w:rsidP="00011258">
      <w:pPr>
        <w:spacing w:after="0" w:line="240" w:lineRule="auto"/>
        <w:ind w:firstLine="284"/>
        <w:rPr>
          <w:rFonts w:ascii="Garamond" w:eastAsia="MS Mincho" w:hAnsi="Garamond" w:cs="Times New Roman"/>
          <w:b/>
          <w:sz w:val="24"/>
          <w:szCs w:val="24"/>
          <w:lang w:eastAsia="sq-AL"/>
        </w:rPr>
      </w:pPr>
    </w:p>
    <w:p w14:paraId="151691F1" w14:textId="58F62626" w:rsidR="005301DC" w:rsidRPr="0004367B" w:rsidRDefault="0083410A" w:rsidP="0001125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4367B">
        <w:rPr>
          <w:rFonts w:ascii="Garamond" w:eastAsia="MS Mincho" w:hAnsi="Garamond" w:cs="Times New Roman"/>
          <w:sz w:val="24"/>
          <w:szCs w:val="24"/>
          <w:lang w:eastAsia="sq-AL"/>
        </w:rPr>
        <w:t>UDHËZOJ :</w:t>
      </w:r>
    </w:p>
    <w:p w14:paraId="2F633F56" w14:textId="77777777" w:rsidR="00786244" w:rsidRPr="00011258" w:rsidRDefault="00786244" w:rsidP="0001125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eastAsia="sq-AL"/>
        </w:rPr>
      </w:pPr>
    </w:p>
    <w:p w14:paraId="0D819226" w14:textId="7FEFED7F" w:rsidR="00FB684B" w:rsidRPr="00011258" w:rsidRDefault="003D7A62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1. </w:t>
      </w:r>
      <w:r w:rsidR="00FB684B" w:rsidRPr="00011258">
        <w:rPr>
          <w:rFonts w:ascii="Garamond" w:eastAsia="MS Mincho" w:hAnsi="Garamond" w:cs="Times New Roman"/>
          <w:sz w:val="24"/>
          <w:szCs w:val="24"/>
          <w:lang w:eastAsia="sq-AL"/>
        </w:rPr>
        <w:t>Përmbaruesi gjyqësor shtetëror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FB684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mund të komandohet si inspektor në strukturën përgjegjëse për inspektimin 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>pranë</w:t>
      </w:r>
      <w:r w:rsidR="00FB684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Drejtori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>së së</w:t>
      </w:r>
      <w:r w:rsidR="00FB684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Përgjithshme të Përmbarimit, me urdh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FB684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r të </w:t>
      </w:r>
      <w:r w:rsidR="00821CF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drejtorit të përgjithshëm </w:t>
      </w:r>
      <w:r w:rsidR="00FB684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të </w:t>
      </w:r>
      <w:r w:rsidR="007E4830" w:rsidRPr="00011258">
        <w:rPr>
          <w:rFonts w:ascii="Garamond" w:eastAsia="MS Mincho" w:hAnsi="Garamond" w:cs="Times New Roman"/>
          <w:sz w:val="24"/>
          <w:szCs w:val="24"/>
          <w:lang w:eastAsia="sq-AL"/>
        </w:rPr>
        <w:t>Përmbarimit.</w:t>
      </w:r>
    </w:p>
    <w:p w14:paraId="299A7E9E" w14:textId="71B23E50" w:rsidR="00ED43E0" w:rsidRPr="00011258" w:rsidRDefault="003D7A62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2. Përmbaruesi gjyqësor shtetëror mund të komandohet vetëm me pëlqimin e tij, për një periudhë jo më shumë se 1 (një) vit, me të drejtë </w:t>
      </w:r>
      <w:proofErr w:type="spellStart"/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rikomandimi</w:t>
      </w:r>
      <w:proofErr w:type="spellEnd"/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.</w:t>
      </w:r>
    </w:p>
    <w:p w14:paraId="3ED06F5B" w14:textId="79245E47" w:rsidR="00760729" w:rsidRPr="00011258" w:rsidRDefault="00ED43E0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3</w:t>
      </w:r>
      <w:r w:rsidR="00FB684B" w:rsidRPr="00011258">
        <w:rPr>
          <w:rFonts w:ascii="Garamond" w:eastAsia="MS Mincho" w:hAnsi="Garamond" w:cs="Times New Roman"/>
          <w:sz w:val="24"/>
          <w:szCs w:val="24"/>
          <w:lang w:eastAsia="sq-AL"/>
        </w:rPr>
        <w:t>.</w:t>
      </w:r>
      <w:r w:rsidR="00760729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Përmbaruesi gjyqësor </w:t>
      </w:r>
      <w:r w:rsidR="00EB43A2" w:rsidRPr="00011258">
        <w:rPr>
          <w:rFonts w:ascii="Garamond" w:eastAsia="MS Mincho" w:hAnsi="Garamond" w:cs="Times New Roman"/>
          <w:sz w:val="24"/>
          <w:szCs w:val="24"/>
          <w:lang w:eastAsia="sq-AL"/>
        </w:rPr>
        <w:t>shtet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EB43A2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ror </w:t>
      </w:r>
      <w:r w:rsidR="00760729" w:rsidRPr="00011258">
        <w:rPr>
          <w:rFonts w:ascii="Garamond" w:eastAsia="MS Mincho" w:hAnsi="Garamond" w:cs="Times New Roman"/>
          <w:sz w:val="24"/>
          <w:szCs w:val="24"/>
          <w:lang w:eastAsia="sq-AL"/>
        </w:rPr>
        <w:t>nuk lejohet të komandohet</w:t>
      </w:r>
      <w:r w:rsidR="000D3B34">
        <w:rPr>
          <w:rFonts w:ascii="Garamond" w:eastAsia="MS Mincho" w:hAnsi="Garamond" w:cs="Times New Roman"/>
          <w:sz w:val="24"/>
          <w:szCs w:val="24"/>
          <w:lang w:eastAsia="sq-AL"/>
        </w:rPr>
        <w:t>,</w:t>
      </w:r>
      <w:r w:rsidR="00760729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kur:</w:t>
      </w:r>
    </w:p>
    <w:p w14:paraId="5D4CCEB3" w14:textId="77777777" w:rsidR="00760729" w:rsidRPr="00011258" w:rsidRDefault="00760729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a) është në periudhë prove;</w:t>
      </w:r>
    </w:p>
    <w:p w14:paraId="66A27E4B" w14:textId="77777777" w:rsidR="00760729" w:rsidRPr="00011258" w:rsidRDefault="00760729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b) është </w:t>
      </w:r>
      <w:r w:rsidR="00C52C5D" w:rsidRPr="00011258">
        <w:rPr>
          <w:rFonts w:ascii="Garamond" w:eastAsia="MS Mincho" w:hAnsi="Garamond" w:cs="Times New Roman"/>
          <w:sz w:val="24"/>
          <w:szCs w:val="24"/>
          <w:lang w:eastAsia="sq-AL"/>
        </w:rPr>
        <w:t>k</w:t>
      </w:r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>ryetar i zyrës p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ërmbarimore</w:t>
      </w:r>
      <w:r w:rsidR="00C52C5D" w:rsidRPr="00011258">
        <w:rPr>
          <w:rFonts w:ascii="Garamond" w:eastAsia="MS Mincho" w:hAnsi="Garamond" w:cs="Times New Roman"/>
          <w:sz w:val="24"/>
          <w:szCs w:val="24"/>
          <w:lang w:eastAsia="sq-AL"/>
        </w:rPr>
        <w:t>;</w:t>
      </w:r>
    </w:p>
    <w:p w14:paraId="02D3F837" w14:textId="77777777" w:rsidR="00760729" w:rsidRPr="00011258" w:rsidRDefault="00C52C5D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c) është i</w:t>
      </w:r>
      <w:r w:rsidR="00760729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transferuar përkohësisht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;</w:t>
      </w:r>
    </w:p>
    <w:p w14:paraId="18E5F7DA" w14:textId="4B8989CB" w:rsidR="00760729" w:rsidRPr="00011258" w:rsidRDefault="00786244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ç)</w:t>
      </w:r>
      <w:r w:rsidR="0004367B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760729" w:rsidRPr="00011258">
        <w:rPr>
          <w:rFonts w:ascii="Garamond" w:eastAsia="MS Mincho" w:hAnsi="Garamond" w:cs="Times New Roman"/>
          <w:sz w:val="24"/>
          <w:szCs w:val="24"/>
          <w:lang w:eastAsia="sq-AL"/>
        </w:rPr>
        <w:t>nuk garantohet përmbushja e funksionit m</w:t>
      </w:r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e </w:t>
      </w:r>
      <w:proofErr w:type="spellStart"/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>efi</w:t>
      </w:r>
      <w:r w:rsidR="008160FC">
        <w:rPr>
          <w:rFonts w:ascii="Garamond" w:eastAsia="MS Mincho" w:hAnsi="Garamond" w:cs="Times New Roman"/>
          <w:sz w:val="24"/>
          <w:szCs w:val="24"/>
          <w:lang w:eastAsia="sq-AL"/>
        </w:rPr>
        <w:t>ci</w:t>
      </w:r>
      <w:r w:rsidR="00C52C5D" w:rsidRPr="00011258">
        <w:rPr>
          <w:rFonts w:ascii="Garamond" w:eastAsia="MS Mincho" w:hAnsi="Garamond" w:cs="Times New Roman"/>
          <w:sz w:val="24"/>
          <w:szCs w:val="24"/>
          <w:lang w:eastAsia="sq-AL"/>
        </w:rPr>
        <w:t>encë</w:t>
      </w:r>
      <w:proofErr w:type="spellEnd"/>
      <w:r w:rsidR="00C52C5D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dhe në kohë i</w:t>
      </w:r>
      <w:r w:rsidR="00760729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zy</w:t>
      </w:r>
      <w:r w:rsidR="00C922E3" w:rsidRPr="00011258">
        <w:rPr>
          <w:rFonts w:ascii="Garamond" w:eastAsia="MS Mincho" w:hAnsi="Garamond" w:cs="Times New Roman"/>
          <w:sz w:val="24"/>
          <w:szCs w:val="24"/>
          <w:lang w:eastAsia="sq-AL"/>
        </w:rPr>
        <w:t>rës përmbarimore ku ka emërimin</w:t>
      </w:r>
      <w:r w:rsidR="00D83C5E" w:rsidRPr="00011258">
        <w:rPr>
          <w:rFonts w:ascii="Garamond" w:eastAsia="MS Mincho" w:hAnsi="Garamond" w:cs="Times New Roman"/>
          <w:sz w:val="24"/>
          <w:szCs w:val="24"/>
          <w:lang w:eastAsia="sq-AL"/>
        </w:rPr>
        <w:t>;</w:t>
      </w:r>
    </w:p>
    <w:p w14:paraId="2EBF2807" w14:textId="7768DEB7" w:rsidR="00D83C5E" w:rsidRPr="00011258" w:rsidRDefault="00D83C5E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d) ka masë disiplinore në fuqi</w:t>
      </w:r>
      <w:r w:rsidR="00C07C85" w:rsidRPr="00011258">
        <w:rPr>
          <w:rFonts w:ascii="Garamond" w:eastAsia="MS Mincho" w:hAnsi="Garamond" w:cs="Times New Roman"/>
          <w:sz w:val="24"/>
          <w:szCs w:val="24"/>
          <w:lang w:eastAsia="sq-AL"/>
        </w:rPr>
        <w:t>;</w:t>
      </w:r>
    </w:p>
    <w:p w14:paraId="47AA7A4A" w14:textId="7757C0E2" w:rsidR="00C07C85" w:rsidRPr="00011258" w:rsidRDefault="00C07C85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dh) ka më pak se 2 (dy) </w:t>
      </w:r>
      <w:r w:rsidR="00A1509F">
        <w:rPr>
          <w:rFonts w:ascii="Garamond" w:eastAsia="MS Mincho" w:hAnsi="Garamond" w:cs="Times New Roman"/>
          <w:sz w:val="24"/>
          <w:szCs w:val="24"/>
          <w:lang w:eastAsia="sq-AL"/>
        </w:rPr>
        <w:t>vjet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punë si përmbarues gjyqësor shtetëror. </w:t>
      </w:r>
    </w:p>
    <w:p w14:paraId="29D3B932" w14:textId="407C96D3" w:rsidR="00131C57" w:rsidRPr="00011258" w:rsidRDefault="00ED43E0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4. </w:t>
      </w:r>
      <w:r w:rsidR="00131C5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Drejtoria e Përgjithshme e Përmbarimit, në bazë të vlerësimit të nevojave të punës, publikon në faqen zyrtare të saj kërkesën për kandidatura për plotësimin e pozicionit të inspektorit përmes procedurës së komandimit. </w:t>
      </w:r>
    </w:p>
    <w:p w14:paraId="1B32F5F6" w14:textId="06B2E0B1" w:rsidR="00223757" w:rsidRPr="00011258" w:rsidRDefault="00131C57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5. </w:t>
      </w:r>
      <w:r w:rsidR="00223757" w:rsidRPr="00011258">
        <w:rPr>
          <w:rFonts w:ascii="Garamond" w:eastAsia="MS Mincho" w:hAnsi="Garamond" w:cs="Times New Roman"/>
          <w:sz w:val="24"/>
          <w:szCs w:val="24"/>
          <w:lang w:eastAsia="sq-AL"/>
        </w:rPr>
        <w:t>Drejtoria e Përgjithshme e Përmbarimit pranon kan</w:t>
      </w:r>
      <w:r w:rsidR="00AA3434" w:rsidRPr="00011258">
        <w:rPr>
          <w:rFonts w:ascii="Garamond" w:eastAsia="MS Mincho" w:hAnsi="Garamond" w:cs="Times New Roman"/>
          <w:sz w:val="24"/>
          <w:szCs w:val="24"/>
          <w:lang w:eastAsia="sq-AL"/>
        </w:rPr>
        <w:t>di</w:t>
      </w:r>
      <w:r w:rsidR="00223757" w:rsidRPr="00011258">
        <w:rPr>
          <w:rFonts w:ascii="Garamond" w:eastAsia="MS Mincho" w:hAnsi="Garamond" w:cs="Times New Roman"/>
          <w:sz w:val="24"/>
          <w:szCs w:val="24"/>
          <w:lang w:eastAsia="sq-AL"/>
        </w:rPr>
        <w:t>daturat e përmbaruesve gjyqësorë shtetërorë që përmbushin kriteret specifike të pozicionit të inspektorit në strukturën përgjegjëse të saj për inspektimin.</w:t>
      </w:r>
    </w:p>
    <w:p w14:paraId="1E97E6A8" w14:textId="17629715" w:rsidR="001006A7" w:rsidRPr="00011258" w:rsidRDefault="00223757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6. </w:t>
      </w:r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>K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>rkesa q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>ndron e shpallur p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>r nj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C213B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afat</w:t>
      </w:r>
      <w:r w:rsidR="00E1073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prej 15</w:t>
      </w:r>
      <w:r w:rsidR="00131C5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(pesëmbëdhjetë)</w:t>
      </w:r>
      <w:r w:rsidR="00E1073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dit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E10734" w:rsidRPr="00011258">
        <w:rPr>
          <w:rFonts w:ascii="Garamond" w:eastAsia="MS Mincho" w:hAnsi="Garamond" w:cs="Times New Roman"/>
          <w:sz w:val="24"/>
          <w:szCs w:val="24"/>
          <w:lang w:eastAsia="sq-AL"/>
        </w:rPr>
        <w:t>sh nga publikimi dhe p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E10734" w:rsidRPr="00011258">
        <w:rPr>
          <w:rFonts w:ascii="Garamond" w:eastAsia="MS Mincho" w:hAnsi="Garamond" w:cs="Times New Roman"/>
          <w:sz w:val="24"/>
          <w:szCs w:val="24"/>
          <w:lang w:eastAsia="sq-AL"/>
        </w:rPr>
        <w:t>rmban</w:t>
      </w:r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informacionin e nevojshëm për pozicionin e lirë të inspektorit në strukturën përgjegjëse për inspektimin, si dhe përcakto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>n</w:t>
      </w:r>
      <w:r w:rsidR="001006A7" w:rsidRPr="00011258">
        <w:rPr>
          <w:rFonts w:ascii="Garamond" w:eastAsia="MS Mincho" w:hAnsi="Garamond" w:cs="Times New Roman"/>
          <w:sz w:val="24"/>
          <w:szCs w:val="24"/>
          <w:lang w:eastAsia="sq-AL"/>
        </w:rPr>
        <w:t>:</w:t>
      </w:r>
    </w:p>
    <w:p w14:paraId="44788E6D" w14:textId="39B8BECF" w:rsidR="001006A7" w:rsidRPr="00011258" w:rsidRDefault="001006A7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a) </w:t>
      </w:r>
      <w:r w:rsidR="00E10734" w:rsidRPr="00011258">
        <w:rPr>
          <w:rFonts w:ascii="Garamond" w:eastAsia="MS Mincho" w:hAnsi="Garamond" w:cs="Times New Roman"/>
          <w:sz w:val="24"/>
          <w:szCs w:val="24"/>
          <w:lang w:eastAsia="sq-AL"/>
        </w:rPr>
        <w:t>a</w:t>
      </w:r>
      <w:r w:rsidR="007E483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fatin </w:t>
      </w:r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e </w:t>
      </w:r>
      <w:proofErr w:type="spellStart"/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>kandidimit</w:t>
      </w:r>
      <w:proofErr w:type="spellEnd"/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>, i cili është 2 (dy) javë nga data e shpalljes së kërkesës</w:t>
      </w:r>
      <w:r w:rsidR="007E4830" w:rsidRPr="00011258">
        <w:rPr>
          <w:rFonts w:ascii="Garamond" w:eastAsia="MS Mincho" w:hAnsi="Garamond" w:cs="Times New Roman"/>
          <w:sz w:val="24"/>
          <w:szCs w:val="24"/>
          <w:lang w:eastAsia="sq-AL"/>
        </w:rPr>
        <w:t>;</w:t>
      </w:r>
    </w:p>
    <w:p w14:paraId="5FFCCBCE" w14:textId="36EA8737" w:rsidR="007E4830" w:rsidRPr="00011258" w:rsidRDefault="007E4830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b) </w:t>
      </w:r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informacionin dhe dokumentacionin që i bashkëlidhet </w:t>
      </w:r>
      <w:proofErr w:type="spellStart"/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>kandidimit</w:t>
      </w:r>
      <w:proofErr w:type="spellEnd"/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>;</w:t>
      </w:r>
      <w:r w:rsidR="000D6838" w:rsidRPr="00011258" w:rsidDel="000D683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</w:p>
    <w:p w14:paraId="0023805F" w14:textId="329FA9B4" w:rsidR="007E4830" w:rsidRPr="00011258" w:rsidRDefault="007E4830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c) </w:t>
      </w:r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procedurën e </w:t>
      </w:r>
      <w:proofErr w:type="spellStart"/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>kandidimit</w:t>
      </w:r>
      <w:proofErr w:type="spellEnd"/>
      <w:r w:rsidR="000D6838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dhe vendin e dorëzimit të dokumentacionit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. </w:t>
      </w:r>
    </w:p>
    <w:p w14:paraId="0221CAEF" w14:textId="3C4ABD9F" w:rsidR="00DA6E3B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7</w:t>
      </w:r>
      <w:r w:rsidR="00131C5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. 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Në </w:t>
      </w:r>
      <w:r w:rsidR="00A062FD" w:rsidRPr="00011258">
        <w:rPr>
          <w:rFonts w:ascii="Garamond" w:eastAsia="MS Mincho" w:hAnsi="Garamond" w:cs="Times New Roman"/>
          <w:sz w:val="24"/>
          <w:szCs w:val="24"/>
          <w:lang w:eastAsia="sq-AL"/>
        </w:rPr>
        <w:t>momentin e aplikimit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kandidati duhet të paraqesë këto dokumente:</w:t>
      </w:r>
    </w:p>
    <w:p w14:paraId="44F731B7" w14:textId="77777777" w:rsidR="00DA6E3B" w:rsidRPr="00011258" w:rsidRDefault="00DA6E3B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a) kërkesë me shkrim për shfaqjen e vullnetit për komandim në pozicionin e inspektorit në strukturën përgjegjëse për inspektimin pranë Drejtorisë së Përgjithshme të Përmbarimit;</w:t>
      </w:r>
    </w:p>
    <w:p w14:paraId="318796FD" w14:textId="74339EAB" w:rsidR="00DA6E3B" w:rsidRPr="00011258" w:rsidRDefault="00DA6E3B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b) jetëshkrim, ku kandidati pasqyron, veç të tjerash, çdo të dhënë në lidhje me kriteret e komandimit;</w:t>
      </w:r>
    </w:p>
    <w:p w14:paraId="39B84665" w14:textId="65D92C81" w:rsidR="00DA6E3B" w:rsidRPr="00011258" w:rsidRDefault="00DA6E3B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c) 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>aktin e emërimit si përmbarues gjyqësor shtetëror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, 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të nxjerrë nga </w:t>
      </w:r>
      <w:r w:rsidR="00897154">
        <w:rPr>
          <w:rFonts w:ascii="Garamond" w:eastAsia="MS Mincho" w:hAnsi="Garamond" w:cs="Times New Roman"/>
          <w:sz w:val="24"/>
          <w:szCs w:val="24"/>
          <w:lang w:eastAsia="sq-AL"/>
        </w:rPr>
        <w:t>m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>inistri i Drejtësisë, sipas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>përcaktimeve të ligjit nr.</w:t>
      </w:r>
      <w:r w:rsidR="00A062FD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>8/2023</w:t>
      </w:r>
      <w:r w:rsidR="004D0A29">
        <w:rPr>
          <w:rFonts w:ascii="Garamond" w:eastAsia="MS Mincho" w:hAnsi="Garamond" w:cs="Times New Roman"/>
          <w:sz w:val="24"/>
          <w:szCs w:val="24"/>
          <w:lang w:eastAsia="sq-AL"/>
        </w:rPr>
        <w:t>,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“Për organizimin dhe funksionimin e Shërbimit Përmbarimor Gjyqësor Shtetëror”</w:t>
      </w:r>
      <w:r w:rsidR="00A062FD" w:rsidRPr="00011258">
        <w:rPr>
          <w:rFonts w:ascii="Garamond" w:eastAsia="MS Mincho" w:hAnsi="Garamond" w:cs="Times New Roman"/>
          <w:sz w:val="24"/>
          <w:szCs w:val="24"/>
          <w:lang w:eastAsia="sq-AL"/>
        </w:rPr>
        <w:t>;</w:t>
      </w:r>
    </w:p>
    <w:p w14:paraId="6D716C67" w14:textId="1A59510F" w:rsidR="00DA6E3B" w:rsidRPr="00011258" w:rsidRDefault="00DA6E3B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ç) 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>rekomandime për aftësitë organizative dhe të komunikimit</w:t>
      </w:r>
      <w:r w:rsidR="00A062FD" w:rsidRPr="00011258">
        <w:rPr>
          <w:rFonts w:ascii="Garamond" w:eastAsia="MS Mincho" w:hAnsi="Garamond" w:cs="Times New Roman"/>
          <w:sz w:val="24"/>
          <w:szCs w:val="24"/>
          <w:lang w:eastAsia="sq-AL"/>
        </w:rPr>
        <w:t>,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si dhe për të punuarit në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>grup;</w:t>
      </w:r>
    </w:p>
    <w:p w14:paraId="2A7A032B" w14:textId="6F876D2F" w:rsidR="003019A1" w:rsidRPr="00011258" w:rsidRDefault="00DA6E3B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d)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ç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do dokument tjetër që tregon plotësimin nga kandidati të kritereve të komandimit</w:t>
      </w:r>
      <w:r w:rsidR="00D83C5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si inspektor</w:t>
      </w:r>
      <w:r w:rsidR="008F283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. </w:t>
      </w:r>
    </w:p>
    <w:p w14:paraId="33346083" w14:textId="3974A1E1" w:rsidR="00876A80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8. </w:t>
      </w:r>
      <w:r w:rsidR="00E904A0" w:rsidRPr="00011258">
        <w:rPr>
          <w:rFonts w:ascii="Garamond" w:eastAsia="MS Mincho" w:hAnsi="Garamond" w:cs="Times New Roman"/>
          <w:sz w:val="24"/>
          <w:szCs w:val="24"/>
          <w:lang w:eastAsia="sq-AL"/>
        </w:rPr>
        <w:t>Struktura përgjegjëse pranë Drejtorisë së Përgjithshme të Përmbarimit</w:t>
      </w:r>
      <w:r w:rsidR="00876A8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mund të kërkojë informacion dhe të dhëna për kandidatët nga zyrat përmbarimore përkatëse 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ku kanë emërimin, </w:t>
      </w:r>
      <w:r w:rsidR="00876A80" w:rsidRPr="00011258">
        <w:rPr>
          <w:rFonts w:ascii="Garamond" w:eastAsia="MS Mincho" w:hAnsi="Garamond" w:cs="Times New Roman"/>
          <w:sz w:val="24"/>
          <w:szCs w:val="24"/>
          <w:lang w:eastAsia="sq-AL"/>
        </w:rPr>
        <w:t>lidhur me aftësitë e tyre profesionale</w:t>
      </w:r>
      <w:r w:rsidR="00D8039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, organizative dhe etike të shfaqura gjatë ushtrimit të funksionit. </w:t>
      </w:r>
    </w:p>
    <w:p w14:paraId="1B6AE0C8" w14:textId="4A730DAE" w:rsidR="00216BAE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lastRenderedPageBreak/>
        <w:t xml:space="preserve">9. Struktura përgjegjëse pranë Drejtorisë së Përgjithshme të Përmbarimit, </w:t>
      </w:r>
      <w:r w:rsidR="00E904A0" w:rsidRPr="00011258">
        <w:rPr>
          <w:rFonts w:ascii="Garamond" w:eastAsia="MS Mincho" w:hAnsi="Garamond" w:cs="Times New Roman"/>
          <w:sz w:val="24"/>
          <w:szCs w:val="24"/>
          <w:lang w:eastAsia="sq-AL"/>
        </w:rPr>
        <w:t>brenda 2</w:t>
      </w:r>
      <w:r w:rsidR="00FB2CF3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E904A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(dy) javëve pas afatit të aplikimit, përgatit një </w:t>
      </w:r>
      <w:r w:rsidR="00FB2CF3" w:rsidRPr="00011258">
        <w:rPr>
          <w:rFonts w:ascii="Garamond" w:eastAsia="MS Mincho" w:hAnsi="Garamond" w:cs="Times New Roman"/>
          <w:sz w:val="24"/>
          <w:szCs w:val="24"/>
          <w:lang w:eastAsia="sq-AL"/>
        </w:rPr>
        <w:t>relacion</w:t>
      </w:r>
      <w:r w:rsidR="00E904A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për çdo kandidat dhe</w:t>
      </w:r>
      <w:r w:rsidR="00FB2CF3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E904A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vlerëson nëse komandimi nuk është në përputhje me interesat e </w:t>
      </w:r>
      <w:r w:rsidR="00FB2CF3" w:rsidRPr="00011258">
        <w:rPr>
          <w:rFonts w:ascii="Garamond" w:eastAsia="MS Mincho" w:hAnsi="Garamond" w:cs="Times New Roman"/>
          <w:sz w:val="24"/>
          <w:szCs w:val="24"/>
          <w:lang w:eastAsia="sq-AL"/>
        </w:rPr>
        <w:t>lart</w:t>
      </w:r>
      <w:r w:rsidR="00A062FD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FB2CF3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të zyrës përmbarimore vendo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>r</w:t>
      </w:r>
      <w:r w:rsidR="00FB2CF3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e ku përmbaruesi gjyqësor shtetëror ushtron funksionin. </w:t>
      </w:r>
    </w:p>
    <w:p w14:paraId="662B9E1E" w14:textId="03263F17" w:rsidR="00216BAE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10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. Struktura përgjegjëse pranë Drejtorisë së Përgjithshme të Përmbarimit i </w:t>
      </w:r>
      <w:r w:rsidR="00521494" w:rsidRPr="00011258">
        <w:rPr>
          <w:rFonts w:ascii="Garamond" w:eastAsia="MS Mincho" w:hAnsi="Garamond" w:cs="Times New Roman"/>
          <w:sz w:val="24"/>
          <w:szCs w:val="24"/>
          <w:lang w:eastAsia="sq-AL"/>
        </w:rPr>
        <w:t>paraqet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230B71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drejtorit të përgjithshëm 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të Përmbarimit </w:t>
      </w:r>
      <w:r w:rsidR="00D83C5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për shqyrtim 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>emr</w:t>
      </w:r>
      <w:r w:rsidR="00625BE2" w:rsidRPr="00011258">
        <w:rPr>
          <w:rFonts w:ascii="Garamond" w:eastAsia="MS Mincho" w:hAnsi="Garamond" w:cs="Times New Roman"/>
          <w:sz w:val="24"/>
          <w:szCs w:val="24"/>
          <w:lang w:eastAsia="sq-AL"/>
        </w:rPr>
        <w:t>in/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>at e kandidatëve që plotësojnë kriteret e pozicionit</w:t>
      </w:r>
      <w:r w:rsidR="00216BAE" w:rsidRPr="00011258">
        <w:rPr>
          <w:rFonts w:ascii="Garamond" w:hAnsi="Garamond"/>
          <w:sz w:val="24"/>
          <w:szCs w:val="24"/>
        </w:rPr>
        <w:t xml:space="preserve"> 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>të inspektorit në strukturën përgjegjëse për inspektimin</w:t>
      </w:r>
      <w:r w:rsidR="00625BE2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dhe propozimin për kandidatin fitues, </w:t>
      </w:r>
      <w:r w:rsidR="00521494" w:rsidRPr="00011258">
        <w:rPr>
          <w:rFonts w:ascii="Garamond" w:eastAsia="MS Mincho" w:hAnsi="Garamond" w:cs="Times New Roman"/>
          <w:sz w:val="24"/>
          <w:szCs w:val="24"/>
          <w:lang w:eastAsia="sq-AL"/>
        </w:rPr>
        <w:t>si dhe emr</w:t>
      </w:r>
      <w:r w:rsidR="00625BE2" w:rsidRPr="00011258">
        <w:rPr>
          <w:rFonts w:ascii="Garamond" w:eastAsia="MS Mincho" w:hAnsi="Garamond" w:cs="Times New Roman"/>
          <w:sz w:val="24"/>
          <w:szCs w:val="24"/>
          <w:lang w:eastAsia="sq-AL"/>
        </w:rPr>
        <w:t>in/</w:t>
      </w:r>
      <w:r w:rsidR="0052149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at e kandidatëve që nuk plotësojnë kriteret, së bashku me relacionet përkatëse për secilin kandidat. </w:t>
      </w:r>
    </w:p>
    <w:p w14:paraId="311453F9" w14:textId="550D4C63" w:rsidR="00E904A0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11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. Kandidati, komandimi i të cilit nuk është në përputhje me interesat e lartë të zyrës përmbarimore vendore ku ushtron funksionin e tij, përjashtohet nga komandimi. </w:t>
      </w:r>
    </w:p>
    <w:p w14:paraId="4A891FF6" w14:textId="5C8C01B8" w:rsidR="009D45CA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12</w:t>
      </w:r>
      <w:r w:rsidR="00216BA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. 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Drejtori </w:t>
      </w:r>
      <w:r w:rsidR="00786244" w:rsidRPr="00011258">
        <w:rPr>
          <w:rFonts w:ascii="Garamond" w:eastAsia="MS Mincho" w:hAnsi="Garamond" w:cs="Times New Roman"/>
          <w:sz w:val="24"/>
          <w:szCs w:val="24"/>
          <w:lang w:eastAsia="sq-AL"/>
        </w:rPr>
        <w:t>i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9B0ABF">
        <w:rPr>
          <w:rFonts w:ascii="Garamond" w:eastAsia="MS Mincho" w:hAnsi="Garamond" w:cs="Times New Roman"/>
          <w:sz w:val="24"/>
          <w:szCs w:val="24"/>
          <w:lang w:eastAsia="sq-AL"/>
        </w:rPr>
        <w:t>p</w:t>
      </w:r>
      <w:bookmarkStart w:id="0" w:name="_GoBack"/>
      <w:bookmarkEnd w:id="0"/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rgjithsh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m i</w:t>
      </w:r>
      <w:r w:rsidR="00FC203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P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FC2030" w:rsidRPr="00011258">
        <w:rPr>
          <w:rFonts w:ascii="Garamond" w:eastAsia="MS Mincho" w:hAnsi="Garamond" w:cs="Times New Roman"/>
          <w:sz w:val="24"/>
          <w:szCs w:val="24"/>
          <w:lang w:eastAsia="sq-AL"/>
        </w:rPr>
        <w:t>rmbarimit</w:t>
      </w:r>
      <w:r w:rsidR="007E4830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, 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pas kryerjes s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verifikimit, sipas p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ërcaktimeve në pikat 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>9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, 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>10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dhe 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>11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të këtij 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udh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zimi, </w:t>
      </w:r>
      <w:r w:rsidR="00DA6E3B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brenda 5 (pesë) ditëve 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nxjerr urdhrin p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r komandimin e p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rmbaruesit gjyq</w:t>
      </w:r>
      <w:r w:rsidR="00145832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D271F7" w:rsidRPr="00011258">
        <w:rPr>
          <w:rFonts w:ascii="Garamond" w:eastAsia="MS Mincho" w:hAnsi="Garamond" w:cs="Times New Roman"/>
          <w:sz w:val="24"/>
          <w:szCs w:val="24"/>
          <w:lang w:eastAsia="sq-AL"/>
        </w:rPr>
        <w:t>sor</w:t>
      </w:r>
      <w:r w:rsidR="00D4177C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D83C5E" w:rsidRPr="00011258">
        <w:rPr>
          <w:rFonts w:ascii="Garamond" w:eastAsia="MS Mincho" w:hAnsi="Garamond" w:cs="Times New Roman"/>
          <w:sz w:val="24"/>
          <w:szCs w:val="24"/>
          <w:lang w:eastAsia="sq-AL"/>
        </w:rPr>
        <w:t>shtetëror të përzgjedhur</w:t>
      </w:r>
      <w:r w:rsidR="00D367B4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, </w:t>
      </w:r>
      <w:r w:rsidR="00D83C5E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si inspektor në strukturën përgjegjëse për inspektimin pranë Drejtorisë së Përgjithshme të Përmbarimit. </w:t>
      </w:r>
    </w:p>
    <w:p w14:paraId="3719BDF7" w14:textId="6016A919" w:rsidR="004E773C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13. </w:t>
      </w:r>
      <w:r w:rsidR="004E773C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Nëse asnjë prej kandidatëve nuk plotëson kushtet dhe/ose kriteret e komandimit apo kur asnjë prej tyre nuk përzgjidhet dhe kërkohet për nevoja të punës komandimi, Drejtoria e Përgjithshme e Përmbarimit, mund të rishpallë kërkesën për kandidatura nga radhët e përmbaruesve gjyqësorë shtetërorë. </w:t>
      </w:r>
    </w:p>
    <w:p w14:paraId="0DD9E688" w14:textId="60620137" w:rsidR="00DA6E3B" w:rsidRPr="00011258" w:rsidRDefault="0025499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14</w:t>
      </w:r>
      <w:r w:rsidR="00D4177C"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. 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Ngarkohet Drejtoria e P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rgjithshme e P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rmbarimit p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r zbatimin e k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tij udh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="007F452D" w:rsidRPr="00011258">
        <w:rPr>
          <w:rFonts w:ascii="Garamond" w:eastAsia="MS Mincho" w:hAnsi="Garamond" w:cs="Times New Roman"/>
          <w:sz w:val="24"/>
          <w:szCs w:val="24"/>
          <w:lang w:eastAsia="sq-AL"/>
        </w:rPr>
        <w:t>zimi.</w:t>
      </w:r>
    </w:p>
    <w:p w14:paraId="05CB86C8" w14:textId="3A52998F" w:rsidR="007F452D" w:rsidRPr="00011258" w:rsidRDefault="007F452D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Ky udh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>zim hyn n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fuqi pas botimit n</w:t>
      </w:r>
      <w:r w:rsidR="00FD4EAF" w:rsidRPr="00011258">
        <w:rPr>
          <w:rFonts w:ascii="Garamond" w:eastAsia="MS Mincho" w:hAnsi="Garamond" w:cs="Times New Roman"/>
          <w:sz w:val="24"/>
          <w:szCs w:val="24"/>
          <w:lang w:eastAsia="sq-AL"/>
        </w:rPr>
        <w:t>ë</w:t>
      </w:r>
      <w:r w:rsidRPr="00011258">
        <w:rPr>
          <w:rFonts w:ascii="Garamond" w:eastAsia="MS Mincho" w:hAnsi="Garamond" w:cs="Times New Roman"/>
          <w:sz w:val="24"/>
          <w:szCs w:val="24"/>
          <w:lang w:eastAsia="sq-AL"/>
        </w:rPr>
        <w:t xml:space="preserve"> Fletoren Zyrtare.</w:t>
      </w:r>
    </w:p>
    <w:p w14:paraId="6BFE678B" w14:textId="77777777" w:rsidR="007F452D" w:rsidRPr="00011258" w:rsidRDefault="007F452D" w:rsidP="0004367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eastAsia="sq-AL"/>
        </w:rPr>
      </w:pPr>
    </w:p>
    <w:p w14:paraId="19D724E0" w14:textId="33434477" w:rsidR="007F452D" w:rsidRPr="0004367B" w:rsidRDefault="0004367B" w:rsidP="0004367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04367B">
        <w:rPr>
          <w:rFonts w:ascii="Garamond" w:eastAsia="MS Mincho" w:hAnsi="Garamond" w:cs="Times New Roman"/>
          <w:sz w:val="24"/>
          <w:szCs w:val="24"/>
          <w:lang w:eastAsia="sq-AL"/>
        </w:rPr>
        <w:t>MINISTËR I DREJTËSISË</w:t>
      </w:r>
    </w:p>
    <w:p w14:paraId="58F4826E" w14:textId="178D967A" w:rsidR="007F452D" w:rsidRPr="00011258" w:rsidRDefault="0004367B" w:rsidP="0004367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  <w:lang w:eastAsia="sq-AL"/>
        </w:rPr>
      </w:pPr>
      <w:proofErr w:type="spellStart"/>
      <w:r w:rsidRPr="00011258">
        <w:rPr>
          <w:rFonts w:ascii="Garamond" w:eastAsia="MS Mincho" w:hAnsi="Garamond" w:cs="Times New Roman"/>
          <w:b/>
          <w:sz w:val="24"/>
          <w:szCs w:val="24"/>
          <w:lang w:eastAsia="sq-AL"/>
        </w:rPr>
        <w:t>Ulsi</w:t>
      </w:r>
      <w:proofErr w:type="spellEnd"/>
      <w:r w:rsidRPr="00011258">
        <w:rPr>
          <w:rFonts w:ascii="Garamond" w:eastAsia="MS Mincho" w:hAnsi="Garamond" w:cs="Times New Roman"/>
          <w:b/>
          <w:sz w:val="24"/>
          <w:szCs w:val="24"/>
          <w:lang w:eastAsia="sq-AL"/>
        </w:rPr>
        <w:t xml:space="preserve"> Manja</w:t>
      </w:r>
    </w:p>
    <w:p w14:paraId="373C9366" w14:textId="77777777" w:rsidR="00402F9D" w:rsidRPr="00011258" w:rsidRDefault="00402F9D" w:rsidP="0004367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eastAsia="sq-AL"/>
        </w:rPr>
      </w:pPr>
    </w:p>
    <w:p w14:paraId="29EF76F0" w14:textId="77777777" w:rsidR="000F2373" w:rsidRPr="00011258" w:rsidRDefault="000F2373" w:rsidP="000112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</w:p>
    <w:p w14:paraId="62B2A895" w14:textId="77777777" w:rsidR="00011258" w:rsidRPr="00011258" w:rsidRDefault="00011258" w:rsidP="0001125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11258" w:rsidRPr="00011258" w:rsidSect="00145832">
      <w:footerReference w:type="default" r:id="rId12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97AF5" w14:textId="77777777" w:rsidR="0038504E" w:rsidRDefault="0038504E" w:rsidP="007F452D">
      <w:pPr>
        <w:spacing w:after="0" w:line="240" w:lineRule="auto"/>
      </w:pPr>
      <w:r>
        <w:separator/>
      </w:r>
    </w:p>
  </w:endnote>
  <w:endnote w:type="continuationSeparator" w:id="0">
    <w:p w14:paraId="5FBDF224" w14:textId="77777777" w:rsidR="0038504E" w:rsidRDefault="0038504E" w:rsidP="007F452D">
      <w:pPr>
        <w:spacing w:after="0" w:line="240" w:lineRule="auto"/>
      </w:pPr>
      <w:r>
        <w:continuationSeparator/>
      </w:r>
    </w:p>
  </w:endnote>
  <w:endnote w:type="continuationNotice" w:id="1">
    <w:p w14:paraId="1E8C119E" w14:textId="77777777" w:rsidR="0038504E" w:rsidRDefault="003850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37B9D" w14:textId="02879E9D" w:rsidR="0038504E" w:rsidRDefault="0038504E">
    <w:pPr>
      <w:pStyle w:val="Footer"/>
      <w:jc w:val="right"/>
    </w:pPr>
  </w:p>
  <w:p w14:paraId="12A9FABF" w14:textId="77777777" w:rsidR="0038504E" w:rsidRDefault="00385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4C03B" w14:textId="77777777" w:rsidR="0038504E" w:rsidRDefault="0038504E" w:rsidP="007F452D">
      <w:pPr>
        <w:spacing w:after="0" w:line="240" w:lineRule="auto"/>
      </w:pPr>
      <w:r>
        <w:separator/>
      </w:r>
    </w:p>
  </w:footnote>
  <w:footnote w:type="continuationSeparator" w:id="0">
    <w:p w14:paraId="7DD36AB2" w14:textId="77777777" w:rsidR="0038504E" w:rsidRDefault="0038504E" w:rsidP="007F452D">
      <w:pPr>
        <w:spacing w:after="0" w:line="240" w:lineRule="auto"/>
      </w:pPr>
      <w:r>
        <w:continuationSeparator/>
      </w:r>
    </w:p>
  </w:footnote>
  <w:footnote w:type="continuationNotice" w:id="1">
    <w:p w14:paraId="521ACF80" w14:textId="77777777" w:rsidR="0038504E" w:rsidRDefault="003850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E2B"/>
    <w:rsid w:val="00011258"/>
    <w:rsid w:val="000239CA"/>
    <w:rsid w:val="0004367B"/>
    <w:rsid w:val="000623D7"/>
    <w:rsid w:val="00076A59"/>
    <w:rsid w:val="000D3B34"/>
    <w:rsid w:val="000D6838"/>
    <w:rsid w:val="000F1A72"/>
    <w:rsid w:val="000F2373"/>
    <w:rsid w:val="001006A7"/>
    <w:rsid w:val="00131C57"/>
    <w:rsid w:val="00145832"/>
    <w:rsid w:val="001803E1"/>
    <w:rsid w:val="00216BAE"/>
    <w:rsid w:val="00223757"/>
    <w:rsid w:val="00230B71"/>
    <w:rsid w:val="00254993"/>
    <w:rsid w:val="00281B6B"/>
    <w:rsid w:val="002D081A"/>
    <w:rsid w:val="003019A1"/>
    <w:rsid w:val="00325184"/>
    <w:rsid w:val="00325B0A"/>
    <w:rsid w:val="0037135D"/>
    <w:rsid w:val="003713FA"/>
    <w:rsid w:val="0038504E"/>
    <w:rsid w:val="003C3C35"/>
    <w:rsid w:val="003D0499"/>
    <w:rsid w:val="003D7A62"/>
    <w:rsid w:val="003F663E"/>
    <w:rsid w:val="00402F9D"/>
    <w:rsid w:val="00415547"/>
    <w:rsid w:val="004200D1"/>
    <w:rsid w:val="00422519"/>
    <w:rsid w:val="004A1980"/>
    <w:rsid w:val="004D0A29"/>
    <w:rsid w:val="004D633A"/>
    <w:rsid w:val="004E773C"/>
    <w:rsid w:val="004F5695"/>
    <w:rsid w:val="005012E5"/>
    <w:rsid w:val="00504E2B"/>
    <w:rsid w:val="00521494"/>
    <w:rsid w:val="005301DC"/>
    <w:rsid w:val="005569DC"/>
    <w:rsid w:val="005A5BAF"/>
    <w:rsid w:val="00625BE2"/>
    <w:rsid w:val="00646111"/>
    <w:rsid w:val="00661382"/>
    <w:rsid w:val="00667BD2"/>
    <w:rsid w:val="006C45B0"/>
    <w:rsid w:val="006E0BF4"/>
    <w:rsid w:val="00702E3B"/>
    <w:rsid w:val="00760729"/>
    <w:rsid w:val="00786244"/>
    <w:rsid w:val="00794D9B"/>
    <w:rsid w:val="007E1095"/>
    <w:rsid w:val="007E4830"/>
    <w:rsid w:val="007F452D"/>
    <w:rsid w:val="00804C5B"/>
    <w:rsid w:val="008160FC"/>
    <w:rsid w:val="00821CF7"/>
    <w:rsid w:val="0083410A"/>
    <w:rsid w:val="008441A6"/>
    <w:rsid w:val="00876A80"/>
    <w:rsid w:val="00887344"/>
    <w:rsid w:val="00897154"/>
    <w:rsid w:val="008C501A"/>
    <w:rsid w:val="008C749E"/>
    <w:rsid w:val="008F2837"/>
    <w:rsid w:val="008F48F0"/>
    <w:rsid w:val="009042FB"/>
    <w:rsid w:val="009B0ABF"/>
    <w:rsid w:val="009C6923"/>
    <w:rsid w:val="009D45CA"/>
    <w:rsid w:val="009E76DE"/>
    <w:rsid w:val="00A062FD"/>
    <w:rsid w:val="00A1509F"/>
    <w:rsid w:val="00A3610C"/>
    <w:rsid w:val="00A76A83"/>
    <w:rsid w:val="00A86AFB"/>
    <w:rsid w:val="00AA1909"/>
    <w:rsid w:val="00AA3434"/>
    <w:rsid w:val="00AA512A"/>
    <w:rsid w:val="00AC5E01"/>
    <w:rsid w:val="00B24847"/>
    <w:rsid w:val="00B47017"/>
    <w:rsid w:val="00C017B8"/>
    <w:rsid w:val="00C07C85"/>
    <w:rsid w:val="00C213B0"/>
    <w:rsid w:val="00C43C09"/>
    <w:rsid w:val="00C52C5D"/>
    <w:rsid w:val="00C55173"/>
    <w:rsid w:val="00C922E3"/>
    <w:rsid w:val="00D271F7"/>
    <w:rsid w:val="00D367B4"/>
    <w:rsid w:val="00D4177C"/>
    <w:rsid w:val="00D70D03"/>
    <w:rsid w:val="00D71461"/>
    <w:rsid w:val="00D80397"/>
    <w:rsid w:val="00D83C5E"/>
    <w:rsid w:val="00DA3511"/>
    <w:rsid w:val="00DA6E3B"/>
    <w:rsid w:val="00E10734"/>
    <w:rsid w:val="00E2156C"/>
    <w:rsid w:val="00E33648"/>
    <w:rsid w:val="00E7208A"/>
    <w:rsid w:val="00E904A0"/>
    <w:rsid w:val="00EB43A2"/>
    <w:rsid w:val="00ED43E0"/>
    <w:rsid w:val="00F14F1A"/>
    <w:rsid w:val="00FA2B00"/>
    <w:rsid w:val="00FB2CF3"/>
    <w:rsid w:val="00FB6760"/>
    <w:rsid w:val="00FB684B"/>
    <w:rsid w:val="00FC2030"/>
    <w:rsid w:val="00FD4EAF"/>
    <w:rsid w:val="00FD7FCC"/>
    <w:rsid w:val="00FF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12684"/>
  <w15:chartTrackingRefBased/>
  <w15:docId w15:val="{D2540376-83FF-4653-ADC5-1581D523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10A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99"/>
    <w:locked/>
    <w:rsid w:val="0083410A"/>
  </w:style>
  <w:style w:type="paragraph" w:styleId="NoSpacing">
    <w:name w:val="No Spacing"/>
    <w:link w:val="NoSpacingChar"/>
    <w:uiPriority w:val="99"/>
    <w:qFormat/>
    <w:rsid w:val="0083410A"/>
    <w:pPr>
      <w:spacing w:after="0" w:line="240" w:lineRule="auto"/>
    </w:pPr>
  </w:style>
  <w:style w:type="paragraph" w:customStyle="1" w:styleId="yiv8025501576msonormal">
    <w:name w:val="yiv8025501576msonormal"/>
    <w:basedOn w:val="Normal"/>
    <w:rsid w:val="00834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52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F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52D"/>
    <w:rPr>
      <w:lang w:val="sq-AL"/>
    </w:rPr>
  </w:style>
  <w:style w:type="paragraph" w:styleId="Revision">
    <w:name w:val="Revision"/>
    <w:hidden/>
    <w:uiPriority w:val="99"/>
    <w:semiHidden/>
    <w:rsid w:val="00C55173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3D7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5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2023-07-05T11:12:44Z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2023-07-04T22:00:00Z</Date_x0020_protokolli>
    <Titulli xmlns="0e656187-b300-4fb0-8bf4-3a50f872073c">Për përcaktimin e rregullave të hollësishme për procedurën e komandimit të përmbaruesit gjyqësor shtetëror</Titulli>
    <Modifikuesi xmlns="0e656187-b300-4fb0-8bf4-3a50f872073c">Suada.Daci</Modifikuesi>
    <Nr_x002e__x0020_prot_x0020_QBZ xmlns="0e656187-b300-4fb0-8bf4-3a50f872073c">996/1</Nr_x002e__x0020_prot_x0020_QBZ>
    <Data_x0020_e_x0020_Modifikimit xmlns="0e656187-b300-4fb0-8bf4-3a50f872073c">2023-07-05T11:26:49Z</Data_x0020_e_x0020_Modifikimit>
    <Dekretuar xmlns="0e656187-b300-4fb0-8bf4-3a50f872073c">false</Dekretuar>
    <Data xmlns="0e656187-b300-4fb0-8bf4-3a50f872073c">2023-06-29T22:00:00Z</Data>
    <Nr_x002e__x0020_protokolli_x0020_i_x0020_aktit xmlns="0e656187-b300-4fb0-8bf4-3a50f872073c">868/5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1600726D204435987495CB7A711C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1600726D204435987495CB7A711C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87EBD4-B8DF-46D7-B44F-F2027A0879CB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4D9E30-92C3-4F92-A1A7-D0F02A92F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C1746-D2DE-449B-A740-F1E27BBCE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CF534E-81D8-46E6-8EC3-7E0E363E04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2E170F-1432-4694-B2C4-FCE83619F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hollësishme për procedurën e komandimit të përmbaruesit gjyqësor shtetëror</vt:lpstr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hollësishme për procedurën e komandimit të përmbaruesit gjyqësor shtetëror</dc:title>
  <dc:creator>Elsa Gjini</dc:creator>
  <cp:lastModifiedBy>jorina.kryeziu</cp:lastModifiedBy>
  <cp:revision>19</cp:revision>
  <dcterms:created xsi:type="dcterms:W3CDTF">2023-07-05T11:11:00Z</dcterms:created>
  <dcterms:modified xsi:type="dcterms:W3CDTF">2023-07-05T12:59:00Z</dcterms:modified>
</cp:coreProperties>
</file>