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A2240" w14:textId="4A92957D" w:rsidR="000C28D6" w:rsidRPr="00276BAA" w:rsidRDefault="00144B75" w:rsidP="00610828">
      <w:pPr>
        <w:spacing w:after="0" w:line="240" w:lineRule="auto"/>
        <w:ind w:firstLine="284"/>
        <w:jc w:val="center"/>
        <w:rPr>
          <w:rFonts w:ascii="Garamond" w:hAnsi="Garamond"/>
          <w:b/>
          <w:sz w:val="24"/>
          <w:szCs w:val="24"/>
          <w:lang w:val="sq-AL"/>
        </w:rPr>
      </w:pPr>
      <w:r w:rsidRPr="00276BAA">
        <w:rPr>
          <w:rFonts w:ascii="Garamond" w:hAnsi="Garamond"/>
          <w:b/>
          <w:sz w:val="24"/>
          <w:szCs w:val="24"/>
          <w:lang w:val="sq-AL"/>
        </w:rPr>
        <w:t>UDHËZIM</w:t>
      </w:r>
    </w:p>
    <w:p w14:paraId="6BD55BCC" w14:textId="30FD6D41" w:rsidR="00CE2E1C" w:rsidRPr="00276BAA" w:rsidRDefault="00144B75" w:rsidP="00610828">
      <w:pPr>
        <w:spacing w:after="0" w:line="240" w:lineRule="auto"/>
        <w:ind w:firstLine="284"/>
        <w:jc w:val="center"/>
        <w:rPr>
          <w:rFonts w:ascii="Garamond" w:hAnsi="Garamond"/>
          <w:b/>
          <w:sz w:val="24"/>
          <w:szCs w:val="24"/>
          <w:lang w:val="sq-AL"/>
        </w:rPr>
      </w:pPr>
      <w:r w:rsidRPr="00276BAA">
        <w:rPr>
          <w:rFonts w:ascii="Garamond" w:hAnsi="Garamond"/>
          <w:b/>
          <w:sz w:val="24"/>
          <w:szCs w:val="24"/>
          <w:lang w:val="sq-AL"/>
        </w:rPr>
        <w:t>Nr</w:t>
      </w:r>
      <w:r w:rsidR="00DB147D" w:rsidRPr="00276BAA">
        <w:rPr>
          <w:rFonts w:ascii="Garamond" w:hAnsi="Garamond"/>
          <w:b/>
          <w:sz w:val="24"/>
          <w:szCs w:val="24"/>
          <w:lang w:val="sq-AL"/>
        </w:rPr>
        <w:t>.</w:t>
      </w:r>
      <w:r w:rsidR="00276BAA" w:rsidRPr="00276BAA">
        <w:rPr>
          <w:rFonts w:ascii="Garamond" w:hAnsi="Garamond"/>
          <w:b/>
          <w:sz w:val="24"/>
          <w:szCs w:val="24"/>
          <w:lang w:val="sq-AL"/>
        </w:rPr>
        <w:t xml:space="preserve"> </w:t>
      </w:r>
      <w:r w:rsidR="00DB147D" w:rsidRPr="00276BAA">
        <w:rPr>
          <w:rFonts w:ascii="Garamond" w:hAnsi="Garamond"/>
          <w:b/>
          <w:sz w:val="24"/>
          <w:szCs w:val="24"/>
          <w:lang w:val="sq-AL"/>
        </w:rPr>
        <w:t>1093</w:t>
      </w:r>
      <w:r w:rsidR="003E5CF0" w:rsidRPr="00276BAA">
        <w:rPr>
          <w:rFonts w:ascii="Garamond" w:hAnsi="Garamond"/>
          <w:b/>
          <w:sz w:val="24"/>
          <w:szCs w:val="24"/>
          <w:lang w:val="sq-AL"/>
        </w:rPr>
        <w:t>, datë 12.12.2024</w:t>
      </w:r>
    </w:p>
    <w:p w14:paraId="121F01BE" w14:textId="77777777" w:rsidR="00610828" w:rsidRPr="00276BAA" w:rsidRDefault="00610828" w:rsidP="00610828">
      <w:pPr>
        <w:tabs>
          <w:tab w:val="left" w:pos="9360"/>
        </w:tabs>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D667AAF" w14:textId="47B6D4BC"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276BAA">
        <w:rPr>
          <w:rFonts w:ascii="Garamond" w:hAnsi="Garamond" w:cs="Calibri"/>
          <w:b/>
          <w:bCs/>
          <w:color w:val="000000"/>
          <w:sz w:val="24"/>
          <w:szCs w:val="24"/>
          <w:lang w:val="sq-AL"/>
        </w:rPr>
        <w:t>PËR</w:t>
      </w:r>
      <w:r w:rsidR="00276BAA" w:rsidRPr="00276BAA">
        <w:rPr>
          <w:rFonts w:ascii="Garamond" w:hAnsi="Garamond" w:cs="Calibri"/>
          <w:b/>
          <w:bCs/>
          <w:color w:val="000000"/>
          <w:sz w:val="24"/>
          <w:szCs w:val="24"/>
          <w:lang w:val="sq-AL"/>
        </w:rPr>
        <w:t xml:space="preserve"> PROCEDURËN</w:t>
      </w:r>
      <w:r w:rsidRPr="00276BAA">
        <w:rPr>
          <w:rFonts w:ascii="Garamond" w:hAnsi="Garamond" w:cs="Calibri"/>
          <w:b/>
          <w:bCs/>
          <w:color w:val="000000"/>
          <w:sz w:val="24"/>
          <w:szCs w:val="24"/>
          <w:lang w:val="sq-AL"/>
        </w:rPr>
        <w:t xml:space="preserve"> E SHQYRTIMIT TË KËRKESAVE PËR LICENCIM DHE MONITORIMIT TË SUBJEKTEVE QË KRYEJNË VEPRIMTARI TË FORMIMIT PROFESIONAL</w:t>
      </w:r>
    </w:p>
    <w:p w14:paraId="25108E91"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59D4C5C9" w14:textId="4537AC61"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Në mbështetje të nenit 102</w:t>
      </w:r>
      <w:r w:rsidR="00276BAA">
        <w:rPr>
          <w:rFonts w:ascii="Garamond" w:hAnsi="Garamond" w:cs="Calibri"/>
          <w:sz w:val="24"/>
          <w:szCs w:val="24"/>
          <w:lang w:val="sq-AL"/>
        </w:rPr>
        <w:t>,</w:t>
      </w:r>
      <w:r w:rsidRPr="00276BAA">
        <w:rPr>
          <w:rFonts w:ascii="Garamond" w:hAnsi="Garamond" w:cs="Calibri"/>
          <w:sz w:val="24"/>
          <w:szCs w:val="24"/>
          <w:lang w:val="sq-AL"/>
        </w:rPr>
        <w:t xml:space="preserve"> pika 4</w:t>
      </w:r>
      <w:r w:rsidR="00276BAA">
        <w:rPr>
          <w:rFonts w:ascii="Garamond" w:hAnsi="Garamond" w:cs="Calibri"/>
          <w:sz w:val="24"/>
          <w:szCs w:val="24"/>
          <w:lang w:val="sq-AL"/>
        </w:rPr>
        <w:t>,</w:t>
      </w:r>
      <w:r w:rsidRPr="00276BAA">
        <w:rPr>
          <w:rFonts w:ascii="Garamond" w:hAnsi="Garamond" w:cs="Calibri"/>
          <w:sz w:val="24"/>
          <w:szCs w:val="24"/>
          <w:lang w:val="sq-AL"/>
        </w:rPr>
        <w:t xml:space="preserve"> të Kushtetutës së Republikës së Shqipërisë,</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 xml:space="preserve">i cili </w:t>
      </w:r>
      <w:r w:rsidR="00276BAA" w:rsidRPr="00276BAA">
        <w:rPr>
          <w:rFonts w:ascii="Garamond" w:hAnsi="Garamond" w:cs="Calibri"/>
          <w:sz w:val="24"/>
          <w:szCs w:val="24"/>
          <w:lang w:val="sq-AL"/>
        </w:rPr>
        <w:t>përcakton</w:t>
      </w:r>
      <w:r w:rsidRPr="00276BAA">
        <w:rPr>
          <w:rFonts w:ascii="Garamond" w:hAnsi="Garamond" w:cs="Calibri"/>
          <w:sz w:val="24"/>
          <w:szCs w:val="24"/>
          <w:lang w:val="sq-AL"/>
        </w:rPr>
        <w:t xml:space="preserve"> se ministri nxjerr urdhra dhe </w:t>
      </w:r>
      <w:r w:rsidR="00276BAA" w:rsidRPr="00276BAA">
        <w:rPr>
          <w:rFonts w:ascii="Garamond" w:hAnsi="Garamond" w:cs="Calibri"/>
          <w:sz w:val="24"/>
          <w:szCs w:val="24"/>
          <w:lang w:val="sq-AL"/>
        </w:rPr>
        <w:t>udhëzime</w:t>
      </w:r>
      <w:r w:rsidR="003F147E">
        <w:rPr>
          <w:rFonts w:ascii="Garamond" w:hAnsi="Garamond" w:cs="Calibri"/>
          <w:sz w:val="24"/>
          <w:szCs w:val="24"/>
          <w:lang w:val="sq-AL"/>
        </w:rPr>
        <w:t>;</w:t>
      </w:r>
      <w:r w:rsidRPr="00276BAA">
        <w:rPr>
          <w:rFonts w:ascii="Garamond" w:hAnsi="Garamond" w:cs="Calibri"/>
          <w:sz w:val="24"/>
          <w:szCs w:val="24"/>
          <w:lang w:val="sq-AL"/>
        </w:rPr>
        <w:t xml:space="preserve"> </w:t>
      </w:r>
      <w:r w:rsidR="00276BAA" w:rsidRPr="00276BAA">
        <w:rPr>
          <w:rFonts w:ascii="Garamond" w:hAnsi="Garamond" w:cs="Calibri"/>
          <w:sz w:val="24"/>
          <w:szCs w:val="24"/>
          <w:lang w:val="sq-AL"/>
        </w:rPr>
        <w:t xml:space="preserve">ligjit </w:t>
      </w:r>
      <w:r w:rsidRPr="00276BAA">
        <w:rPr>
          <w:rFonts w:ascii="Garamond" w:hAnsi="Garamond" w:cs="Calibri"/>
          <w:sz w:val="24"/>
          <w:szCs w:val="24"/>
          <w:lang w:val="sq-AL"/>
        </w:rPr>
        <w:t>nr.</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10081, datë 23.2.2009</w:t>
      </w:r>
      <w:r w:rsidR="00276BAA">
        <w:rPr>
          <w:rFonts w:ascii="Garamond" w:hAnsi="Garamond" w:cs="Calibri"/>
          <w:sz w:val="24"/>
          <w:szCs w:val="24"/>
          <w:lang w:val="sq-AL"/>
        </w:rPr>
        <w:t>,</w:t>
      </w:r>
      <w:r w:rsidRPr="00276BAA">
        <w:rPr>
          <w:rFonts w:ascii="Garamond" w:hAnsi="Garamond" w:cs="Calibri"/>
          <w:sz w:val="24"/>
          <w:szCs w:val="24"/>
          <w:lang w:val="sq-AL"/>
        </w:rPr>
        <w:t xml:space="preserve"> “Për licencat, autorizimet dhe lejet në Republikën e Shqipërisë”, </w:t>
      </w:r>
      <w:r w:rsidR="00A058E8">
        <w:rPr>
          <w:rFonts w:ascii="Garamond" w:hAnsi="Garamond" w:cs="Calibri"/>
          <w:sz w:val="24"/>
          <w:szCs w:val="24"/>
          <w:lang w:val="sq-AL"/>
        </w:rPr>
        <w:t>të</w:t>
      </w:r>
      <w:r w:rsidRPr="00276BAA">
        <w:rPr>
          <w:rFonts w:ascii="Garamond" w:hAnsi="Garamond" w:cs="Calibri"/>
          <w:sz w:val="24"/>
          <w:szCs w:val="24"/>
          <w:lang w:val="sq-AL"/>
        </w:rPr>
        <w:t xml:space="preserve"> ndryshuar</w:t>
      </w:r>
      <w:r w:rsidR="00A058E8">
        <w:rPr>
          <w:rFonts w:ascii="Garamond" w:hAnsi="Garamond" w:cs="Calibri"/>
          <w:sz w:val="24"/>
          <w:szCs w:val="24"/>
          <w:lang w:val="sq-AL"/>
        </w:rPr>
        <w:t>;</w:t>
      </w:r>
      <w:r w:rsidRPr="00276BAA">
        <w:rPr>
          <w:rFonts w:ascii="Garamond" w:hAnsi="Garamond" w:cs="Calibri"/>
          <w:sz w:val="24"/>
          <w:szCs w:val="24"/>
          <w:lang w:val="sq-AL"/>
        </w:rPr>
        <w:t xml:space="preserve"> </w:t>
      </w:r>
      <w:r w:rsidR="00276BAA" w:rsidRPr="00276BAA">
        <w:rPr>
          <w:rFonts w:ascii="Garamond" w:hAnsi="Garamond" w:cs="Calibri"/>
          <w:sz w:val="24"/>
          <w:szCs w:val="24"/>
          <w:lang w:val="sq-AL"/>
        </w:rPr>
        <w:t xml:space="preserve">ligjit </w:t>
      </w:r>
      <w:r w:rsidRPr="00276BAA">
        <w:rPr>
          <w:rFonts w:ascii="Garamond" w:hAnsi="Garamond" w:cs="Calibri"/>
          <w:sz w:val="24"/>
          <w:szCs w:val="24"/>
          <w:lang w:val="sq-AL"/>
        </w:rPr>
        <w:t>nr.</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15/2017, datë 16.2.2017</w:t>
      </w:r>
      <w:r w:rsidR="00276BAA">
        <w:rPr>
          <w:rFonts w:ascii="Garamond" w:hAnsi="Garamond" w:cs="Calibri"/>
          <w:sz w:val="24"/>
          <w:szCs w:val="24"/>
          <w:lang w:val="sq-AL"/>
        </w:rPr>
        <w:t>,</w:t>
      </w:r>
      <w:r w:rsidRPr="00276BAA">
        <w:rPr>
          <w:rFonts w:ascii="Garamond" w:hAnsi="Garamond" w:cs="Calibri"/>
          <w:sz w:val="24"/>
          <w:szCs w:val="24"/>
          <w:lang w:val="sq-AL"/>
        </w:rPr>
        <w:t xml:space="preserve"> “Për </w:t>
      </w:r>
      <w:r w:rsidR="00A058E8" w:rsidRPr="00276BAA">
        <w:rPr>
          <w:rFonts w:ascii="Garamond" w:hAnsi="Garamond" w:cs="Calibri"/>
          <w:sz w:val="24"/>
          <w:szCs w:val="24"/>
          <w:lang w:val="sq-AL"/>
        </w:rPr>
        <w:t xml:space="preserve">arsimin </w:t>
      </w:r>
      <w:r w:rsidRPr="00276BAA">
        <w:rPr>
          <w:rFonts w:ascii="Garamond" w:hAnsi="Garamond" w:cs="Calibri"/>
          <w:sz w:val="24"/>
          <w:szCs w:val="24"/>
          <w:lang w:val="sq-AL"/>
        </w:rPr>
        <w:t xml:space="preserve">dhe </w:t>
      </w:r>
      <w:r w:rsidR="00A058E8" w:rsidRPr="00276BAA">
        <w:rPr>
          <w:rFonts w:ascii="Garamond" w:hAnsi="Garamond" w:cs="Calibri"/>
          <w:sz w:val="24"/>
          <w:szCs w:val="24"/>
          <w:lang w:val="sq-AL"/>
        </w:rPr>
        <w:t xml:space="preserve">formimin profesional </w:t>
      </w:r>
      <w:r w:rsidRPr="00276BAA">
        <w:rPr>
          <w:rFonts w:ascii="Garamond" w:hAnsi="Garamond" w:cs="Calibri"/>
          <w:sz w:val="24"/>
          <w:szCs w:val="24"/>
          <w:lang w:val="sq-AL"/>
        </w:rPr>
        <w:t xml:space="preserve">në Republikën e Shqipërisë”, </w:t>
      </w:r>
      <w:r w:rsidR="00A058E8">
        <w:rPr>
          <w:rFonts w:ascii="Garamond" w:hAnsi="Garamond" w:cs="Calibri"/>
          <w:sz w:val="24"/>
          <w:szCs w:val="24"/>
          <w:lang w:val="sq-AL"/>
        </w:rPr>
        <w:t>të</w:t>
      </w:r>
      <w:r w:rsidRPr="00276BAA">
        <w:rPr>
          <w:rFonts w:ascii="Garamond" w:hAnsi="Garamond" w:cs="Calibri"/>
          <w:sz w:val="24"/>
          <w:szCs w:val="24"/>
          <w:lang w:val="sq-AL"/>
        </w:rPr>
        <w:t xml:space="preserve"> ndryshuar</w:t>
      </w:r>
      <w:r w:rsidR="00A058E8">
        <w:rPr>
          <w:rFonts w:ascii="Garamond" w:hAnsi="Garamond" w:cs="Calibri"/>
          <w:sz w:val="24"/>
          <w:szCs w:val="24"/>
          <w:lang w:val="sq-AL"/>
        </w:rPr>
        <w:t>;</w:t>
      </w:r>
      <w:r w:rsidRPr="00276BAA">
        <w:rPr>
          <w:rFonts w:ascii="Garamond" w:hAnsi="Garamond" w:cs="Calibri"/>
          <w:sz w:val="24"/>
          <w:szCs w:val="24"/>
          <w:lang w:val="sq-AL"/>
        </w:rPr>
        <w:t xml:space="preserve"> </w:t>
      </w:r>
      <w:r w:rsidR="00276BAA" w:rsidRPr="00276BAA">
        <w:rPr>
          <w:rFonts w:ascii="Garamond" w:hAnsi="Garamond" w:cs="Calibri"/>
          <w:sz w:val="24"/>
          <w:szCs w:val="24"/>
          <w:lang w:val="sq-AL"/>
        </w:rPr>
        <w:t xml:space="preserve">vendimit </w:t>
      </w:r>
      <w:r w:rsidRPr="00276BAA">
        <w:rPr>
          <w:rFonts w:ascii="Garamond" w:hAnsi="Garamond" w:cs="Calibri"/>
          <w:sz w:val="24"/>
          <w:szCs w:val="24"/>
          <w:lang w:val="sq-AL"/>
        </w:rPr>
        <w:t>të Këshillit të Ministrave nr.</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538, datë 26.5.2009</w:t>
      </w:r>
      <w:r w:rsidR="00CA49FC">
        <w:rPr>
          <w:rFonts w:ascii="Garamond" w:hAnsi="Garamond" w:cs="Calibri"/>
          <w:sz w:val="24"/>
          <w:szCs w:val="24"/>
          <w:lang w:val="sq-AL"/>
        </w:rPr>
        <w:t>,</w:t>
      </w:r>
      <w:r w:rsidRPr="00276BAA">
        <w:rPr>
          <w:rFonts w:ascii="Garamond" w:hAnsi="Garamond" w:cs="Calibri"/>
          <w:sz w:val="24"/>
          <w:szCs w:val="24"/>
          <w:lang w:val="sq-AL"/>
        </w:rPr>
        <w:t xml:space="preserve"> “Për licencat, autorizimet dhe lejet që trajtohen nga apo nëpërmjet Qendrës Kombëtare të Licencimit (QKL) dhe disa rregulla të tjera nënligjore të përbashkëta”</w:t>
      </w:r>
      <w:r w:rsidR="003362AB">
        <w:rPr>
          <w:rFonts w:ascii="Garamond" w:hAnsi="Garamond" w:cs="Calibri"/>
          <w:sz w:val="24"/>
          <w:szCs w:val="24"/>
          <w:lang w:val="sq-AL"/>
        </w:rPr>
        <w:t>,</w:t>
      </w:r>
      <w:r w:rsidRPr="00276BAA">
        <w:rPr>
          <w:rFonts w:ascii="Garamond" w:hAnsi="Garamond" w:cs="Calibri"/>
          <w:sz w:val="24"/>
          <w:szCs w:val="24"/>
          <w:lang w:val="sq-AL"/>
        </w:rPr>
        <w:t xml:space="preserve"> </w:t>
      </w:r>
      <w:r w:rsidR="003362AB">
        <w:rPr>
          <w:rFonts w:ascii="Garamond" w:hAnsi="Garamond" w:cs="Calibri"/>
          <w:sz w:val="24"/>
          <w:szCs w:val="24"/>
          <w:lang w:val="sq-AL"/>
        </w:rPr>
        <w:t>të</w:t>
      </w:r>
      <w:r w:rsidRPr="00276BAA">
        <w:rPr>
          <w:rFonts w:ascii="Garamond" w:hAnsi="Garamond" w:cs="Calibri"/>
          <w:sz w:val="24"/>
          <w:szCs w:val="24"/>
          <w:lang w:val="sq-AL"/>
        </w:rPr>
        <w:t xml:space="preserve"> ndryshuar,</w:t>
      </w:r>
    </w:p>
    <w:p w14:paraId="41839B55" w14:textId="77777777" w:rsidR="001128AB" w:rsidRDefault="001128AB" w:rsidP="001128AB">
      <w:pPr>
        <w:tabs>
          <w:tab w:val="left" w:pos="9360"/>
        </w:tabs>
        <w:autoSpaceDE w:val="0"/>
        <w:autoSpaceDN w:val="0"/>
        <w:adjustRightInd w:val="0"/>
        <w:spacing w:after="0" w:line="240" w:lineRule="auto"/>
        <w:rPr>
          <w:rFonts w:ascii="Garamond" w:hAnsi="Garamond" w:cs="Calibri"/>
          <w:bCs/>
          <w:sz w:val="24"/>
          <w:szCs w:val="24"/>
          <w:lang w:val="sq-AL"/>
        </w:rPr>
      </w:pPr>
    </w:p>
    <w:p w14:paraId="7CED0DC8" w14:textId="710E0285" w:rsidR="00144B75" w:rsidRPr="00276BAA" w:rsidRDefault="00144B75" w:rsidP="001128AB">
      <w:pPr>
        <w:tabs>
          <w:tab w:val="left" w:pos="9360"/>
        </w:tabs>
        <w:autoSpaceDE w:val="0"/>
        <w:autoSpaceDN w:val="0"/>
        <w:adjustRightInd w:val="0"/>
        <w:spacing w:after="0" w:line="240" w:lineRule="auto"/>
        <w:jc w:val="center"/>
        <w:rPr>
          <w:rFonts w:ascii="Garamond" w:hAnsi="Garamond" w:cs="Calibri"/>
          <w:bCs/>
          <w:sz w:val="24"/>
          <w:szCs w:val="24"/>
          <w:lang w:val="sq-AL"/>
        </w:rPr>
      </w:pPr>
      <w:r w:rsidRPr="00276BAA">
        <w:rPr>
          <w:rFonts w:ascii="Garamond" w:hAnsi="Garamond" w:cs="Calibri"/>
          <w:bCs/>
          <w:sz w:val="24"/>
          <w:szCs w:val="24"/>
          <w:lang w:val="sq-AL"/>
        </w:rPr>
        <w:t>UDHËZOJ:</w:t>
      </w:r>
    </w:p>
    <w:p w14:paraId="23277B24" w14:textId="77777777" w:rsidR="00144B75" w:rsidRPr="00276BAA" w:rsidRDefault="00144B75" w:rsidP="003F147E">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27BCA59C" w14:textId="556A7689" w:rsidR="00144B75" w:rsidRPr="00276BAA" w:rsidRDefault="00144B75" w:rsidP="001128AB">
      <w:pPr>
        <w:tabs>
          <w:tab w:val="left" w:pos="9360"/>
        </w:tabs>
        <w:autoSpaceDE w:val="0"/>
        <w:autoSpaceDN w:val="0"/>
        <w:adjustRightInd w:val="0"/>
        <w:spacing w:after="0" w:line="240" w:lineRule="auto"/>
        <w:jc w:val="center"/>
        <w:rPr>
          <w:rFonts w:ascii="Garamond" w:hAnsi="Garamond" w:cs="Calibri"/>
          <w:bCs/>
          <w:sz w:val="24"/>
          <w:szCs w:val="24"/>
          <w:lang w:val="sq-AL"/>
        </w:rPr>
      </w:pPr>
      <w:r w:rsidRPr="00276BAA">
        <w:rPr>
          <w:rFonts w:ascii="Garamond" w:hAnsi="Garamond" w:cs="Calibri"/>
          <w:bCs/>
          <w:sz w:val="24"/>
          <w:szCs w:val="24"/>
          <w:lang w:val="sq-AL"/>
        </w:rPr>
        <w:t xml:space="preserve">KREU </w:t>
      </w:r>
      <w:r w:rsidR="00CA49FC" w:rsidRPr="00276BAA">
        <w:rPr>
          <w:rFonts w:ascii="Garamond" w:hAnsi="Garamond" w:cs="Calibri"/>
          <w:bCs/>
          <w:sz w:val="24"/>
          <w:szCs w:val="24"/>
          <w:lang w:val="sq-AL"/>
        </w:rPr>
        <w:t>I</w:t>
      </w:r>
    </w:p>
    <w:p w14:paraId="661FEC4A" w14:textId="77777777" w:rsidR="00144B75" w:rsidRPr="00276BAA" w:rsidRDefault="00144B75" w:rsidP="001128AB">
      <w:pPr>
        <w:tabs>
          <w:tab w:val="left" w:pos="9360"/>
        </w:tabs>
        <w:autoSpaceDE w:val="0"/>
        <w:autoSpaceDN w:val="0"/>
        <w:adjustRightInd w:val="0"/>
        <w:spacing w:after="0" w:line="240" w:lineRule="auto"/>
        <w:jc w:val="center"/>
        <w:rPr>
          <w:rFonts w:ascii="Garamond" w:hAnsi="Garamond" w:cs="Calibri"/>
          <w:bCs/>
          <w:sz w:val="24"/>
          <w:szCs w:val="24"/>
          <w:lang w:val="sq-AL"/>
        </w:rPr>
      </w:pPr>
      <w:r w:rsidRPr="00276BAA">
        <w:rPr>
          <w:rFonts w:ascii="Garamond" w:hAnsi="Garamond" w:cs="Calibri"/>
          <w:bCs/>
          <w:sz w:val="24"/>
          <w:szCs w:val="24"/>
          <w:lang w:val="sq-AL"/>
        </w:rPr>
        <w:t>DISPOZITA TË PËRGJITHSHME</w:t>
      </w:r>
    </w:p>
    <w:p w14:paraId="647FC060" w14:textId="77777777" w:rsidR="00144B75" w:rsidRPr="00276BAA" w:rsidRDefault="00144B75" w:rsidP="003F147E">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592254B3" w14:textId="798AFFAE" w:rsidR="00144B75" w:rsidRPr="00276BAA" w:rsidRDefault="00144B75" w:rsidP="003F147E">
      <w:pPr>
        <w:tabs>
          <w:tab w:val="left" w:pos="9360"/>
        </w:tabs>
        <w:autoSpaceDE w:val="0"/>
        <w:autoSpaceDN w:val="0"/>
        <w:adjustRightInd w:val="0"/>
        <w:spacing w:after="0" w:line="240" w:lineRule="auto"/>
        <w:jc w:val="center"/>
        <w:rPr>
          <w:rFonts w:ascii="Garamond" w:hAnsi="Garamond" w:cs="Calibri"/>
          <w:bCs/>
          <w:sz w:val="24"/>
          <w:szCs w:val="24"/>
          <w:lang w:val="sq-AL"/>
        </w:rPr>
      </w:pPr>
      <w:r w:rsidRPr="00276BAA">
        <w:rPr>
          <w:rFonts w:ascii="Garamond" w:hAnsi="Garamond" w:cs="Calibri"/>
          <w:bCs/>
          <w:sz w:val="24"/>
          <w:szCs w:val="24"/>
          <w:lang w:val="sq-AL"/>
        </w:rPr>
        <w:t>Neni 1</w:t>
      </w:r>
    </w:p>
    <w:p w14:paraId="5DE371A0" w14:textId="77777777" w:rsidR="00144B75" w:rsidRPr="00276BAA" w:rsidRDefault="00144B75" w:rsidP="003F147E">
      <w:pPr>
        <w:tabs>
          <w:tab w:val="left" w:pos="9360"/>
        </w:tabs>
        <w:autoSpaceDE w:val="0"/>
        <w:autoSpaceDN w:val="0"/>
        <w:adjustRightInd w:val="0"/>
        <w:spacing w:after="0" w:line="240" w:lineRule="auto"/>
        <w:jc w:val="center"/>
        <w:rPr>
          <w:rFonts w:ascii="Garamond" w:hAnsi="Garamond" w:cs="Calibri"/>
          <w:b/>
          <w:bCs/>
          <w:sz w:val="24"/>
          <w:szCs w:val="24"/>
          <w:lang w:val="sq-AL"/>
        </w:rPr>
      </w:pPr>
      <w:r w:rsidRPr="00276BAA">
        <w:rPr>
          <w:rFonts w:ascii="Garamond" w:hAnsi="Garamond" w:cs="Calibri"/>
          <w:b/>
          <w:bCs/>
          <w:sz w:val="24"/>
          <w:szCs w:val="24"/>
          <w:lang w:val="sq-AL"/>
        </w:rPr>
        <w:t>Fusha e zbatimit dhe qëllimi i udhëzimit</w:t>
      </w:r>
    </w:p>
    <w:p w14:paraId="7D720B8E"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p>
    <w:p w14:paraId="72CCC563" w14:textId="42608C35"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color w:val="000000"/>
          <w:sz w:val="24"/>
          <w:szCs w:val="24"/>
          <w:lang w:val="sq-AL"/>
        </w:rPr>
        <w:t xml:space="preserve">1. Ky udhëzim zbatohet kur Ministria e Ekonomisë, Kulturës dhe Inovacionit, në ushtrim të plotë të kompetencave dhe funksioneve të saj publike, vendos të licencojë dhe </w:t>
      </w:r>
      <w:r w:rsidR="004F3EA8">
        <w:rPr>
          <w:rFonts w:ascii="Garamond" w:hAnsi="Garamond" w:cs="Calibri"/>
          <w:color w:val="000000"/>
          <w:sz w:val="24"/>
          <w:szCs w:val="24"/>
          <w:lang w:val="sq-AL"/>
        </w:rPr>
        <w:t xml:space="preserve">të </w:t>
      </w:r>
      <w:r w:rsidRPr="00276BAA">
        <w:rPr>
          <w:rFonts w:ascii="Garamond" w:hAnsi="Garamond" w:cs="Calibri"/>
          <w:color w:val="000000"/>
          <w:sz w:val="24"/>
          <w:szCs w:val="24"/>
          <w:lang w:val="sq-AL"/>
        </w:rPr>
        <w:t>monitorojë</w:t>
      </w:r>
      <w:r w:rsidR="00276BAA" w:rsidRPr="00276BAA">
        <w:rPr>
          <w:rFonts w:ascii="Garamond" w:hAnsi="Garamond" w:cs="Calibri"/>
          <w:color w:val="000000"/>
          <w:sz w:val="24"/>
          <w:szCs w:val="24"/>
          <w:lang w:val="sq-AL"/>
        </w:rPr>
        <w:t xml:space="preserve"> </w:t>
      </w:r>
      <w:r w:rsidRPr="00276BAA">
        <w:rPr>
          <w:rFonts w:ascii="Garamond" w:hAnsi="Garamond" w:cs="Calibri"/>
          <w:color w:val="000000"/>
          <w:sz w:val="24"/>
          <w:szCs w:val="24"/>
          <w:lang w:val="sq-AL"/>
        </w:rPr>
        <w:t>veprimtarinë e</w:t>
      </w:r>
      <w:r w:rsidR="00276BAA" w:rsidRPr="00276BAA">
        <w:rPr>
          <w:rFonts w:ascii="Garamond" w:hAnsi="Garamond" w:cs="Calibri"/>
          <w:color w:val="000000"/>
          <w:sz w:val="24"/>
          <w:szCs w:val="24"/>
          <w:lang w:val="sq-AL"/>
        </w:rPr>
        <w:t xml:space="preserve"> </w:t>
      </w:r>
      <w:r w:rsidRPr="00276BAA">
        <w:rPr>
          <w:rFonts w:ascii="Garamond" w:hAnsi="Garamond" w:cs="Calibri"/>
          <w:color w:val="000000"/>
          <w:sz w:val="24"/>
          <w:szCs w:val="24"/>
          <w:lang w:val="sq-AL"/>
        </w:rPr>
        <w:t>subjekteve që zhvillojnë veprimtari në fushën e formimit profesional sipas nënkategorisë X.2.B</w:t>
      </w:r>
      <w:r w:rsidR="00762140">
        <w:rPr>
          <w:rFonts w:ascii="Garamond" w:hAnsi="Garamond" w:cs="Calibri"/>
          <w:color w:val="000000"/>
          <w:sz w:val="24"/>
          <w:szCs w:val="24"/>
          <w:lang w:val="sq-AL"/>
        </w:rPr>
        <w:t>.</w:t>
      </w:r>
      <w:r w:rsidRPr="00276BAA">
        <w:rPr>
          <w:rFonts w:ascii="Garamond" w:hAnsi="Garamond" w:cs="Calibri"/>
          <w:color w:val="000000"/>
          <w:sz w:val="24"/>
          <w:szCs w:val="24"/>
          <w:lang w:val="sq-AL"/>
        </w:rPr>
        <w:t xml:space="preserve"> </w:t>
      </w:r>
    </w:p>
    <w:p w14:paraId="5DA23707" w14:textId="7CAF3DAD"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color w:val="000000"/>
          <w:sz w:val="24"/>
          <w:szCs w:val="24"/>
          <w:lang w:val="sq-AL"/>
        </w:rPr>
        <w:t xml:space="preserve">2. Qëllimi i udhëzimit është përcaktimi i procedurave të shqyrtimit dhe </w:t>
      </w:r>
      <w:r w:rsidR="00762140">
        <w:rPr>
          <w:rFonts w:ascii="Garamond" w:hAnsi="Garamond" w:cs="Calibri"/>
          <w:color w:val="000000"/>
          <w:sz w:val="24"/>
          <w:szCs w:val="24"/>
          <w:lang w:val="sq-AL"/>
        </w:rPr>
        <w:t xml:space="preserve">të </w:t>
      </w:r>
      <w:r w:rsidRPr="00276BAA">
        <w:rPr>
          <w:rFonts w:ascii="Garamond" w:hAnsi="Garamond" w:cs="Calibri"/>
          <w:color w:val="000000"/>
          <w:sz w:val="24"/>
          <w:szCs w:val="24"/>
          <w:lang w:val="sq-AL"/>
        </w:rPr>
        <w:t>vlerësimit të kërkesave për licencim të subjekteve që kryejnë veprimtari të formimit profesional</w:t>
      </w:r>
      <w:r w:rsidR="00762140">
        <w:rPr>
          <w:rFonts w:ascii="Garamond" w:hAnsi="Garamond" w:cs="Calibri"/>
          <w:color w:val="000000"/>
          <w:sz w:val="24"/>
          <w:szCs w:val="24"/>
          <w:lang w:val="sq-AL"/>
        </w:rPr>
        <w:t>,</w:t>
      </w:r>
      <w:r w:rsidRPr="00276BAA">
        <w:rPr>
          <w:rFonts w:ascii="Garamond" w:hAnsi="Garamond" w:cs="Calibri"/>
          <w:color w:val="000000"/>
          <w:sz w:val="24"/>
          <w:szCs w:val="24"/>
          <w:lang w:val="sq-AL"/>
        </w:rPr>
        <w:t xml:space="preserve"> si dhe monitorimit në vijimësi të tyre pas licencimit</w:t>
      </w:r>
    </w:p>
    <w:p w14:paraId="0999E78B"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p>
    <w:p w14:paraId="54042791" w14:textId="69DE0EEF"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color w:val="000000"/>
          <w:sz w:val="24"/>
          <w:szCs w:val="24"/>
          <w:lang w:val="sq-AL"/>
        </w:rPr>
      </w:pPr>
      <w:r w:rsidRPr="00276BAA">
        <w:rPr>
          <w:rFonts w:ascii="Garamond" w:hAnsi="Garamond" w:cs="Calibri"/>
          <w:bCs/>
          <w:color w:val="000000"/>
          <w:sz w:val="24"/>
          <w:szCs w:val="24"/>
          <w:lang w:val="sq-AL"/>
        </w:rPr>
        <w:t>Neni 2</w:t>
      </w:r>
    </w:p>
    <w:p w14:paraId="3CDDB849"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276BAA">
        <w:rPr>
          <w:rFonts w:ascii="Garamond" w:hAnsi="Garamond" w:cs="Calibri"/>
          <w:b/>
          <w:bCs/>
          <w:color w:val="000000"/>
          <w:sz w:val="24"/>
          <w:szCs w:val="24"/>
          <w:lang w:val="sq-AL"/>
        </w:rPr>
        <w:t>Shkurtime</w:t>
      </w:r>
    </w:p>
    <w:p w14:paraId="3C862228"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color w:val="000000"/>
          <w:sz w:val="24"/>
          <w:szCs w:val="24"/>
          <w:lang w:val="sq-AL"/>
        </w:rPr>
      </w:pPr>
    </w:p>
    <w:p w14:paraId="73DE0FC7" w14:textId="45BDAAF5"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b/>
          <w:bCs/>
          <w:color w:val="000000"/>
          <w:sz w:val="24"/>
          <w:szCs w:val="24"/>
          <w:lang w:val="sq-AL"/>
        </w:rPr>
        <w:t xml:space="preserve">MEKI </w:t>
      </w:r>
      <w:r w:rsidR="00276BAA" w:rsidRPr="00276BAA">
        <w:rPr>
          <w:rFonts w:ascii="Garamond" w:hAnsi="Garamond" w:cs="Calibri"/>
          <w:b/>
          <w:bCs/>
          <w:color w:val="000000"/>
          <w:sz w:val="24"/>
          <w:szCs w:val="24"/>
          <w:lang w:val="sq-AL"/>
        </w:rPr>
        <w:t>–</w:t>
      </w:r>
      <w:r w:rsidR="00610828" w:rsidRPr="00276BAA">
        <w:rPr>
          <w:rFonts w:ascii="Garamond" w:hAnsi="Garamond" w:cs="Calibri"/>
          <w:b/>
          <w:bCs/>
          <w:color w:val="000000"/>
          <w:sz w:val="24"/>
          <w:szCs w:val="24"/>
          <w:lang w:val="sq-AL"/>
        </w:rPr>
        <w:t xml:space="preserve"> </w:t>
      </w:r>
      <w:r w:rsidRPr="00276BAA">
        <w:rPr>
          <w:rFonts w:ascii="Garamond" w:hAnsi="Garamond" w:cs="Calibri"/>
          <w:sz w:val="24"/>
          <w:szCs w:val="24"/>
          <w:lang w:val="sq-AL"/>
        </w:rPr>
        <w:t>Ministria e Ekonomisë, Kulturës dhe Inovacionit</w:t>
      </w:r>
      <w:r w:rsidR="00D5557B">
        <w:rPr>
          <w:rFonts w:ascii="Garamond" w:hAnsi="Garamond" w:cs="Calibri"/>
          <w:sz w:val="24"/>
          <w:szCs w:val="24"/>
          <w:lang w:val="sq-AL"/>
        </w:rPr>
        <w:t>;</w:t>
      </w:r>
    </w:p>
    <w:p w14:paraId="59B3FD33" w14:textId="18545DC9"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b/>
          <w:bCs/>
          <w:sz w:val="24"/>
          <w:szCs w:val="24"/>
          <w:lang w:val="sq-AL"/>
        </w:rPr>
        <w:t xml:space="preserve">NJISAFP </w:t>
      </w:r>
      <w:r w:rsidR="00276BAA" w:rsidRPr="00276BAA">
        <w:rPr>
          <w:rFonts w:ascii="Garamond" w:hAnsi="Garamond" w:cs="Calibri"/>
          <w:b/>
          <w:bCs/>
          <w:sz w:val="24"/>
          <w:szCs w:val="24"/>
          <w:lang w:val="sq-AL"/>
        </w:rPr>
        <w:t>–</w:t>
      </w:r>
      <w:r w:rsidR="00610828" w:rsidRPr="00276BAA">
        <w:rPr>
          <w:rFonts w:ascii="Garamond" w:hAnsi="Garamond" w:cs="Calibri"/>
          <w:b/>
          <w:bCs/>
          <w:sz w:val="24"/>
          <w:szCs w:val="24"/>
          <w:lang w:val="sq-AL"/>
        </w:rPr>
        <w:t xml:space="preserve"> </w:t>
      </w:r>
      <w:r w:rsidRPr="00276BAA">
        <w:rPr>
          <w:rFonts w:ascii="Garamond" w:hAnsi="Garamond" w:cs="Calibri"/>
          <w:sz w:val="24"/>
          <w:szCs w:val="24"/>
          <w:lang w:val="sq-AL"/>
        </w:rPr>
        <w:t>Njësia Përgjegjëse për Inspektimin e Sistemit të AFP-së</w:t>
      </w:r>
      <w:r w:rsidR="00D5557B">
        <w:rPr>
          <w:rFonts w:ascii="Garamond" w:hAnsi="Garamond" w:cs="Calibri"/>
          <w:sz w:val="24"/>
          <w:szCs w:val="24"/>
          <w:lang w:val="sq-AL"/>
        </w:rPr>
        <w:t>;</w:t>
      </w:r>
    </w:p>
    <w:p w14:paraId="40736D0F" w14:textId="779EA742"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b/>
          <w:bCs/>
          <w:sz w:val="24"/>
          <w:szCs w:val="24"/>
          <w:lang w:val="sq-AL"/>
        </w:rPr>
        <w:t xml:space="preserve">AKPA </w:t>
      </w:r>
      <w:r w:rsidR="00276BAA" w:rsidRPr="00276BAA">
        <w:rPr>
          <w:rFonts w:ascii="Garamond" w:hAnsi="Garamond" w:cs="Calibri"/>
          <w:b/>
          <w:bCs/>
          <w:sz w:val="24"/>
          <w:szCs w:val="24"/>
          <w:lang w:val="sq-AL"/>
        </w:rPr>
        <w:t>–</w:t>
      </w:r>
      <w:r w:rsidR="00610828" w:rsidRPr="00276BAA">
        <w:rPr>
          <w:rFonts w:ascii="Garamond" w:hAnsi="Garamond" w:cs="Calibri"/>
          <w:b/>
          <w:bCs/>
          <w:sz w:val="24"/>
          <w:szCs w:val="24"/>
          <w:lang w:val="sq-AL"/>
        </w:rPr>
        <w:t xml:space="preserve"> </w:t>
      </w:r>
      <w:r w:rsidRPr="00276BAA">
        <w:rPr>
          <w:rFonts w:ascii="Garamond" w:hAnsi="Garamond" w:cs="Calibri"/>
          <w:sz w:val="24"/>
          <w:szCs w:val="24"/>
          <w:lang w:val="sq-AL"/>
        </w:rPr>
        <w:t>Agjencia Kombëtare e Punësimit dhe Aftësive</w:t>
      </w:r>
      <w:r w:rsidR="00D5557B">
        <w:rPr>
          <w:rFonts w:ascii="Garamond" w:hAnsi="Garamond" w:cs="Calibri"/>
          <w:sz w:val="24"/>
          <w:szCs w:val="24"/>
          <w:lang w:val="sq-AL"/>
        </w:rPr>
        <w:t>;</w:t>
      </w:r>
    </w:p>
    <w:p w14:paraId="25B9820F" w14:textId="1C837482"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b/>
          <w:bCs/>
          <w:sz w:val="24"/>
          <w:szCs w:val="24"/>
          <w:lang w:val="sq-AL"/>
        </w:rPr>
        <w:t>QKB</w:t>
      </w:r>
      <w:r w:rsidR="00610828" w:rsidRPr="00276BAA">
        <w:rPr>
          <w:rFonts w:ascii="Garamond" w:hAnsi="Garamond" w:cs="Calibri"/>
          <w:b/>
          <w:bCs/>
          <w:sz w:val="24"/>
          <w:szCs w:val="24"/>
          <w:lang w:val="sq-AL"/>
        </w:rPr>
        <w:t xml:space="preserve"> </w:t>
      </w:r>
      <w:r w:rsidR="00276BAA" w:rsidRPr="00276BAA">
        <w:rPr>
          <w:rFonts w:ascii="Garamond" w:hAnsi="Garamond" w:cs="Calibri"/>
          <w:b/>
          <w:bCs/>
          <w:sz w:val="24"/>
          <w:szCs w:val="24"/>
          <w:lang w:val="sq-AL"/>
        </w:rPr>
        <w:t>–</w:t>
      </w:r>
      <w:r w:rsidR="00610828" w:rsidRPr="00276BAA">
        <w:rPr>
          <w:rFonts w:ascii="Garamond" w:hAnsi="Garamond" w:cs="Calibri"/>
          <w:b/>
          <w:bCs/>
          <w:sz w:val="24"/>
          <w:szCs w:val="24"/>
          <w:lang w:val="sq-AL"/>
        </w:rPr>
        <w:t xml:space="preserve"> </w:t>
      </w:r>
      <w:r w:rsidRPr="00276BAA">
        <w:rPr>
          <w:rFonts w:ascii="Garamond" w:hAnsi="Garamond" w:cs="Calibri"/>
          <w:sz w:val="24"/>
          <w:szCs w:val="24"/>
          <w:lang w:val="sq-AL"/>
        </w:rPr>
        <w:t>Qendra Kombëtare e Biznesit</w:t>
      </w:r>
      <w:r w:rsidR="00D5557B">
        <w:rPr>
          <w:rFonts w:ascii="Garamond" w:hAnsi="Garamond" w:cs="Calibri"/>
          <w:sz w:val="24"/>
          <w:szCs w:val="24"/>
          <w:lang w:val="sq-AL"/>
        </w:rPr>
        <w:t>.</w:t>
      </w:r>
      <w:r w:rsidRPr="00276BAA">
        <w:rPr>
          <w:rFonts w:ascii="Garamond" w:hAnsi="Garamond" w:cs="Calibri"/>
          <w:sz w:val="24"/>
          <w:szCs w:val="24"/>
          <w:lang w:val="sq-AL"/>
        </w:rPr>
        <w:t xml:space="preserve"> </w:t>
      </w:r>
    </w:p>
    <w:p w14:paraId="3C5E8CEA"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3C4E8E05"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3</w:t>
      </w:r>
    </w:p>
    <w:p w14:paraId="3B4514C0"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Përkufizime</w:t>
      </w:r>
    </w:p>
    <w:p w14:paraId="1C6F82EF"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sz w:val="24"/>
          <w:szCs w:val="24"/>
          <w:lang w:val="sq-AL"/>
        </w:rPr>
      </w:pPr>
    </w:p>
    <w:p w14:paraId="56C59FE4" w14:textId="2495D960"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Termat e përdorur në këtë udhëzim do të kenë kuptimin që kanë në legjislacionin për </w:t>
      </w:r>
      <w:r w:rsidR="009E557F" w:rsidRPr="00276BAA">
        <w:rPr>
          <w:rFonts w:ascii="Garamond" w:hAnsi="Garamond" w:cs="Calibri"/>
          <w:sz w:val="24"/>
          <w:szCs w:val="24"/>
          <w:lang w:val="sq-AL"/>
        </w:rPr>
        <w:t xml:space="preserve">arsimin </w:t>
      </w:r>
      <w:r w:rsidRPr="00276BAA">
        <w:rPr>
          <w:rFonts w:ascii="Garamond" w:hAnsi="Garamond" w:cs="Calibri"/>
          <w:sz w:val="24"/>
          <w:szCs w:val="24"/>
          <w:lang w:val="sq-AL"/>
        </w:rPr>
        <w:t xml:space="preserve">dhe </w:t>
      </w:r>
      <w:r w:rsidR="009E557F" w:rsidRPr="00276BAA">
        <w:rPr>
          <w:rFonts w:ascii="Garamond" w:hAnsi="Garamond" w:cs="Calibri"/>
          <w:sz w:val="24"/>
          <w:szCs w:val="24"/>
          <w:lang w:val="sq-AL"/>
        </w:rPr>
        <w:t xml:space="preserve">formimin </w:t>
      </w:r>
      <w:r w:rsidRPr="00276BAA">
        <w:rPr>
          <w:rFonts w:ascii="Garamond" w:hAnsi="Garamond" w:cs="Calibri"/>
          <w:sz w:val="24"/>
          <w:szCs w:val="24"/>
          <w:lang w:val="sq-AL"/>
        </w:rPr>
        <w:t>profesional</w:t>
      </w:r>
      <w:r w:rsidR="009E557F">
        <w:rPr>
          <w:rFonts w:ascii="Garamond" w:hAnsi="Garamond" w:cs="Calibri"/>
          <w:sz w:val="24"/>
          <w:szCs w:val="24"/>
          <w:lang w:val="sq-AL"/>
        </w:rPr>
        <w:t>,</w:t>
      </w:r>
      <w:r w:rsidRPr="00276BAA">
        <w:rPr>
          <w:rFonts w:ascii="Garamond" w:hAnsi="Garamond" w:cs="Calibri"/>
          <w:sz w:val="24"/>
          <w:szCs w:val="24"/>
          <w:lang w:val="sq-AL"/>
        </w:rPr>
        <w:t xml:space="preserve"> si dhe për licencat, autorizimet dhe lejet në Republikën e Shqipërisë, </w:t>
      </w:r>
      <w:r w:rsidR="00CA49FC" w:rsidRPr="00276BAA">
        <w:rPr>
          <w:rFonts w:ascii="Garamond" w:hAnsi="Garamond" w:cs="Calibri"/>
          <w:sz w:val="24"/>
          <w:szCs w:val="24"/>
          <w:lang w:val="sq-AL"/>
        </w:rPr>
        <w:t>përkatësisht</w:t>
      </w:r>
      <w:r w:rsidRPr="00276BAA">
        <w:rPr>
          <w:rFonts w:ascii="Garamond" w:hAnsi="Garamond" w:cs="Calibri"/>
          <w:sz w:val="24"/>
          <w:szCs w:val="24"/>
          <w:lang w:val="sq-AL"/>
        </w:rPr>
        <w:t xml:space="preserve">: </w:t>
      </w:r>
      <w:r w:rsidR="00CA49FC" w:rsidRPr="00276BAA">
        <w:rPr>
          <w:rFonts w:ascii="Garamond" w:hAnsi="Garamond" w:cs="Calibri"/>
          <w:sz w:val="24"/>
          <w:szCs w:val="24"/>
          <w:lang w:val="sq-AL"/>
        </w:rPr>
        <w:t xml:space="preserve">ligji </w:t>
      </w:r>
      <w:r w:rsidRPr="00276BAA">
        <w:rPr>
          <w:rFonts w:ascii="Garamond" w:hAnsi="Garamond" w:cs="Calibri"/>
          <w:sz w:val="24"/>
          <w:szCs w:val="24"/>
          <w:lang w:val="sq-AL"/>
        </w:rPr>
        <w:t xml:space="preserve">nr. 15/2017 për </w:t>
      </w:r>
      <w:r w:rsidR="009E557F" w:rsidRPr="00276BAA">
        <w:rPr>
          <w:rFonts w:ascii="Garamond" w:hAnsi="Garamond" w:cs="Calibri"/>
          <w:sz w:val="24"/>
          <w:szCs w:val="24"/>
          <w:lang w:val="sq-AL"/>
        </w:rPr>
        <w:t xml:space="preserve">arsimin dhe formimin </w:t>
      </w:r>
      <w:r w:rsidRPr="00276BAA">
        <w:rPr>
          <w:rFonts w:ascii="Garamond" w:hAnsi="Garamond" w:cs="Calibri"/>
          <w:sz w:val="24"/>
          <w:szCs w:val="24"/>
          <w:lang w:val="sq-AL"/>
        </w:rPr>
        <w:t>profesional, i ndryshuar; ligji 10081</w:t>
      </w:r>
      <w:r w:rsidR="009E557F">
        <w:rPr>
          <w:rFonts w:ascii="Garamond" w:hAnsi="Garamond" w:cs="Calibri"/>
          <w:sz w:val="24"/>
          <w:szCs w:val="24"/>
          <w:lang w:val="sq-AL"/>
        </w:rPr>
        <w:t>,</w:t>
      </w:r>
      <w:r w:rsidRPr="00276BAA">
        <w:rPr>
          <w:rFonts w:ascii="Garamond" w:hAnsi="Garamond" w:cs="Calibri"/>
          <w:sz w:val="24"/>
          <w:szCs w:val="24"/>
          <w:lang w:val="sq-AL"/>
        </w:rPr>
        <w:t xml:space="preserve"> datë 23.2.2019</w:t>
      </w:r>
      <w:r w:rsidR="00CA49FC">
        <w:rPr>
          <w:rFonts w:ascii="Garamond" w:hAnsi="Garamond" w:cs="Calibri"/>
          <w:sz w:val="24"/>
          <w:szCs w:val="24"/>
          <w:lang w:val="sq-AL"/>
        </w:rPr>
        <w:t>,</w:t>
      </w:r>
      <w:r w:rsidRPr="00276BAA">
        <w:rPr>
          <w:rFonts w:ascii="Garamond" w:hAnsi="Garamond" w:cs="Calibri"/>
          <w:sz w:val="24"/>
          <w:szCs w:val="24"/>
          <w:lang w:val="sq-AL"/>
        </w:rPr>
        <w:t xml:space="preserve"> “Për licencat dhe lejet në Republikën e Shqipërisë, </w:t>
      </w:r>
      <w:r w:rsidR="009E557F">
        <w:rPr>
          <w:rFonts w:ascii="Garamond" w:hAnsi="Garamond" w:cs="Calibri"/>
          <w:sz w:val="24"/>
          <w:szCs w:val="24"/>
          <w:lang w:val="sq-AL"/>
        </w:rPr>
        <w:t>të</w:t>
      </w:r>
      <w:r w:rsidRPr="00276BAA">
        <w:rPr>
          <w:rFonts w:ascii="Garamond" w:hAnsi="Garamond" w:cs="Calibri"/>
          <w:sz w:val="24"/>
          <w:szCs w:val="24"/>
          <w:lang w:val="sq-AL"/>
        </w:rPr>
        <w:t xml:space="preserve"> ndryshuar</w:t>
      </w:r>
      <w:r w:rsidR="009E557F">
        <w:rPr>
          <w:rFonts w:ascii="Garamond" w:hAnsi="Garamond" w:cs="Calibri"/>
          <w:sz w:val="24"/>
          <w:szCs w:val="24"/>
          <w:lang w:val="sq-AL"/>
        </w:rPr>
        <w:t>;</w:t>
      </w:r>
      <w:r w:rsidRPr="00276BAA">
        <w:rPr>
          <w:rFonts w:ascii="Garamond" w:hAnsi="Garamond" w:cs="Calibri"/>
          <w:sz w:val="24"/>
          <w:szCs w:val="24"/>
          <w:lang w:val="sq-AL"/>
        </w:rPr>
        <w:t xml:space="preserve"> dhe</w:t>
      </w:r>
      <w:r w:rsidR="00276BAA" w:rsidRPr="00276BAA">
        <w:rPr>
          <w:rFonts w:ascii="Garamond" w:hAnsi="Garamond" w:cs="Calibri"/>
          <w:sz w:val="24"/>
          <w:szCs w:val="24"/>
          <w:lang w:val="sq-AL"/>
        </w:rPr>
        <w:t xml:space="preserve"> </w:t>
      </w:r>
      <w:r w:rsidR="009E557F" w:rsidRPr="00276BAA">
        <w:rPr>
          <w:rFonts w:ascii="Garamond" w:hAnsi="Garamond" w:cs="Calibri"/>
          <w:sz w:val="24"/>
          <w:szCs w:val="24"/>
          <w:lang w:val="sq-AL"/>
        </w:rPr>
        <w:t>ligji nr</w:t>
      </w:r>
      <w:r w:rsidRPr="00276BAA">
        <w:rPr>
          <w:rFonts w:ascii="Garamond" w:hAnsi="Garamond" w:cs="Calibri"/>
          <w:sz w:val="24"/>
          <w:szCs w:val="24"/>
          <w:lang w:val="sq-AL"/>
        </w:rPr>
        <w:t>. 10247</w:t>
      </w:r>
      <w:r w:rsidR="009E557F">
        <w:rPr>
          <w:rFonts w:ascii="Garamond" w:hAnsi="Garamond" w:cs="Calibri"/>
          <w:sz w:val="24"/>
          <w:szCs w:val="24"/>
          <w:lang w:val="sq-AL"/>
        </w:rPr>
        <w:t>,</w:t>
      </w:r>
      <w:r w:rsidRPr="00276BAA">
        <w:rPr>
          <w:rFonts w:ascii="Garamond" w:hAnsi="Garamond" w:cs="Calibri"/>
          <w:sz w:val="24"/>
          <w:szCs w:val="24"/>
          <w:lang w:val="sq-AL"/>
        </w:rPr>
        <w:t xml:space="preserve"> dat</w:t>
      </w:r>
      <w:r w:rsidR="009E557F">
        <w:rPr>
          <w:rFonts w:ascii="Garamond" w:hAnsi="Garamond" w:cs="Calibri"/>
          <w:sz w:val="24"/>
          <w:szCs w:val="24"/>
          <w:lang w:val="sq-AL"/>
        </w:rPr>
        <w:t>ë</w:t>
      </w:r>
      <w:r w:rsidRPr="00276BAA">
        <w:rPr>
          <w:rFonts w:ascii="Garamond" w:hAnsi="Garamond" w:cs="Calibri"/>
          <w:sz w:val="24"/>
          <w:szCs w:val="24"/>
          <w:lang w:val="sq-AL"/>
        </w:rPr>
        <w:t xml:space="preserve"> 4.3.2010</w:t>
      </w:r>
      <w:r w:rsidR="00CA49FC">
        <w:rPr>
          <w:rFonts w:ascii="Garamond" w:hAnsi="Garamond" w:cs="Calibri"/>
          <w:sz w:val="24"/>
          <w:szCs w:val="24"/>
          <w:lang w:val="sq-AL"/>
        </w:rPr>
        <w:t>,</w:t>
      </w:r>
      <w:r w:rsidRPr="00276BAA">
        <w:rPr>
          <w:rFonts w:ascii="Garamond" w:hAnsi="Garamond" w:cs="Calibri"/>
          <w:sz w:val="24"/>
          <w:szCs w:val="24"/>
          <w:lang w:val="sq-AL"/>
        </w:rPr>
        <w:t xml:space="preserve"> “Për </w:t>
      </w:r>
      <w:r w:rsidR="009E557F" w:rsidRPr="00276BAA">
        <w:rPr>
          <w:rFonts w:ascii="Garamond" w:hAnsi="Garamond" w:cs="Calibri"/>
          <w:sz w:val="24"/>
          <w:szCs w:val="24"/>
          <w:lang w:val="sq-AL"/>
        </w:rPr>
        <w:t>kornizën shqiptare të kualifikimeve</w:t>
      </w:r>
      <w:r w:rsidRPr="00276BAA">
        <w:rPr>
          <w:rFonts w:ascii="Garamond" w:hAnsi="Garamond" w:cs="Calibri"/>
          <w:sz w:val="24"/>
          <w:szCs w:val="24"/>
          <w:lang w:val="sq-AL"/>
        </w:rPr>
        <w:t>”.</w:t>
      </w:r>
    </w:p>
    <w:p w14:paraId="1E1ABFE6"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61DCF4D0" w14:textId="7EF7A7F4"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KREU II</w:t>
      </w:r>
    </w:p>
    <w:p w14:paraId="2CF57F66"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KRITERET DHE DOKUMENTACIONI SHOQËRUES PËR VLERËSIMIN E KËRKESAVE PËR LICENCIM TË SUBJEKTEVE QË KRYEJNË VEPRIMTARI TË FORMIMIT PROFESIONAL</w:t>
      </w:r>
    </w:p>
    <w:p w14:paraId="6A202017"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4A4E5BBA"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4</w:t>
      </w:r>
    </w:p>
    <w:p w14:paraId="31B830E5"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Kërkesat dhe dokumentacioni i kërkuar për përfitimin e licencës</w:t>
      </w:r>
    </w:p>
    <w:p w14:paraId="5191C8B7"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5708EACA" w14:textId="38960AE6"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1. Kërkesa dhe dosja e subjektit aplikues duhet të përmbajë dokumentet provuese dhe shoqëruese për plotësimin e kritereve të posaçme të licencimit për nënkategorinë X.2.B të përcaktuara në </w:t>
      </w:r>
      <w:r w:rsidR="00961041" w:rsidRPr="00276BAA">
        <w:rPr>
          <w:rFonts w:ascii="Garamond" w:hAnsi="Garamond" w:cs="Calibri"/>
          <w:sz w:val="24"/>
          <w:szCs w:val="24"/>
          <w:lang w:val="sq-AL"/>
        </w:rPr>
        <w:t xml:space="preserve">vendimin </w:t>
      </w:r>
      <w:r w:rsidRPr="00276BAA">
        <w:rPr>
          <w:rFonts w:ascii="Garamond" w:hAnsi="Garamond" w:cs="Calibri"/>
          <w:sz w:val="24"/>
          <w:szCs w:val="24"/>
          <w:lang w:val="sq-AL"/>
        </w:rPr>
        <w:t>e Këshillit të Ministrave nr.</w:t>
      </w:r>
      <w:r w:rsidR="00F3028E">
        <w:rPr>
          <w:rFonts w:ascii="Garamond" w:hAnsi="Garamond" w:cs="Calibri"/>
          <w:sz w:val="24"/>
          <w:szCs w:val="24"/>
          <w:lang w:val="sq-AL"/>
        </w:rPr>
        <w:t xml:space="preserve"> </w:t>
      </w:r>
      <w:r w:rsidRPr="00276BAA">
        <w:rPr>
          <w:rFonts w:ascii="Garamond" w:hAnsi="Garamond" w:cs="Calibri"/>
          <w:sz w:val="24"/>
          <w:szCs w:val="24"/>
          <w:lang w:val="sq-AL"/>
        </w:rPr>
        <w:t>538, datë 26.5.2009</w:t>
      </w:r>
      <w:r w:rsidR="00F3028E">
        <w:rPr>
          <w:rFonts w:ascii="Garamond" w:hAnsi="Garamond" w:cs="Calibri"/>
          <w:sz w:val="24"/>
          <w:szCs w:val="24"/>
          <w:lang w:val="sq-AL"/>
        </w:rPr>
        <w:t>,</w:t>
      </w:r>
      <w:r w:rsidRPr="00276BAA">
        <w:rPr>
          <w:rFonts w:ascii="Garamond" w:hAnsi="Garamond" w:cs="Calibri"/>
          <w:sz w:val="24"/>
          <w:szCs w:val="24"/>
          <w:lang w:val="sq-AL"/>
        </w:rPr>
        <w:t xml:space="preserve"> “Për licencat, autorizimet dhe lejet që trajtohen nga apo nëpërmjet Qendrës Kombëtare të Licencimit (QKL) dhe disa rregulla të tjera nënligjore të përbashkëta”</w:t>
      </w:r>
      <w:r w:rsidR="00961041">
        <w:rPr>
          <w:rFonts w:ascii="Garamond" w:hAnsi="Garamond" w:cs="Calibri"/>
          <w:sz w:val="24"/>
          <w:szCs w:val="24"/>
          <w:lang w:val="sq-AL"/>
        </w:rPr>
        <w:t>,</w:t>
      </w:r>
      <w:r w:rsidRPr="00276BAA">
        <w:rPr>
          <w:rFonts w:ascii="Garamond" w:hAnsi="Garamond" w:cs="Calibri"/>
          <w:sz w:val="24"/>
          <w:szCs w:val="24"/>
          <w:lang w:val="sq-AL"/>
        </w:rPr>
        <w:t xml:space="preserve"> </w:t>
      </w:r>
      <w:r w:rsidR="00961041">
        <w:rPr>
          <w:rFonts w:ascii="Garamond" w:hAnsi="Garamond" w:cs="Calibri"/>
          <w:sz w:val="24"/>
          <w:szCs w:val="24"/>
          <w:lang w:val="sq-AL"/>
        </w:rPr>
        <w:t>të</w:t>
      </w:r>
      <w:r w:rsidRPr="00276BAA">
        <w:rPr>
          <w:rFonts w:ascii="Garamond" w:hAnsi="Garamond" w:cs="Calibri"/>
          <w:sz w:val="24"/>
          <w:szCs w:val="24"/>
          <w:lang w:val="sq-AL"/>
        </w:rPr>
        <w:t xml:space="preserve"> ndryshuar.</w:t>
      </w:r>
    </w:p>
    <w:p w14:paraId="650C4BFC" w14:textId="0E90C745"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2. Drejtuesi didaktik duhet të deklarohet në ekstraktin e subjektit. Në rastin e </w:t>
      </w:r>
      <w:r w:rsidR="00961041" w:rsidRPr="00276BAA">
        <w:rPr>
          <w:rFonts w:ascii="Garamond" w:hAnsi="Garamond" w:cs="Calibri"/>
          <w:sz w:val="24"/>
          <w:szCs w:val="24"/>
          <w:lang w:val="sq-AL"/>
        </w:rPr>
        <w:t xml:space="preserve">organizatave </w:t>
      </w:r>
      <w:r w:rsidR="00F3028E" w:rsidRPr="00276BAA">
        <w:rPr>
          <w:rFonts w:ascii="Garamond" w:hAnsi="Garamond" w:cs="Calibri"/>
          <w:sz w:val="24"/>
          <w:szCs w:val="24"/>
          <w:lang w:val="sq-AL"/>
        </w:rPr>
        <w:t>joqeveritare</w:t>
      </w:r>
      <w:r w:rsidRPr="00276BAA">
        <w:rPr>
          <w:rFonts w:ascii="Garamond" w:hAnsi="Garamond" w:cs="Calibri"/>
          <w:sz w:val="24"/>
          <w:szCs w:val="24"/>
          <w:lang w:val="sq-AL"/>
        </w:rPr>
        <w:t xml:space="preserve">, në mungesë të ekstraktit, për drejtuesin </w:t>
      </w:r>
      <w:r w:rsidR="00D4427A" w:rsidRPr="00276BAA">
        <w:rPr>
          <w:rFonts w:ascii="Garamond" w:hAnsi="Garamond" w:cs="Calibri"/>
          <w:sz w:val="24"/>
          <w:szCs w:val="24"/>
          <w:lang w:val="sq-AL"/>
        </w:rPr>
        <w:t>didaktik</w:t>
      </w:r>
      <w:r w:rsidRPr="00276BAA">
        <w:rPr>
          <w:rFonts w:ascii="Garamond" w:hAnsi="Garamond" w:cs="Calibri"/>
          <w:sz w:val="24"/>
          <w:szCs w:val="24"/>
          <w:lang w:val="sq-AL"/>
        </w:rPr>
        <w:t xml:space="preserve"> duhet të paraqitet vendimi i </w:t>
      </w:r>
      <w:r w:rsidR="00961041" w:rsidRPr="00276BAA">
        <w:rPr>
          <w:rFonts w:ascii="Garamond" w:hAnsi="Garamond" w:cs="Calibri"/>
          <w:sz w:val="24"/>
          <w:szCs w:val="24"/>
          <w:lang w:val="sq-AL"/>
        </w:rPr>
        <w:t>bordit drejtues</w:t>
      </w:r>
      <w:r w:rsidRPr="00276BAA">
        <w:rPr>
          <w:rFonts w:ascii="Garamond" w:hAnsi="Garamond" w:cs="Calibri"/>
          <w:sz w:val="24"/>
          <w:szCs w:val="24"/>
          <w:lang w:val="sq-AL"/>
        </w:rPr>
        <w:t xml:space="preserve"> ku përcaktohet drejtuesi didaktik.</w:t>
      </w:r>
    </w:p>
    <w:p w14:paraId="607360E2"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 Drejtuesi didaktik lejohet të regjistrohet në jo më shumë së dy subjekte.</w:t>
      </w:r>
    </w:p>
    <w:p w14:paraId="75284EEF"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4. Të gjitha dokumentet duhet të jenë origjinale ose të noterizuara. Dokumentet në gjuhë të huaj duhet të jenë të përkthyera dhe të noterizuara.</w:t>
      </w:r>
    </w:p>
    <w:p w14:paraId="27259618"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430CC061"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5</w:t>
      </w:r>
    </w:p>
    <w:p w14:paraId="508389F3"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Kriteret e posaçme dhe dokumentet provues për përshtatshmërinë e njohurive dhe eksperiencës së personelit</w:t>
      </w:r>
    </w:p>
    <w:p w14:paraId="57DC25A9"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45416220" w14:textId="50B0FE35"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sz w:val="24"/>
          <w:szCs w:val="24"/>
          <w:lang w:val="sq-AL"/>
        </w:rPr>
        <w:t xml:space="preserve">1. Personeli në subjektet ofruese të formimit profesional janë </w:t>
      </w:r>
      <w:r w:rsidR="00961041" w:rsidRPr="00276BAA">
        <w:rPr>
          <w:rFonts w:ascii="Garamond" w:hAnsi="Garamond" w:cs="Calibri"/>
          <w:sz w:val="24"/>
          <w:szCs w:val="24"/>
          <w:lang w:val="sq-AL"/>
        </w:rPr>
        <w:t xml:space="preserve">drejtuesi </w:t>
      </w:r>
      <w:r w:rsidRPr="00276BAA">
        <w:rPr>
          <w:rFonts w:ascii="Garamond" w:hAnsi="Garamond" w:cs="Calibri"/>
          <w:sz w:val="24"/>
          <w:szCs w:val="24"/>
          <w:lang w:val="sq-AL"/>
        </w:rPr>
        <w:t xml:space="preserve">didaktik dhe </w:t>
      </w:r>
      <w:r w:rsidR="00961041" w:rsidRPr="00276BAA">
        <w:rPr>
          <w:rFonts w:ascii="Garamond" w:hAnsi="Garamond" w:cs="Calibri"/>
          <w:sz w:val="24"/>
          <w:szCs w:val="24"/>
          <w:lang w:val="sq-AL"/>
        </w:rPr>
        <w:t>instruktori</w:t>
      </w:r>
      <w:r w:rsidRPr="00276BAA">
        <w:rPr>
          <w:rFonts w:ascii="Garamond" w:hAnsi="Garamond" w:cs="Calibri"/>
          <w:sz w:val="24"/>
          <w:szCs w:val="24"/>
          <w:lang w:val="sq-AL"/>
        </w:rPr>
        <w:t>/ët përkatës.</w:t>
      </w:r>
      <w:r w:rsidRPr="00276BAA">
        <w:rPr>
          <w:rFonts w:ascii="Garamond" w:hAnsi="Garamond" w:cs="Calibri"/>
          <w:color w:val="000000"/>
          <w:sz w:val="24"/>
          <w:szCs w:val="24"/>
          <w:lang w:val="sq-AL"/>
        </w:rPr>
        <w:t xml:space="preserve"> Lista e plotë e personelit mësimdhënës është pjesë e dokumentacionit të aplikimit.</w:t>
      </w:r>
    </w:p>
    <w:p w14:paraId="5AFC8D77" w14:textId="461E924C"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color w:val="000000"/>
          <w:sz w:val="24"/>
          <w:szCs w:val="24"/>
          <w:lang w:val="sq-AL"/>
        </w:rPr>
        <w:t xml:space="preserve">2. </w:t>
      </w:r>
      <w:r w:rsidRPr="00276BAA">
        <w:rPr>
          <w:rFonts w:ascii="Garamond" w:hAnsi="Garamond" w:cs="Calibri"/>
          <w:sz w:val="24"/>
          <w:szCs w:val="24"/>
          <w:lang w:val="sq-AL"/>
        </w:rPr>
        <w:t xml:space="preserve">Dokumentacioni provues për përshtatshmërinë e njohurive dhe </w:t>
      </w:r>
      <w:r w:rsidR="00961041">
        <w:rPr>
          <w:rFonts w:ascii="Garamond" w:hAnsi="Garamond" w:cs="Calibri"/>
          <w:sz w:val="24"/>
          <w:szCs w:val="24"/>
          <w:lang w:val="sq-AL"/>
        </w:rPr>
        <w:t xml:space="preserve">të </w:t>
      </w:r>
      <w:r w:rsidRPr="00276BAA">
        <w:rPr>
          <w:rFonts w:ascii="Garamond" w:hAnsi="Garamond" w:cs="Calibri"/>
          <w:sz w:val="24"/>
          <w:szCs w:val="24"/>
          <w:lang w:val="sq-AL"/>
        </w:rPr>
        <w:t>eksperiencës së drejtuesit didaktik janë si më poshtë:</w:t>
      </w:r>
    </w:p>
    <w:p w14:paraId="1EF6B9A6" w14:textId="396F39B2"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a) </w:t>
      </w:r>
      <w:r w:rsidR="00961041" w:rsidRPr="00276BAA">
        <w:rPr>
          <w:rFonts w:ascii="Garamond" w:hAnsi="Garamond" w:cs="Calibri"/>
          <w:sz w:val="24"/>
          <w:szCs w:val="24"/>
          <w:lang w:val="sq-AL"/>
        </w:rPr>
        <w:t xml:space="preserve">diplomë </w:t>
      </w:r>
      <w:r w:rsidRPr="00276BAA">
        <w:rPr>
          <w:rFonts w:ascii="Garamond" w:hAnsi="Garamond" w:cs="Calibri"/>
          <w:sz w:val="24"/>
          <w:szCs w:val="24"/>
          <w:lang w:val="sq-AL"/>
        </w:rPr>
        <w:t>për nivelin arsimor, të paktën të mesëm;</w:t>
      </w:r>
    </w:p>
    <w:p w14:paraId="08DB533D" w14:textId="5F575487"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b) </w:t>
      </w:r>
      <w:r w:rsidR="00961041" w:rsidRPr="00276BAA">
        <w:rPr>
          <w:rFonts w:ascii="Garamond" w:hAnsi="Garamond" w:cs="Calibri"/>
          <w:sz w:val="24"/>
          <w:szCs w:val="24"/>
          <w:lang w:val="sq-AL"/>
        </w:rPr>
        <w:t>diplomë</w:t>
      </w:r>
      <w:r w:rsidRPr="00276BAA">
        <w:rPr>
          <w:rFonts w:ascii="Garamond" w:hAnsi="Garamond" w:cs="Calibri"/>
          <w:sz w:val="24"/>
          <w:szCs w:val="24"/>
          <w:lang w:val="sq-AL"/>
        </w:rPr>
        <w:t>/certifikatë për profesionin në përshtatje, të paktën me një nga kurset që do të ofrohen;</w:t>
      </w:r>
    </w:p>
    <w:p w14:paraId="7BFE15F4" w14:textId="181F5177"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c) </w:t>
      </w:r>
      <w:r w:rsidR="00961041" w:rsidRPr="00276BAA">
        <w:rPr>
          <w:rFonts w:ascii="Garamond" w:hAnsi="Garamond" w:cs="Calibri"/>
          <w:sz w:val="24"/>
          <w:szCs w:val="24"/>
          <w:lang w:val="sq-AL"/>
        </w:rPr>
        <w:t xml:space="preserve">eksperiencë </w:t>
      </w:r>
      <w:r w:rsidRPr="00276BAA">
        <w:rPr>
          <w:rFonts w:ascii="Garamond" w:hAnsi="Garamond" w:cs="Calibri"/>
          <w:sz w:val="24"/>
          <w:szCs w:val="24"/>
          <w:lang w:val="sq-AL"/>
        </w:rPr>
        <w:t>pune të vërtetueshme, të paktën 5 vjet, në përshtatje me një nga profesionet që do të ofrohen (librezë pune dhe/ose çdo dokument, që shërben për vërtetimin e eksperiencës);</w:t>
      </w:r>
    </w:p>
    <w:p w14:paraId="54AC9345" w14:textId="765EDA70"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d) </w:t>
      </w:r>
      <w:r w:rsidR="00961041" w:rsidRPr="00276BAA">
        <w:rPr>
          <w:rFonts w:ascii="Garamond" w:hAnsi="Garamond" w:cs="Calibri"/>
          <w:sz w:val="24"/>
          <w:szCs w:val="24"/>
          <w:lang w:val="sq-AL"/>
        </w:rPr>
        <w:t xml:space="preserve">kontratë </w:t>
      </w:r>
      <w:r w:rsidRPr="00276BAA">
        <w:rPr>
          <w:rFonts w:ascii="Garamond" w:hAnsi="Garamond" w:cs="Calibri"/>
          <w:sz w:val="24"/>
          <w:szCs w:val="24"/>
          <w:lang w:val="sq-AL"/>
        </w:rPr>
        <w:t xml:space="preserve">individuale pune për drejtuesin didaktik, sipas përcaktimeve të Kodit të Punës. </w:t>
      </w:r>
    </w:p>
    <w:p w14:paraId="73853217" w14:textId="77777777"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 Dokumentacioni provues për përshtatshmërinë e njohurive dhe eksperiencës së instruktorit/instruktorëve përkatës të kurseve që do të ofrohen:</w:t>
      </w:r>
    </w:p>
    <w:p w14:paraId="38215026" w14:textId="69E5BC50"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a) </w:t>
      </w:r>
      <w:r w:rsidR="00961041" w:rsidRPr="00276BAA">
        <w:rPr>
          <w:rFonts w:ascii="Garamond" w:hAnsi="Garamond" w:cs="Calibri"/>
          <w:sz w:val="24"/>
          <w:szCs w:val="24"/>
          <w:lang w:val="sq-AL"/>
        </w:rPr>
        <w:t xml:space="preserve">akt </w:t>
      </w:r>
      <w:r w:rsidRPr="00276BAA">
        <w:rPr>
          <w:rFonts w:ascii="Garamond" w:hAnsi="Garamond" w:cs="Calibri"/>
          <w:sz w:val="24"/>
          <w:szCs w:val="24"/>
          <w:lang w:val="sq-AL"/>
        </w:rPr>
        <w:t>që provon marrëdhëniet e kërkuara të punës me instruktorin/instruktorët për kurset përkatëse;</w:t>
      </w:r>
    </w:p>
    <w:p w14:paraId="0A490B4D" w14:textId="39A49349"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b) </w:t>
      </w:r>
      <w:r w:rsidR="00961041" w:rsidRPr="00276BAA">
        <w:rPr>
          <w:rFonts w:ascii="Garamond" w:hAnsi="Garamond" w:cs="Calibri"/>
          <w:sz w:val="24"/>
          <w:szCs w:val="24"/>
          <w:lang w:val="sq-AL"/>
        </w:rPr>
        <w:t>diplomë</w:t>
      </w:r>
      <w:r w:rsidRPr="00276BAA">
        <w:rPr>
          <w:rFonts w:ascii="Garamond" w:hAnsi="Garamond" w:cs="Calibri"/>
          <w:sz w:val="24"/>
          <w:szCs w:val="24"/>
          <w:lang w:val="sq-AL"/>
        </w:rPr>
        <w:t>/certifikatë për profesionin në përshtatje me kursin e formimit profesional që do të ofrojë;</w:t>
      </w:r>
    </w:p>
    <w:p w14:paraId="75DC2447" w14:textId="012DD449"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c) </w:t>
      </w:r>
      <w:r w:rsidR="00961041" w:rsidRPr="00276BAA">
        <w:rPr>
          <w:rFonts w:ascii="Garamond" w:hAnsi="Garamond" w:cs="Calibri"/>
          <w:sz w:val="24"/>
          <w:szCs w:val="24"/>
          <w:lang w:val="sq-AL"/>
        </w:rPr>
        <w:t xml:space="preserve">eksperiencë </w:t>
      </w:r>
      <w:r w:rsidRPr="00276BAA">
        <w:rPr>
          <w:rFonts w:ascii="Garamond" w:hAnsi="Garamond" w:cs="Calibri"/>
          <w:sz w:val="24"/>
          <w:szCs w:val="24"/>
          <w:lang w:val="sq-AL"/>
        </w:rPr>
        <w:t>pune të vërtetueshme, të paktën 3 vjet, në përshtatje me kursin e formimit profesional, që do të ofrojë</w:t>
      </w:r>
      <w:r w:rsidR="00961041">
        <w:rPr>
          <w:rFonts w:ascii="Garamond" w:hAnsi="Garamond" w:cs="Calibri"/>
          <w:sz w:val="24"/>
          <w:szCs w:val="24"/>
          <w:lang w:val="sq-AL"/>
        </w:rPr>
        <w:t xml:space="preserve"> </w:t>
      </w:r>
      <w:r w:rsidRPr="00276BAA">
        <w:rPr>
          <w:rFonts w:ascii="Garamond" w:hAnsi="Garamond" w:cs="Calibri"/>
          <w:sz w:val="24"/>
          <w:szCs w:val="24"/>
          <w:lang w:val="sq-AL"/>
        </w:rPr>
        <w:t>(</w:t>
      </w:r>
      <w:r w:rsidR="00961041" w:rsidRPr="00276BAA">
        <w:rPr>
          <w:rFonts w:ascii="Garamond" w:hAnsi="Garamond" w:cs="Calibri"/>
          <w:sz w:val="24"/>
          <w:szCs w:val="24"/>
          <w:lang w:val="sq-AL"/>
        </w:rPr>
        <w:t xml:space="preserve">librezë </w:t>
      </w:r>
      <w:r w:rsidRPr="00276BAA">
        <w:rPr>
          <w:rFonts w:ascii="Garamond" w:hAnsi="Garamond" w:cs="Calibri"/>
          <w:sz w:val="24"/>
          <w:szCs w:val="24"/>
          <w:lang w:val="sq-AL"/>
        </w:rPr>
        <w:t>pune dhe/ose çdo dokument që shërben për vërtetimin e eksperiencës)</w:t>
      </w:r>
      <w:r w:rsidR="00961041">
        <w:rPr>
          <w:rFonts w:ascii="Garamond" w:hAnsi="Garamond" w:cs="Calibri"/>
          <w:sz w:val="24"/>
          <w:szCs w:val="24"/>
          <w:lang w:val="sq-AL"/>
        </w:rPr>
        <w:t>.</w:t>
      </w:r>
    </w:p>
    <w:p w14:paraId="5E4E2713"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2024FD83" w14:textId="272F7B6D"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6</w:t>
      </w:r>
    </w:p>
    <w:p w14:paraId="11232525"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Kriteret e posaçme dhe dokumentet provues për përshtatshmërinë e pajisjeve, e teknologjisë dhe e mjediseve me standardet e shërbimit</w:t>
      </w:r>
    </w:p>
    <w:p w14:paraId="284997E8"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297F49AE" w14:textId="51AB7BD5"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1. Subjekti aplikues duhet të sigurojë përshtatshmërinë e pajisjeve, </w:t>
      </w:r>
      <w:r w:rsidR="00897D17">
        <w:rPr>
          <w:rFonts w:ascii="Garamond" w:hAnsi="Garamond" w:cs="Calibri"/>
          <w:sz w:val="24"/>
          <w:szCs w:val="24"/>
          <w:lang w:val="sq-AL"/>
        </w:rPr>
        <w:t>të</w:t>
      </w:r>
      <w:r w:rsidRPr="00276BAA">
        <w:rPr>
          <w:rFonts w:ascii="Garamond" w:hAnsi="Garamond" w:cs="Calibri"/>
          <w:sz w:val="24"/>
          <w:szCs w:val="24"/>
          <w:lang w:val="sq-AL"/>
        </w:rPr>
        <w:t xml:space="preserve"> teknologjisë dhe </w:t>
      </w:r>
      <w:r w:rsidR="00897D17">
        <w:rPr>
          <w:rFonts w:ascii="Garamond" w:hAnsi="Garamond" w:cs="Calibri"/>
          <w:sz w:val="24"/>
          <w:szCs w:val="24"/>
          <w:lang w:val="sq-AL"/>
        </w:rPr>
        <w:t>të</w:t>
      </w:r>
      <w:r w:rsidRPr="00276BAA">
        <w:rPr>
          <w:rFonts w:ascii="Garamond" w:hAnsi="Garamond" w:cs="Calibri"/>
          <w:sz w:val="24"/>
          <w:szCs w:val="24"/>
          <w:lang w:val="sq-AL"/>
        </w:rPr>
        <w:t xml:space="preserve"> mjediseve me standardet e shërbimit sipas llojit të kurseve për formim profesional që kërkon të ofrojë. </w:t>
      </w:r>
    </w:p>
    <w:p w14:paraId="4092A389" w14:textId="77777777"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2. Dokumentacioni që duhet të paraqiten në aplikim për mjediset janë:</w:t>
      </w:r>
    </w:p>
    <w:p w14:paraId="7F3FD207" w14:textId="1EC1F214"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a) Dokumente pronësie dhe/ose përdorimi me afat jo më pak së 3 vjet; </w:t>
      </w:r>
      <w:r w:rsidR="00897D17" w:rsidRPr="00276BAA">
        <w:rPr>
          <w:rFonts w:ascii="Garamond" w:hAnsi="Garamond" w:cs="Calibri"/>
          <w:sz w:val="24"/>
          <w:szCs w:val="24"/>
          <w:lang w:val="sq-AL"/>
        </w:rPr>
        <w:t xml:space="preserve">ambienti </w:t>
      </w:r>
      <w:r w:rsidRPr="00276BAA">
        <w:rPr>
          <w:rFonts w:ascii="Garamond" w:hAnsi="Garamond" w:cs="Calibri"/>
          <w:sz w:val="24"/>
          <w:szCs w:val="24"/>
          <w:lang w:val="sq-AL"/>
        </w:rPr>
        <w:t>ku do të zhvillohet aktiviteti formues profesional teorik e praktik duhet të jetë i njëjtë me adresën e deklaruar në Regjistrin Tregtar;</w:t>
      </w:r>
    </w:p>
    <w:p w14:paraId="3900FCD8" w14:textId="77777777" w:rsidR="0062451C"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 Planimetri e mjediseve, firmosur dhe vulosur nga një arkitekt ose inxhinier i licencuar;</w:t>
      </w:r>
    </w:p>
    <w:p w14:paraId="4275C292" w14:textId="0EBC9922"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lastRenderedPageBreak/>
        <w:t>c) Aktmiratim higjieno-sanitar, lëshuar nga Inspektorati Shtetëror Shëndetësor.</w:t>
      </w:r>
    </w:p>
    <w:p w14:paraId="3A3CBE58"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 Dokumentacioni që duhet të paraqiten në aplikim për mjetet didaktike sipas llojit të kurseve për formim profesional janë:</w:t>
      </w:r>
    </w:p>
    <w:p w14:paraId="21B26F1E"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a) Vetëdeklarim për inventarin fizik të mjeteve didaktike, që janë pjesë e aseteve të subjektit, në përputhje me kursin që do të ofrohet;</w:t>
      </w:r>
    </w:p>
    <w:p w14:paraId="05250840"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 Nëse mjetet didaktike nuk janë në pronësi të subjektit aplikues, të paraqiten dokumente që garantojnë të drejtën e përdorimit të mjeteve didaktike, në përputhje me programin mësimor.</w:t>
      </w:r>
    </w:p>
    <w:p w14:paraId="27809047"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1AA05697" w14:textId="14269721"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7</w:t>
      </w:r>
    </w:p>
    <w:p w14:paraId="48638C3D"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Për përshtatshmërinë e programit të kursit për formim profesional</w:t>
      </w:r>
    </w:p>
    <w:p w14:paraId="7CDE93B4"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73ADA487" w14:textId="2B1135FA"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Programi i kursit të formimit profesional të ketë të përshkruar kriteret hyrëse për pranimin në kurs, në përshtatje me profesionin për të cilin do të ofrohet trajnimi dhe referuar nivelit të njohurive, aftësive dhe kompetencave në Kornizën Shqiptare të Kualifikimeve. Programi duhet të jetë i detajuar në module dhe në orë mësimore</w:t>
      </w:r>
      <w:r w:rsidR="00897D17">
        <w:rPr>
          <w:rFonts w:ascii="Garamond" w:hAnsi="Garamond" w:cs="Calibri"/>
          <w:sz w:val="24"/>
          <w:szCs w:val="24"/>
          <w:lang w:val="sq-AL"/>
        </w:rPr>
        <w:t>,</w:t>
      </w:r>
      <w:r w:rsidRPr="00276BAA">
        <w:rPr>
          <w:rFonts w:ascii="Garamond" w:hAnsi="Garamond" w:cs="Calibri"/>
          <w:sz w:val="24"/>
          <w:szCs w:val="24"/>
          <w:lang w:val="sq-AL"/>
        </w:rPr>
        <w:t xml:space="preserve"> ku të pasqyrohet raporti i orëve të ndara në teori/praktikë për secilin modul.</w:t>
      </w:r>
    </w:p>
    <w:p w14:paraId="4776DF93"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649B8AA2"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KREU III</w:t>
      </w:r>
    </w:p>
    <w:p w14:paraId="042D0762" w14:textId="3E40D931"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PRO</w:t>
      </w:r>
      <w:r w:rsidR="00610828" w:rsidRPr="00276BAA">
        <w:rPr>
          <w:rFonts w:ascii="Garamond" w:hAnsi="Garamond" w:cs="Calibri"/>
          <w:bCs/>
          <w:sz w:val="24"/>
          <w:szCs w:val="24"/>
          <w:lang w:val="sq-AL"/>
        </w:rPr>
        <w:t>C</w:t>
      </w:r>
      <w:r w:rsidRPr="00276BAA">
        <w:rPr>
          <w:rFonts w:ascii="Garamond" w:hAnsi="Garamond" w:cs="Calibri"/>
          <w:bCs/>
          <w:sz w:val="24"/>
          <w:szCs w:val="24"/>
          <w:lang w:val="sq-AL"/>
        </w:rPr>
        <w:t xml:space="preserve">EDURAT E SHQYRTIMIT DHE </w:t>
      </w:r>
      <w:r w:rsidR="00897D17">
        <w:rPr>
          <w:rFonts w:ascii="Garamond" w:hAnsi="Garamond" w:cs="Calibri"/>
          <w:bCs/>
          <w:sz w:val="24"/>
          <w:szCs w:val="24"/>
          <w:lang w:val="sq-AL"/>
        </w:rPr>
        <w:t xml:space="preserve">TË </w:t>
      </w:r>
      <w:r w:rsidRPr="00276BAA">
        <w:rPr>
          <w:rFonts w:ascii="Garamond" w:hAnsi="Garamond" w:cs="Calibri"/>
          <w:bCs/>
          <w:sz w:val="24"/>
          <w:szCs w:val="24"/>
          <w:lang w:val="sq-AL"/>
        </w:rPr>
        <w:t xml:space="preserve">VLERËSIMIT TË KËRKESAVE PËR LICENCIM TË </w:t>
      </w:r>
      <w:r w:rsidR="004E272F" w:rsidRPr="00276BAA">
        <w:rPr>
          <w:rFonts w:ascii="Garamond" w:hAnsi="Garamond" w:cs="Calibri"/>
          <w:bCs/>
          <w:sz w:val="24"/>
          <w:szCs w:val="24"/>
          <w:lang w:val="sq-AL"/>
        </w:rPr>
        <w:t>SUBJEKTEVE</w:t>
      </w:r>
      <w:r w:rsidRPr="00276BAA">
        <w:rPr>
          <w:rFonts w:ascii="Garamond" w:hAnsi="Garamond" w:cs="Calibri"/>
          <w:bCs/>
          <w:sz w:val="24"/>
          <w:szCs w:val="24"/>
          <w:lang w:val="sq-AL"/>
        </w:rPr>
        <w:t xml:space="preserve"> QË KRYEJNË VEPRIMTARI TË FORMIMIT PROFESIONAL</w:t>
      </w:r>
    </w:p>
    <w:p w14:paraId="44DB142F"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2166EF65"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8</w:t>
      </w:r>
    </w:p>
    <w:p w14:paraId="55DCD2E5" w14:textId="77777777" w:rsidR="00144B75"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Procedura e shqyrtimit të dokumentacionit të aplikimit për licencë X.2.B</w:t>
      </w:r>
    </w:p>
    <w:p w14:paraId="1DCC2540"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799B1772" w14:textId="7C27CABD"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sz w:val="24"/>
          <w:szCs w:val="24"/>
          <w:lang w:val="sq-AL"/>
        </w:rPr>
        <w:t>1. Kërkesat e subjekteve fizike/juridike dhe OJF</w:t>
      </w:r>
      <w:r w:rsidR="00566F18">
        <w:rPr>
          <w:rFonts w:ascii="Garamond" w:hAnsi="Garamond" w:cs="Calibri"/>
          <w:sz w:val="24"/>
          <w:szCs w:val="24"/>
          <w:lang w:val="sq-AL"/>
        </w:rPr>
        <w:t xml:space="preserve">-të </w:t>
      </w:r>
      <w:r w:rsidRPr="00276BAA">
        <w:rPr>
          <w:rFonts w:ascii="Garamond" w:hAnsi="Garamond" w:cs="Calibri"/>
          <w:sz w:val="24"/>
          <w:szCs w:val="24"/>
          <w:lang w:val="sq-AL"/>
        </w:rPr>
        <w:t xml:space="preserve">që zhvillojnë veprimtari të formimit profesional, që kanë aplikuar në Qendrën Kombëtare të Biznesit (QKB) për t’u pajisur me licencë për formim profesional dhe janë miratuar në fazën e parë, kalojnë në mënyrë elektronike pranë zyrtarit dhe/ose strukturës përgjegjëse, që është caktuar si përdorues në Regjistrin Kombëtar të Licencave, </w:t>
      </w:r>
      <w:r w:rsidR="00C356D3" w:rsidRPr="00276BAA">
        <w:rPr>
          <w:rFonts w:ascii="Garamond" w:hAnsi="Garamond" w:cs="Calibri"/>
          <w:sz w:val="24"/>
          <w:szCs w:val="24"/>
          <w:lang w:val="sq-AL"/>
        </w:rPr>
        <w:t>autorizimeve dhe lejeve,</w:t>
      </w:r>
      <w:r w:rsidR="00C356D3" w:rsidRPr="00276BAA">
        <w:rPr>
          <w:rFonts w:ascii="Garamond" w:hAnsi="Garamond" w:cs="Calibri"/>
          <w:color w:val="000000"/>
          <w:sz w:val="24"/>
          <w:szCs w:val="24"/>
          <w:lang w:val="sq-AL"/>
        </w:rPr>
        <w:t xml:space="preserve"> në ministrinë përgjegjëse </w:t>
      </w:r>
      <w:r w:rsidRPr="00276BAA">
        <w:rPr>
          <w:rFonts w:ascii="Garamond" w:hAnsi="Garamond" w:cs="Calibri"/>
          <w:color w:val="000000"/>
          <w:sz w:val="24"/>
          <w:szCs w:val="24"/>
          <w:lang w:val="sq-AL"/>
        </w:rPr>
        <w:t>për AFP-në.</w:t>
      </w:r>
    </w:p>
    <w:p w14:paraId="7DBB87BA" w14:textId="72B7591E"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2. Struktura përgjegjëse</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në ministrinë përgjegjëse për AFP-në:</w:t>
      </w:r>
    </w:p>
    <w:p w14:paraId="6B39BFF4"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a) shkarkon aplikimin me dokumentacionin shoqëruese nga Regjistri Kombëtar i Licencave, Autorizimeve dhe Lejeve;</w:t>
      </w:r>
    </w:p>
    <w:p w14:paraId="25BB52E9" w14:textId="427909E3"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 regjistron aplikimin në regjistrin elektronik të krijuar për këtë qëllim menjëherë nga marrja e tij</w:t>
      </w:r>
      <w:r w:rsidR="00863E1F">
        <w:rPr>
          <w:rFonts w:ascii="Garamond" w:hAnsi="Garamond" w:cs="Calibri"/>
          <w:sz w:val="24"/>
          <w:szCs w:val="24"/>
          <w:lang w:val="sq-AL"/>
        </w:rPr>
        <w:t>;</w:t>
      </w:r>
    </w:p>
    <w:p w14:paraId="2B742520" w14:textId="4B12C8BB"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sz w:val="24"/>
          <w:szCs w:val="24"/>
          <w:lang w:val="sq-AL"/>
        </w:rPr>
        <w:t>c) verifikon plotësinë e dokumentacionit provues dhe shoqërues të përcaktuar për kriteret e posaçme të kategorisë X.2.B. Në rast se gjatë shqyrtimit paraprak konstatohen mangësi në dokumentacion refuzon kërkesën</w:t>
      </w:r>
      <w:r w:rsidR="003E132D">
        <w:rPr>
          <w:rFonts w:ascii="Garamond" w:hAnsi="Garamond" w:cs="Calibri"/>
          <w:sz w:val="24"/>
          <w:szCs w:val="24"/>
          <w:lang w:val="sq-AL"/>
        </w:rPr>
        <w:t>,</w:t>
      </w:r>
      <w:r w:rsidRPr="00276BAA">
        <w:rPr>
          <w:rFonts w:ascii="Garamond" w:hAnsi="Garamond" w:cs="Calibri"/>
          <w:sz w:val="24"/>
          <w:szCs w:val="24"/>
          <w:lang w:val="sq-AL"/>
        </w:rPr>
        <w:t xml:space="preserve"> duke sqaruar </w:t>
      </w:r>
      <w:r w:rsidRPr="00276BAA">
        <w:rPr>
          <w:rFonts w:ascii="Garamond" w:hAnsi="Garamond" w:cs="Calibri"/>
          <w:color w:val="000000"/>
          <w:sz w:val="24"/>
          <w:szCs w:val="24"/>
          <w:lang w:val="sq-AL"/>
        </w:rPr>
        <w:t>shkaqet për mosmiratim, të shprehura në mënyrë të tillë që t’i shërbejnë kërkuesit të kuptojë së çfarë masash duhet marrë që me një kërkesë të dytë të mund të pajiset me licencën e kërkuar</w:t>
      </w:r>
      <w:r w:rsidR="00863E1F">
        <w:rPr>
          <w:rFonts w:ascii="Garamond" w:hAnsi="Garamond" w:cs="Calibri"/>
          <w:color w:val="000000"/>
          <w:sz w:val="24"/>
          <w:szCs w:val="24"/>
          <w:lang w:val="sq-AL"/>
        </w:rPr>
        <w:t>;</w:t>
      </w:r>
    </w:p>
    <w:p w14:paraId="075C86D9" w14:textId="0F9FB96D"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color w:val="000000"/>
          <w:sz w:val="24"/>
          <w:szCs w:val="24"/>
          <w:lang w:val="sq-AL"/>
        </w:rPr>
        <w:t xml:space="preserve">d) </w:t>
      </w:r>
      <w:r w:rsidR="00154091" w:rsidRPr="00276BAA">
        <w:rPr>
          <w:rFonts w:ascii="Garamond" w:hAnsi="Garamond" w:cs="Calibri"/>
          <w:sz w:val="24"/>
          <w:szCs w:val="24"/>
          <w:lang w:val="sq-AL"/>
        </w:rPr>
        <w:t xml:space="preserve">në </w:t>
      </w:r>
      <w:r w:rsidRPr="00276BAA">
        <w:rPr>
          <w:rFonts w:ascii="Garamond" w:hAnsi="Garamond" w:cs="Calibri"/>
          <w:sz w:val="24"/>
          <w:szCs w:val="24"/>
          <w:lang w:val="sq-AL"/>
        </w:rPr>
        <w:t xml:space="preserve">rast se dokumentacioni provues është i plotë përcillet pranë AKPA-s, në rrugë elektronike, për inspektimin në vend, për verifikimin e deklarimeve dhe </w:t>
      </w:r>
      <w:r w:rsidR="003E132D">
        <w:rPr>
          <w:rFonts w:ascii="Garamond" w:hAnsi="Garamond" w:cs="Calibri"/>
          <w:sz w:val="24"/>
          <w:szCs w:val="24"/>
          <w:lang w:val="sq-AL"/>
        </w:rPr>
        <w:t xml:space="preserve">të </w:t>
      </w:r>
      <w:r w:rsidRPr="00276BAA">
        <w:rPr>
          <w:rFonts w:ascii="Garamond" w:hAnsi="Garamond" w:cs="Calibri"/>
          <w:sz w:val="24"/>
          <w:szCs w:val="24"/>
          <w:lang w:val="sq-AL"/>
        </w:rPr>
        <w:t>vlerësimit të përmbushjes së kritereve të posaçme, brenda dy ditëve nga ardhja e aplikimit.</w:t>
      </w:r>
    </w:p>
    <w:p w14:paraId="03E7F1F5" w14:textId="77777777" w:rsidR="002173D1" w:rsidRDefault="002173D1" w:rsidP="00F3028E">
      <w:pPr>
        <w:tabs>
          <w:tab w:val="left" w:pos="9360"/>
        </w:tabs>
        <w:autoSpaceDE w:val="0"/>
        <w:autoSpaceDN w:val="0"/>
        <w:adjustRightInd w:val="0"/>
        <w:spacing w:after="0" w:line="240" w:lineRule="auto"/>
        <w:jc w:val="center"/>
        <w:rPr>
          <w:rFonts w:ascii="Garamond" w:hAnsi="Garamond" w:cs="Calibri"/>
          <w:bCs/>
          <w:sz w:val="24"/>
          <w:szCs w:val="24"/>
          <w:lang w:val="sq-AL"/>
        </w:rPr>
      </w:pPr>
    </w:p>
    <w:p w14:paraId="27813994" w14:textId="6A3B66E9" w:rsidR="00144B75" w:rsidRPr="00276BAA" w:rsidRDefault="00144B75" w:rsidP="00F3028E">
      <w:pPr>
        <w:tabs>
          <w:tab w:val="left" w:pos="9360"/>
        </w:tabs>
        <w:autoSpaceDE w:val="0"/>
        <w:autoSpaceDN w:val="0"/>
        <w:adjustRightInd w:val="0"/>
        <w:spacing w:after="0" w:line="240" w:lineRule="auto"/>
        <w:jc w:val="center"/>
        <w:rPr>
          <w:rFonts w:ascii="Garamond" w:hAnsi="Garamond" w:cs="Calibri"/>
          <w:bCs/>
          <w:sz w:val="24"/>
          <w:szCs w:val="24"/>
          <w:lang w:val="sq-AL"/>
        </w:rPr>
      </w:pPr>
      <w:r w:rsidRPr="00276BAA">
        <w:rPr>
          <w:rFonts w:ascii="Garamond" w:hAnsi="Garamond" w:cs="Calibri"/>
          <w:bCs/>
          <w:sz w:val="24"/>
          <w:szCs w:val="24"/>
          <w:lang w:val="sq-AL"/>
        </w:rPr>
        <w:t>Neni 9</w:t>
      </w:r>
    </w:p>
    <w:p w14:paraId="445D77FB" w14:textId="72855151" w:rsidR="00144B75" w:rsidRDefault="00144B75" w:rsidP="00F3028E">
      <w:pPr>
        <w:tabs>
          <w:tab w:val="left" w:pos="9360"/>
        </w:tabs>
        <w:autoSpaceDE w:val="0"/>
        <w:autoSpaceDN w:val="0"/>
        <w:adjustRightInd w:val="0"/>
        <w:spacing w:after="0" w:line="240" w:lineRule="auto"/>
        <w:jc w:val="center"/>
        <w:rPr>
          <w:rFonts w:ascii="Garamond" w:hAnsi="Garamond" w:cs="Calibri"/>
          <w:b/>
          <w:bCs/>
          <w:sz w:val="24"/>
          <w:szCs w:val="24"/>
          <w:lang w:val="sq-AL"/>
        </w:rPr>
      </w:pPr>
      <w:r w:rsidRPr="00276BAA">
        <w:rPr>
          <w:rFonts w:ascii="Garamond" w:hAnsi="Garamond" w:cs="Calibri"/>
          <w:b/>
          <w:bCs/>
          <w:sz w:val="24"/>
          <w:szCs w:val="24"/>
          <w:lang w:val="sq-AL"/>
        </w:rPr>
        <w:t xml:space="preserve">Procedura e inspektimit në vend dhe </w:t>
      </w:r>
      <w:r w:rsidR="008C23AA">
        <w:rPr>
          <w:rFonts w:ascii="Garamond" w:hAnsi="Garamond" w:cs="Calibri"/>
          <w:b/>
          <w:bCs/>
          <w:sz w:val="24"/>
          <w:szCs w:val="24"/>
          <w:lang w:val="sq-AL"/>
        </w:rPr>
        <w:t xml:space="preserve">e </w:t>
      </w:r>
      <w:r w:rsidRPr="00276BAA">
        <w:rPr>
          <w:rFonts w:ascii="Garamond" w:hAnsi="Garamond" w:cs="Calibri"/>
          <w:b/>
          <w:bCs/>
          <w:sz w:val="24"/>
          <w:szCs w:val="24"/>
          <w:lang w:val="sq-AL"/>
        </w:rPr>
        <w:t>vlerësimit të përmbushjes së kritereve paraprake të licencimit</w:t>
      </w:r>
    </w:p>
    <w:p w14:paraId="7504141F" w14:textId="77777777" w:rsidR="00F3028E" w:rsidRPr="00276BAA" w:rsidRDefault="00F3028E"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p>
    <w:p w14:paraId="7058ECB6" w14:textId="7F8D90ED"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1. Agjencia Kombëtare e Punësimit dhe Aftësive me marrjen e kërkesës së dërguar në rrugë elektronike, nëpërmjet strukturave të saj në drejtorinë qendrore</w:t>
      </w:r>
      <w:r w:rsidR="008C23AA">
        <w:rPr>
          <w:rFonts w:ascii="Garamond" w:hAnsi="Garamond" w:cs="Calibri"/>
          <w:sz w:val="24"/>
          <w:szCs w:val="24"/>
          <w:lang w:val="sq-AL"/>
        </w:rPr>
        <w:t>,</w:t>
      </w:r>
      <w:r w:rsidRPr="00276BAA">
        <w:rPr>
          <w:rFonts w:ascii="Garamond" w:hAnsi="Garamond" w:cs="Calibri"/>
          <w:sz w:val="24"/>
          <w:szCs w:val="24"/>
          <w:lang w:val="sq-AL"/>
        </w:rPr>
        <w:t xml:space="preserve"> si dhe institucioneve të varësisë/ administrimit në qarqe, ndjek hapat si më poshtë:</w:t>
      </w:r>
    </w:p>
    <w:p w14:paraId="633D14C2" w14:textId="0C5035D4"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lastRenderedPageBreak/>
        <w:t xml:space="preserve">a) </w:t>
      </w:r>
      <w:r w:rsidR="005C3A6D" w:rsidRPr="00276BAA">
        <w:rPr>
          <w:rFonts w:ascii="Garamond" w:hAnsi="Garamond" w:cs="Calibri"/>
          <w:sz w:val="24"/>
          <w:szCs w:val="24"/>
          <w:lang w:val="sq-AL"/>
        </w:rPr>
        <w:t xml:space="preserve">shqyrton </w:t>
      </w:r>
      <w:r w:rsidRPr="00276BAA">
        <w:rPr>
          <w:rFonts w:ascii="Garamond" w:hAnsi="Garamond" w:cs="Calibri"/>
          <w:sz w:val="24"/>
          <w:szCs w:val="24"/>
          <w:lang w:val="sq-AL"/>
        </w:rPr>
        <w:t>dokumentacionin e aplikimit, i cili përfshin dokumentet provuese dhe shoqëruese</w:t>
      </w:r>
      <w:r w:rsidR="00621A0F">
        <w:rPr>
          <w:rFonts w:ascii="Garamond" w:hAnsi="Garamond" w:cs="Calibri"/>
          <w:sz w:val="24"/>
          <w:szCs w:val="24"/>
          <w:lang w:val="sq-AL"/>
        </w:rPr>
        <w:t>,</w:t>
      </w:r>
      <w:r w:rsidRPr="00276BAA">
        <w:rPr>
          <w:rFonts w:ascii="Garamond" w:hAnsi="Garamond" w:cs="Calibri"/>
          <w:sz w:val="24"/>
          <w:szCs w:val="24"/>
          <w:lang w:val="sq-AL"/>
        </w:rPr>
        <w:t xml:space="preserve"> nëse janë në përputhje me </w:t>
      </w:r>
      <w:r w:rsidR="00621A0F" w:rsidRPr="00276BAA">
        <w:rPr>
          <w:rFonts w:ascii="Garamond" w:hAnsi="Garamond" w:cs="Calibri"/>
          <w:sz w:val="24"/>
          <w:szCs w:val="24"/>
          <w:lang w:val="sq-AL"/>
        </w:rPr>
        <w:t xml:space="preserve">kreun </w:t>
      </w:r>
      <w:r w:rsidRPr="00276BAA">
        <w:rPr>
          <w:rFonts w:ascii="Garamond" w:hAnsi="Garamond" w:cs="Calibri"/>
          <w:sz w:val="24"/>
          <w:szCs w:val="24"/>
          <w:lang w:val="sq-AL"/>
        </w:rPr>
        <w:t>II dhe në rastin kur subjekti ushtron aktivitet në rajone ngarkon strukturën përkatëse për vijimin e procedurës së inspektimit në vend për vlerësimin e përmbushjes së kritereve paraprake të licencimit. Në rast se konstaton se dokumentacioni i paraqitur nuk është i plotë, i propozon ministrisë refuzimin e kërkesës</w:t>
      </w:r>
      <w:r w:rsidR="00621A0F">
        <w:rPr>
          <w:rFonts w:ascii="Garamond" w:hAnsi="Garamond" w:cs="Calibri"/>
          <w:sz w:val="24"/>
          <w:szCs w:val="24"/>
          <w:lang w:val="sq-AL"/>
        </w:rPr>
        <w:t>,</w:t>
      </w:r>
      <w:r w:rsidRPr="00276BAA">
        <w:rPr>
          <w:rFonts w:ascii="Garamond" w:hAnsi="Garamond" w:cs="Calibri"/>
          <w:sz w:val="24"/>
          <w:szCs w:val="24"/>
          <w:lang w:val="sq-AL"/>
        </w:rPr>
        <w:t xml:space="preserve"> duke përcaktuar qartë arsyet, pa realizuar inspektimin në subjekt</w:t>
      </w:r>
      <w:r w:rsidR="005C3A6D">
        <w:rPr>
          <w:rFonts w:ascii="Garamond" w:hAnsi="Garamond" w:cs="Calibri"/>
          <w:sz w:val="24"/>
          <w:szCs w:val="24"/>
          <w:lang w:val="sq-AL"/>
        </w:rPr>
        <w:t>;</w:t>
      </w:r>
      <w:r w:rsidRPr="00276BAA">
        <w:rPr>
          <w:rFonts w:ascii="Garamond" w:hAnsi="Garamond" w:cs="Calibri"/>
          <w:sz w:val="24"/>
          <w:szCs w:val="24"/>
          <w:lang w:val="sq-AL"/>
        </w:rPr>
        <w:t xml:space="preserve"> </w:t>
      </w:r>
    </w:p>
    <w:p w14:paraId="2419A250" w14:textId="66D4059D"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b) </w:t>
      </w:r>
      <w:r w:rsidR="005C3A6D" w:rsidRPr="00276BAA">
        <w:rPr>
          <w:rFonts w:ascii="Garamond" w:hAnsi="Garamond" w:cs="Calibri"/>
          <w:sz w:val="24"/>
          <w:szCs w:val="24"/>
          <w:lang w:val="sq-AL"/>
        </w:rPr>
        <w:t xml:space="preserve">bën </w:t>
      </w:r>
      <w:r w:rsidRPr="00276BAA">
        <w:rPr>
          <w:rFonts w:ascii="Garamond" w:hAnsi="Garamond" w:cs="Calibri"/>
          <w:sz w:val="24"/>
          <w:szCs w:val="24"/>
          <w:lang w:val="sq-AL"/>
        </w:rPr>
        <w:t>inspektimin në vend për verifikimin e plotësimit të kritereve të posaçme të licencimit. Konstatimet gjatë inspektimit dokumentohen në aktin e inspektimit</w:t>
      </w:r>
      <w:r w:rsidR="00621A0F">
        <w:rPr>
          <w:rFonts w:ascii="Garamond" w:hAnsi="Garamond" w:cs="Calibri"/>
          <w:sz w:val="24"/>
          <w:szCs w:val="24"/>
          <w:lang w:val="sq-AL"/>
        </w:rPr>
        <w:t>,</w:t>
      </w:r>
      <w:r w:rsidRPr="00276BAA">
        <w:rPr>
          <w:rFonts w:ascii="Garamond" w:hAnsi="Garamond" w:cs="Calibri"/>
          <w:sz w:val="24"/>
          <w:szCs w:val="24"/>
          <w:lang w:val="sq-AL"/>
        </w:rPr>
        <w:t xml:space="preserve"> sipas formatit shtojca 1 e </w:t>
      </w:r>
      <w:r w:rsidR="00621A0F" w:rsidRPr="00276BAA">
        <w:rPr>
          <w:rFonts w:ascii="Garamond" w:hAnsi="Garamond" w:cs="Calibri"/>
          <w:sz w:val="24"/>
          <w:szCs w:val="24"/>
          <w:lang w:val="sq-AL"/>
        </w:rPr>
        <w:t>udhëzimit</w:t>
      </w:r>
      <w:r w:rsidRPr="00276BAA">
        <w:rPr>
          <w:rFonts w:ascii="Garamond" w:hAnsi="Garamond" w:cs="Calibri"/>
          <w:sz w:val="24"/>
          <w:szCs w:val="24"/>
          <w:lang w:val="sq-AL"/>
        </w:rPr>
        <w:t>, i mbajtur në subjekt dhe i firmosur nga përfaqësuesi ligjor i subjektit</w:t>
      </w:r>
      <w:r w:rsidR="00621A0F">
        <w:rPr>
          <w:rFonts w:ascii="Garamond" w:hAnsi="Garamond" w:cs="Calibri"/>
          <w:sz w:val="24"/>
          <w:szCs w:val="24"/>
          <w:lang w:val="sq-AL"/>
        </w:rPr>
        <w:t>,</w:t>
      </w:r>
      <w:r w:rsidRPr="00276BAA">
        <w:rPr>
          <w:rFonts w:ascii="Garamond" w:hAnsi="Garamond" w:cs="Calibri"/>
          <w:sz w:val="24"/>
          <w:szCs w:val="24"/>
          <w:lang w:val="sq-AL"/>
        </w:rPr>
        <w:t xml:space="preserve"> apo një person i autorizuar prej tij dhe grupi i inspektimit. Akti i inspektimit duhet të shoqërohet edhe me fotografi të ambientit të ushtrimit të aktivitetit</w:t>
      </w:r>
      <w:r w:rsidR="005C3A6D">
        <w:rPr>
          <w:rFonts w:ascii="Garamond" w:hAnsi="Garamond" w:cs="Calibri"/>
          <w:sz w:val="24"/>
          <w:szCs w:val="24"/>
          <w:lang w:val="sq-AL"/>
        </w:rPr>
        <w:t>;</w:t>
      </w:r>
    </w:p>
    <w:p w14:paraId="407ABBBA" w14:textId="20A87559"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c) </w:t>
      </w:r>
      <w:r w:rsidR="005C3A6D" w:rsidRPr="00276BAA">
        <w:rPr>
          <w:rFonts w:ascii="Garamond" w:hAnsi="Garamond" w:cs="Calibri"/>
          <w:sz w:val="24"/>
          <w:szCs w:val="24"/>
          <w:lang w:val="sq-AL"/>
        </w:rPr>
        <w:t xml:space="preserve">gjatë </w:t>
      </w:r>
      <w:r w:rsidRPr="00276BAA">
        <w:rPr>
          <w:rFonts w:ascii="Garamond" w:hAnsi="Garamond" w:cs="Calibri"/>
          <w:sz w:val="24"/>
          <w:szCs w:val="24"/>
          <w:lang w:val="sq-AL"/>
        </w:rPr>
        <w:t>kryerjes së inspektimit, nuk mund të administrohet dokumentacion i ri</w:t>
      </w:r>
      <w:r w:rsidR="00621A0F">
        <w:rPr>
          <w:rFonts w:ascii="Garamond" w:hAnsi="Garamond" w:cs="Calibri"/>
          <w:sz w:val="24"/>
          <w:szCs w:val="24"/>
          <w:lang w:val="sq-AL"/>
        </w:rPr>
        <w:t>,</w:t>
      </w:r>
      <w:r w:rsidRPr="00276BAA">
        <w:rPr>
          <w:rFonts w:ascii="Garamond" w:hAnsi="Garamond" w:cs="Calibri"/>
          <w:sz w:val="24"/>
          <w:szCs w:val="24"/>
          <w:lang w:val="sq-AL"/>
        </w:rPr>
        <w:t xml:space="preserve"> i cili nuk është ngarkuar në aplikimin e bërë në Regjistrin Kombëtar të Licencave, Autorizimeve dhe Lejeve, si dokumentacion përkatës provues</w:t>
      </w:r>
      <w:r w:rsidR="00621A0F">
        <w:rPr>
          <w:rFonts w:ascii="Garamond" w:hAnsi="Garamond" w:cs="Calibri"/>
          <w:sz w:val="24"/>
          <w:szCs w:val="24"/>
          <w:lang w:val="sq-AL"/>
        </w:rPr>
        <w:t>,</w:t>
      </w:r>
      <w:r w:rsidRPr="00276BAA">
        <w:rPr>
          <w:rFonts w:ascii="Garamond" w:hAnsi="Garamond" w:cs="Calibri"/>
          <w:sz w:val="24"/>
          <w:szCs w:val="24"/>
          <w:lang w:val="sq-AL"/>
        </w:rPr>
        <w:t xml:space="preserve"> në përputhje me kërkesat e publikuara në Regjistrin Kombëtar të Licencave, Autorizimeve dhe Lejeve. Pas kryerjes së inspektimit në vend, AKPA</w:t>
      </w:r>
      <w:r w:rsidR="00621A0F">
        <w:rPr>
          <w:rFonts w:ascii="Garamond" w:hAnsi="Garamond" w:cs="Calibri"/>
          <w:sz w:val="24"/>
          <w:szCs w:val="24"/>
          <w:lang w:val="sq-AL"/>
        </w:rPr>
        <w:t>-ja</w:t>
      </w:r>
      <w:r w:rsidRPr="00276BAA">
        <w:rPr>
          <w:rFonts w:ascii="Garamond" w:hAnsi="Garamond" w:cs="Calibri"/>
          <w:sz w:val="24"/>
          <w:szCs w:val="24"/>
          <w:lang w:val="sq-AL"/>
        </w:rPr>
        <w:t xml:space="preserve"> dërgon shkresërisht dhe në mënyrë elektronike, relacionin e vlerësimit mbi plotësimin e kritereve të posaçme të licencimit</w:t>
      </w:r>
      <w:r w:rsidR="004A2459">
        <w:rPr>
          <w:rFonts w:ascii="Garamond" w:hAnsi="Garamond" w:cs="Calibri"/>
          <w:sz w:val="24"/>
          <w:szCs w:val="24"/>
          <w:lang w:val="sq-AL"/>
        </w:rPr>
        <w:t>,</w:t>
      </w:r>
      <w:r w:rsidRPr="00276BAA">
        <w:rPr>
          <w:rFonts w:ascii="Garamond" w:hAnsi="Garamond" w:cs="Calibri"/>
          <w:sz w:val="24"/>
          <w:szCs w:val="24"/>
          <w:lang w:val="sq-AL"/>
        </w:rPr>
        <w:t xml:space="preserve"> së bashku me aktin përkatës të inspektimit të mbajtur në subjekt dhe fotografitë e kryera, brenda 7 (shtatë) ditëve, nga marrja e kërkesës në </w:t>
      </w:r>
      <w:r w:rsidR="004A2459" w:rsidRPr="00276BAA">
        <w:rPr>
          <w:rFonts w:ascii="Garamond" w:hAnsi="Garamond" w:cs="Calibri"/>
          <w:sz w:val="24"/>
          <w:szCs w:val="24"/>
          <w:lang w:val="sq-AL"/>
        </w:rPr>
        <w:t xml:space="preserve">drejtorinë </w:t>
      </w:r>
      <w:r w:rsidRPr="00276BAA">
        <w:rPr>
          <w:rFonts w:ascii="Garamond" w:hAnsi="Garamond" w:cs="Calibri"/>
          <w:sz w:val="24"/>
          <w:szCs w:val="24"/>
          <w:lang w:val="sq-AL"/>
        </w:rPr>
        <w:t xml:space="preserve">përkatëse në </w:t>
      </w:r>
      <w:r w:rsidR="004A2459" w:rsidRPr="00276BAA">
        <w:rPr>
          <w:rFonts w:ascii="Garamond" w:hAnsi="Garamond" w:cs="Calibri"/>
          <w:sz w:val="24"/>
          <w:szCs w:val="24"/>
          <w:lang w:val="sq-AL"/>
        </w:rPr>
        <w:t xml:space="preserve">ministrinë </w:t>
      </w:r>
      <w:r w:rsidRPr="00276BAA">
        <w:rPr>
          <w:rFonts w:ascii="Garamond" w:hAnsi="Garamond" w:cs="Calibri"/>
          <w:sz w:val="24"/>
          <w:szCs w:val="24"/>
          <w:lang w:val="sq-AL"/>
        </w:rPr>
        <w:t>përgjegjëse për AFP-në.</w:t>
      </w:r>
    </w:p>
    <w:p w14:paraId="457079D3"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1AB376DA" w14:textId="77777777" w:rsidR="00610828" w:rsidRPr="00276BAA" w:rsidRDefault="00144B75" w:rsidP="0062451C">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KREU IV</w:t>
      </w:r>
    </w:p>
    <w:p w14:paraId="6A4E1CCB" w14:textId="49A5013D" w:rsidR="0062451C" w:rsidRPr="00276BAA" w:rsidRDefault="00F3028E" w:rsidP="0062451C">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PROCEDURAT</w:t>
      </w:r>
      <w:r w:rsidR="00144B75" w:rsidRPr="00276BAA">
        <w:rPr>
          <w:rFonts w:ascii="Garamond" w:hAnsi="Garamond" w:cs="Calibri"/>
          <w:bCs/>
          <w:sz w:val="24"/>
          <w:szCs w:val="24"/>
          <w:lang w:val="sq-AL"/>
        </w:rPr>
        <w:t xml:space="preserve"> E VENDIM</w:t>
      </w:r>
      <w:r>
        <w:rPr>
          <w:rFonts w:ascii="Garamond" w:hAnsi="Garamond" w:cs="Calibri"/>
          <w:bCs/>
          <w:sz w:val="24"/>
          <w:szCs w:val="24"/>
          <w:lang w:val="sq-AL"/>
        </w:rPr>
        <w:t>M</w:t>
      </w:r>
      <w:r w:rsidR="00144B75" w:rsidRPr="00276BAA">
        <w:rPr>
          <w:rFonts w:ascii="Garamond" w:hAnsi="Garamond" w:cs="Calibri"/>
          <w:bCs/>
          <w:sz w:val="24"/>
          <w:szCs w:val="24"/>
          <w:lang w:val="sq-AL"/>
        </w:rPr>
        <w:t xml:space="preserve">ARRJES PËR LICENCIM TË SUBJEKTEVE QË KRYEJNË VEPRIMTARI TË FORMIMIT PROFESIONAL </w:t>
      </w:r>
    </w:p>
    <w:p w14:paraId="6FE7CD52" w14:textId="77777777" w:rsidR="0062451C" w:rsidRPr="00276BAA" w:rsidRDefault="0062451C" w:rsidP="0062451C">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241BD845" w14:textId="77777777" w:rsidR="0062451C" w:rsidRPr="00276BAA" w:rsidRDefault="00144B75" w:rsidP="0062451C">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10</w:t>
      </w:r>
    </w:p>
    <w:p w14:paraId="380E07F7" w14:textId="2ABCB295" w:rsidR="00610828" w:rsidRPr="00276BAA" w:rsidRDefault="00144B75" w:rsidP="0062451C">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Procedurat e vendimmarrjes për licencim të subjekteve</w:t>
      </w:r>
    </w:p>
    <w:p w14:paraId="77C41729"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3D4669EB" w14:textId="0CA382F5"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1. Drejtoria përkatëse në </w:t>
      </w:r>
      <w:r w:rsidR="00CC4451" w:rsidRPr="00276BAA">
        <w:rPr>
          <w:rFonts w:ascii="Garamond" w:hAnsi="Garamond" w:cs="Calibri"/>
          <w:sz w:val="24"/>
          <w:szCs w:val="24"/>
          <w:lang w:val="sq-AL"/>
        </w:rPr>
        <w:t xml:space="preserve">ministrinë </w:t>
      </w:r>
      <w:r w:rsidRPr="00276BAA">
        <w:rPr>
          <w:rFonts w:ascii="Garamond" w:hAnsi="Garamond" w:cs="Calibri"/>
          <w:sz w:val="24"/>
          <w:szCs w:val="24"/>
          <w:lang w:val="sq-AL"/>
        </w:rPr>
        <w:t>përgjegjëse për AFP-në, pasi bën vlerësimin e dokumentacionit shoqërues e provues, të dërguar nga</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 xml:space="preserve">Agjencia Kombëtare e Punësimit dhe Aftësive, përgatit propozimin për miratimin/refuzimin e kërkesës për pajisjen me licencë dhe arsyetimin ligjor përkatës dhe ia paraqet atë </w:t>
      </w:r>
      <w:r w:rsidR="00CC4451" w:rsidRPr="00276BAA">
        <w:rPr>
          <w:rFonts w:ascii="Garamond" w:hAnsi="Garamond" w:cs="Calibri"/>
          <w:sz w:val="24"/>
          <w:szCs w:val="24"/>
          <w:lang w:val="sq-AL"/>
        </w:rPr>
        <w:t>ministrit</w:t>
      </w:r>
      <w:r w:rsidRPr="00276BAA">
        <w:rPr>
          <w:rFonts w:ascii="Garamond" w:hAnsi="Garamond" w:cs="Calibri"/>
          <w:sz w:val="24"/>
          <w:szCs w:val="24"/>
          <w:lang w:val="sq-AL"/>
        </w:rPr>
        <w:t>, i cili vendos për:</w:t>
      </w:r>
    </w:p>
    <w:p w14:paraId="12327FF5" w14:textId="77777777" w:rsidR="000A2477"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a) miratimin e kërkesës për pajisje me licencë;</w:t>
      </w:r>
    </w:p>
    <w:p w14:paraId="0CECE6A5" w14:textId="21E6114D"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 refuzimin e kërkesës për pajisje me licencë.</w:t>
      </w:r>
    </w:p>
    <w:p w14:paraId="2E4A0BAC" w14:textId="273365F3"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2. Në rast së kërkesa miratohet, vendimi miratues së bashku me arsyetimin ligjor përkatës ngarkohet në Regjistrin Kombëtar të Licencave, </w:t>
      </w:r>
      <w:r w:rsidR="00CC4451" w:rsidRPr="00276BAA">
        <w:rPr>
          <w:rFonts w:ascii="Garamond" w:hAnsi="Garamond" w:cs="Calibri"/>
          <w:sz w:val="24"/>
          <w:szCs w:val="24"/>
          <w:lang w:val="sq-AL"/>
        </w:rPr>
        <w:t xml:space="preserve">autorizimeve dhe lejeve </w:t>
      </w:r>
      <w:r w:rsidRPr="00276BAA">
        <w:rPr>
          <w:rFonts w:ascii="Garamond" w:hAnsi="Garamond" w:cs="Calibri"/>
          <w:sz w:val="24"/>
          <w:szCs w:val="24"/>
          <w:lang w:val="sq-AL"/>
        </w:rPr>
        <w:t xml:space="preserve">dhe një kopje përcillet në Qendrën Kombëtare të Biznesit, e cila pajis me licencë subjektin ofrues të formimit profesional me kodin X.2.B. </w:t>
      </w:r>
    </w:p>
    <w:p w14:paraId="2B8C4749" w14:textId="77777777"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 Në rast së kërkesa refuzohet, vendimi refuzues në të cilin përcaktohen qartë shkaqet e refuzimit, ngarkohet në Regjistrin Kombëtar të Licencave, Autorizimeve dhe Lejeve dhe një kopje përcillet në Qendrën Kombëtare të Biznesit.</w:t>
      </w:r>
    </w:p>
    <w:p w14:paraId="32CE78AD" w14:textId="79DAECF2"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4. Nëse subjekti nuk është dakord me vendimin e marrë për refuzimin e kërkesës për licencim, ai ka të drejtën e ndjekjes së procedurës së ankimimit</w:t>
      </w:r>
      <w:r w:rsidR="00CC4451">
        <w:rPr>
          <w:rFonts w:ascii="Garamond" w:hAnsi="Garamond" w:cs="Calibri"/>
          <w:sz w:val="24"/>
          <w:szCs w:val="24"/>
          <w:lang w:val="sq-AL"/>
        </w:rPr>
        <w:t>,</w:t>
      </w:r>
      <w:r w:rsidRPr="00276BAA">
        <w:rPr>
          <w:rFonts w:ascii="Garamond" w:hAnsi="Garamond" w:cs="Calibri"/>
          <w:sz w:val="24"/>
          <w:szCs w:val="24"/>
          <w:lang w:val="sq-AL"/>
        </w:rPr>
        <w:t xml:space="preserve"> sipas nenit 30 të ligjit nr.</w:t>
      </w:r>
      <w:r w:rsidR="00F3028E">
        <w:rPr>
          <w:rFonts w:ascii="Garamond" w:hAnsi="Garamond" w:cs="Calibri"/>
          <w:sz w:val="24"/>
          <w:szCs w:val="24"/>
          <w:lang w:val="sq-AL"/>
        </w:rPr>
        <w:t xml:space="preserve"> </w:t>
      </w:r>
      <w:r w:rsidRPr="00276BAA">
        <w:rPr>
          <w:rFonts w:ascii="Garamond" w:hAnsi="Garamond" w:cs="Calibri"/>
          <w:sz w:val="24"/>
          <w:szCs w:val="24"/>
          <w:lang w:val="sq-AL"/>
        </w:rPr>
        <w:t>10 081, datë 23.2.2009, brenda 10 ditëve pune nga dita e marrjes së njoftimit për refuzimin e kërkesës.</w:t>
      </w:r>
    </w:p>
    <w:p w14:paraId="4D2F0229" w14:textId="77777777" w:rsidR="00F3028E"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5. Ministri përgjegjës për çështjet e AFP-së, shqyrton ankimimin dhe merr vendim brenda 10 ditëve nga data e depozitimit të tij. Në rast së ky afat tejkalohet, si dhe në rastet kur ministri lë në fuqi vendimin për mosmiratimin e kërkesës për licencë, subjekti fizik/juridik i drejtohet gjykatës brenda 30 ditëve nga përfundimi i afatit të shqyrtimit të ankimimit.</w:t>
      </w:r>
    </w:p>
    <w:p w14:paraId="12C5C997" w14:textId="1A442D28"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6. Për pajisjen me licencë për veprimtari të formimit profesional, subjekti paguan tarifën prej 10 000 lekësh pranë AKPA</w:t>
      </w:r>
      <w:r w:rsidR="00513EA8">
        <w:rPr>
          <w:rFonts w:ascii="Garamond" w:hAnsi="Garamond" w:cs="Calibri"/>
          <w:sz w:val="24"/>
          <w:szCs w:val="24"/>
          <w:lang w:val="sq-AL"/>
        </w:rPr>
        <w:t>-së</w:t>
      </w:r>
      <w:r w:rsidRPr="00276BAA">
        <w:rPr>
          <w:rFonts w:ascii="Garamond" w:hAnsi="Garamond" w:cs="Calibri"/>
          <w:sz w:val="24"/>
          <w:szCs w:val="24"/>
          <w:lang w:val="sq-AL"/>
        </w:rPr>
        <w:t xml:space="preserve">, e cila derdhet në llogarinë bankare të këtij institucioni. Një kopje e dokumentit për pagesën e kryer, ngarkohet nëpërmjet portalit </w:t>
      </w:r>
      <w:r w:rsidRPr="00F3028E">
        <w:rPr>
          <w:rFonts w:ascii="Garamond" w:hAnsi="Garamond" w:cs="Calibri"/>
          <w:i/>
          <w:iCs/>
          <w:sz w:val="24"/>
          <w:szCs w:val="24"/>
          <w:lang w:val="sq-AL"/>
        </w:rPr>
        <w:t>e-Albania.</w:t>
      </w:r>
      <w:r w:rsidRPr="00276BAA">
        <w:rPr>
          <w:rFonts w:ascii="Garamond" w:hAnsi="Garamond" w:cs="Calibri"/>
          <w:sz w:val="24"/>
          <w:szCs w:val="24"/>
          <w:lang w:val="sq-AL"/>
        </w:rPr>
        <w:t xml:space="preserve"> Këto të ardhura përdoren nga AKPA</w:t>
      </w:r>
      <w:r w:rsidR="0031533F">
        <w:rPr>
          <w:rFonts w:ascii="Garamond" w:hAnsi="Garamond" w:cs="Calibri"/>
          <w:sz w:val="24"/>
          <w:szCs w:val="24"/>
          <w:lang w:val="sq-AL"/>
        </w:rPr>
        <w:t>-ja</w:t>
      </w:r>
      <w:r w:rsidRPr="00276BAA">
        <w:rPr>
          <w:rFonts w:ascii="Garamond" w:hAnsi="Garamond" w:cs="Calibri"/>
          <w:sz w:val="24"/>
          <w:szCs w:val="24"/>
          <w:lang w:val="sq-AL"/>
        </w:rPr>
        <w:t xml:space="preserve"> sipas legjislacionit në fuqi.</w:t>
      </w:r>
    </w:p>
    <w:p w14:paraId="6EA108DA" w14:textId="36638A55"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lastRenderedPageBreak/>
        <w:t>KREU V</w:t>
      </w:r>
    </w:p>
    <w:p w14:paraId="75EE89F2" w14:textId="25C97A0C"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PROCEDURA E VENDIM</w:t>
      </w:r>
      <w:r w:rsidR="00F3028E">
        <w:rPr>
          <w:rFonts w:ascii="Garamond" w:hAnsi="Garamond" w:cs="Calibri"/>
          <w:bCs/>
          <w:sz w:val="24"/>
          <w:szCs w:val="24"/>
          <w:lang w:val="sq-AL"/>
        </w:rPr>
        <w:t>M</w:t>
      </w:r>
      <w:r w:rsidRPr="00276BAA">
        <w:rPr>
          <w:rFonts w:ascii="Garamond" w:hAnsi="Garamond" w:cs="Calibri"/>
          <w:bCs/>
          <w:sz w:val="24"/>
          <w:szCs w:val="24"/>
          <w:lang w:val="sq-AL"/>
        </w:rPr>
        <w:t xml:space="preserve">ARRJES PËR REVOKIMIN E LICENCËS </w:t>
      </w:r>
      <w:r w:rsidR="006D2960">
        <w:rPr>
          <w:rFonts w:ascii="Garamond" w:hAnsi="Garamond" w:cs="Calibri"/>
          <w:bCs/>
          <w:sz w:val="24"/>
          <w:szCs w:val="24"/>
          <w:lang w:val="sq-AL"/>
        </w:rPr>
        <w:t>S</w:t>
      </w:r>
      <w:r w:rsidRPr="00276BAA">
        <w:rPr>
          <w:rFonts w:ascii="Garamond" w:hAnsi="Garamond" w:cs="Calibri"/>
          <w:bCs/>
          <w:sz w:val="24"/>
          <w:szCs w:val="24"/>
          <w:lang w:val="sq-AL"/>
        </w:rPr>
        <w:t>Ë SUBJEKTEVE QË KRYEJNË VEPRIMTARI TË FORMIMIT PROFESIONAL</w:t>
      </w:r>
    </w:p>
    <w:p w14:paraId="33055DAF" w14:textId="77777777" w:rsidR="00610828" w:rsidRPr="00276BAA" w:rsidRDefault="00610828"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2A61DE50"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11</w:t>
      </w:r>
    </w:p>
    <w:p w14:paraId="4CD33A4C" w14:textId="504BF666"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 xml:space="preserve">Procedura e vendimmarrjes për revokimin e licencës </w:t>
      </w:r>
      <w:r w:rsidR="00A074B7">
        <w:rPr>
          <w:rFonts w:ascii="Garamond" w:hAnsi="Garamond" w:cs="Calibri"/>
          <w:b/>
          <w:bCs/>
          <w:sz w:val="24"/>
          <w:szCs w:val="24"/>
          <w:lang w:val="sq-AL"/>
        </w:rPr>
        <w:t>s</w:t>
      </w:r>
      <w:r w:rsidRPr="00276BAA">
        <w:rPr>
          <w:rFonts w:ascii="Garamond" w:hAnsi="Garamond" w:cs="Calibri"/>
          <w:b/>
          <w:bCs/>
          <w:sz w:val="24"/>
          <w:szCs w:val="24"/>
          <w:lang w:val="sq-AL"/>
        </w:rPr>
        <w:t>ë subjekteve</w:t>
      </w:r>
    </w:p>
    <w:p w14:paraId="7A697E3D"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3B1BD7ED" w14:textId="6F003D04" w:rsidR="00610828" w:rsidRPr="00276BAA" w:rsidRDefault="00144B75" w:rsidP="002250BB">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1. Revokimi i licencës së subjektit ofrues të formimit profesional në nënkategorinë X.2</w:t>
      </w:r>
      <w:r w:rsidR="002250BB">
        <w:rPr>
          <w:rFonts w:ascii="Garamond" w:hAnsi="Garamond" w:cs="Calibri"/>
          <w:sz w:val="24"/>
          <w:szCs w:val="24"/>
          <w:lang w:val="sq-AL"/>
        </w:rPr>
        <w:t>.</w:t>
      </w:r>
      <w:r w:rsidRPr="00276BAA">
        <w:rPr>
          <w:rFonts w:ascii="Garamond" w:hAnsi="Garamond" w:cs="Calibri"/>
          <w:sz w:val="24"/>
          <w:szCs w:val="24"/>
          <w:lang w:val="sq-AL"/>
        </w:rPr>
        <w:t>B ndodh në rastet</w:t>
      </w:r>
      <w:r w:rsidR="002250BB">
        <w:rPr>
          <w:rFonts w:ascii="Garamond" w:hAnsi="Garamond" w:cs="Calibri"/>
          <w:sz w:val="24"/>
          <w:szCs w:val="24"/>
          <w:lang w:val="sq-AL"/>
        </w:rPr>
        <w:t>,</w:t>
      </w:r>
      <w:r w:rsidRPr="00276BAA">
        <w:rPr>
          <w:rFonts w:ascii="Garamond" w:hAnsi="Garamond" w:cs="Calibri"/>
          <w:sz w:val="24"/>
          <w:szCs w:val="24"/>
          <w:lang w:val="sq-AL"/>
        </w:rPr>
        <w:t xml:space="preserve"> kur:</w:t>
      </w:r>
    </w:p>
    <w:p w14:paraId="07447697" w14:textId="22FBFF3A" w:rsidR="00610828" w:rsidRPr="00276BAA" w:rsidRDefault="00144B75" w:rsidP="00C5744F">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a) rrethanat janë të tilla, që s’do të kishte kuptim apo mundësi për ruajtjen e kritereve</w:t>
      </w:r>
      <w:r w:rsidR="0060690F">
        <w:rPr>
          <w:rFonts w:ascii="Garamond" w:hAnsi="Garamond" w:cs="Calibri"/>
          <w:sz w:val="24"/>
          <w:szCs w:val="24"/>
          <w:lang w:val="sq-AL"/>
        </w:rPr>
        <w:t>,</w:t>
      </w:r>
      <w:r w:rsidRPr="00276BAA">
        <w:rPr>
          <w:rFonts w:ascii="Garamond" w:hAnsi="Garamond" w:cs="Calibri"/>
          <w:sz w:val="24"/>
          <w:szCs w:val="24"/>
          <w:lang w:val="sq-AL"/>
        </w:rPr>
        <w:t xml:space="preserve"> apo </w:t>
      </w:r>
      <w:r w:rsidR="0060690F">
        <w:rPr>
          <w:rFonts w:ascii="Garamond" w:hAnsi="Garamond" w:cs="Calibri"/>
          <w:sz w:val="24"/>
          <w:szCs w:val="24"/>
          <w:lang w:val="sq-AL"/>
        </w:rPr>
        <w:t xml:space="preserve">për </w:t>
      </w:r>
      <w:r w:rsidRPr="00276BAA">
        <w:rPr>
          <w:rFonts w:ascii="Garamond" w:hAnsi="Garamond" w:cs="Calibri"/>
          <w:sz w:val="24"/>
          <w:szCs w:val="24"/>
          <w:lang w:val="sq-AL"/>
        </w:rPr>
        <w:t>ndreqjen e shkeljes së detyrimeve nga titullari, brenda çdo afati të arsyeshëm pezullimi si p.sh.</w:t>
      </w:r>
      <w:r w:rsidR="00C5744F">
        <w:rPr>
          <w:rFonts w:ascii="Garamond" w:hAnsi="Garamond" w:cs="Calibri"/>
          <w:sz w:val="24"/>
          <w:szCs w:val="24"/>
          <w:lang w:val="sq-AL"/>
        </w:rPr>
        <w:t xml:space="preserve">, </w:t>
      </w:r>
      <w:r w:rsidR="00C5744F" w:rsidRPr="00276BAA">
        <w:rPr>
          <w:rFonts w:ascii="Garamond" w:hAnsi="Garamond" w:cs="Calibri"/>
          <w:sz w:val="24"/>
          <w:szCs w:val="24"/>
          <w:lang w:val="sq-AL"/>
        </w:rPr>
        <w:t xml:space="preserve">çregjistrimi </w:t>
      </w:r>
      <w:r w:rsidRPr="00276BAA">
        <w:rPr>
          <w:rFonts w:ascii="Garamond" w:hAnsi="Garamond" w:cs="Calibri"/>
          <w:sz w:val="24"/>
          <w:szCs w:val="24"/>
          <w:lang w:val="sq-AL"/>
        </w:rPr>
        <w:t xml:space="preserve">në QKB si subjekt tatimor, ose </w:t>
      </w:r>
      <w:r w:rsidR="00C5744F" w:rsidRPr="00276BAA">
        <w:rPr>
          <w:rFonts w:ascii="Garamond" w:hAnsi="Garamond" w:cs="Calibri"/>
          <w:sz w:val="24"/>
          <w:szCs w:val="24"/>
          <w:lang w:val="sq-AL"/>
        </w:rPr>
        <w:t xml:space="preserve">çregjistrimi </w:t>
      </w:r>
      <w:r w:rsidRPr="00276BAA">
        <w:rPr>
          <w:rFonts w:ascii="Garamond" w:hAnsi="Garamond" w:cs="Calibri"/>
          <w:sz w:val="24"/>
          <w:szCs w:val="24"/>
          <w:lang w:val="sq-AL"/>
        </w:rPr>
        <w:t>si OJF në regjistrin e OJF</w:t>
      </w:r>
      <w:r w:rsidR="00C5744F">
        <w:rPr>
          <w:rFonts w:ascii="Garamond" w:hAnsi="Garamond" w:cs="Calibri"/>
          <w:sz w:val="24"/>
          <w:szCs w:val="24"/>
          <w:lang w:val="sq-AL"/>
        </w:rPr>
        <w:t>-së</w:t>
      </w:r>
      <w:r w:rsidRPr="00276BAA">
        <w:rPr>
          <w:rFonts w:ascii="Garamond" w:hAnsi="Garamond" w:cs="Calibri"/>
          <w:sz w:val="24"/>
          <w:szCs w:val="24"/>
          <w:lang w:val="sq-AL"/>
        </w:rPr>
        <w:t xml:space="preserve"> pranë Gjykatës së Tiranës;</w:t>
      </w:r>
    </w:p>
    <w:p w14:paraId="7F797638" w14:textId="77777777"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 në rastin e mosruajtjes së kritereve të licencimit;</w:t>
      </w:r>
    </w:p>
    <w:p w14:paraId="6B8B42FC" w14:textId="5933684D"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c) në rast të moszbatimit të urdhërimeve/rekomandimeve, brenda afateve të arsyeshme nga </w:t>
      </w:r>
      <w:r w:rsidR="00C5744F" w:rsidRPr="00276BAA">
        <w:rPr>
          <w:rFonts w:ascii="Garamond" w:hAnsi="Garamond" w:cs="Calibri"/>
          <w:sz w:val="24"/>
          <w:szCs w:val="24"/>
          <w:lang w:val="sq-AL"/>
        </w:rPr>
        <w:t>njësia përgjegjëse për inspektimin e siste</w:t>
      </w:r>
      <w:r w:rsidRPr="00276BAA">
        <w:rPr>
          <w:rFonts w:ascii="Garamond" w:hAnsi="Garamond" w:cs="Calibri"/>
          <w:sz w:val="24"/>
          <w:szCs w:val="24"/>
          <w:lang w:val="sq-AL"/>
        </w:rPr>
        <w:t>mit të AFP-së;</w:t>
      </w:r>
    </w:p>
    <w:p w14:paraId="7ECEF7D8" w14:textId="77777777"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d) në rastin e shkeljeve të rënda me faj nga titullari dhe/ose kur shkelja ka shkaktuar dëmtim të interesit publik, që garantohet nga titulli përkatës apo legjislacioni në fuqi për AFP-në;</w:t>
      </w:r>
    </w:p>
    <w:p w14:paraId="680B6EF2" w14:textId="6D8D113F"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e) në rast se shkel në mënyrë të vazhduar detyrimin për deklarim të kursanteve pranë AKPA-s</w:t>
      </w:r>
      <w:r w:rsidR="001244C9">
        <w:rPr>
          <w:rFonts w:ascii="Garamond" w:hAnsi="Garamond" w:cs="Calibri"/>
          <w:sz w:val="24"/>
          <w:szCs w:val="24"/>
          <w:lang w:val="sq-AL"/>
        </w:rPr>
        <w:t>ë</w:t>
      </w:r>
      <w:r w:rsidRPr="00276BAA">
        <w:rPr>
          <w:rFonts w:ascii="Garamond" w:hAnsi="Garamond" w:cs="Calibri"/>
          <w:sz w:val="24"/>
          <w:szCs w:val="24"/>
          <w:lang w:val="sq-AL"/>
        </w:rPr>
        <w:t>, sipas nenit 12 pika 5 e këtij udhëzimi.</w:t>
      </w:r>
    </w:p>
    <w:p w14:paraId="7DE851F5" w14:textId="33B970E2"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2. AKPA</w:t>
      </w:r>
      <w:r w:rsidR="001244C9">
        <w:rPr>
          <w:rFonts w:ascii="Garamond" w:hAnsi="Garamond" w:cs="Calibri"/>
          <w:sz w:val="24"/>
          <w:szCs w:val="24"/>
          <w:lang w:val="sq-AL"/>
        </w:rPr>
        <w:t>-ja</w:t>
      </w:r>
      <w:r w:rsidRPr="00276BAA">
        <w:rPr>
          <w:rFonts w:ascii="Garamond" w:hAnsi="Garamond" w:cs="Calibri"/>
          <w:sz w:val="24"/>
          <w:szCs w:val="24"/>
          <w:lang w:val="sq-AL"/>
        </w:rPr>
        <w:t xml:space="preserve"> propozon në </w:t>
      </w:r>
      <w:r w:rsidR="00F16E34" w:rsidRPr="00276BAA">
        <w:rPr>
          <w:rFonts w:ascii="Garamond" w:hAnsi="Garamond" w:cs="Calibri"/>
          <w:sz w:val="24"/>
          <w:szCs w:val="24"/>
          <w:lang w:val="sq-AL"/>
        </w:rPr>
        <w:t xml:space="preserve">drejtorinë </w:t>
      </w:r>
      <w:r w:rsidRPr="00276BAA">
        <w:rPr>
          <w:rFonts w:ascii="Garamond" w:hAnsi="Garamond" w:cs="Calibri"/>
          <w:sz w:val="24"/>
          <w:szCs w:val="24"/>
          <w:lang w:val="sq-AL"/>
        </w:rPr>
        <w:t xml:space="preserve">përkatëse në </w:t>
      </w:r>
      <w:r w:rsidR="00F16E34" w:rsidRPr="00276BAA">
        <w:rPr>
          <w:rFonts w:ascii="Garamond" w:hAnsi="Garamond" w:cs="Calibri"/>
          <w:sz w:val="24"/>
          <w:szCs w:val="24"/>
          <w:lang w:val="sq-AL"/>
        </w:rPr>
        <w:t xml:space="preserve">ministrinë </w:t>
      </w:r>
      <w:r w:rsidRPr="00276BAA">
        <w:rPr>
          <w:rFonts w:ascii="Garamond" w:hAnsi="Garamond" w:cs="Calibri"/>
          <w:sz w:val="24"/>
          <w:szCs w:val="24"/>
          <w:lang w:val="sq-AL"/>
        </w:rPr>
        <w:t xml:space="preserve">përgjegjëse për AFP-në, revokimin e licencës për subjektet e licencuara, kur konstaton një nga rastet e përmendura në shkronjën </w:t>
      </w:r>
      <w:r w:rsidR="00F16E34">
        <w:rPr>
          <w:rFonts w:ascii="Garamond" w:hAnsi="Garamond" w:cs="Calibri"/>
          <w:sz w:val="24"/>
          <w:szCs w:val="24"/>
          <w:lang w:val="sq-AL"/>
        </w:rPr>
        <w:t>“</w:t>
      </w:r>
      <w:r w:rsidRPr="00276BAA">
        <w:rPr>
          <w:rFonts w:ascii="Garamond" w:hAnsi="Garamond" w:cs="Calibri"/>
          <w:sz w:val="24"/>
          <w:szCs w:val="24"/>
          <w:lang w:val="sq-AL"/>
        </w:rPr>
        <w:t>a</w:t>
      </w:r>
      <w:r w:rsidR="00F16E34">
        <w:rPr>
          <w:rFonts w:ascii="Garamond" w:hAnsi="Garamond" w:cs="Calibri"/>
          <w:sz w:val="24"/>
          <w:szCs w:val="24"/>
          <w:lang w:val="sq-AL"/>
        </w:rPr>
        <w:t>”</w:t>
      </w:r>
      <w:r w:rsidRPr="00276BAA">
        <w:rPr>
          <w:rFonts w:ascii="Garamond" w:hAnsi="Garamond" w:cs="Calibri"/>
          <w:sz w:val="24"/>
          <w:szCs w:val="24"/>
          <w:lang w:val="sq-AL"/>
        </w:rPr>
        <w:t xml:space="preserve">, </w:t>
      </w:r>
      <w:r w:rsidR="00F16E34">
        <w:rPr>
          <w:rFonts w:ascii="Garamond" w:hAnsi="Garamond" w:cs="Calibri"/>
          <w:sz w:val="24"/>
          <w:szCs w:val="24"/>
          <w:lang w:val="sq-AL"/>
        </w:rPr>
        <w:t>“</w:t>
      </w:r>
      <w:r w:rsidRPr="00276BAA">
        <w:rPr>
          <w:rFonts w:ascii="Garamond" w:hAnsi="Garamond" w:cs="Calibri"/>
          <w:sz w:val="24"/>
          <w:szCs w:val="24"/>
          <w:lang w:val="sq-AL"/>
        </w:rPr>
        <w:t>b</w:t>
      </w:r>
      <w:r w:rsidR="00F16E34">
        <w:rPr>
          <w:rFonts w:ascii="Garamond" w:hAnsi="Garamond" w:cs="Calibri"/>
          <w:sz w:val="24"/>
          <w:szCs w:val="24"/>
          <w:lang w:val="sq-AL"/>
        </w:rPr>
        <w:t>”</w:t>
      </w:r>
      <w:r w:rsidRPr="00276BAA">
        <w:rPr>
          <w:rFonts w:ascii="Garamond" w:hAnsi="Garamond" w:cs="Calibri"/>
          <w:sz w:val="24"/>
          <w:szCs w:val="24"/>
          <w:lang w:val="sq-AL"/>
        </w:rPr>
        <w:t xml:space="preserve">, </w:t>
      </w:r>
      <w:r w:rsidR="00F16E34">
        <w:rPr>
          <w:rFonts w:ascii="Garamond" w:hAnsi="Garamond" w:cs="Calibri"/>
          <w:sz w:val="24"/>
          <w:szCs w:val="24"/>
          <w:lang w:val="sq-AL"/>
        </w:rPr>
        <w:t>“</w:t>
      </w:r>
      <w:r w:rsidRPr="00276BAA">
        <w:rPr>
          <w:rFonts w:ascii="Garamond" w:hAnsi="Garamond" w:cs="Calibri"/>
          <w:sz w:val="24"/>
          <w:szCs w:val="24"/>
          <w:lang w:val="sq-AL"/>
        </w:rPr>
        <w:t>d</w:t>
      </w:r>
      <w:r w:rsidR="00F16E34">
        <w:rPr>
          <w:rFonts w:ascii="Garamond" w:hAnsi="Garamond" w:cs="Calibri"/>
          <w:sz w:val="24"/>
          <w:szCs w:val="24"/>
          <w:lang w:val="sq-AL"/>
        </w:rPr>
        <w:t>”</w:t>
      </w:r>
      <w:r w:rsidRPr="00276BAA">
        <w:rPr>
          <w:rFonts w:ascii="Garamond" w:hAnsi="Garamond" w:cs="Calibri"/>
          <w:sz w:val="24"/>
          <w:szCs w:val="24"/>
          <w:lang w:val="sq-AL"/>
        </w:rPr>
        <w:t xml:space="preserve"> dhe e të pikës 1 të këtij neni. </w:t>
      </w:r>
    </w:p>
    <w:p w14:paraId="2A328635" w14:textId="271FD0CD"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3. Drejtoria përkatëse në </w:t>
      </w:r>
      <w:r w:rsidR="0082136B" w:rsidRPr="00276BAA">
        <w:rPr>
          <w:rFonts w:ascii="Garamond" w:hAnsi="Garamond" w:cs="Calibri"/>
          <w:sz w:val="24"/>
          <w:szCs w:val="24"/>
          <w:lang w:val="sq-AL"/>
        </w:rPr>
        <w:t xml:space="preserve">ministrinë </w:t>
      </w:r>
      <w:r w:rsidRPr="00276BAA">
        <w:rPr>
          <w:rFonts w:ascii="Garamond" w:hAnsi="Garamond" w:cs="Calibri"/>
          <w:sz w:val="24"/>
          <w:szCs w:val="24"/>
          <w:lang w:val="sq-AL"/>
        </w:rPr>
        <w:t>përgjegjëse për AFP-në, kur konstaton një nga rastet e revokimit të licencës</w:t>
      </w:r>
      <w:r w:rsidR="0082136B">
        <w:rPr>
          <w:rFonts w:ascii="Garamond" w:hAnsi="Garamond" w:cs="Calibri"/>
          <w:sz w:val="24"/>
          <w:szCs w:val="24"/>
          <w:lang w:val="sq-AL"/>
        </w:rPr>
        <w:t>,</w:t>
      </w:r>
      <w:r w:rsidRPr="00276BAA">
        <w:rPr>
          <w:rFonts w:ascii="Garamond" w:hAnsi="Garamond" w:cs="Calibri"/>
          <w:sz w:val="24"/>
          <w:szCs w:val="24"/>
          <w:lang w:val="sq-AL"/>
        </w:rPr>
        <w:t xml:space="preserve"> ose pasi bën vlerësimin e propozimit për revokim të ardhur nga AKPA</w:t>
      </w:r>
      <w:r w:rsidR="0082136B">
        <w:rPr>
          <w:rFonts w:ascii="Garamond" w:hAnsi="Garamond" w:cs="Calibri"/>
          <w:sz w:val="24"/>
          <w:szCs w:val="24"/>
          <w:lang w:val="sq-AL"/>
        </w:rPr>
        <w:t>-ja,</w:t>
      </w:r>
      <w:r w:rsidRPr="00276BAA">
        <w:rPr>
          <w:rFonts w:ascii="Garamond" w:hAnsi="Garamond" w:cs="Calibri"/>
          <w:sz w:val="24"/>
          <w:szCs w:val="24"/>
          <w:lang w:val="sq-AL"/>
        </w:rPr>
        <w:t xml:space="preserve"> ose nga Njësia </w:t>
      </w:r>
      <w:r w:rsidR="0002159D" w:rsidRPr="00276BAA">
        <w:rPr>
          <w:rFonts w:ascii="Garamond" w:hAnsi="Garamond" w:cs="Calibri"/>
          <w:sz w:val="24"/>
          <w:szCs w:val="24"/>
          <w:lang w:val="sq-AL"/>
        </w:rPr>
        <w:t xml:space="preserve">përgjegjëse për inspektimin e sistemit </w:t>
      </w:r>
      <w:r w:rsidRPr="00276BAA">
        <w:rPr>
          <w:rFonts w:ascii="Garamond" w:hAnsi="Garamond" w:cs="Calibri"/>
          <w:sz w:val="24"/>
          <w:szCs w:val="24"/>
          <w:lang w:val="sq-AL"/>
        </w:rPr>
        <w:t xml:space="preserve">të AFP-së, përgatit propozimin për revokimin e licencës dhe ia paraqet atë </w:t>
      </w:r>
      <w:r w:rsidR="0002159D" w:rsidRPr="00276BAA">
        <w:rPr>
          <w:rFonts w:ascii="Garamond" w:hAnsi="Garamond" w:cs="Calibri"/>
          <w:sz w:val="24"/>
          <w:szCs w:val="24"/>
          <w:lang w:val="sq-AL"/>
        </w:rPr>
        <w:t>ministrit</w:t>
      </w:r>
      <w:r w:rsidRPr="00276BAA">
        <w:rPr>
          <w:rFonts w:ascii="Garamond" w:hAnsi="Garamond" w:cs="Calibri"/>
          <w:sz w:val="24"/>
          <w:szCs w:val="24"/>
          <w:lang w:val="sq-AL"/>
        </w:rPr>
        <w:t>, i cili vendos për revokimin e saj.</w:t>
      </w:r>
    </w:p>
    <w:p w14:paraId="6FE384B1"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20FB60B4"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KREU VI</w:t>
      </w:r>
    </w:p>
    <w:p w14:paraId="7A12B326" w14:textId="15CEE33C"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PROCEDURA E MONITORIMIT TË AKTIVITETIT TË SUBJEKTEVE TË LICENCUARA PËR FORMIM PROFESIONAL</w:t>
      </w:r>
    </w:p>
    <w:p w14:paraId="687326FD" w14:textId="77777777" w:rsidR="00610828" w:rsidRPr="00276BAA" w:rsidRDefault="00610828"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p>
    <w:p w14:paraId="6BABECF3" w14:textId="3CF04425"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Neni 12</w:t>
      </w:r>
    </w:p>
    <w:p w14:paraId="5C4C36E9"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sz w:val="24"/>
          <w:szCs w:val="24"/>
          <w:lang w:val="sq-AL"/>
        </w:rPr>
      </w:pPr>
      <w:r w:rsidRPr="00276BAA">
        <w:rPr>
          <w:rFonts w:ascii="Garamond" w:hAnsi="Garamond" w:cs="Calibri"/>
          <w:b/>
          <w:bCs/>
          <w:sz w:val="24"/>
          <w:szCs w:val="24"/>
          <w:lang w:val="sq-AL"/>
        </w:rPr>
        <w:t>Procedura e monitorimit dhe e raportimit të aktivitetit e subjekteve të licencuara</w:t>
      </w:r>
    </w:p>
    <w:p w14:paraId="1A318A9B"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p>
    <w:p w14:paraId="2AAC68F1" w14:textId="77777777" w:rsidR="0002159D"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1. Monitorimi i aktivitetit formues profesional nënkupton verifikimin e raportimeve nëpërmjet deklarimeve të subjektit, dhe ruajtjen e kushteve të licencimit</w:t>
      </w:r>
      <w:r w:rsidR="0002159D">
        <w:rPr>
          <w:rFonts w:ascii="Garamond" w:hAnsi="Garamond" w:cs="Calibri"/>
          <w:sz w:val="24"/>
          <w:szCs w:val="24"/>
          <w:lang w:val="sq-AL"/>
        </w:rPr>
        <w:t>,</w:t>
      </w:r>
      <w:r w:rsidRPr="00276BAA">
        <w:rPr>
          <w:rFonts w:ascii="Garamond" w:hAnsi="Garamond" w:cs="Calibri"/>
          <w:sz w:val="24"/>
          <w:szCs w:val="24"/>
          <w:lang w:val="sq-AL"/>
        </w:rPr>
        <w:t xml:space="preserve"> në përputhje me vendimet e </w:t>
      </w:r>
      <w:r w:rsidR="0002159D" w:rsidRPr="00276BAA">
        <w:rPr>
          <w:rFonts w:ascii="Garamond" w:hAnsi="Garamond" w:cs="Calibri"/>
          <w:sz w:val="24"/>
          <w:szCs w:val="24"/>
          <w:lang w:val="sq-AL"/>
        </w:rPr>
        <w:t xml:space="preserve">ministrit </w:t>
      </w:r>
      <w:r w:rsidRPr="00276BAA">
        <w:rPr>
          <w:rFonts w:ascii="Garamond" w:hAnsi="Garamond" w:cs="Calibri"/>
          <w:sz w:val="24"/>
          <w:szCs w:val="24"/>
          <w:lang w:val="sq-AL"/>
        </w:rPr>
        <w:t>përgjegjës për AFP-në, si dhe dokumentimin e të dhënave të aktivitetit formues nga subjekti i licencuar, në përputhje me përcaktimet e pik</w:t>
      </w:r>
      <w:r w:rsidR="0002159D">
        <w:rPr>
          <w:rFonts w:ascii="Garamond" w:hAnsi="Garamond" w:cs="Calibri"/>
          <w:sz w:val="24"/>
          <w:szCs w:val="24"/>
          <w:lang w:val="sq-AL"/>
        </w:rPr>
        <w:t>ave</w:t>
      </w:r>
      <w:r w:rsidRPr="00276BAA">
        <w:rPr>
          <w:rFonts w:ascii="Garamond" w:hAnsi="Garamond" w:cs="Calibri"/>
          <w:sz w:val="24"/>
          <w:szCs w:val="24"/>
          <w:lang w:val="sq-AL"/>
        </w:rPr>
        <w:t xml:space="preserve"> 2 dhe 3 të këtij neni.</w:t>
      </w:r>
      <w:r w:rsidR="00276BAA" w:rsidRPr="00276BAA">
        <w:rPr>
          <w:rFonts w:ascii="Garamond" w:hAnsi="Garamond" w:cs="Calibri"/>
          <w:sz w:val="24"/>
          <w:szCs w:val="24"/>
          <w:lang w:val="sq-AL"/>
        </w:rPr>
        <w:t xml:space="preserve"> </w:t>
      </w:r>
    </w:p>
    <w:p w14:paraId="02143302" w14:textId="4BAD6825"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2. Pas licencimit, subjekti duhet të hartojë dhe të ruajë në vazhdimësi të dhënat për kurset dhe kursantët</w:t>
      </w:r>
      <w:r w:rsidR="00F96E6E">
        <w:rPr>
          <w:rFonts w:ascii="Garamond" w:hAnsi="Garamond" w:cs="Calibri"/>
          <w:sz w:val="24"/>
          <w:szCs w:val="24"/>
          <w:lang w:val="sq-AL"/>
        </w:rPr>
        <w:t>,</w:t>
      </w:r>
      <w:r w:rsidRPr="00276BAA">
        <w:rPr>
          <w:rFonts w:ascii="Garamond" w:hAnsi="Garamond" w:cs="Calibri"/>
          <w:sz w:val="24"/>
          <w:szCs w:val="24"/>
          <w:lang w:val="sq-AL"/>
        </w:rPr>
        <w:t xml:space="preserve"> sipas dokumenteve si më poshtë: </w:t>
      </w:r>
    </w:p>
    <w:p w14:paraId="77E00A13" w14:textId="7C709DE1"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a</w:t>
      </w:r>
      <w:r w:rsidR="00610828" w:rsidRPr="00276BAA">
        <w:rPr>
          <w:rFonts w:ascii="Garamond" w:hAnsi="Garamond" w:cs="Calibri"/>
          <w:sz w:val="24"/>
          <w:szCs w:val="24"/>
          <w:lang w:val="sq-AL"/>
        </w:rPr>
        <w:t>)</w:t>
      </w:r>
      <w:r w:rsidRPr="00276BAA">
        <w:rPr>
          <w:rFonts w:ascii="Garamond" w:hAnsi="Garamond" w:cs="Calibri"/>
          <w:sz w:val="24"/>
          <w:szCs w:val="24"/>
          <w:lang w:val="sq-AL"/>
        </w:rPr>
        <w:t xml:space="preserve"> </w:t>
      </w:r>
      <w:r w:rsidR="00A91AFB" w:rsidRPr="00276BAA">
        <w:rPr>
          <w:rFonts w:ascii="Garamond" w:hAnsi="Garamond" w:cs="Calibri"/>
          <w:sz w:val="24"/>
          <w:szCs w:val="24"/>
          <w:lang w:val="sq-AL"/>
        </w:rPr>
        <w:t xml:space="preserve">regjistër </w:t>
      </w:r>
      <w:r w:rsidRPr="00276BAA">
        <w:rPr>
          <w:rFonts w:ascii="Garamond" w:hAnsi="Garamond" w:cs="Calibri"/>
          <w:sz w:val="24"/>
          <w:szCs w:val="24"/>
          <w:lang w:val="sq-AL"/>
        </w:rPr>
        <w:t>amze, me numrin identifikues përkatës për çdo kursant sipas shtojcës nr</w:t>
      </w:r>
      <w:r w:rsidR="00A91AFB">
        <w:rPr>
          <w:rFonts w:ascii="Garamond" w:hAnsi="Garamond" w:cs="Calibri"/>
          <w:sz w:val="24"/>
          <w:szCs w:val="24"/>
          <w:lang w:val="sq-AL"/>
        </w:rPr>
        <w:t xml:space="preserve">. </w:t>
      </w:r>
      <w:r w:rsidRPr="00276BAA">
        <w:rPr>
          <w:rFonts w:ascii="Garamond" w:hAnsi="Garamond" w:cs="Calibri"/>
          <w:sz w:val="24"/>
          <w:szCs w:val="24"/>
          <w:lang w:val="sq-AL"/>
        </w:rPr>
        <w:t>2;</w:t>
      </w:r>
    </w:p>
    <w:p w14:paraId="46DF6625" w14:textId="01FC70E2"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b</w:t>
      </w:r>
      <w:r w:rsidR="00610828" w:rsidRPr="00276BAA">
        <w:rPr>
          <w:rFonts w:ascii="Garamond" w:hAnsi="Garamond" w:cs="Calibri"/>
          <w:sz w:val="24"/>
          <w:szCs w:val="24"/>
          <w:lang w:val="sq-AL"/>
        </w:rPr>
        <w:t>)</w:t>
      </w:r>
      <w:r w:rsidRPr="00276BAA">
        <w:rPr>
          <w:rFonts w:ascii="Garamond" w:hAnsi="Garamond" w:cs="Calibri"/>
          <w:sz w:val="24"/>
          <w:szCs w:val="24"/>
          <w:lang w:val="sq-AL"/>
        </w:rPr>
        <w:t xml:space="preserve"> </w:t>
      </w:r>
      <w:r w:rsidR="00A91AFB" w:rsidRPr="00276BAA">
        <w:rPr>
          <w:rFonts w:ascii="Garamond" w:hAnsi="Garamond" w:cs="Calibri"/>
          <w:sz w:val="24"/>
          <w:szCs w:val="24"/>
          <w:lang w:val="sq-AL"/>
        </w:rPr>
        <w:t xml:space="preserve">regjistër </w:t>
      </w:r>
      <w:r w:rsidRPr="00276BAA">
        <w:rPr>
          <w:rFonts w:ascii="Garamond" w:hAnsi="Garamond" w:cs="Calibri"/>
          <w:sz w:val="24"/>
          <w:szCs w:val="24"/>
          <w:lang w:val="sq-AL"/>
        </w:rPr>
        <w:t>mësimor me temat dhe vlerësimet përkatëse që dëshmojnë për zhvillimin e kursit të formimit profesional sipas shtojcës nr. 3;</w:t>
      </w:r>
    </w:p>
    <w:p w14:paraId="57E41510" w14:textId="264F9C9A"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c</w:t>
      </w:r>
      <w:r w:rsidR="00610828" w:rsidRPr="00276BAA">
        <w:rPr>
          <w:rFonts w:ascii="Garamond" w:hAnsi="Garamond" w:cs="Calibri"/>
          <w:sz w:val="24"/>
          <w:szCs w:val="24"/>
          <w:lang w:val="sq-AL"/>
        </w:rPr>
        <w:t>)</w:t>
      </w:r>
      <w:r w:rsidRPr="00276BAA">
        <w:rPr>
          <w:rFonts w:ascii="Garamond" w:hAnsi="Garamond" w:cs="Calibri"/>
          <w:sz w:val="24"/>
          <w:szCs w:val="24"/>
          <w:lang w:val="sq-AL"/>
        </w:rPr>
        <w:t xml:space="preserve"> </w:t>
      </w:r>
      <w:r w:rsidR="00A91AFB" w:rsidRPr="00276BAA">
        <w:rPr>
          <w:rFonts w:ascii="Garamond" w:hAnsi="Garamond" w:cs="Calibri"/>
          <w:sz w:val="24"/>
          <w:szCs w:val="24"/>
          <w:lang w:val="sq-AL"/>
        </w:rPr>
        <w:t xml:space="preserve">dokumentacion </w:t>
      </w:r>
      <w:r w:rsidRPr="00276BAA">
        <w:rPr>
          <w:rFonts w:ascii="Garamond" w:hAnsi="Garamond" w:cs="Calibri"/>
          <w:sz w:val="24"/>
          <w:szCs w:val="24"/>
          <w:lang w:val="sq-AL"/>
        </w:rPr>
        <w:t>vërtetues për pagesën e kursit</w:t>
      </w:r>
      <w:r w:rsidR="00D57F97">
        <w:rPr>
          <w:rFonts w:ascii="Garamond" w:hAnsi="Garamond" w:cs="Calibri"/>
          <w:sz w:val="24"/>
          <w:szCs w:val="24"/>
          <w:lang w:val="sq-AL"/>
        </w:rPr>
        <w:t>,</w:t>
      </w:r>
      <w:r w:rsidRPr="00276BAA">
        <w:rPr>
          <w:rFonts w:ascii="Garamond" w:hAnsi="Garamond" w:cs="Calibri"/>
          <w:sz w:val="24"/>
          <w:szCs w:val="24"/>
          <w:lang w:val="sq-AL"/>
        </w:rPr>
        <w:t xml:space="preserve"> sipas legjislacionit tatimor; </w:t>
      </w:r>
    </w:p>
    <w:p w14:paraId="44658F6B" w14:textId="6D24F553"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d</w:t>
      </w:r>
      <w:r w:rsidR="00610828" w:rsidRPr="00276BAA">
        <w:rPr>
          <w:rFonts w:ascii="Garamond" w:hAnsi="Garamond" w:cs="Calibri"/>
          <w:sz w:val="24"/>
          <w:szCs w:val="24"/>
          <w:lang w:val="sq-AL"/>
        </w:rPr>
        <w:t>)</w:t>
      </w:r>
      <w:r w:rsidRPr="00276BAA">
        <w:rPr>
          <w:rFonts w:ascii="Garamond" w:hAnsi="Garamond" w:cs="Calibri"/>
          <w:sz w:val="24"/>
          <w:szCs w:val="24"/>
          <w:lang w:val="sq-AL"/>
        </w:rPr>
        <w:t xml:space="preserve"> </w:t>
      </w:r>
      <w:r w:rsidR="00A91AFB" w:rsidRPr="00276BAA">
        <w:rPr>
          <w:rFonts w:ascii="Garamond" w:hAnsi="Garamond" w:cs="Calibri"/>
          <w:sz w:val="24"/>
          <w:szCs w:val="24"/>
          <w:lang w:val="sq-AL"/>
        </w:rPr>
        <w:t xml:space="preserve">pajisjen </w:t>
      </w:r>
      <w:r w:rsidRPr="00276BAA">
        <w:rPr>
          <w:rFonts w:ascii="Garamond" w:hAnsi="Garamond" w:cs="Calibri"/>
          <w:sz w:val="24"/>
          <w:szCs w:val="24"/>
          <w:lang w:val="sq-AL"/>
        </w:rPr>
        <w:t>e kursantit me dokumentin përkatës</w:t>
      </w:r>
      <w:r w:rsidR="00421F90">
        <w:rPr>
          <w:rFonts w:ascii="Garamond" w:hAnsi="Garamond" w:cs="Calibri"/>
          <w:sz w:val="24"/>
          <w:szCs w:val="24"/>
          <w:lang w:val="sq-AL"/>
        </w:rPr>
        <w:t>,</w:t>
      </w:r>
      <w:r w:rsidRPr="00276BAA">
        <w:rPr>
          <w:rFonts w:ascii="Garamond" w:hAnsi="Garamond" w:cs="Calibri"/>
          <w:sz w:val="24"/>
          <w:szCs w:val="24"/>
          <w:lang w:val="sq-AL"/>
        </w:rPr>
        <w:t xml:space="preserve"> sipas pikës 3 të këtij neni pas përfundimit të kursit</w:t>
      </w:r>
      <w:r w:rsidR="00CC75D0">
        <w:rPr>
          <w:rFonts w:ascii="Garamond" w:hAnsi="Garamond" w:cs="Calibri"/>
          <w:sz w:val="24"/>
          <w:szCs w:val="24"/>
          <w:lang w:val="sq-AL"/>
        </w:rPr>
        <w:t>,</w:t>
      </w:r>
      <w:r w:rsidRPr="00276BAA">
        <w:rPr>
          <w:rFonts w:ascii="Garamond" w:hAnsi="Garamond" w:cs="Calibri"/>
          <w:sz w:val="24"/>
          <w:szCs w:val="24"/>
          <w:lang w:val="sq-AL"/>
        </w:rPr>
        <w:t xml:space="preserve"> si dhe ruajtjen e një kopje të saj në subjekt.</w:t>
      </w:r>
    </w:p>
    <w:p w14:paraId="1B12B4DB" w14:textId="7EEDF47C"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3. Llojet e dokumenteve që duhet të lëshojë subjekti i licencuar për formim profesional janë </w:t>
      </w:r>
      <w:r w:rsidR="00CC75D0" w:rsidRPr="00276BAA">
        <w:rPr>
          <w:rFonts w:ascii="Garamond" w:hAnsi="Garamond" w:cs="Calibri"/>
          <w:sz w:val="24"/>
          <w:szCs w:val="24"/>
          <w:lang w:val="sq-AL"/>
        </w:rPr>
        <w:t xml:space="preserve">certifikatë ose vërtetim </w:t>
      </w:r>
      <w:r w:rsidRPr="00276BAA">
        <w:rPr>
          <w:rFonts w:ascii="Garamond" w:hAnsi="Garamond" w:cs="Calibri"/>
          <w:sz w:val="24"/>
          <w:szCs w:val="24"/>
          <w:lang w:val="sq-AL"/>
        </w:rPr>
        <w:t>pjesëmarrjeje</w:t>
      </w:r>
      <w:r w:rsidR="00443178">
        <w:rPr>
          <w:rFonts w:ascii="Garamond" w:hAnsi="Garamond" w:cs="Calibri"/>
          <w:sz w:val="24"/>
          <w:szCs w:val="24"/>
          <w:lang w:val="sq-AL"/>
        </w:rPr>
        <w:t>.</w:t>
      </w:r>
      <w:r w:rsidRPr="00276BAA">
        <w:rPr>
          <w:rFonts w:ascii="Garamond" w:hAnsi="Garamond" w:cs="Calibri"/>
          <w:sz w:val="24"/>
          <w:szCs w:val="24"/>
          <w:lang w:val="sq-AL"/>
        </w:rPr>
        <w:t xml:space="preserve"> </w:t>
      </w:r>
    </w:p>
    <w:p w14:paraId="1AA09C28" w14:textId="1C013151"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3.1 Certifikata duhet të përmbajë këto elemente të domosdosh</w:t>
      </w:r>
      <w:r w:rsidR="00981173">
        <w:rPr>
          <w:rFonts w:ascii="Garamond" w:hAnsi="Garamond" w:cs="Calibri"/>
          <w:sz w:val="24"/>
          <w:szCs w:val="24"/>
          <w:lang w:val="sq-AL"/>
        </w:rPr>
        <w:t>me</w:t>
      </w:r>
      <w:r w:rsidRPr="00276BAA">
        <w:rPr>
          <w:rFonts w:ascii="Garamond" w:hAnsi="Garamond" w:cs="Calibri"/>
          <w:sz w:val="24"/>
          <w:szCs w:val="24"/>
          <w:lang w:val="sq-AL"/>
        </w:rPr>
        <w:t>:</w:t>
      </w:r>
    </w:p>
    <w:p w14:paraId="19B7BFCD" w14:textId="7FF2AE82"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lastRenderedPageBreak/>
        <w:t xml:space="preserve">i. </w:t>
      </w:r>
      <w:r w:rsidR="00655689" w:rsidRPr="00276BAA">
        <w:rPr>
          <w:rFonts w:ascii="Garamond" w:hAnsi="Garamond" w:cs="Calibri"/>
          <w:sz w:val="24"/>
          <w:szCs w:val="24"/>
          <w:lang w:val="sq-AL"/>
        </w:rPr>
        <w:t>emërtimi</w:t>
      </w:r>
      <w:r w:rsidRPr="00276BAA">
        <w:rPr>
          <w:rFonts w:ascii="Garamond" w:hAnsi="Garamond" w:cs="Calibri"/>
          <w:sz w:val="24"/>
          <w:szCs w:val="24"/>
          <w:lang w:val="sq-AL"/>
        </w:rPr>
        <w:t>;</w:t>
      </w:r>
    </w:p>
    <w:p w14:paraId="49824B06" w14:textId="022EDE9B"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ii. </w:t>
      </w:r>
      <w:r w:rsidR="00655689" w:rsidRPr="00276BAA">
        <w:rPr>
          <w:rFonts w:ascii="Garamond" w:hAnsi="Garamond" w:cs="Calibri"/>
          <w:sz w:val="24"/>
          <w:szCs w:val="24"/>
          <w:lang w:val="sq-AL"/>
        </w:rPr>
        <w:t xml:space="preserve">emri </w:t>
      </w:r>
      <w:r w:rsidRPr="00276BAA">
        <w:rPr>
          <w:rFonts w:ascii="Garamond" w:hAnsi="Garamond" w:cs="Calibri"/>
          <w:sz w:val="24"/>
          <w:szCs w:val="24"/>
          <w:lang w:val="sq-AL"/>
        </w:rPr>
        <w:t xml:space="preserve">i subjektit sipas emërtimit në licencën e QKB-së dhe kodin identifikues </w:t>
      </w:r>
      <w:r w:rsidR="00254D62" w:rsidRPr="00276BAA">
        <w:rPr>
          <w:rFonts w:ascii="Garamond" w:hAnsi="Garamond" w:cs="Calibri"/>
          <w:sz w:val="24"/>
          <w:szCs w:val="24"/>
          <w:lang w:val="sq-AL"/>
        </w:rPr>
        <w:t>NIPT</w:t>
      </w:r>
      <w:r w:rsidRPr="00276BAA">
        <w:rPr>
          <w:rFonts w:ascii="Garamond" w:hAnsi="Garamond" w:cs="Calibri"/>
          <w:sz w:val="24"/>
          <w:szCs w:val="24"/>
          <w:lang w:val="sq-AL"/>
        </w:rPr>
        <w:t xml:space="preserve">, numri i licencës dhe data e licencimit, dhënë nga QKB-ja; </w:t>
      </w:r>
    </w:p>
    <w:p w14:paraId="553B6B61" w14:textId="4A008967"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iii. </w:t>
      </w:r>
      <w:r w:rsidR="00655689" w:rsidRPr="00276BAA">
        <w:rPr>
          <w:rFonts w:ascii="Garamond" w:hAnsi="Garamond" w:cs="Calibri"/>
          <w:sz w:val="24"/>
          <w:szCs w:val="24"/>
          <w:lang w:val="sq-AL"/>
        </w:rPr>
        <w:t xml:space="preserve">numri </w:t>
      </w:r>
      <w:r w:rsidRPr="00276BAA">
        <w:rPr>
          <w:rFonts w:ascii="Garamond" w:hAnsi="Garamond" w:cs="Calibri"/>
          <w:sz w:val="24"/>
          <w:szCs w:val="24"/>
          <w:lang w:val="sq-AL"/>
        </w:rPr>
        <w:t xml:space="preserve">i amzës së kursantit (referuar numrit të regjistrimit në </w:t>
      </w:r>
      <w:r w:rsidR="00153573" w:rsidRPr="00276BAA">
        <w:rPr>
          <w:rFonts w:ascii="Garamond" w:hAnsi="Garamond" w:cs="Calibri"/>
          <w:sz w:val="24"/>
          <w:szCs w:val="24"/>
          <w:lang w:val="sq-AL"/>
        </w:rPr>
        <w:t xml:space="preserve">regjistrin </w:t>
      </w:r>
      <w:r w:rsidRPr="00276BAA">
        <w:rPr>
          <w:rFonts w:ascii="Garamond" w:hAnsi="Garamond" w:cs="Calibri"/>
          <w:sz w:val="24"/>
          <w:szCs w:val="24"/>
          <w:lang w:val="sq-AL"/>
        </w:rPr>
        <w:t>e amzës);</w:t>
      </w:r>
    </w:p>
    <w:p w14:paraId="3D757632" w14:textId="3DD61948"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iv. </w:t>
      </w:r>
      <w:r w:rsidR="00655689" w:rsidRPr="00276BAA">
        <w:rPr>
          <w:rFonts w:ascii="Garamond" w:hAnsi="Garamond" w:cs="Calibri"/>
          <w:sz w:val="24"/>
          <w:szCs w:val="24"/>
          <w:lang w:val="sq-AL"/>
        </w:rPr>
        <w:t xml:space="preserve">të </w:t>
      </w:r>
      <w:r w:rsidRPr="00276BAA">
        <w:rPr>
          <w:rFonts w:ascii="Garamond" w:hAnsi="Garamond" w:cs="Calibri"/>
          <w:sz w:val="24"/>
          <w:szCs w:val="24"/>
          <w:lang w:val="sq-AL"/>
        </w:rPr>
        <w:t xml:space="preserve">dhënat personale të kursantit (emër, atësi, mbiemër, </w:t>
      </w:r>
      <w:r w:rsidR="00153573" w:rsidRPr="00276BAA">
        <w:rPr>
          <w:rFonts w:ascii="Garamond" w:hAnsi="Garamond" w:cs="Calibri"/>
          <w:sz w:val="24"/>
          <w:szCs w:val="24"/>
          <w:lang w:val="sq-AL"/>
        </w:rPr>
        <w:t>nr</w:t>
      </w:r>
      <w:r w:rsidRPr="00276BAA">
        <w:rPr>
          <w:rFonts w:ascii="Garamond" w:hAnsi="Garamond" w:cs="Calibri"/>
          <w:sz w:val="24"/>
          <w:szCs w:val="24"/>
          <w:lang w:val="sq-AL"/>
        </w:rPr>
        <w:t xml:space="preserve">. </w:t>
      </w:r>
      <w:r w:rsidR="00153573" w:rsidRPr="00276BAA">
        <w:rPr>
          <w:rFonts w:ascii="Garamond" w:hAnsi="Garamond" w:cs="Calibri"/>
          <w:sz w:val="24"/>
          <w:szCs w:val="24"/>
          <w:lang w:val="sq-AL"/>
        </w:rPr>
        <w:t xml:space="preserve">personal </w:t>
      </w:r>
      <w:r w:rsidRPr="00276BAA">
        <w:rPr>
          <w:rFonts w:ascii="Garamond" w:hAnsi="Garamond" w:cs="Calibri"/>
          <w:sz w:val="24"/>
          <w:szCs w:val="24"/>
          <w:lang w:val="sq-AL"/>
        </w:rPr>
        <w:t>ID, datëlindje, vendlindje);</w:t>
      </w:r>
    </w:p>
    <w:p w14:paraId="235DAACF" w14:textId="128D7EBE"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v. </w:t>
      </w:r>
      <w:r w:rsidR="00655689" w:rsidRPr="00276BAA">
        <w:rPr>
          <w:rFonts w:ascii="Garamond" w:hAnsi="Garamond" w:cs="Calibri"/>
          <w:sz w:val="24"/>
          <w:szCs w:val="24"/>
          <w:lang w:val="sq-AL"/>
        </w:rPr>
        <w:t xml:space="preserve">të </w:t>
      </w:r>
      <w:r w:rsidRPr="00276BAA">
        <w:rPr>
          <w:rFonts w:ascii="Garamond" w:hAnsi="Garamond" w:cs="Calibri"/>
          <w:sz w:val="24"/>
          <w:szCs w:val="24"/>
          <w:lang w:val="sq-AL"/>
        </w:rPr>
        <w:t xml:space="preserve">dhënat për kursin e formimit profesional: emërtimi në përputhje me vendimin e miratimit nga </w:t>
      </w:r>
      <w:r w:rsidR="00153573" w:rsidRPr="00276BAA">
        <w:rPr>
          <w:rFonts w:ascii="Garamond" w:hAnsi="Garamond" w:cs="Calibri"/>
          <w:sz w:val="24"/>
          <w:szCs w:val="24"/>
          <w:lang w:val="sq-AL"/>
        </w:rPr>
        <w:t>ministria</w:t>
      </w:r>
      <w:r w:rsidRPr="00276BAA">
        <w:rPr>
          <w:rFonts w:ascii="Garamond" w:hAnsi="Garamond" w:cs="Calibri"/>
          <w:sz w:val="24"/>
          <w:szCs w:val="24"/>
          <w:lang w:val="sq-AL"/>
        </w:rPr>
        <w:t>, kohëzgjatja në orë mësimore, data e fillimit të kursit, data e mbarimit të kursit, vlerësimi nëse aplikohet.</w:t>
      </w:r>
    </w:p>
    <w:p w14:paraId="7735146C" w14:textId="367B304D"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vi. </w:t>
      </w:r>
      <w:r w:rsidR="00655689" w:rsidRPr="00276BAA">
        <w:rPr>
          <w:rFonts w:ascii="Garamond" w:hAnsi="Garamond" w:cs="Calibri"/>
          <w:sz w:val="24"/>
          <w:szCs w:val="24"/>
          <w:lang w:val="sq-AL"/>
        </w:rPr>
        <w:t xml:space="preserve">data </w:t>
      </w:r>
      <w:r w:rsidRPr="00276BAA">
        <w:rPr>
          <w:rFonts w:ascii="Garamond" w:hAnsi="Garamond" w:cs="Calibri"/>
          <w:sz w:val="24"/>
          <w:szCs w:val="24"/>
          <w:lang w:val="sq-AL"/>
        </w:rPr>
        <w:t>e lëshimit të certifikatës;</w:t>
      </w:r>
    </w:p>
    <w:p w14:paraId="7F78721E" w14:textId="40D6AAD4"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vii. </w:t>
      </w:r>
      <w:r w:rsidR="00655689" w:rsidRPr="00276BAA">
        <w:rPr>
          <w:rFonts w:ascii="Garamond" w:hAnsi="Garamond" w:cs="Calibri"/>
          <w:sz w:val="24"/>
          <w:szCs w:val="24"/>
          <w:lang w:val="sq-AL"/>
        </w:rPr>
        <w:t xml:space="preserve">emri </w:t>
      </w:r>
      <w:r w:rsidRPr="00276BAA">
        <w:rPr>
          <w:rFonts w:ascii="Garamond" w:hAnsi="Garamond" w:cs="Calibri"/>
          <w:sz w:val="24"/>
          <w:szCs w:val="24"/>
          <w:lang w:val="sq-AL"/>
        </w:rPr>
        <w:t>i administratorit, firma dhe vula e subjektit.</w:t>
      </w:r>
    </w:p>
    <w:p w14:paraId="168618DA" w14:textId="50393F74"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3.2 Vërtetimi i pjesëmarrjes në kursin e formimit profesional do të ketë elementet e përcaktuar</w:t>
      </w:r>
      <w:r w:rsidR="00153573">
        <w:rPr>
          <w:rFonts w:ascii="Garamond" w:hAnsi="Garamond" w:cs="Calibri"/>
          <w:sz w:val="24"/>
          <w:szCs w:val="24"/>
          <w:lang w:val="sq-AL"/>
        </w:rPr>
        <w:t>a</w:t>
      </w:r>
      <w:r w:rsidRPr="00276BAA">
        <w:rPr>
          <w:rFonts w:ascii="Garamond" w:hAnsi="Garamond" w:cs="Calibri"/>
          <w:sz w:val="24"/>
          <w:szCs w:val="24"/>
          <w:lang w:val="sq-AL"/>
        </w:rPr>
        <w:t xml:space="preserve"> në pikën 3</w:t>
      </w:r>
      <w:r w:rsidR="00153573">
        <w:rPr>
          <w:rFonts w:ascii="Garamond" w:hAnsi="Garamond" w:cs="Calibri"/>
          <w:sz w:val="24"/>
          <w:szCs w:val="24"/>
          <w:lang w:val="sq-AL"/>
        </w:rPr>
        <w:t>/“</w:t>
      </w:r>
      <w:r w:rsidRPr="00276BAA">
        <w:rPr>
          <w:rFonts w:ascii="Garamond" w:hAnsi="Garamond" w:cs="Calibri"/>
          <w:sz w:val="24"/>
          <w:szCs w:val="24"/>
          <w:lang w:val="sq-AL"/>
        </w:rPr>
        <w:t>a</w:t>
      </w:r>
      <w:r w:rsidR="00153573">
        <w:rPr>
          <w:rFonts w:ascii="Garamond" w:hAnsi="Garamond" w:cs="Calibri"/>
          <w:sz w:val="24"/>
          <w:szCs w:val="24"/>
          <w:lang w:val="sq-AL"/>
        </w:rPr>
        <w:t>”</w:t>
      </w:r>
      <w:r w:rsidR="00276BAA" w:rsidRPr="00276BAA">
        <w:rPr>
          <w:rFonts w:ascii="Garamond" w:hAnsi="Garamond" w:cs="Calibri"/>
          <w:sz w:val="24"/>
          <w:szCs w:val="24"/>
          <w:lang w:val="sq-AL"/>
        </w:rPr>
        <w:t xml:space="preserve"> </w:t>
      </w:r>
      <w:r w:rsidRPr="00276BAA">
        <w:rPr>
          <w:rFonts w:ascii="Garamond" w:hAnsi="Garamond" w:cs="Calibri"/>
          <w:sz w:val="24"/>
          <w:szCs w:val="24"/>
          <w:lang w:val="sq-AL"/>
        </w:rPr>
        <w:t>dhe do të jepet</w:t>
      </w:r>
      <w:r w:rsidR="00DD61FC">
        <w:rPr>
          <w:rFonts w:ascii="Garamond" w:hAnsi="Garamond" w:cs="Calibri"/>
          <w:sz w:val="24"/>
          <w:szCs w:val="24"/>
          <w:lang w:val="sq-AL"/>
        </w:rPr>
        <w:t>,</w:t>
      </w:r>
      <w:r w:rsidRPr="00276BAA">
        <w:rPr>
          <w:rFonts w:ascii="Garamond" w:hAnsi="Garamond" w:cs="Calibri"/>
          <w:sz w:val="24"/>
          <w:szCs w:val="24"/>
          <w:lang w:val="sq-AL"/>
        </w:rPr>
        <w:t xml:space="preserve"> në rastet kur:</w:t>
      </w:r>
    </w:p>
    <w:p w14:paraId="4E1DB014" w14:textId="31AD88A5"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i. kursanti nuk ka përfunduar programin e plotë të kursit të formimit profesional</w:t>
      </w:r>
      <w:r w:rsidR="00DD61FC">
        <w:rPr>
          <w:rFonts w:ascii="Garamond" w:hAnsi="Garamond" w:cs="Calibri"/>
          <w:sz w:val="24"/>
          <w:szCs w:val="24"/>
          <w:lang w:val="sq-AL"/>
        </w:rPr>
        <w:t>;</w:t>
      </w:r>
    </w:p>
    <w:p w14:paraId="46298AD7" w14:textId="7AA8FAB0"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 xml:space="preserve">ii. </w:t>
      </w:r>
      <w:r w:rsidR="00DD61FC" w:rsidRPr="00276BAA">
        <w:rPr>
          <w:rFonts w:ascii="Garamond" w:hAnsi="Garamond" w:cs="Calibri"/>
          <w:sz w:val="24"/>
          <w:szCs w:val="24"/>
          <w:lang w:val="sq-AL"/>
        </w:rPr>
        <w:t xml:space="preserve">kursanti </w:t>
      </w:r>
      <w:r w:rsidRPr="00276BAA">
        <w:rPr>
          <w:rFonts w:ascii="Garamond" w:hAnsi="Garamond" w:cs="Calibri"/>
          <w:sz w:val="24"/>
          <w:szCs w:val="24"/>
          <w:lang w:val="sq-AL"/>
        </w:rPr>
        <w:t>nuk ka përfunduar me sukses provimin përfundimtar nëse aplikohet.</w:t>
      </w:r>
    </w:p>
    <w:p w14:paraId="59EEC67D" w14:textId="078F5C2A"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sz w:val="24"/>
          <w:szCs w:val="24"/>
          <w:lang w:val="sq-AL"/>
        </w:rPr>
        <w:t>4. Dokumentacioni i përcaktuar në pikat 2 dhe 3 të këtij neni janë objekt i inspektimit të veprimtarisë së subjektit të licencuar nga NJISAFP</w:t>
      </w:r>
      <w:r w:rsidR="00DD61FC">
        <w:rPr>
          <w:rFonts w:ascii="Garamond" w:hAnsi="Garamond" w:cs="Calibri"/>
          <w:sz w:val="24"/>
          <w:szCs w:val="24"/>
          <w:lang w:val="sq-AL"/>
        </w:rPr>
        <w:t>-së</w:t>
      </w:r>
      <w:r w:rsidRPr="00276BAA">
        <w:rPr>
          <w:rFonts w:ascii="Garamond" w:hAnsi="Garamond" w:cs="Calibri"/>
          <w:sz w:val="24"/>
          <w:szCs w:val="24"/>
          <w:lang w:val="sq-AL"/>
        </w:rPr>
        <w:t>.</w:t>
      </w:r>
      <w:r w:rsidR="00276BAA" w:rsidRPr="00276BAA">
        <w:rPr>
          <w:rFonts w:ascii="Garamond" w:hAnsi="Garamond" w:cs="Calibri"/>
          <w:sz w:val="24"/>
          <w:szCs w:val="24"/>
          <w:lang w:val="sq-AL"/>
        </w:rPr>
        <w:t xml:space="preserve"> </w:t>
      </w:r>
    </w:p>
    <w:p w14:paraId="6555DCE6" w14:textId="6BFEB01D"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sz w:val="24"/>
          <w:szCs w:val="24"/>
          <w:lang w:val="sq-AL"/>
        </w:rPr>
        <w:t xml:space="preserve">5. Subjektet e licencuara për formim profesional, deklarojnë nëpërmjet </w:t>
      </w:r>
      <w:r w:rsidRPr="00DD61FC">
        <w:rPr>
          <w:rFonts w:ascii="Garamond" w:hAnsi="Garamond" w:cs="Calibri"/>
          <w:i/>
          <w:iCs/>
          <w:sz w:val="24"/>
          <w:szCs w:val="24"/>
          <w:lang w:val="sq-AL"/>
        </w:rPr>
        <w:t>e-Albania</w:t>
      </w:r>
      <w:r w:rsidRPr="00276BAA">
        <w:rPr>
          <w:rFonts w:ascii="Garamond" w:hAnsi="Garamond" w:cs="Calibri"/>
          <w:sz w:val="24"/>
          <w:szCs w:val="24"/>
          <w:lang w:val="sq-AL"/>
        </w:rPr>
        <w:t xml:space="preserve"> në Drejtorinë Qendrore të AKPA-s</w:t>
      </w:r>
      <w:r w:rsidR="005172AA">
        <w:rPr>
          <w:rFonts w:ascii="Garamond" w:hAnsi="Garamond" w:cs="Calibri"/>
          <w:sz w:val="24"/>
          <w:szCs w:val="24"/>
          <w:lang w:val="sq-AL"/>
        </w:rPr>
        <w:t>ë</w:t>
      </w:r>
      <w:r w:rsidRPr="00276BAA">
        <w:rPr>
          <w:rFonts w:ascii="Garamond" w:hAnsi="Garamond" w:cs="Calibri"/>
          <w:sz w:val="24"/>
          <w:szCs w:val="24"/>
          <w:lang w:val="sq-AL"/>
        </w:rPr>
        <w:t xml:space="preserve">, të dhënat sipas </w:t>
      </w:r>
      <w:r w:rsidR="005172AA" w:rsidRPr="00276BAA">
        <w:rPr>
          <w:rFonts w:ascii="Garamond" w:hAnsi="Garamond" w:cs="Calibri"/>
          <w:sz w:val="24"/>
          <w:szCs w:val="24"/>
          <w:lang w:val="sq-AL"/>
        </w:rPr>
        <w:t xml:space="preserve">regjistrit </w:t>
      </w:r>
      <w:r w:rsidRPr="00276BAA">
        <w:rPr>
          <w:rFonts w:ascii="Garamond" w:hAnsi="Garamond" w:cs="Calibri"/>
          <w:sz w:val="24"/>
          <w:szCs w:val="24"/>
          <w:lang w:val="sq-AL"/>
        </w:rPr>
        <w:t>të amzës, për të regjistruarit, jo më vonë se 7 ditë nga fillimi i kursit të formimit profesional dhe të dhënat për të certifikuarit,</w:t>
      </w:r>
      <w:r w:rsidRPr="00276BAA">
        <w:rPr>
          <w:rFonts w:ascii="Garamond" w:hAnsi="Garamond" w:cs="Calibri"/>
          <w:color w:val="000000"/>
          <w:sz w:val="24"/>
          <w:szCs w:val="24"/>
          <w:lang w:val="sq-AL"/>
        </w:rPr>
        <w:t xml:space="preserve"> jo më vonë se 7 ditë nga mbarimi i kursit të formimit profesional.</w:t>
      </w:r>
    </w:p>
    <w:p w14:paraId="1D021102"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b/>
          <w:bCs/>
          <w:sz w:val="24"/>
          <w:szCs w:val="24"/>
          <w:lang w:val="sq-AL"/>
        </w:rPr>
      </w:pPr>
    </w:p>
    <w:p w14:paraId="59CBCC1F"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KREU VII</w:t>
      </w:r>
    </w:p>
    <w:p w14:paraId="34BF7C4A"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sz w:val="24"/>
          <w:szCs w:val="24"/>
          <w:lang w:val="sq-AL"/>
        </w:rPr>
      </w:pPr>
      <w:r w:rsidRPr="00276BAA">
        <w:rPr>
          <w:rFonts w:ascii="Garamond" w:hAnsi="Garamond" w:cs="Calibri"/>
          <w:bCs/>
          <w:sz w:val="24"/>
          <w:szCs w:val="24"/>
          <w:lang w:val="sq-AL"/>
        </w:rPr>
        <w:t>DISPOZITA TË FUNDIT</w:t>
      </w:r>
    </w:p>
    <w:p w14:paraId="7F598E58" w14:textId="77777777" w:rsidR="00610828" w:rsidRPr="00276BAA" w:rsidRDefault="00610828" w:rsidP="00610828">
      <w:pPr>
        <w:tabs>
          <w:tab w:val="left" w:pos="9360"/>
        </w:tabs>
        <w:autoSpaceDE w:val="0"/>
        <w:autoSpaceDN w:val="0"/>
        <w:adjustRightInd w:val="0"/>
        <w:spacing w:after="0" w:line="240" w:lineRule="auto"/>
        <w:ind w:firstLine="284"/>
        <w:jc w:val="center"/>
        <w:rPr>
          <w:rFonts w:ascii="Garamond" w:hAnsi="Garamond" w:cs="Calibri"/>
          <w:bCs/>
          <w:color w:val="000000"/>
          <w:sz w:val="24"/>
          <w:szCs w:val="24"/>
          <w:lang w:val="sq-AL"/>
        </w:rPr>
      </w:pPr>
    </w:p>
    <w:p w14:paraId="4C622242" w14:textId="5CB3F8B8"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Cs/>
          <w:color w:val="000000"/>
          <w:sz w:val="24"/>
          <w:szCs w:val="24"/>
          <w:lang w:val="sq-AL"/>
        </w:rPr>
      </w:pPr>
      <w:r w:rsidRPr="00276BAA">
        <w:rPr>
          <w:rFonts w:ascii="Garamond" w:hAnsi="Garamond" w:cs="Calibri"/>
          <w:bCs/>
          <w:color w:val="000000"/>
          <w:sz w:val="24"/>
          <w:szCs w:val="24"/>
          <w:lang w:val="sq-AL"/>
        </w:rPr>
        <w:t>Neni 13</w:t>
      </w:r>
    </w:p>
    <w:p w14:paraId="1F2D215F" w14:textId="77777777" w:rsidR="00610828" w:rsidRPr="00276BAA" w:rsidRDefault="00144B75" w:rsidP="00610828">
      <w:pPr>
        <w:tabs>
          <w:tab w:val="left" w:pos="93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276BAA">
        <w:rPr>
          <w:rFonts w:ascii="Garamond" w:hAnsi="Garamond" w:cs="Calibri"/>
          <w:b/>
          <w:bCs/>
          <w:color w:val="000000"/>
          <w:sz w:val="24"/>
          <w:szCs w:val="24"/>
          <w:lang w:val="sq-AL"/>
        </w:rPr>
        <w:t>Dispozita të fundit</w:t>
      </w:r>
    </w:p>
    <w:p w14:paraId="6257C881" w14:textId="77777777" w:rsidR="00610828" w:rsidRPr="00276BAA" w:rsidRDefault="00610828"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p>
    <w:p w14:paraId="651F493F" w14:textId="526FE3F9" w:rsidR="00610828"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sz w:val="24"/>
          <w:szCs w:val="24"/>
          <w:lang w:val="sq-AL"/>
        </w:rPr>
      </w:pPr>
      <w:r w:rsidRPr="00276BAA">
        <w:rPr>
          <w:rFonts w:ascii="Garamond" w:hAnsi="Garamond" w:cs="Calibri"/>
          <w:color w:val="000000"/>
          <w:sz w:val="24"/>
          <w:szCs w:val="24"/>
          <w:lang w:val="sq-AL"/>
        </w:rPr>
        <w:t xml:space="preserve">1. </w:t>
      </w:r>
      <w:r w:rsidRPr="00276BAA">
        <w:rPr>
          <w:rFonts w:ascii="Garamond" w:hAnsi="Garamond" w:cs="Calibri"/>
          <w:sz w:val="24"/>
          <w:szCs w:val="24"/>
          <w:lang w:val="sq-AL"/>
        </w:rPr>
        <w:t xml:space="preserve">Me hyrjen në fuqi të këtij udhëzimi, </w:t>
      </w:r>
      <w:r w:rsidR="004F4944" w:rsidRPr="00276BAA">
        <w:rPr>
          <w:rFonts w:ascii="Garamond" w:hAnsi="Garamond" w:cs="Calibri"/>
          <w:sz w:val="24"/>
          <w:szCs w:val="24"/>
          <w:lang w:val="sq-AL"/>
        </w:rPr>
        <w:t xml:space="preserve">udhëzimi </w:t>
      </w:r>
      <w:r w:rsidRPr="00276BAA">
        <w:rPr>
          <w:rFonts w:ascii="Garamond" w:hAnsi="Garamond" w:cs="Calibri"/>
          <w:sz w:val="24"/>
          <w:szCs w:val="24"/>
          <w:lang w:val="sq-AL"/>
        </w:rPr>
        <w:t>nr. 1457, datë 28.7.2009</w:t>
      </w:r>
      <w:r w:rsidR="004F4944">
        <w:rPr>
          <w:rFonts w:ascii="Garamond" w:hAnsi="Garamond" w:cs="Calibri"/>
          <w:sz w:val="24"/>
          <w:szCs w:val="24"/>
          <w:lang w:val="sq-AL"/>
        </w:rPr>
        <w:t>,</w:t>
      </w:r>
      <w:r w:rsidRPr="00276BAA">
        <w:rPr>
          <w:rFonts w:ascii="Garamond" w:hAnsi="Garamond" w:cs="Calibri"/>
          <w:sz w:val="24"/>
          <w:szCs w:val="24"/>
          <w:lang w:val="sq-AL"/>
        </w:rPr>
        <w:t xml:space="preserve"> “Për procedurën e shqyrtimit të kërkesave për licencim të subjekteve private që kryejnë veprimtari të formimit profesional”, </w:t>
      </w:r>
      <w:r w:rsidR="004F4944">
        <w:rPr>
          <w:rFonts w:ascii="Garamond" w:hAnsi="Garamond" w:cs="Calibri"/>
          <w:sz w:val="24"/>
          <w:szCs w:val="24"/>
          <w:lang w:val="sq-AL"/>
        </w:rPr>
        <w:t>të</w:t>
      </w:r>
      <w:r w:rsidRPr="00276BAA">
        <w:rPr>
          <w:rFonts w:ascii="Garamond" w:hAnsi="Garamond" w:cs="Calibri"/>
          <w:sz w:val="24"/>
          <w:szCs w:val="24"/>
          <w:lang w:val="sq-AL"/>
        </w:rPr>
        <w:t xml:space="preserve"> ndryshuar, shfuqizohet.</w:t>
      </w:r>
    </w:p>
    <w:p w14:paraId="2068839D" w14:textId="143F0BC6"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sz w:val="24"/>
          <w:szCs w:val="24"/>
          <w:lang w:val="sq-AL"/>
        </w:rPr>
        <w:t xml:space="preserve">2. Ngarkohen për zbatimin e këtij udhëzimi, </w:t>
      </w:r>
      <w:r w:rsidR="00BD09B2" w:rsidRPr="00276BAA">
        <w:rPr>
          <w:rFonts w:ascii="Garamond" w:hAnsi="Garamond" w:cs="Calibri"/>
          <w:sz w:val="24"/>
          <w:szCs w:val="24"/>
          <w:lang w:val="sq-AL"/>
        </w:rPr>
        <w:t xml:space="preserve">drejtoria </w:t>
      </w:r>
      <w:r w:rsidRPr="00276BAA">
        <w:rPr>
          <w:rFonts w:ascii="Garamond" w:hAnsi="Garamond" w:cs="Calibri"/>
          <w:sz w:val="24"/>
          <w:szCs w:val="24"/>
          <w:lang w:val="sq-AL"/>
        </w:rPr>
        <w:t xml:space="preserve">përgjegjëse për </w:t>
      </w:r>
      <w:r w:rsidR="00BD09B2" w:rsidRPr="00276BAA">
        <w:rPr>
          <w:rFonts w:ascii="Garamond" w:hAnsi="Garamond" w:cs="Calibri"/>
          <w:sz w:val="24"/>
          <w:szCs w:val="24"/>
          <w:lang w:val="sq-AL"/>
        </w:rPr>
        <w:t xml:space="preserve">arsimin dhe formimin profesional, </w:t>
      </w:r>
      <w:r w:rsidRPr="00276BAA">
        <w:rPr>
          <w:rFonts w:ascii="Garamond" w:hAnsi="Garamond" w:cs="Calibri"/>
          <w:sz w:val="24"/>
          <w:szCs w:val="24"/>
          <w:lang w:val="sq-AL"/>
        </w:rPr>
        <w:t>Qendra Kombëtare e Biznesit, Agjencia Kombëtare e Punësimit dhe Aftësive dhe subjektet e licencuara për ofrim formimi profesional.</w:t>
      </w:r>
    </w:p>
    <w:p w14:paraId="648DD974" w14:textId="77777777" w:rsidR="00144B75" w:rsidRPr="00276BAA" w:rsidRDefault="00144B75" w:rsidP="00610828">
      <w:pPr>
        <w:tabs>
          <w:tab w:val="left" w:pos="9360"/>
        </w:tabs>
        <w:autoSpaceDE w:val="0"/>
        <w:autoSpaceDN w:val="0"/>
        <w:adjustRightInd w:val="0"/>
        <w:spacing w:after="0" w:line="240" w:lineRule="auto"/>
        <w:ind w:firstLine="284"/>
        <w:jc w:val="both"/>
        <w:rPr>
          <w:rFonts w:ascii="Garamond" w:hAnsi="Garamond" w:cs="Calibri"/>
          <w:color w:val="000000"/>
          <w:sz w:val="24"/>
          <w:szCs w:val="24"/>
          <w:lang w:val="sq-AL"/>
        </w:rPr>
      </w:pPr>
      <w:r w:rsidRPr="00276BAA">
        <w:rPr>
          <w:rFonts w:ascii="Garamond" w:hAnsi="Garamond" w:cs="Calibri"/>
          <w:color w:val="000000"/>
          <w:sz w:val="24"/>
          <w:szCs w:val="24"/>
          <w:lang w:val="sq-AL"/>
        </w:rPr>
        <w:t>Ky udhëzim hyn në fuqi pas publikimit në Fletoren Zyrtare.</w:t>
      </w:r>
    </w:p>
    <w:p w14:paraId="4932E0A7" w14:textId="77777777" w:rsidR="00144B75" w:rsidRPr="00276BAA" w:rsidRDefault="00144B75" w:rsidP="00610828">
      <w:pPr>
        <w:autoSpaceDE w:val="0"/>
        <w:autoSpaceDN w:val="0"/>
        <w:adjustRightInd w:val="0"/>
        <w:spacing w:after="0" w:line="240" w:lineRule="auto"/>
        <w:ind w:firstLine="284"/>
        <w:jc w:val="both"/>
        <w:rPr>
          <w:rFonts w:ascii="Garamond" w:hAnsi="Garamond" w:cs="Calibri"/>
          <w:color w:val="000000"/>
          <w:sz w:val="24"/>
          <w:szCs w:val="24"/>
          <w:lang w:val="sq-AL"/>
        </w:rPr>
      </w:pPr>
    </w:p>
    <w:p w14:paraId="0B605ADD" w14:textId="77777777" w:rsidR="00610828" w:rsidRPr="00276BAA" w:rsidRDefault="00610828" w:rsidP="00610828">
      <w:pPr>
        <w:autoSpaceDE w:val="0"/>
        <w:autoSpaceDN w:val="0"/>
        <w:adjustRightInd w:val="0"/>
        <w:spacing w:after="0" w:line="240" w:lineRule="auto"/>
        <w:ind w:firstLine="284"/>
        <w:jc w:val="right"/>
        <w:rPr>
          <w:rFonts w:ascii="Garamond" w:hAnsi="Garamond" w:cs="Calibri"/>
          <w:bCs/>
          <w:color w:val="000000"/>
          <w:sz w:val="24"/>
          <w:szCs w:val="24"/>
          <w:lang w:val="sq-AL"/>
        </w:rPr>
      </w:pPr>
      <w:r w:rsidRPr="00276BAA">
        <w:rPr>
          <w:rFonts w:ascii="Garamond" w:hAnsi="Garamond" w:cs="Calibri"/>
          <w:bCs/>
          <w:color w:val="000000"/>
          <w:sz w:val="24"/>
          <w:szCs w:val="24"/>
          <w:lang w:val="sq-AL"/>
        </w:rPr>
        <w:t xml:space="preserve">MINISTËR I EKONOMISË, KULTURËS </w:t>
      </w:r>
    </w:p>
    <w:p w14:paraId="3FE13CC3" w14:textId="47B5252F" w:rsidR="00144B75" w:rsidRPr="00276BAA" w:rsidRDefault="00610828" w:rsidP="00610828">
      <w:pPr>
        <w:autoSpaceDE w:val="0"/>
        <w:autoSpaceDN w:val="0"/>
        <w:adjustRightInd w:val="0"/>
        <w:spacing w:after="0" w:line="240" w:lineRule="auto"/>
        <w:ind w:firstLine="284"/>
        <w:jc w:val="right"/>
        <w:rPr>
          <w:rFonts w:ascii="Garamond" w:hAnsi="Garamond" w:cs="Calibri"/>
          <w:bCs/>
          <w:color w:val="000000"/>
          <w:sz w:val="24"/>
          <w:szCs w:val="24"/>
          <w:lang w:val="sq-AL"/>
        </w:rPr>
      </w:pPr>
      <w:r w:rsidRPr="00276BAA">
        <w:rPr>
          <w:rFonts w:ascii="Garamond" w:hAnsi="Garamond" w:cs="Calibri"/>
          <w:bCs/>
          <w:color w:val="000000"/>
          <w:sz w:val="24"/>
          <w:szCs w:val="24"/>
          <w:lang w:val="sq-AL"/>
        </w:rPr>
        <w:t>DHE INOVACIONIT</w:t>
      </w:r>
    </w:p>
    <w:p w14:paraId="2E376401" w14:textId="501EC695" w:rsidR="00144B75" w:rsidRPr="00276BAA" w:rsidRDefault="00610828" w:rsidP="00610828">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276BAA">
        <w:rPr>
          <w:rFonts w:ascii="Garamond" w:hAnsi="Garamond" w:cs="Calibri"/>
          <w:b/>
          <w:bCs/>
          <w:color w:val="000000"/>
          <w:sz w:val="24"/>
          <w:szCs w:val="24"/>
          <w:lang w:val="sq-AL"/>
        </w:rPr>
        <w:t>Blendi Gonxhja</w:t>
      </w:r>
    </w:p>
    <w:p w14:paraId="1E043688" w14:textId="77777777" w:rsidR="00144B75" w:rsidRPr="00276BAA" w:rsidRDefault="00144B75" w:rsidP="00610828">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22ACD3C7"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p w14:paraId="2FAA23C6" w14:textId="080B56C3" w:rsidR="000B70D7" w:rsidRDefault="001A7546" w:rsidP="001A7546">
      <w:pPr>
        <w:autoSpaceDE w:val="0"/>
        <w:autoSpaceDN w:val="0"/>
        <w:adjustRightInd w:val="0"/>
        <w:spacing w:after="0" w:line="240" w:lineRule="auto"/>
        <w:ind w:firstLine="284"/>
        <w:jc w:val="center"/>
        <w:rPr>
          <w:rFonts w:ascii="Garamond" w:hAnsi="Garamond" w:cs="Calibri"/>
          <w:i/>
          <w:iCs/>
          <w:color w:val="000000"/>
          <w:sz w:val="24"/>
          <w:szCs w:val="24"/>
          <w:lang w:val="sq-AL"/>
        </w:rPr>
      </w:pPr>
      <w:r w:rsidRPr="00276BAA">
        <w:rPr>
          <w:rFonts w:ascii="Garamond" w:hAnsi="Garamond" w:cs="Calibri"/>
          <w:i/>
          <w:iCs/>
          <w:noProof/>
          <w:color w:val="000000"/>
          <w:sz w:val="24"/>
          <w:szCs w:val="24"/>
          <w:lang w:val="sq-AL"/>
        </w:rPr>
        <w:lastRenderedPageBreak/>
        <w:drawing>
          <wp:inline distT="0" distB="0" distL="0" distR="0" wp14:anchorId="6648DD0A" wp14:editId="1CD16D83">
            <wp:extent cx="7092950" cy="5001439"/>
            <wp:effectExtent l="17145" t="20955" r="1079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erox Scan 20241219 095132 001.jpg"/>
                    <pic:cNvPicPr/>
                  </pic:nvPicPr>
                  <pic:blipFill rotWithShape="1">
                    <a:blip r:embed="rId7" cstate="print">
                      <a:extLst>
                        <a:ext uri="{28A0092B-C50C-407E-A947-70E740481C1C}">
                          <a14:useLocalDpi xmlns:a14="http://schemas.microsoft.com/office/drawing/2010/main" val="0"/>
                        </a:ext>
                      </a:extLst>
                    </a:blip>
                    <a:srcRect t="4839" b="3912"/>
                    <a:stretch/>
                  </pic:blipFill>
                  <pic:spPr bwMode="auto">
                    <a:xfrm rot="16200000">
                      <a:off x="0" y="0"/>
                      <a:ext cx="7101140" cy="500721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00B764E3" wp14:editId="6DA439FA">
            <wp:extent cx="7170395" cy="2463800"/>
            <wp:effectExtent l="0" t="9207" r="2857" b="285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erox Scan 20241219 095132 002.jpg"/>
                    <pic:cNvPicPr/>
                  </pic:nvPicPr>
                  <pic:blipFill rotWithShape="1">
                    <a:blip r:embed="rId8" cstate="print">
                      <a:extLst>
                        <a:ext uri="{28A0092B-C50C-407E-A947-70E740481C1C}">
                          <a14:useLocalDpi xmlns:a14="http://schemas.microsoft.com/office/drawing/2010/main" val="0"/>
                        </a:ext>
                      </a:extLst>
                    </a:blip>
                    <a:srcRect l="6410" t="4286" b="54099"/>
                    <a:stretch/>
                  </pic:blipFill>
                  <pic:spPr bwMode="auto">
                    <a:xfrm rot="16200000">
                      <a:off x="0" y="0"/>
                      <a:ext cx="7175442" cy="2465534"/>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3166BA8D" wp14:editId="621CCA4F">
            <wp:extent cx="5511165" cy="70518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erox Scan 20241219 095132 003.jpg"/>
                    <pic:cNvPicPr/>
                  </pic:nvPicPr>
                  <pic:blipFill rotWithShape="1">
                    <a:blip r:embed="rId9" cstate="print">
                      <a:extLst>
                        <a:ext uri="{28A0092B-C50C-407E-A947-70E740481C1C}">
                          <a14:useLocalDpi xmlns:a14="http://schemas.microsoft.com/office/drawing/2010/main" val="0"/>
                        </a:ext>
                      </a:extLst>
                    </a:blip>
                    <a:srcRect l="4060" t="3588" r="3205" b="-58"/>
                    <a:stretch/>
                  </pic:blipFill>
                  <pic:spPr bwMode="auto">
                    <a:xfrm>
                      <a:off x="0" y="0"/>
                      <a:ext cx="5511800" cy="7052666"/>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0B70D7">
        <w:rPr>
          <w:rFonts w:ascii="Garamond" w:hAnsi="Garamond" w:cs="Calibri"/>
          <w:i/>
          <w:iCs/>
          <w:color w:val="000000"/>
          <w:sz w:val="24"/>
          <w:szCs w:val="24"/>
          <w:lang w:val="sq-AL"/>
        </w:rPr>
        <w:t xml:space="preserve">  </w:t>
      </w:r>
    </w:p>
    <w:p w14:paraId="6FAA3905" w14:textId="7684A838" w:rsidR="000B70D7" w:rsidRPr="00974B55" w:rsidRDefault="000B70D7" w:rsidP="001A7546">
      <w:pPr>
        <w:autoSpaceDE w:val="0"/>
        <w:autoSpaceDN w:val="0"/>
        <w:adjustRightInd w:val="0"/>
        <w:spacing w:after="0" w:line="240" w:lineRule="auto"/>
        <w:ind w:firstLine="284"/>
        <w:jc w:val="center"/>
        <w:rPr>
          <w:rFonts w:ascii="Garamond" w:hAnsi="Garamond" w:cs="Calibri"/>
          <w:iCs/>
          <w:color w:val="000000"/>
          <w:sz w:val="24"/>
          <w:szCs w:val="24"/>
          <w:lang w:val="sq-AL"/>
        </w:rPr>
      </w:pPr>
      <w:r w:rsidRPr="00974B55">
        <w:rPr>
          <w:rFonts w:ascii="Garamond" w:hAnsi="Garamond" w:cs="Calibri"/>
          <w:iCs/>
          <w:color w:val="000000"/>
          <w:sz w:val="24"/>
          <w:szCs w:val="24"/>
          <w:lang w:val="sq-AL"/>
        </w:rPr>
        <w:t xml:space="preserve">                                                                                      (firmë, vulë)</w:t>
      </w:r>
      <w:bookmarkStart w:id="0" w:name="_GoBack"/>
      <w:bookmarkEnd w:id="0"/>
    </w:p>
    <w:p w14:paraId="230C0477" w14:textId="2D2B42B1" w:rsidR="00AA2FAE" w:rsidRPr="00276BAA" w:rsidRDefault="001A7546" w:rsidP="001A7546">
      <w:pPr>
        <w:autoSpaceDE w:val="0"/>
        <w:autoSpaceDN w:val="0"/>
        <w:adjustRightInd w:val="0"/>
        <w:spacing w:after="0" w:line="240" w:lineRule="auto"/>
        <w:ind w:firstLine="284"/>
        <w:jc w:val="center"/>
        <w:rPr>
          <w:rFonts w:ascii="Garamond" w:hAnsi="Garamond" w:cs="Calibri"/>
          <w:i/>
          <w:iCs/>
          <w:color w:val="000000"/>
          <w:sz w:val="24"/>
          <w:szCs w:val="24"/>
          <w:lang w:val="sq-AL"/>
        </w:rPr>
      </w:pPr>
      <w:r w:rsidRPr="00276BAA">
        <w:rPr>
          <w:rFonts w:ascii="Garamond" w:hAnsi="Garamond" w:cs="Calibri"/>
          <w:i/>
          <w:iCs/>
          <w:noProof/>
          <w:color w:val="000000"/>
          <w:sz w:val="24"/>
          <w:szCs w:val="24"/>
          <w:lang w:val="sq-AL"/>
        </w:rPr>
        <w:lastRenderedPageBreak/>
        <w:drawing>
          <wp:inline distT="0" distB="0" distL="0" distR="0" wp14:anchorId="63443CB6" wp14:editId="5D1EF2F6">
            <wp:extent cx="5670550" cy="692266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erox Scan 20241219 095132 004.jpg"/>
                    <pic:cNvPicPr/>
                  </pic:nvPicPr>
                  <pic:blipFill rotWithShape="1">
                    <a:blip r:embed="rId10" cstate="print">
                      <a:extLst>
                        <a:ext uri="{28A0092B-C50C-407E-A947-70E740481C1C}">
                          <a14:useLocalDpi xmlns:a14="http://schemas.microsoft.com/office/drawing/2010/main" val="0"/>
                        </a:ext>
                      </a:extLst>
                    </a:blip>
                    <a:srcRect l="3846" t="8751" r="3739" b="4070"/>
                    <a:stretch/>
                  </pic:blipFill>
                  <pic:spPr bwMode="auto">
                    <a:xfrm>
                      <a:off x="0" y="0"/>
                      <a:ext cx="5672596" cy="6925158"/>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7BACBB9C" wp14:editId="7E83B4C0">
            <wp:extent cx="5588000" cy="6788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Xerox Scan 20241219 095132 005.jpg"/>
                    <pic:cNvPicPr/>
                  </pic:nvPicPr>
                  <pic:blipFill rotWithShape="1">
                    <a:blip r:embed="rId11" cstate="print">
                      <a:extLst>
                        <a:ext uri="{28A0092B-C50C-407E-A947-70E740481C1C}">
                          <a14:useLocalDpi xmlns:a14="http://schemas.microsoft.com/office/drawing/2010/main" val="0"/>
                        </a:ext>
                      </a:extLst>
                    </a:blip>
                    <a:srcRect l="3098" t="10650" r="2884" b="1097"/>
                    <a:stretch/>
                  </pic:blipFill>
                  <pic:spPr bwMode="auto">
                    <a:xfrm>
                      <a:off x="0" y="0"/>
                      <a:ext cx="5588000" cy="6788150"/>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0C4E7A5D" wp14:editId="2E5AC729">
            <wp:extent cx="5556250" cy="73533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Xerox Scan 20241219 095132 006.jpg"/>
                    <pic:cNvPicPr/>
                  </pic:nvPicPr>
                  <pic:blipFill rotWithShape="1">
                    <a:blip r:embed="rId12" cstate="print">
                      <a:extLst>
                        <a:ext uri="{28A0092B-C50C-407E-A947-70E740481C1C}">
                          <a14:useLocalDpi xmlns:a14="http://schemas.microsoft.com/office/drawing/2010/main" val="0"/>
                        </a:ext>
                      </a:extLst>
                    </a:blip>
                    <a:srcRect l="3207" t="2477" r="3312" b="1924"/>
                    <a:stretch/>
                  </pic:blipFill>
                  <pic:spPr bwMode="auto">
                    <a:xfrm>
                      <a:off x="0" y="0"/>
                      <a:ext cx="5556250" cy="7353300"/>
                    </a:xfrm>
                    <a:prstGeom prst="rect">
                      <a:avLst/>
                    </a:prstGeom>
                    <a:ln>
                      <a:noFill/>
                    </a:ln>
                    <a:extLst>
                      <a:ext uri="{53640926-AAD7-44D8-BBD7-CCE9431645EC}">
                        <a14:shadowObscured xmlns:a14="http://schemas.microsoft.com/office/drawing/2010/main"/>
                      </a:ext>
                    </a:extLst>
                  </pic:spPr>
                </pic:pic>
              </a:graphicData>
            </a:graphic>
          </wp:inline>
        </w:drawing>
      </w:r>
    </w:p>
    <w:p w14:paraId="617E47A0" w14:textId="2375D291" w:rsidR="00AA2FAE" w:rsidRPr="00276BAA" w:rsidRDefault="00276BAA" w:rsidP="00AA2FAE">
      <w:pPr>
        <w:autoSpaceDE w:val="0"/>
        <w:autoSpaceDN w:val="0"/>
        <w:adjustRightInd w:val="0"/>
        <w:spacing w:after="0" w:line="240" w:lineRule="auto"/>
        <w:ind w:firstLine="284"/>
        <w:rPr>
          <w:rFonts w:ascii="Garamond" w:hAnsi="Garamond" w:cs="Calibri"/>
          <w:iCs/>
          <w:color w:val="000000"/>
          <w:sz w:val="20"/>
          <w:szCs w:val="24"/>
          <w:lang w:val="sq-AL"/>
        </w:rPr>
      </w:pPr>
      <w:r w:rsidRPr="00276BAA">
        <w:rPr>
          <w:rFonts w:ascii="Garamond" w:hAnsi="Garamond" w:cs="Calibri"/>
          <w:iCs/>
          <w:color w:val="000000"/>
          <w:sz w:val="20"/>
          <w:szCs w:val="24"/>
          <w:lang w:val="sq-AL"/>
        </w:rPr>
        <w:t xml:space="preserve"> </w:t>
      </w:r>
      <w:r w:rsidR="00AA2FAE" w:rsidRPr="00276BAA">
        <w:rPr>
          <w:rFonts w:ascii="Garamond" w:hAnsi="Garamond" w:cs="Calibri"/>
          <w:iCs/>
          <w:color w:val="000000"/>
          <w:sz w:val="20"/>
          <w:szCs w:val="24"/>
          <w:lang w:val="sq-AL"/>
        </w:rPr>
        <w:t>Instruktori</w:t>
      </w:r>
    </w:p>
    <w:p w14:paraId="5B4540FF" w14:textId="1F141BE1" w:rsidR="00144B75" w:rsidRPr="00276BAA" w:rsidRDefault="001A7546" w:rsidP="001A7546">
      <w:pPr>
        <w:autoSpaceDE w:val="0"/>
        <w:autoSpaceDN w:val="0"/>
        <w:adjustRightInd w:val="0"/>
        <w:spacing w:after="0" w:line="240" w:lineRule="auto"/>
        <w:ind w:firstLine="284"/>
        <w:jc w:val="center"/>
        <w:rPr>
          <w:rFonts w:ascii="Garamond" w:hAnsi="Garamond" w:cs="Calibri"/>
          <w:i/>
          <w:iCs/>
          <w:color w:val="000000"/>
          <w:sz w:val="24"/>
          <w:szCs w:val="24"/>
          <w:lang w:val="sq-AL"/>
        </w:rPr>
      </w:pPr>
      <w:r w:rsidRPr="00276BAA">
        <w:rPr>
          <w:rFonts w:ascii="Garamond" w:hAnsi="Garamond" w:cs="Calibri"/>
          <w:i/>
          <w:iCs/>
          <w:noProof/>
          <w:color w:val="000000"/>
          <w:sz w:val="24"/>
          <w:szCs w:val="24"/>
          <w:lang w:val="sq-AL"/>
        </w:rPr>
        <w:lastRenderedPageBreak/>
        <w:drawing>
          <wp:inline distT="0" distB="0" distL="0" distR="0" wp14:anchorId="35801E52" wp14:editId="10F64FED">
            <wp:extent cx="5549900" cy="75012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Xerox Scan 20241219 095132 007.jpg"/>
                    <pic:cNvPicPr/>
                  </pic:nvPicPr>
                  <pic:blipFill rotWithShape="1">
                    <a:blip r:embed="rId13" cstate="print">
                      <a:extLst>
                        <a:ext uri="{28A0092B-C50C-407E-A947-70E740481C1C}">
                          <a14:useLocalDpi xmlns:a14="http://schemas.microsoft.com/office/drawing/2010/main" val="0"/>
                        </a:ext>
                      </a:extLst>
                    </a:blip>
                    <a:srcRect l="2778" t="2477" r="3846"/>
                    <a:stretch/>
                  </pic:blipFill>
                  <pic:spPr bwMode="auto">
                    <a:xfrm>
                      <a:off x="0" y="0"/>
                      <a:ext cx="5549900" cy="7501255"/>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7247F250" wp14:editId="346D1E49">
            <wp:extent cx="5607050" cy="73615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erox Scan 20241219 095132 008.jpg"/>
                    <pic:cNvPicPr/>
                  </pic:nvPicPr>
                  <pic:blipFill rotWithShape="1">
                    <a:blip r:embed="rId14" cstate="print">
                      <a:extLst>
                        <a:ext uri="{28A0092B-C50C-407E-A947-70E740481C1C}">
                          <a14:useLocalDpi xmlns:a14="http://schemas.microsoft.com/office/drawing/2010/main" val="0"/>
                        </a:ext>
                      </a:extLst>
                    </a:blip>
                    <a:srcRect l="3098" t="4293" r="2564"/>
                    <a:stretch/>
                  </pic:blipFill>
                  <pic:spPr bwMode="auto">
                    <a:xfrm>
                      <a:off x="0" y="0"/>
                      <a:ext cx="5607050" cy="7361555"/>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67C2D519" wp14:editId="34E8D95B">
            <wp:extent cx="5384800" cy="713295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Xerox Scan 20241219 095132 009.jpg"/>
                    <pic:cNvPicPr/>
                  </pic:nvPicPr>
                  <pic:blipFill rotWithShape="1">
                    <a:blip r:embed="rId15" cstate="print">
                      <a:extLst>
                        <a:ext uri="{28A0092B-C50C-407E-A947-70E740481C1C}">
                          <a14:useLocalDpi xmlns:a14="http://schemas.microsoft.com/office/drawing/2010/main" val="0"/>
                        </a:ext>
                      </a:extLst>
                    </a:blip>
                    <a:srcRect l="5128" t="7265" r="4273"/>
                    <a:stretch/>
                  </pic:blipFill>
                  <pic:spPr bwMode="auto">
                    <a:xfrm>
                      <a:off x="0" y="0"/>
                      <a:ext cx="5384800" cy="7132955"/>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38D20EB8" wp14:editId="69CC6E0A">
            <wp:extent cx="5137150" cy="713295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Xerox Scan 20241219 095132 010.jpg"/>
                    <pic:cNvPicPr/>
                  </pic:nvPicPr>
                  <pic:blipFill rotWithShape="1">
                    <a:blip r:embed="rId16" cstate="print">
                      <a:extLst>
                        <a:ext uri="{28A0092B-C50C-407E-A947-70E740481C1C}">
                          <a14:useLocalDpi xmlns:a14="http://schemas.microsoft.com/office/drawing/2010/main" val="0"/>
                        </a:ext>
                      </a:extLst>
                    </a:blip>
                    <a:srcRect l="7265" t="7265" r="6303"/>
                    <a:stretch/>
                  </pic:blipFill>
                  <pic:spPr bwMode="auto">
                    <a:xfrm>
                      <a:off x="0" y="0"/>
                      <a:ext cx="5137150" cy="7132955"/>
                    </a:xfrm>
                    <a:prstGeom prst="rect">
                      <a:avLst/>
                    </a:prstGeom>
                    <a:ln>
                      <a:noFill/>
                    </a:ln>
                    <a:extLst>
                      <a:ext uri="{53640926-AAD7-44D8-BBD7-CCE9431645EC}">
                        <a14:shadowObscured xmlns:a14="http://schemas.microsoft.com/office/drawing/2010/main"/>
                      </a:ext>
                    </a:extLst>
                  </pic:spPr>
                </pic:pic>
              </a:graphicData>
            </a:graphic>
          </wp:inline>
        </w:drawing>
      </w:r>
      <w:r w:rsidRPr="00276BAA">
        <w:rPr>
          <w:rFonts w:ascii="Garamond" w:hAnsi="Garamond" w:cs="Calibri"/>
          <w:i/>
          <w:iCs/>
          <w:noProof/>
          <w:color w:val="000000"/>
          <w:sz w:val="24"/>
          <w:szCs w:val="24"/>
          <w:lang w:val="sq-AL"/>
        </w:rPr>
        <w:lastRenderedPageBreak/>
        <w:drawing>
          <wp:inline distT="0" distB="0" distL="0" distR="0" wp14:anchorId="345257F3" wp14:editId="6F6731AC">
            <wp:extent cx="5226050" cy="7073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erox Scan 20241219 095132 011.jpg"/>
                    <pic:cNvPicPr/>
                  </pic:nvPicPr>
                  <pic:blipFill rotWithShape="1">
                    <a:blip r:embed="rId17" cstate="print">
                      <a:extLst>
                        <a:ext uri="{28A0092B-C50C-407E-A947-70E740481C1C}">
                          <a14:useLocalDpi xmlns:a14="http://schemas.microsoft.com/office/drawing/2010/main" val="0"/>
                        </a:ext>
                      </a:extLst>
                    </a:blip>
                    <a:srcRect l="6839" t="5614" r="5235" b="2419"/>
                    <a:stretch/>
                  </pic:blipFill>
                  <pic:spPr bwMode="auto">
                    <a:xfrm>
                      <a:off x="0" y="0"/>
                      <a:ext cx="5226050" cy="7073900"/>
                    </a:xfrm>
                    <a:prstGeom prst="rect">
                      <a:avLst/>
                    </a:prstGeom>
                    <a:ln>
                      <a:noFill/>
                    </a:ln>
                    <a:extLst>
                      <a:ext uri="{53640926-AAD7-44D8-BBD7-CCE9431645EC}">
                        <a14:shadowObscured xmlns:a14="http://schemas.microsoft.com/office/drawing/2010/main"/>
                      </a:ext>
                    </a:extLst>
                  </pic:spPr>
                </pic:pic>
              </a:graphicData>
            </a:graphic>
          </wp:inline>
        </w:drawing>
      </w:r>
    </w:p>
    <w:p w14:paraId="0ADB7053"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p w14:paraId="1F70D308"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p w14:paraId="465C9A32"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p w14:paraId="7807A41F"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p w14:paraId="58302130" w14:textId="77777777" w:rsidR="00144B75" w:rsidRPr="00276BAA" w:rsidRDefault="00144B75" w:rsidP="00610828">
      <w:pPr>
        <w:autoSpaceDE w:val="0"/>
        <w:autoSpaceDN w:val="0"/>
        <w:adjustRightInd w:val="0"/>
        <w:spacing w:after="0" w:line="240" w:lineRule="auto"/>
        <w:ind w:firstLine="284"/>
        <w:rPr>
          <w:rFonts w:ascii="Garamond" w:hAnsi="Garamond" w:cs="Calibri"/>
          <w:i/>
          <w:iCs/>
          <w:color w:val="000000"/>
          <w:sz w:val="24"/>
          <w:szCs w:val="24"/>
          <w:lang w:val="sq-AL"/>
        </w:rPr>
      </w:pPr>
    </w:p>
    <w:sectPr w:rsidR="00144B75" w:rsidRPr="00276BAA" w:rsidSect="00621A0F">
      <w:pgSz w:w="12240" w:h="15840"/>
      <w:pgMar w:top="126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2159D"/>
    <w:rsid w:val="0003573E"/>
    <w:rsid w:val="000A2477"/>
    <w:rsid w:val="000B70D7"/>
    <w:rsid w:val="000C28D6"/>
    <w:rsid w:val="000C4E4E"/>
    <w:rsid w:val="000F74B6"/>
    <w:rsid w:val="001128AB"/>
    <w:rsid w:val="001244C9"/>
    <w:rsid w:val="001252DA"/>
    <w:rsid w:val="00144B75"/>
    <w:rsid w:val="00153573"/>
    <w:rsid w:val="00154091"/>
    <w:rsid w:val="00187874"/>
    <w:rsid w:val="001972DD"/>
    <w:rsid w:val="001A7546"/>
    <w:rsid w:val="001F15AC"/>
    <w:rsid w:val="002018BB"/>
    <w:rsid w:val="00204ED1"/>
    <w:rsid w:val="002147B7"/>
    <w:rsid w:val="00217370"/>
    <w:rsid w:val="002173D1"/>
    <w:rsid w:val="002250BB"/>
    <w:rsid w:val="00230BAC"/>
    <w:rsid w:val="00254D62"/>
    <w:rsid w:val="00276BAA"/>
    <w:rsid w:val="002D5B7F"/>
    <w:rsid w:val="002F1EDC"/>
    <w:rsid w:val="00311C65"/>
    <w:rsid w:val="0031533F"/>
    <w:rsid w:val="003362AB"/>
    <w:rsid w:val="003D77DD"/>
    <w:rsid w:val="003E132D"/>
    <w:rsid w:val="003E5CF0"/>
    <w:rsid w:val="003F147E"/>
    <w:rsid w:val="0040037C"/>
    <w:rsid w:val="00420FCC"/>
    <w:rsid w:val="00421F90"/>
    <w:rsid w:val="00443178"/>
    <w:rsid w:val="00495544"/>
    <w:rsid w:val="004A2459"/>
    <w:rsid w:val="004B6082"/>
    <w:rsid w:val="004D5C4F"/>
    <w:rsid w:val="004E272F"/>
    <w:rsid w:val="004F3EA8"/>
    <w:rsid w:val="004F4944"/>
    <w:rsid w:val="00513EA8"/>
    <w:rsid w:val="005172AA"/>
    <w:rsid w:val="00566F18"/>
    <w:rsid w:val="005B5F43"/>
    <w:rsid w:val="005C3A6D"/>
    <w:rsid w:val="005D1EED"/>
    <w:rsid w:val="005E0EC8"/>
    <w:rsid w:val="0060690F"/>
    <w:rsid w:val="00610828"/>
    <w:rsid w:val="0061636A"/>
    <w:rsid w:val="00621A0F"/>
    <w:rsid w:val="0062451C"/>
    <w:rsid w:val="00655689"/>
    <w:rsid w:val="00661123"/>
    <w:rsid w:val="006A2954"/>
    <w:rsid w:val="006A5D6F"/>
    <w:rsid w:val="006D2960"/>
    <w:rsid w:val="006F30FF"/>
    <w:rsid w:val="006F7231"/>
    <w:rsid w:val="00706E4C"/>
    <w:rsid w:val="00762140"/>
    <w:rsid w:val="00774172"/>
    <w:rsid w:val="007A461B"/>
    <w:rsid w:val="007D31B4"/>
    <w:rsid w:val="007E1350"/>
    <w:rsid w:val="007F35C5"/>
    <w:rsid w:val="007F3AF9"/>
    <w:rsid w:val="00815D5D"/>
    <w:rsid w:val="0082136B"/>
    <w:rsid w:val="00832A8E"/>
    <w:rsid w:val="00863E1F"/>
    <w:rsid w:val="00865CB5"/>
    <w:rsid w:val="00897D17"/>
    <w:rsid w:val="008C23AA"/>
    <w:rsid w:val="008C7EE7"/>
    <w:rsid w:val="00961041"/>
    <w:rsid w:val="00974B55"/>
    <w:rsid w:val="00981173"/>
    <w:rsid w:val="009C6D4B"/>
    <w:rsid w:val="009E557F"/>
    <w:rsid w:val="009F2EF5"/>
    <w:rsid w:val="00A058E8"/>
    <w:rsid w:val="00A074B7"/>
    <w:rsid w:val="00A45DF9"/>
    <w:rsid w:val="00A837B6"/>
    <w:rsid w:val="00A91AFB"/>
    <w:rsid w:val="00AA2FAE"/>
    <w:rsid w:val="00AD6F91"/>
    <w:rsid w:val="00B231F9"/>
    <w:rsid w:val="00BA7756"/>
    <w:rsid w:val="00BD09B2"/>
    <w:rsid w:val="00BE5840"/>
    <w:rsid w:val="00C00B78"/>
    <w:rsid w:val="00C020B3"/>
    <w:rsid w:val="00C2506A"/>
    <w:rsid w:val="00C356D3"/>
    <w:rsid w:val="00C3694F"/>
    <w:rsid w:val="00C5744F"/>
    <w:rsid w:val="00CA49FC"/>
    <w:rsid w:val="00CC2ABF"/>
    <w:rsid w:val="00CC4451"/>
    <w:rsid w:val="00CC75D0"/>
    <w:rsid w:val="00CE2E1C"/>
    <w:rsid w:val="00D4427A"/>
    <w:rsid w:val="00D5557B"/>
    <w:rsid w:val="00D57F97"/>
    <w:rsid w:val="00DB147D"/>
    <w:rsid w:val="00DD61FC"/>
    <w:rsid w:val="00E40C6E"/>
    <w:rsid w:val="00E52B5B"/>
    <w:rsid w:val="00E96C8C"/>
    <w:rsid w:val="00EB498B"/>
    <w:rsid w:val="00EE7898"/>
    <w:rsid w:val="00EF1E77"/>
    <w:rsid w:val="00F16E34"/>
    <w:rsid w:val="00F23FBB"/>
    <w:rsid w:val="00F3028E"/>
    <w:rsid w:val="00F51500"/>
    <w:rsid w:val="00F535B8"/>
    <w:rsid w:val="00F8010C"/>
    <w:rsid w:val="00F84FEF"/>
    <w:rsid w:val="00F96E6E"/>
    <w:rsid w:val="00FA1E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5BCC"/>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customXml" Target="../customXml/item2.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1093</Nr_x002e__x0020_akti>
    <Data_x0020_e_x0020_Krijimit xmlns="0e656187-b300-4fb0-8bf4-3a50f872073c">2024-12-18T15:24:10Z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Për procedurën e shqyrtimit të kërkesave për licencim dhe monitorimit të subjektve që kryejnë veprimtari të formimit profesional</Titulli>
    <Modifikuesi xmlns="0e656187-b300-4fb0-8bf4-3a50f872073c">Amarilda.Muja</Modifikuesi>
    <Nr_x002e__x0020_prot_x0020_QBZ xmlns="0e656187-b300-4fb0-8bf4-3a50f872073c">2124/1</Nr_x002e__x0020_prot_x0020_QBZ>
    <Data_x0020_e_x0020_Modifikimit xmlns="0e656187-b300-4fb0-8bf4-3a50f872073c">2024-12-19T11:43:38Z</Data_x0020_e_x0020_Modifikimit>
    <Dekretuar xmlns="0e656187-b300-4fb0-8bf4-3a50f872073c">false</Dekretuar>
    <Data xmlns="0e656187-b300-4fb0-8bf4-3a50f872073c">2024-12-12T00:00:00Z</Data>
    <Nr_x002e__x0020_protokolli_x0020_i_x0020_aktit xmlns="0e656187-b300-4fb0-8bf4-3a50f872073c">15634/1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02FDF7B4CD4CAF8B3F9A844CF3C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B7C6AEF-C4F4-4ED7-AB40-03A3CC799020}">
  <ds:schemaRefs>
    <ds:schemaRef ds:uri="http://purl.org/dc/dcmitype/"/>
    <ds:schemaRef ds:uri="http://schemas.microsoft.com/office/2006/documentManagement/types"/>
    <ds:schemaRef ds:uri="0e656187-b300-4fb0-8bf4-3a50f872073c"/>
    <ds:schemaRef ds:uri="http://purl.org/dc/elements/1.1/"/>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C2F384D2-7702-4B11-85FF-FE67B688748B}">
  <ds:schemaRefs>
    <ds:schemaRef ds:uri="http://schemas.microsoft.com/sharepoint/v3/contenttype/forms"/>
  </ds:schemaRefs>
</ds:datastoreItem>
</file>

<file path=customXml/itemProps3.xml><?xml version="1.0" encoding="utf-8"?>
<ds:datastoreItem xmlns:ds="http://schemas.openxmlformats.org/officeDocument/2006/customXml" ds:itemID="{E687DF31-93E7-48A3-B2BC-56C07233A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17</Pages>
  <Words>2593</Words>
  <Characters>14782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procedurën e shqyrtimit të kërkesave për licencim dhe monitorimit të subjektve që kryejnë veprimtari të formimit profesional</vt:lpstr>
    </vt:vector>
  </TitlesOfParts>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e shqyrtimit të kërkesave për licencim dhe monitorimit të subjektve që kryejnë veprimtari të formimit profesional</dc:title>
  <dc:creator>Entela Suli</dc:creator>
  <cp:lastModifiedBy>Ermira Bukaci</cp:lastModifiedBy>
  <cp:revision>78</cp:revision>
  <dcterms:created xsi:type="dcterms:W3CDTF">2024-12-18T14:27:00Z</dcterms:created>
  <dcterms:modified xsi:type="dcterms:W3CDTF">2024-12-19T11:13:00Z</dcterms:modified>
</cp:coreProperties>
</file>