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3CD" w:rsidRPr="00AF7F1E" w:rsidRDefault="006E33CD" w:rsidP="006E33CD">
      <w:pPr>
        <w:pStyle w:val="Akti"/>
      </w:pPr>
      <w:bookmarkStart w:id="0" w:name="_GoBack"/>
      <w:bookmarkEnd w:id="0"/>
      <w:r w:rsidRPr="00AF7F1E">
        <w:t>U D H</w:t>
      </w:r>
      <w:r w:rsidR="00B41C36">
        <w:t xml:space="preserve"> Ë Z I M </w:t>
      </w:r>
    </w:p>
    <w:p w:rsidR="006E33CD" w:rsidRPr="00AF7F1E" w:rsidRDefault="006E33CD" w:rsidP="006E33CD">
      <w:pPr>
        <w:pStyle w:val="NumriData"/>
      </w:pPr>
      <w:r w:rsidRPr="00AF7F1E">
        <w:t>Nr.2, datë 9.5.2003</w:t>
      </w:r>
    </w:p>
    <w:p w:rsidR="006E33CD" w:rsidRPr="00AF7F1E" w:rsidRDefault="006E33CD" w:rsidP="006E33CD">
      <w:pPr>
        <w:pStyle w:val="Paragrafi"/>
      </w:pPr>
    </w:p>
    <w:p w:rsidR="006E33CD" w:rsidRPr="00AF7F1E" w:rsidRDefault="006E33CD" w:rsidP="006E33CD">
      <w:pPr>
        <w:pStyle w:val="Titulli"/>
      </w:pPr>
      <w:r w:rsidRPr="00AF7F1E">
        <w:t>PËR DISA SHTESA DHE NDRYSHIME NË UDHËZIMIN E PËRBASHKËT</w:t>
      </w:r>
      <w:r w:rsidR="001F33D3">
        <w:t xml:space="preserve"> </w:t>
      </w:r>
      <w:r w:rsidRPr="00AF7F1E">
        <w:t>TË MINISTRISË SË EKONOMISË DHE AGJENCISË KOMBËTARE TË PRIVATIZIMIT PËR PROCEDURAT E PRIVATIZIMIT ME ANKAND TË PAKETAVE SHTETËRORE TË AKSIONEVE NË SHOQËRITË TREGTARE</w:t>
      </w:r>
    </w:p>
    <w:p w:rsidR="006E33CD" w:rsidRPr="00AF7F1E" w:rsidRDefault="006E33CD" w:rsidP="006E33CD">
      <w:pPr>
        <w:pStyle w:val="Paragrafi"/>
      </w:pPr>
    </w:p>
    <w:p w:rsidR="006E33CD" w:rsidRPr="00AF7F1E" w:rsidRDefault="006E33CD" w:rsidP="006E33CD">
      <w:pPr>
        <w:pStyle w:val="Paragrafi"/>
      </w:pPr>
      <w:r w:rsidRPr="00DF7858">
        <w:rPr>
          <w:rStyle w:val="BazLigjPropozuesChar"/>
        </w:rPr>
        <w:t xml:space="preserve"> Në zbatim të vendimit nr.119, datë 27.2.2003 të Këshillit të Ministrave “Për disa shtesa dhe ndryshime në vendimin nr.119, datë 18.3.2000 të Këshillit të Ministrave “Për procedurat e privatizimit me ankand të paketave shtetërore të aksioneve të shoqërive tregtare, që veprojnë në sektorët jostrategjikë</w:t>
      </w:r>
      <w:r w:rsidRPr="00AF7F1E">
        <w:t>”, Ministri i Ekonomisë dhe Drejtori i Përgjithshëm i Agjencisë Kombëtare të Privatizimit</w:t>
      </w:r>
    </w:p>
    <w:p w:rsidR="006E33CD" w:rsidRPr="00AF7F1E" w:rsidRDefault="006E33CD" w:rsidP="006E33CD">
      <w:pPr>
        <w:pStyle w:val="Paragrafi"/>
      </w:pPr>
    </w:p>
    <w:p w:rsidR="006E33CD" w:rsidRPr="00AF7F1E" w:rsidRDefault="006E33CD" w:rsidP="006E33CD">
      <w:pPr>
        <w:pStyle w:val="VENDOSI"/>
      </w:pPr>
      <w:r w:rsidRPr="00AF7F1E">
        <w:t>U D H Ë Z O J N Ë:</w:t>
      </w:r>
    </w:p>
    <w:p w:rsidR="006E33CD" w:rsidRPr="00AF7F1E" w:rsidRDefault="006E33CD" w:rsidP="006E33CD">
      <w:pPr>
        <w:pStyle w:val="Paragrafi"/>
      </w:pPr>
    </w:p>
    <w:p w:rsidR="006E33CD" w:rsidRPr="00AF7F1E" w:rsidRDefault="006E33CD" w:rsidP="006E33CD">
      <w:pPr>
        <w:pStyle w:val="Paragrafi"/>
      </w:pPr>
      <w:r w:rsidRPr="00AF7F1E">
        <w:t>1.  Në udhëzimin e përbashkët të AKP- së dhe Ministrisë së Ekonomisë për zbatimin e  vendimit të Këshillit të Ministrave nr.119, datë 18.3.2000 në  kapitullin e I-rë, germa A pika 2 shtohet nënpika 1, me këtë përmbajtje:</w:t>
      </w:r>
    </w:p>
    <w:p w:rsidR="006E33CD" w:rsidRPr="00AF7F1E" w:rsidRDefault="006E33CD" w:rsidP="006E33CD">
      <w:pPr>
        <w:pStyle w:val="Paragrafi"/>
      </w:pPr>
      <w:r w:rsidRPr="00AF7F1E">
        <w:t>1) Aktin e regjistrimit të pasurive të paluajtshme të shoqërisë në zyrën e regjistrimit të pasurive të paluajtshme, së bashku me hartën treguese.</w:t>
      </w:r>
    </w:p>
    <w:p w:rsidR="006E33CD" w:rsidRPr="00AF7F1E" w:rsidRDefault="006E33CD" w:rsidP="006E33CD">
      <w:pPr>
        <w:pStyle w:val="Paragrafi"/>
      </w:pPr>
      <w:r w:rsidRPr="00AF7F1E">
        <w:t>2. Në kapitullin e II-të “Procedurat për përcaktimin e formulës së privatizimit nga AKP-ja”, germa A pika 1, shfuqizohet dhe formulohet si më poshtë:</w:t>
      </w:r>
    </w:p>
    <w:p w:rsidR="006E33CD" w:rsidRPr="00AF7F1E" w:rsidRDefault="006E33CD" w:rsidP="006E33CD">
      <w:pPr>
        <w:pStyle w:val="Paragrafi"/>
      </w:pPr>
      <w:r w:rsidRPr="00AF7F1E">
        <w:t>1) Sektori i privatizimit të shoqërive tregtare dhe ndërmarrjeve strategjike, pasi gjen të rregullt konform vendimit nr.119, datë 18.3.2000 dhe vendimit të  Këshillit të Ministrave nr.119, datë 27.2.2003, dokumentacionin e dërguar nga Ministria e Ekonomisë përgatit materialin që do të publikohet sipas elementeve të përcaktuara në pikën 2 germa A të kapitullit të I-rë të vendimit të Këshillit të Ministrave nr.119, datë 18.3.2000.</w:t>
      </w:r>
    </w:p>
    <w:p w:rsidR="006E33CD" w:rsidRPr="00AF7F1E" w:rsidRDefault="006E33CD" w:rsidP="006E33CD">
      <w:pPr>
        <w:pStyle w:val="Paragrafi"/>
      </w:pPr>
      <w:r w:rsidRPr="00AF7F1E">
        <w:t>3. Po në këtë kapitull shtohet pika 2 me këtë përmbajtje:</w:t>
      </w:r>
    </w:p>
    <w:p w:rsidR="006E33CD" w:rsidRPr="00AF7F1E" w:rsidRDefault="006E33CD" w:rsidP="006E33CD">
      <w:pPr>
        <w:pStyle w:val="Paragrafi"/>
      </w:pPr>
      <w:r w:rsidRPr="00AF7F1E">
        <w:t>2) Sektori i privatizimit të shoqërive tregtare dhe ndërmarrjeve strategjike përgatit materialin për t’u publikuar në faqen e internetit të AKP-së, i cili përmban përveç elementeve të publikimit dhe treguesit tekniko-ekonomik të shoqërisë sipas bilancit të vitit të fundit. I njëjti material dërgohet për t’u njoftuar në radio dhe televizion.</w:t>
      </w:r>
    </w:p>
    <w:p w:rsidR="006E33CD" w:rsidRPr="00AF7F1E" w:rsidRDefault="006E33CD" w:rsidP="006E33CD">
      <w:pPr>
        <w:pStyle w:val="Paragrafi"/>
      </w:pPr>
      <w:r w:rsidRPr="00AF7F1E">
        <w:t>4.  Pika 2 emërtohet pika 3 dhe formulohet si më poshtë:</w:t>
      </w:r>
    </w:p>
    <w:p w:rsidR="006E33CD" w:rsidRPr="00AF7F1E" w:rsidRDefault="006E33CD" w:rsidP="006E33CD">
      <w:pPr>
        <w:pStyle w:val="Paragrafi"/>
      </w:pPr>
      <w:r w:rsidRPr="00AF7F1E">
        <w:t>3) Materiali i publikimit u dërgohet degëve të AKP-ve për vendosjen  e afisheve pranë shoqërive që privatizohen, si dhe në mjediset publike të vendndodhjes së subjektit.</w:t>
      </w:r>
    </w:p>
    <w:p w:rsidR="006E33CD" w:rsidRPr="00AF7F1E" w:rsidRDefault="006E33CD" w:rsidP="006E33CD">
      <w:pPr>
        <w:pStyle w:val="Paragrafi"/>
      </w:pPr>
      <w:r w:rsidRPr="00AF7F1E">
        <w:t>5. Pika 3 dhe 4 emërtohen respektivisht pika 4 dhe 5.</w:t>
      </w:r>
    </w:p>
    <w:p w:rsidR="006E33CD" w:rsidRPr="00AF7F1E" w:rsidRDefault="006E33CD" w:rsidP="006E33CD">
      <w:pPr>
        <w:pStyle w:val="Paragrafi"/>
      </w:pPr>
      <w:r w:rsidRPr="00AF7F1E">
        <w:t>6.  Në kapitullin e III-të të udhëzimit “Procedurat për zbatimin e kapitullit të II-të  të vendimit të Këshillit të Ministrave nr.119, datë 18.3.2000” shtohet pika 5 me këtë përmbajtje:</w:t>
      </w:r>
    </w:p>
    <w:p w:rsidR="006E33CD" w:rsidRPr="00AF7F1E" w:rsidRDefault="006E33CD" w:rsidP="006E33CD">
      <w:pPr>
        <w:pStyle w:val="Paragrafi"/>
      </w:pPr>
      <w:r w:rsidRPr="00AF7F1E">
        <w:t>5) Sektori i privatizimit të shoqërisë tregtare dhe ndërmarrjeve strategjike menjëherë me fillimin e procedurave të publikimit të shitjes për paketat e aksioneve shtetërore në shoqëritë pjesërisht të privatizuara, njofton shoqërinë dhe këshillin mbikëqyrës së saj për organizimin e mbledhjes së aksioneve në përputhje me ligjin nr.7638, datë 19.11.1992 “Për shoqëritë tregtare” për prononcimin zyrtar të aksionerëve për blerjen e paketës së aksioneve me çmimin e arritur në ankand.</w:t>
      </w:r>
    </w:p>
    <w:p w:rsidR="006E33CD" w:rsidRPr="00AF7F1E" w:rsidRDefault="006E33CD" w:rsidP="006E33CD">
      <w:pPr>
        <w:pStyle w:val="Paragrafi"/>
      </w:pPr>
      <w:r w:rsidRPr="00AF7F1E">
        <w:t>7.  a) Ish-pronarët e truallit si subjekte kërkuese në mbështetje të ligjit nr.7698, datë 15.4.1993, ndryshuar me akte të tjera kanë të drejtë të marrin aksione të shoqërisë në bazë të sipërfaqes së truallit, të përcaktuara në vendimin e Komisionit të Kthimit dhe Kompensimit të Pronave ish-pronarëve brenda kufizimit të shoqërisë dhe çmimit të truallit, të përcaktuar sipas vendimit nr.169, datë 13.3.2003 të Këshillit të Ministrave “Për kriteret dhe procedurat e vlerësimit dhe të shitjes së trojeve dhe ndërmarrjeve shtetërore që u nënshtrohen privatizimit ose transformimit të tyre në shoqëri tregtare”.</w:t>
      </w:r>
    </w:p>
    <w:p w:rsidR="006E33CD" w:rsidRPr="00AF7F1E" w:rsidRDefault="006E33CD" w:rsidP="006E33CD">
      <w:pPr>
        <w:pStyle w:val="Paragrafi"/>
      </w:pPr>
      <w:r w:rsidRPr="00AF7F1E">
        <w:t>Në pikën 7 të këtij vendimi rivlerësimi i truallit në shoqëritë tregtare me kapital 100 për qind shtetëror, trualli do të rivlerësohet sipas vendimit të Këshillit të Ministrave nr.169, datë 13.3.2003 të cituar më sipër. Shtimi i vlerës së truallit në bilancin e shoqërisë, në aktivin e saj do të reflektohet si shtesë në kapitalin e shoqërisë.</w:t>
      </w:r>
    </w:p>
    <w:p w:rsidR="006E33CD" w:rsidRPr="00AF7F1E" w:rsidRDefault="006E33CD" w:rsidP="006E33CD">
      <w:pPr>
        <w:pStyle w:val="Paragrafi"/>
      </w:pPr>
      <w:r w:rsidRPr="00AF7F1E">
        <w:t>b) Për shoqëritë anonime pjesërisht të privatizuara te të cilat janë transferuar aksionet e ish-</w:t>
      </w:r>
      <w:r w:rsidRPr="00AF7F1E">
        <w:lastRenderedPageBreak/>
        <w:t>pronarëve të truallit, ky vendim nuk merr përsipër të bëjë kompensim.</w:t>
      </w:r>
    </w:p>
    <w:p w:rsidR="006E33CD" w:rsidRPr="00AF7F1E" w:rsidRDefault="006E33CD" w:rsidP="006E33CD">
      <w:pPr>
        <w:pStyle w:val="Paragrafi"/>
      </w:pPr>
      <w:r w:rsidRPr="00AF7F1E">
        <w:t>c) Për shoqëritë anonime pjesërisht të privatizuara, te të cilat nuk janë transferuar aksionet e ish-pronarëve të truallit, rritja e vlerës së truallit sipas vendimit nr.169, datë 13.3.2003 do të vendoset në mbledhjet e jashtëzakonshme të asamblesë së aksionerëve të shoqërive në bazë të ligjit nr.7638, datë 19.11.1992 “Për shoqëritë tregtare” duke zbatuar dispozitat e seksionit të 6–të, nënseksioni “Zmadhimi i kapitalit”.</w:t>
      </w:r>
    </w:p>
    <w:p w:rsidR="006E33CD" w:rsidRPr="00AF7F1E" w:rsidRDefault="006E33CD" w:rsidP="006E33CD">
      <w:pPr>
        <w:pStyle w:val="Paragrafi"/>
      </w:pPr>
      <w:r w:rsidRPr="00AF7F1E">
        <w:t>Në këtë rast ish-pronarët e truallit:</w:t>
      </w:r>
    </w:p>
    <w:p w:rsidR="006E33CD" w:rsidRPr="00AF7F1E" w:rsidRDefault="006E33CD" w:rsidP="006E33CD">
      <w:pPr>
        <w:pStyle w:val="Paragrafi"/>
      </w:pPr>
      <w:r w:rsidRPr="00AF7F1E">
        <w:t>- kanë të drejtë të marrin aksione në përpjesëtim me vlerën e truallit të llogaritura sipas vendimit të Këshillit të Ministrave nr.169, datë 13.3.2003 vetëm në rast se vendoset zmadhimi i kapitalit në mbledhjen e jashtëzakonshme të aksionerëve me votat që kërkohen për ndryshimet në statut;</w:t>
      </w:r>
    </w:p>
    <w:p w:rsidR="006E33CD" w:rsidRPr="00AF7F1E" w:rsidRDefault="006E33CD" w:rsidP="006E33CD">
      <w:pPr>
        <w:pStyle w:val="Paragrafi"/>
      </w:pPr>
      <w:r w:rsidRPr="00AF7F1E">
        <w:t>- do të paguhen në cash, në rast se në asamble vendoset që vlera e rivlerësuar e truallit të pasqyrohet në pasiv të bilancit, si detyrim i shoqërisë.</w:t>
      </w:r>
    </w:p>
    <w:p w:rsidR="006E33CD" w:rsidRPr="00AF7F1E" w:rsidRDefault="006E33CD" w:rsidP="006E33CD">
      <w:pPr>
        <w:pStyle w:val="Paragrafi"/>
      </w:pPr>
      <w:r w:rsidRPr="00AF7F1E">
        <w:t>d) Në rast se në mbledhjen e asamblesë nuk vendoset zmadhimi i kapitalit dhe lënia si detyrim i shoqërisë për shlyerje të ish-pronarëve për vlerën e rritur të truallit, atëherë ish-pronarët:</w:t>
      </w:r>
    </w:p>
    <w:p w:rsidR="006E33CD" w:rsidRPr="00AF7F1E" w:rsidRDefault="006E33CD" w:rsidP="006E33CD">
      <w:pPr>
        <w:pStyle w:val="Paragrafi"/>
      </w:pPr>
      <w:r w:rsidRPr="00AF7F1E">
        <w:t xml:space="preserve">- do të kompensohen duke kaluar në favor të tyre për aq sa i takon, pjesë nga paketa e mbetur e aksioneve shtetërore në shoqëritë anonime;  </w:t>
      </w:r>
    </w:p>
    <w:p w:rsidR="006E33CD" w:rsidRPr="00AF7F1E" w:rsidRDefault="006E33CD" w:rsidP="006E33CD">
      <w:pPr>
        <w:pStyle w:val="Paragrafi"/>
      </w:pPr>
      <w:r w:rsidRPr="00AF7F1E">
        <w:t>- ose do të kompensohen me njërën nga format e kompensimit, të përcaktuara me ligj.</w:t>
      </w:r>
    </w:p>
    <w:p w:rsidR="006E33CD" w:rsidRPr="00AF7F1E" w:rsidRDefault="006E33CD" w:rsidP="006E33CD">
      <w:pPr>
        <w:pStyle w:val="Paragrafi"/>
      </w:pPr>
      <w:r w:rsidRPr="00AF7F1E">
        <w:t>8. Për pikën 12 të vendimit sqarohet se ripublikimi do të bëhet edhe në rast se në ankand paraqitet një kërkesë e vetme.</w:t>
      </w:r>
    </w:p>
    <w:p w:rsidR="006E33CD" w:rsidRPr="00AF7F1E" w:rsidRDefault="006E33CD" w:rsidP="006E33CD">
      <w:pPr>
        <w:pStyle w:val="Paragrafi"/>
      </w:pPr>
      <w:r w:rsidRPr="00AF7F1E">
        <w:t>9. Për pikën 13 të projektvendimit: Në qoftë se mbas dy publikimeve të AKP-së për shitjen e paketave të aksioneve nuk paraqitet asnjë kërkesë, atëherë shoqërisë mund t’i bëhet një vlerësim nga një grup ekspertësh të pavarur kontabël dhe vlerësues pasurie të emëruar me urdhër të Ministrit të Ekonomisë. Vlerësimi do të bëhet në përputhje me legjislacionin në fuqi për ta ofruar shoqërinë për shitje  nëpërmjet sugjerimit të vlerës reale, gjë që do të vendosë pritshmërinë e shitjes.</w:t>
      </w:r>
    </w:p>
    <w:p w:rsidR="006E33CD" w:rsidRPr="00AF7F1E" w:rsidRDefault="006E33CD" w:rsidP="006E33CD">
      <w:pPr>
        <w:pStyle w:val="Paragrafi"/>
      </w:pPr>
      <w:r w:rsidRPr="00AF7F1E">
        <w:t>Rekomandohen si metoda më bashkëkohore vlerësimi: vlera e kapitalizuar e shoqërisë duke reflektuar në kapitalin themeltar shtesat ose pakësimet e zërave brenda kapitaleve të veta të shoqërisë; vlera aktuale e tregut nëpërmjet shitjeve krahasuese; pasqyra e cash-it; treguesit e performancës etj.</w:t>
      </w:r>
    </w:p>
    <w:p w:rsidR="006E33CD" w:rsidRPr="00AF7F1E" w:rsidRDefault="006E33CD" w:rsidP="006E33CD">
      <w:pPr>
        <w:pStyle w:val="Paragrafi"/>
      </w:pPr>
      <w:r w:rsidRPr="00AF7F1E">
        <w:t>Me paraqitjen e raportit të ekspertëve për këtë vlerësim Ministri i Ekonomisë urdhëron privatizimin nëpërmjet ankandit të paketës shtetërore të aksioneve.</w:t>
      </w:r>
    </w:p>
    <w:p w:rsidR="006E33CD" w:rsidRPr="00AF7F1E" w:rsidRDefault="006E33CD" w:rsidP="006E33CD">
      <w:pPr>
        <w:pStyle w:val="Paragrafi"/>
      </w:pPr>
      <w:r w:rsidRPr="00AF7F1E">
        <w:t>Ky udhëzim hyn në fuqi me botimin në Fletoren Zyrtare.</w:t>
      </w:r>
    </w:p>
    <w:p w:rsidR="006E33CD" w:rsidRPr="00AF7F1E" w:rsidRDefault="006E33CD" w:rsidP="006E33CD">
      <w:pPr>
        <w:pStyle w:val="Paragrafi"/>
      </w:pPr>
    </w:p>
    <w:tbl>
      <w:tblPr>
        <w:tblW w:w="9522" w:type="dxa"/>
        <w:tblBorders>
          <w:insideH w:val="single" w:sz="4" w:space="0" w:color="auto"/>
        </w:tblBorders>
        <w:tblLook w:val="0000" w:firstRow="0" w:lastRow="0" w:firstColumn="0" w:lastColumn="0" w:noHBand="0" w:noVBand="0"/>
      </w:tblPr>
      <w:tblGrid>
        <w:gridCol w:w="5070"/>
        <w:gridCol w:w="4452"/>
      </w:tblGrid>
      <w:tr w:rsidR="006E33CD" w:rsidRPr="00AF7F1E">
        <w:tblPrEx>
          <w:tblCellMar>
            <w:top w:w="0" w:type="dxa"/>
            <w:bottom w:w="0" w:type="dxa"/>
          </w:tblCellMar>
        </w:tblPrEx>
        <w:tc>
          <w:tcPr>
            <w:tcW w:w="5070" w:type="dxa"/>
          </w:tcPr>
          <w:p w:rsidR="006E33CD" w:rsidRPr="00AF7F1E" w:rsidRDefault="006E33CD" w:rsidP="00B41C36">
            <w:pPr>
              <w:pStyle w:val="Tabele"/>
              <w:jc w:val="center"/>
            </w:pPr>
            <w:r w:rsidRPr="00AF7F1E">
              <w:t>AGJENCIA KOMBËTARE E PRIVATIZIMIT</w:t>
            </w:r>
          </w:p>
          <w:p w:rsidR="006E33CD" w:rsidRPr="00AF7F1E" w:rsidRDefault="006E33CD" w:rsidP="00B41C36">
            <w:pPr>
              <w:pStyle w:val="Tabele"/>
              <w:jc w:val="center"/>
            </w:pPr>
            <w:r w:rsidRPr="00AF7F1E">
              <w:t>DREJTORI I PËRGJITHSHËM</w:t>
            </w:r>
          </w:p>
          <w:p w:rsidR="006E33CD" w:rsidRPr="00AF7F1E" w:rsidRDefault="006E33CD" w:rsidP="00B41C36">
            <w:pPr>
              <w:pStyle w:val="Tabele"/>
              <w:jc w:val="center"/>
            </w:pPr>
            <w:r w:rsidRPr="00AF7F1E">
              <w:t>Zihni Beqiraj</w:t>
            </w:r>
          </w:p>
        </w:tc>
        <w:tc>
          <w:tcPr>
            <w:tcW w:w="4452" w:type="dxa"/>
          </w:tcPr>
          <w:p w:rsidR="006E33CD" w:rsidRPr="00AF7F1E" w:rsidRDefault="006E33CD" w:rsidP="00B41C36">
            <w:pPr>
              <w:pStyle w:val="Tabele"/>
              <w:jc w:val="center"/>
            </w:pPr>
            <w:r w:rsidRPr="00AF7F1E">
              <w:t>MINISTRI I EKONOMISË</w:t>
            </w:r>
          </w:p>
          <w:p w:rsidR="006E33CD" w:rsidRPr="00AF7F1E" w:rsidRDefault="006E33CD" w:rsidP="00B41C36">
            <w:pPr>
              <w:pStyle w:val="Tabele"/>
              <w:jc w:val="center"/>
            </w:pPr>
            <w:r w:rsidRPr="00AF7F1E">
              <w:t>Arben Malaj</w:t>
            </w:r>
          </w:p>
        </w:tc>
      </w:tr>
    </w:tbl>
    <w:p w:rsidR="00A0784B" w:rsidRPr="006E33CD" w:rsidRDefault="00A0784B" w:rsidP="006E33CD"/>
    <w:sectPr w:rsidR="00A0784B" w:rsidRPr="006E33C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1F33D3"/>
    <w:rsid w:val="0022170D"/>
    <w:rsid w:val="002343C6"/>
    <w:rsid w:val="002C6BAB"/>
    <w:rsid w:val="00304413"/>
    <w:rsid w:val="00341549"/>
    <w:rsid w:val="00383FD5"/>
    <w:rsid w:val="003E06F6"/>
    <w:rsid w:val="003F043A"/>
    <w:rsid w:val="00470F9C"/>
    <w:rsid w:val="0050367C"/>
    <w:rsid w:val="00504A56"/>
    <w:rsid w:val="00507AF2"/>
    <w:rsid w:val="00543147"/>
    <w:rsid w:val="00545117"/>
    <w:rsid w:val="0058563C"/>
    <w:rsid w:val="005A53C5"/>
    <w:rsid w:val="005D4BA8"/>
    <w:rsid w:val="006A37D8"/>
    <w:rsid w:val="006E33CD"/>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4D4B"/>
    <w:rsid w:val="00B41C36"/>
    <w:rsid w:val="00BB5AB5"/>
    <w:rsid w:val="00BC6B73"/>
    <w:rsid w:val="00C22BA7"/>
    <w:rsid w:val="00C36B40"/>
    <w:rsid w:val="00C7710C"/>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DF71D28-A2DE-4D12-9880-AE6CC5867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33CD"/>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jc w:val="center"/>
    </w:pPr>
    <w:rPr>
      <w:rFonts w:ascii="CG Times" w:hAnsi="CG Times" w:cs="Times New Roman"/>
      <w:bCs w:val="0"/>
      <w:caps/>
      <w:kern w:val="0"/>
      <w:sz w:val="22"/>
      <w:szCs w:val="22"/>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customStyle="1" w:styleId="BazLigjPropozuesChar">
    <w:name w:val="Baz_Ligj_Propozues Char"/>
    <w:basedOn w:val="DefaultParagraphFont"/>
    <w:link w:val="BazLigjPropozues"/>
    <w:rsid w:val="006E33CD"/>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989</Words>
  <Characters>5640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2019-03-14T16:20:00Z</dcterms:created>
  <dcterms:modified xsi:type="dcterms:W3CDTF">2019-03-14T16:20:00Z</dcterms:modified>
</cp:coreProperties>
</file>