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25B" w:rsidRPr="002C5C5E" w:rsidRDefault="0008325B" w:rsidP="0008325B">
      <w:pPr>
        <w:pStyle w:val="Akti"/>
        <w:keepNext w:val="0"/>
      </w:pPr>
      <w:bookmarkStart w:id="0" w:name="_GoBack"/>
      <w:bookmarkEnd w:id="0"/>
      <w:r w:rsidRPr="002C5C5E">
        <w:t xml:space="preserve">UDHËZIM </w:t>
      </w:r>
    </w:p>
    <w:p w:rsidR="0008325B" w:rsidRPr="002C5C5E" w:rsidRDefault="0008325B" w:rsidP="0008325B">
      <w:pPr>
        <w:pStyle w:val="NumriData"/>
        <w:keepNext w:val="0"/>
        <w:rPr>
          <w:szCs w:val="22"/>
        </w:rPr>
      </w:pPr>
      <w:r w:rsidRPr="002C5C5E">
        <w:rPr>
          <w:szCs w:val="22"/>
        </w:rPr>
        <w:t>Nr.</w:t>
      </w:r>
      <w:r>
        <w:rPr>
          <w:szCs w:val="22"/>
        </w:rPr>
        <w:t>8, datë 28.</w:t>
      </w:r>
      <w:r w:rsidRPr="002C5C5E">
        <w:rPr>
          <w:szCs w:val="22"/>
        </w:rPr>
        <w:t>7.2004</w:t>
      </w:r>
    </w:p>
    <w:p w:rsidR="0008325B" w:rsidRPr="002C5C5E" w:rsidRDefault="0008325B" w:rsidP="0008325B">
      <w:pPr>
        <w:pStyle w:val="Paragrafi"/>
        <w:rPr>
          <w:szCs w:val="22"/>
        </w:rPr>
      </w:pPr>
    </w:p>
    <w:p w:rsidR="0008325B" w:rsidRPr="002C5C5E" w:rsidRDefault="0008325B" w:rsidP="0008325B">
      <w:pPr>
        <w:pStyle w:val="Titulli"/>
        <w:keepNext w:val="0"/>
      </w:pPr>
      <w:r w:rsidRPr="002C5C5E">
        <w:t>PËR PARANDALIMIN E PASTRIMIT TË PARAVE DHE PËR TË LUFTUAR FINANCIMIN E TERRORIZMIT NË SISTEMIN E TATIM</w:t>
      </w:r>
      <w:r>
        <w:t>-</w:t>
      </w:r>
      <w:r w:rsidRPr="002C5C5E">
        <w:t>TAKSAVE</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Neni 1</w:t>
      </w:r>
    </w:p>
    <w:p w:rsidR="0008325B" w:rsidRPr="002C5C5E" w:rsidRDefault="0008325B" w:rsidP="0008325B">
      <w:pPr>
        <w:pStyle w:val="NeniTitull"/>
        <w:keepNext w:val="0"/>
        <w:rPr>
          <w:szCs w:val="22"/>
        </w:rPr>
      </w:pPr>
      <w:r w:rsidRPr="002C5C5E">
        <w:rPr>
          <w:szCs w:val="22"/>
        </w:rPr>
        <w:t>Dispozita të përgjithshme</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1.  Ky udhëzim është hartuar në mbësht</w:t>
      </w:r>
      <w:r>
        <w:rPr>
          <w:szCs w:val="22"/>
        </w:rPr>
        <w:t>etje të neneve 5, 6, 7, 8, 10/1 dhe 12 të ligjit nr. 8610, datë 17.5.2000 “Për parandalimin e pastrimit të p</w:t>
      </w:r>
      <w:r w:rsidRPr="002C5C5E">
        <w:rPr>
          <w:szCs w:val="22"/>
        </w:rPr>
        <w:t>arave”</w:t>
      </w:r>
      <w:r>
        <w:rPr>
          <w:szCs w:val="22"/>
        </w:rPr>
        <w:t>,</w:t>
      </w:r>
      <w:r w:rsidRPr="002C5C5E">
        <w:rPr>
          <w:szCs w:val="22"/>
        </w:rPr>
        <w:t xml:space="preserve"> </w:t>
      </w:r>
      <w:r>
        <w:rPr>
          <w:szCs w:val="22"/>
        </w:rPr>
        <w:t xml:space="preserve">i ndryshuar me ligjin nr.9084, datë </w:t>
      </w:r>
      <w:r w:rsidRPr="002C5C5E">
        <w:rPr>
          <w:szCs w:val="22"/>
        </w:rPr>
        <w:t xml:space="preserve">6.19.2003.  </w:t>
      </w:r>
    </w:p>
    <w:p w:rsidR="0008325B" w:rsidRPr="002C5C5E" w:rsidRDefault="0008325B" w:rsidP="0008325B">
      <w:pPr>
        <w:pStyle w:val="Paragrafi"/>
        <w:rPr>
          <w:szCs w:val="22"/>
        </w:rPr>
      </w:pPr>
      <w:r>
        <w:rPr>
          <w:szCs w:val="22"/>
        </w:rPr>
        <w:t xml:space="preserve">2. </w:t>
      </w:r>
      <w:r w:rsidRPr="002C5C5E">
        <w:rPr>
          <w:szCs w:val="22"/>
        </w:rPr>
        <w:t>Ky udhëzim do të japë parimet e përgjithshme për shkëmbimin e informacionit midis Drejtorisë së Përgjithshme të Tatimeve dhe Drejtorisë së Përgjithshme të Parandalimit të Pastrimit të Parave dhe Luftës kun</w:t>
      </w:r>
      <w:r>
        <w:rPr>
          <w:szCs w:val="22"/>
        </w:rPr>
        <w:t>dër Financimit të Terrorizmit (autoriteti p</w:t>
      </w:r>
      <w:r w:rsidRPr="002C5C5E">
        <w:rPr>
          <w:szCs w:val="22"/>
        </w:rPr>
        <w:t xml:space="preserve">ërgjegjës).  </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Neni 2</w:t>
      </w:r>
    </w:p>
    <w:p w:rsidR="0008325B" w:rsidRPr="002C5C5E" w:rsidRDefault="0008325B" w:rsidP="0008325B">
      <w:pPr>
        <w:pStyle w:val="NeniTitull"/>
        <w:keepNext w:val="0"/>
        <w:rPr>
          <w:szCs w:val="22"/>
        </w:rPr>
      </w:pPr>
      <w:r w:rsidRPr="002C5C5E">
        <w:rPr>
          <w:szCs w:val="22"/>
        </w:rPr>
        <w:t>Përkufizime</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Për qëllime të kë</w:t>
      </w:r>
      <w:r>
        <w:rPr>
          <w:szCs w:val="22"/>
        </w:rPr>
        <w:t>tij udhëzimi, termat e mëposhtme</w:t>
      </w:r>
      <w:r w:rsidRPr="002C5C5E">
        <w:rPr>
          <w:szCs w:val="22"/>
        </w:rPr>
        <w:t xml:space="preserve"> do të kenë këto kuptime: </w:t>
      </w:r>
    </w:p>
    <w:p w:rsidR="0008325B" w:rsidRPr="002C5C5E" w:rsidRDefault="0008325B" w:rsidP="0008325B">
      <w:pPr>
        <w:pStyle w:val="Paragrafi"/>
        <w:rPr>
          <w:szCs w:val="22"/>
        </w:rPr>
      </w:pPr>
      <w:r>
        <w:rPr>
          <w:szCs w:val="22"/>
        </w:rPr>
        <w:t>1. Pastrim parash–Q</w:t>
      </w:r>
      <w:r w:rsidRPr="002C5C5E">
        <w:rPr>
          <w:szCs w:val="22"/>
        </w:rPr>
        <w:t>arkullimi dhe riciklimi i parave që burojnë nga vepra penale</w:t>
      </w:r>
      <w:r>
        <w:rPr>
          <w:szCs w:val="22"/>
        </w:rPr>
        <w:t>,</w:t>
      </w:r>
      <w:r w:rsidRPr="002C5C5E">
        <w:rPr>
          <w:szCs w:val="22"/>
        </w:rPr>
        <w:t xml:space="preserve"> sikurse dhe ndryshimi, transmetimi, transformimi dhe tjetërsimi i produkteve dhe pasurive të siguruara nga veprat</w:t>
      </w:r>
      <w:r>
        <w:rPr>
          <w:szCs w:val="22"/>
        </w:rPr>
        <w:t xml:space="preserve"> penale</w:t>
      </w:r>
      <w:r w:rsidRPr="002C5C5E">
        <w:rPr>
          <w:szCs w:val="22"/>
        </w:rPr>
        <w:t xml:space="preserve"> që synon fshehjen e burimit ose të origjinës së pa</w:t>
      </w:r>
      <w:r>
        <w:rPr>
          <w:szCs w:val="22"/>
        </w:rPr>
        <w:t>ligjshme, (sipas paraqitjes në nenin 2 të l</w:t>
      </w:r>
      <w:r w:rsidRPr="002C5C5E">
        <w:rPr>
          <w:szCs w:val="22"/>
        </w:rPr>
        <w:t xml:space="preserve">igjit).  </w:t>
      </w:r>
    </w:p>
    <w:p w:rsidR="0008325B" w:rsidRPr="002C5C5E" w:rsidRDefault="0008325B" w:rsidP="0008325B">
      <w:pPr>
        <w:pStyle w:val="Paragrafi"/>
        <w:rPr>
          <w:szCs w:val="22"/>
        </w:rPr>
      </w:pPr>
      <w:r>
        <w:rPr>
          <w:szCs w:val="22"/>
        </w:rPr>
        <w:t>2. Financimi i terrorizmit–F</w:t>
      </w:r>
      <w:r w:rsidRPr="002C5C5E">
        <w:rPr>
          <w:szCs w:val="22"/>
        </w:rPr>
        <w:t xml:space="preserve">inancimi i akteve terroriste dhe/ose </w:t>
      </w:r>
      <w:r>
        <w:rPr>
          <w:szCs w:val="22"/>
        </w:rPr>
        <w:t xml:space="preserve">i </w:t>
      </w:r>
      <w:r w:rsidRPr="002C5C5E">
        <w:rPr>
          <w:szCs w:val="22"/>
        </w:rPr>
        <w:t>organizatave terroriste.</w:t>
      </w:r>
    </w:p>
    <w:p w:rsidR="0008325B" w:rsidRPr="002C5C5E" w:rsidRDefault="0008325B" w:rsidP="0008325B">
      <w:pPr>
        <w:pStyle w:val="Paragrafi"/>
        <w:rPr>
          <w:szCs w:val="22"/>
        </w:rPr>
      </w:pPr>
      <w:r>
        <w:rPr>
          <w:szCs w:val="22"/>
        </w:rPr>
        <w:t>3. Transaksione të dyshimta–Ç</w:t>
      </w:r>
      <w:r w:rsidRPr="002C5C5E">
        <w:rPr>
          <w:szCs w:val="22"/>
        </w:rPr>
        <w:t xml:space="preserve">do transaksion (pavarësisht sasisë), që nga natyra ose karakteri është i pazakonshëm për aktivitetin e personit, ose që për ndonjë arsye tjetër ngre dyshime për pastrim parash ose financim të terrorizmit. </w:t>
      </w:r>
    </w:p>
    <w:p w:rsidR="0008325B" w:rsidRPr="002C5C5E" w:rsidRDefault="0008325B" w:rsidP="0008325B">
      <w:pPr>
        <w:pStyle w:val="Paragrafi"/>
        <w:rPr>
          <w:szCs w:val="22"/>
        </w:rPr>
      </w:pPr>
      <w:r>
        <w:rPr>
          <w:szCs w:val="22"/>
        </w:rPr>
        <w:t xml:space="preserve">4. </w:t>
      </w:r>
      <w:r w:rsidRPr="002C5C5E">
        <w:rPr>
          <w:szCs w:val="22"/>
        </w:rPr>
        <w:t>Tatimpa</w:t>
      </w:r>
      <w:r>
        <w:rPr>
          <w:szCs w:val="22"/>
        </w:rPr>
        <w:t>gues–"</w:t>
      </w:r>
      <w:r w:rsidRPr="002C5C5E">
        <w:rPr>
          <w:szCs w:val="22"/>
        </w:rPr>
        <w:t>Klienti</w:t>
      </w:r>
      <w:r>
        <w:rPr>
          <w:szCs w:val="22"/>
        </w:rPr>
        <w:t>"</w:t>
      </w:r>
      <w:r w:rsidRPr="002C5C5E">
        <w:rPr>
          <w:szCs w:val="22"/>
        </w:rPr>
        <w:t xml:space="preserve"> i Drejtori</w:t>
      </w:r>
      <w:r>
        <w:rPr>
          <w:szCs w:val="22"/>
        </w:rPr>
        <w:t>së së  Përgjithshme të Tatimeve</w:t>
      </w:r>
      <w:r w:rsidRPr="002C5C5E">
        <w:rPr>
          <w:szCs w:val="22"/>
        </w:rPr>
        <w:t xml:space="preserve"> është një person fizik (biznes ose jo), person juridik ose përfaqësues ligjor, rezident ose jo në Shqipëri, i huaj ose shqiptar, privat ose publik, të cilit i kërkohet të paguajë tatime, të mbajë </w:t>
      </w:r>
      <w:r>
        <w:rPr>
          <w:szCs w:val="22"/>
        </w:rPr>
        <w:t>informacion</w:t>
      </w:r>
      <w:r w:rsidRPr="002C5C5E">
        <w:rPr>
          <w:szCs w:val="22"/>
        </w:rPr>
        <w:t xml:space="preserve"> ose të japë informacion për Drejtorinë e Përgjithshme të Tatimeve. </w:t>
      </w:r>
    </w:p>
    <w:p w:rsidR="0008325B" w:rsidRPr="002C5C5E" w:rsidRDefault="0008325B" w:rsidP="0008325B">
      <w:pPr>
        <w:pStyle w:val="Paragrafi"/>
        <w:rPr>
          <w:szCs w:val="22"/>
        </w:rPr>
      </w:pPr>
      <w:r>
        <w:rPr>
          <w:szCs w:val="22"/>
        </w:rPr>
        <w:t>5. Autoriteti përgjegjës–</w:t>
      </w:r>
      <w:r w:rsidRPr="002C5C5E">
        <w:rPr>
          <w:szCs w:val="22"/>
        </w:rPr>
        <w:t>Drejtori i Përgjithshëm i Parandalimit të Pastrimit të Parave në M</w:t>
      </w:r>
      <w:r>
        <w:rPr>
          <w:szCs w:val="22"/>
        </w:rPr>
        <w:t>inistrinë e Financave. Brenda (autoritetit p</w:t>
      </w:r>
      <w:r w:rsidRPr="002C5C5E">
        <w:rPr>
          <w:szCs w:val="22"/>
        </w:rPr>
        <w:t>ërgjegjës)</w:t>
      </w:r>
      <w:r>
        <w:rPr>
          <w:szCs w:val="22"/>
        </w:rPr>
        <w:t xml:space="preserve"> </w:t>
      </w:r>
      <w:r w:rsidRPr="002C5C5E">
        <w:rPr>
          <w:szCs w:val="22"/>
        </w:rPr>
        <w:t>ndodhet Njësia e Inteligjencës</w:t>
      </w:r>
      <w:r>
        <w:rPr>
          <w:szCs w:val="22"/>
        </w:rPr>
        <w:t xml:space="preserve"> Financiare (NIF) që është një agjenci kombëtare qe</w:t>
      </w:r>
      <w:r w:rsidRPr="002C5C5E">
        <w:rPr>
          <w:szCs w:val="22"/>
        </w:rPr>
        <w:t>ndrore përgjegjëse për të kërkuar, marrë, analizuar dhe shpërndarë dokum</w:t>
      </w:r>
      <w:r>
        <w:rPr>
          <w:szCs w:val="22"/>
        </w:rPr>
        <w:t>entet dhe informacionin, sipas l</w:t>
      </w:r>
      <w:r w:rsidRPr="002C5C5E">
        <w:rPr>
          <w:szCs w:val="22"/>
        </w:rPr>
        <w:t xml:space="preserve">igjit, në mënyrë që të luftojë pastrimin e parave dhe financimin e terrorizmit. </w:t>
      </w:r>
    </w:p>
    <w:p w:rsidR="0008325B" w:rsidRPr="002C5C5E" w:rsidRDefault="0008325B" w:rsidP="0008325B">
      <w:pPr>
        <w:pStyle w:val="Paragrafi"/>
        <w:rPr>
          <w:szCs w:val="22"/>
        </w:rPr>
      </w:pPr>
      <w:r>
        <w:rPr>
          <w:szCs w:val="22"/>
        </w:rPr>
        <w:t xml:space="preserve">6. </w:t>
      </w:r>
      <w:smartTag w:uri="urn:schemas-microsoft-com:office:smarttags" w:element="place">
        <w:r w:rsidRPr="002C5C5E">
          <w:rPr>
            <w:szCs w:val="22"/>
          </w:rPr>
          <w:t>Para</w:t>
        </w:r>
      </w:smartTag>
      <w:r>
        <w:rPr>
          <w:szCs w:val="22"/>
        </w:rPr>
        <w:t>–</w:t>
      </w:r>
      <w:r w:rsidRPr="002C5C5E">
        <w:rPr>
          <w:szCs w:val="22"/>
        </w:rPr>
        <w:t>Për qëllime të këtij udhëzimi</w:t>
      </w:r>
      <w:r>
        <w:rPr>
          <w:szCs w:val="22"/>
        </w:rPr>
        <w:t>,</w:t>
      </w:r>
      <w:r w:rsidRPr="002C5C5E">
        <w:rPr>
          <w:szCs w:val="22"/>
        </w:rPr>
        <w:t xml:space="preserve"> “para” përfshin çdo lloj valute në qarkullim duke përfshirë kartëmonedha dhe monedha vendase dhe/ose të huaja. </w:t>
      </w:r>
    </w:p>
    <w:p w:rsidR="0008325B" w:rsidRPr="002C5C5E" w:rsidRDefault="0008325B" w:rsidP="0008325B">
      <w:pPr>
        <w:pStyle w:val="Paragrafi"/>
        <w:rPr>
          <w:szCs w:val="22"/>
        </w:rPr>
      </w:pPr>
      <w:r>
        <w:rPr>
          <w:szCs w:val="22"/>
        </w:rPr>
        <w:t>7. Vepër penale–</w:t>
      </w:r>
      <w:r w:rsidRPr="002C5C5E">
        <w:rPr>
          <w:szCs w:val="22"/>
        </w:rPr>
        <w:t>Sipas këtij udhëzimi</w:t>
      </w:r>
      <w:r>
        <w:rPr>
          <w:szCs w:val="22"/>
        </w:rPr>
        <w:t>,</w:t>
      </w:r>
      <w:r w:rsidRPr="002C5C5E">
        <w:rPr>
          <w:szCs w:val="22"/>
        </w:rPr>
        <w:t xml:space="preserve"> do të thotë veprim ose mosveprim</w:t>
      </w:r>
      <w:r>
        <w:rPr>
          <w:szCs w:val="22"/>
        </w:rPr>
        <w:t>,</w:t>
      </w:r>
      <w:r w:rsidRPr="002C5C5E">
        <w:rPr>
          <w:szCs w:val="22"/>
        </w:rPr>
        <w:t xml:space="preserve"> shoqërisht i rrezikshëm</w:t>
      </w:r>
      <w:r>
        <w:rPr>
          <w:szCs w:val="22"/>
        </w:rPr>
        <w:t>,</w:t>
      </w:r>
      <w:r w:rsidRPr="002C5C5E">
        <w:rPr>
          <w:szCs w:val="22"/>
        </w:rPr>
        <w:t xml:space="preserve"> i kryer me faj dhe i parashikuar nga ligji penal shqiptar ose i një vendi të huaj. </w:t>
      </w:r>
    </w:p>
    <w:p w:rsidR="0008325B" w:rsidRDefault="0008325B" w:rsidP="0008325B">
      <w:pPr>
        <w:pStyle w:val="Paragrafi"/>
        <w:rPr>
          <w:szCs w:val="22"/>
        </w:rPr>
      </w:pPr>
      <w:r>
        <w:rPr>
          <w:szCs w:val="22"/>
        </w:rPr>
        <w:t>8. Të ardhura të paligjshme–F</w:t>
      </w:r>
      <w:r w:rsidRPr="002C5C5E">
        <w:rPr>
          <w:szCs w:val="22"/>
        </w:rPr>
        <w:t xml:space="preserve">onde monetare, pasuri të tjera ose të drejta të tjera pasurish, të zotëruara nga një person që janë fituar përmes kryerjes së një ose disa veprave penale. </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 xml:space="preserve">Neni 3 </w:t>
      </w:r>
    </w:p>
    <w:p w:rsidR="0008325B" w:rsidRPr="002C5C5E" w:rsidRDefault="0008325B" w:rsidP="0008325B">
      <w:pPr>
        <w:pStyle w:val="NeniTitull"/>
        <w:keepNext w:val="0"/>
        <w:rPr>
          <w:szCs w:val="22"/>
        </w:rPr>
      </w:pPr>
      <w:r w:rsidRPr="002C5C5E">
        <w:rPr>
          <w:szCs w:val="22"/>
        </w:rPr>
        <w:t>Identifikimi i “tatimpaguesve”</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 xml:space="preserve">1.  Drejtoria e Përgjithshme e Tatimeve do të mbajë informacionin e mëposhtëm lidhur me tatimpaguesit: </w:t>
      </w:r>
    </w:p>
    <w:p w:rsidR="0008325B" w:rsidRDefault="0008325B" w:rsidP="0008325B">
      <w:pPr>
        <w:pStyle w:val="Paragrafi"/>
        <w:rPr>
          <w:szCs w:val="22"/>
        </w:rPr>
      </w:pPr>
      <w:r>
        <w:rPr>
          <w:szCs w:val="22"/>
        </w:rPr>
        <w:t>a)   Persona fizikë jofitimprurës (individë)–I</w:t>
      </w:r>
      <w:r w:rsidRPr="002C5C5E">
        <w:rPr>
          <w:szCs w:val="22"/>
        </w:rPr>
        <w:t xml:space="preserve">nformacionin më të freskët lidhur me emrin e tatimpaguesit, mbiemrin, datëlindjen, vendlindjen, adresën e përkohshme dhe të përhershme të banimit, llojin dhe numrin e dokumentit zyrtar të identifikimit dhe institucionin që e ka lëshuar. </w:t>
      </w:r>
    </w:p>
    <w:p w:rsidR="0008325B" w:rsidRPr="002C5C5E" w:rsidRDefault="0008325B" w:rsidP="0008325B">
      <w:pPr>
        <w:pStyle w:val="Paragrafi"/>
        <w:rPr>
          <w:szCs w:val="22"/>
        </w:rPr>
      </w:pPr>
    </w:p>
    <w:p w:rsidR="0008325B" w:rsidRPr="002C5C5E" w:rsidRDefault="0008325B" w:rsidP="0008325B">
      <w:pPr>
        <w:pStyle w:val="Paragrafi"/>
        <w:rPr>
          <w:szCs w:val="22"/>
        </w:rPr>
      </w:pPr>
      <w:r>
        <w:rPr>
          <w:szCs w:val="22"/>
        </w:rPr>
        <w:t>b)  Personat fizikë fitimprurës–I</w:t>
      </w:r>
      <w:r w:rsidRPr="002C5C5E">
        <w:rPr>
          <w:szCs w:val="22"/>
        </w:rPr>
        <w:t xml:space="preserve">nformacionin më të freskët lidhur me emrin e tatimpaguesit, mbiemrin, numrin dhe datën e vendimit të gjykatës që lejon personin të kryejë aktivitet fitimprurës, numrin e identifikimit të tatimpaguesit, datën e lëshimit të lejes nga Drejtoria e Përgjithshme e Tatimeve për ushtrimin e aktivitetit fitimprurës të personit. </w:t>
      </w:r>
    </w:p>
    <w:p w:rsidR="0008325B" w:rsidRPr="002C5C5E" w:rsidRDefault="0008325B" w:rsidP="0008325B">
      <w:pPr>
        <w:pStyle w:val="Paragrafi"/>
        <w:rPr>
          <w:szCs w:val="22"/>
        </w:rPr>
      </w:pPr>
      <w:r w:rsidRPr="002C5C5E">
        <w:rPr>
          <w:szCs w:val="22"/>
        </w:rPr>
        <w:lastRenderedPageBreak/>
        <w:t>c)</w:t>
      </w:r>
      <w:r>
        <w:rPr>
          <w:szCs w:val="22"/>
        </w:rPr>
        <w:t xml:space="preserve"> Person juridik–I</w:t>
      </w:r>
      <w:r w:rsidRPr="002C5C5E">
        <w:rPr>
          <w:szCs w:val="22"/>
        </w:rPr>
        <w:t>nformacioni më i freskët lidhur me emrin dhe mbiemrin e tatimpaguesit, datën e vendimit të gjykatës lidhur me regjistrimin si person juridik, numrin e identifikimit të taksave, datën e autorizimit nga Drejtoria e Përgjithshme e Tatimeve për të ushtruar aktivitetin fitimprurës, adresën e përkohsh</w:t>
      </w:r>
      <w:r>
        <w:rPr>
          <w:szCs w:val="22"/>
        </w:rPr>
        <w:t>me dhe të përhershme të zyrës qe</w:t>
      </w:r>
      <w:r w:rsidRPr="002C5C5E">
        <w:rPr>
          <w:szCs w:val="22"/>
        </w:rPr>
        <w:t xml:space="preserve">ndrore, natyrën dhe llojin e aktivitetit. </w:t>
      </w:r>
    </w:p>
    <w:p w:rsidR="0008325B" w:rsidRPr="002C5C5E" w:rsidRDefault="0008325B" w:rsidP="0008325B">
      <w:pPr>
        <w:pStyle w:val="Paragrafi"/>
        <w:rPr>
          <w:szCs w:val="22"/>
        </w:rPr>
      </w:pPr>
      <w:r w:rsidRPr="002C5C5E">
        <w:rPr>
          <w:szCs w:val="22"/>
        </w:rPr>
        <w:t xml:space="preserve">d) </w:t>
      </w:r>
      <w:r>
        <w:rPr>
          <w:szCs w:val="22"/>
        </w:rPr>
        <w:t>Përfaqësuesi ligjor–I</w:t>
      </w:r>
      <w:r w:rsidRPr="002C5C5E">
        <w:rPr>
          <w:szCs w:val="22"/>
        </w:rPr>
        <w:t xml:space="preserve">nformacioni më i freskët lidhur me emrin dhe mbiemrin e tatimpaguesit, datën dhe vendin e lindjes, numrin e dokumentit zyrtar të identifikimit të përfaqësuesit ligjor të klientit (ëve) dhe institucionin që e ka lëshuar atë, vërtetim për autorizimin e dhënë përfaqësuesit që të veprojë në emër të klientit. </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 xml:space="preserve">Neni 4 </w:t>
      </w:r>
    </w:p>
    <w:p w:rsidR="0008325B" w:rsidRPr="002C5C5E" w:rsidRDefault="0008325B" w:rsidP="0008325B">
      <w:pPr>
        <w:pStyle w:val="NeniTitull"/>
        <w:keepNext w:val="0"/>
        <w:rPr>
          <w:szCs w:val="22"/>
        </w:rPr>
      </w:pPr>
      <w:r>
        <w:rPr>
          <w:szCs w:val="22"/>
        </w:rPr>
        <w:t>Raportimi i a</w:t>
      </w:r>
      <w:r w:rsidRPr="002C5C5E">
        <w:rPr>
          <w:szCs w:val="22"/>
        </w:rPr>
        <w:t>ktivitetit të dyshimtë</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1.  Punonjësi i Drejtorisë së Përgjithshme të Tatimeve duhet të ekzaminojë aktivitetet e mëposhtme dhe të përpiqet të zbulojë transaksione të dyshimta të pastrimit të parave dhe/ose</w:t>
      </w:r>
      <w:r>
        <w:rPr>
          <w:szCs w:val="22"/>
        </w:rPr>
        <w:t xml:space="preserve"> të</w:t>
      </w:r>
      <w:r w:rsidRPr="002C5C5E">
        <w:rPr>
          <w:szCs w:val="22"/>
        </w:rPr>
        <w:t xml:space="preserve"> financimit të terrorizmit në çdo aktivitet dhe kryesisht në:</w:t>
      </w:r>
    </w:p>
    <w:p w:rsidR="0008325B" w:rsidRPr="002C5C5E" w:rsidRDefault="0008325B" w:rsidP="0008325B">
      <w:pPr>
        <w:pStyle w:val="Paragrafi"/>
        <w:rPr>
          <w:szCs w:val="22"/>
        </w:rPr>
      </w:pPr>
      <w:r w:rsidRPr="002C5C5E">
        <w:rPr>
          <w:szCs w:val="22"/>
        </w:rPr>
        <w:t>a)</w:t>
      </w:r>
      <w:r>
        <w:rPr>
          <w:szCs w:val="22"/>
        </w:rPr>
        <w:t xml:space="preserve"> n</w:t>
      </w:r>
      <w:r w:rsidRPr="002C5C5E">
        <w:rPr>
          <w:szCs w:val="22"/>
        </w:rPr>
        <w:t>egociatat për borxhet, kreditë ose gar</w:t>
      </w:r>
      <w:r>
        <w:rPr>
          <w:szCs w:val="22"/>
        </w:rPr>
        <w:t>ancitë e dhëna nga borxhmarrësi;</w:t>
      </w:r>
      <w:r w:rsidRPr="002C5C5E">
        <w:rPr>
          <w:szCs w:val="22"/>
        </w:rPr>
        <w:t xml:space="preserve"> </w:t>
      </w:r>
    </w:p>
    <w:p w:rsidR="0008325B" w:rsidRPr="002C5C5E" w:rsidRDefault="0008325B" w:rsidP="0008325B">
      <w:pPr>
        <w:pStyle w:val="Paragrafi"/>
        <w:rPr>
          <w:szCs w:val="22"/>
        </w:rPr>
      </w:pPr>
      <w:r w:rsidRPr="002C5C5E">
        <w:rPr>
          <w:szCs w:val="22"/>
        </w:rPr>
        <w:t xml:space="preserve">b) </w:t>
      </w:r>
      <w:r>
        <w:rPr>
          <w:szCs w:val="22"/>
        </w:rPr>
        <w:t>t</w:t>
      </w:r>
      <w:r w:rsidRPr="002C5C5E">
        <w:rPr>
          <w:szCs w:val="22"/>
        </w:rPr>
        <w:t>ransaksionet</w:t>
      </w:r>
      <w:r>
        <w:rPr>
          <w:szCs w:val="22"/>
        </w:rPr>
        <w:t xml:space="preserve"> e lidhura me llogaritë bankare;</w:t>
      </w:r>
      <w:r w:rsidRPr="002C5C5E">
        <w:rPr>
          <w:szCs w:val="22"/>
        </w:rPr>
        <w:t xml:space="preserve"> </w:t>
      </w:r>
    </w:p>
    <w:p w:rsidR="0008325B" w:rsidRPr="002C5C5E" w:rsidRDefault="0008325B" w:rsidP="0008325B">
      <w:pPr>
        <w:pStyle w:val="Paragrafi"/>
        <w:rPr>
          <w:szCs w:val="22"/>
        </w:rPr>
      </w:pPr>
      <w:r w:rsidRPr="002C5C5E">
        <w:rPr>
          <w:szCs w:val="22"/>
        </w:rPr>
        <w:t>c)</w:t>
      </w:r>
      <w:r>
        <w:rPr>
          <w:szCs w:val="22"/>
        </w:rPr>
        <w:t xml:space="preserve"> t</w:t>
      </w:r>
      <w:r w:rsidRPr="002C5C5E">
        <w:rPr>
          <w:szCs w:val="22"/>
        </w:rPr>
        <w:t>ransaksionet që lidhen me pagesat, t</w:t>
      </w:r>
      <w:r>
        <w:rPr>
          <w:szCs w:val="22"/>
        </w:rPr>
        <w:t>ransferimet e borxhit dhe çeqet;</w:t>
      </w:r>
      <w:r w:rsidRPr="002C5C5E">
        <w:rPr>
          <w:szCs w:val="22"/>
        </w:rPr>
        <w:t xml:space="preserve"> </w:t>
      </w:r>
    </w:p>
    <w:p w:rsidR="0008325B" w:rsidRPr="002C5C5E" w:rsidRDefault="0008325B" w:rsidP="0008325B">
      <w:pPr>
        <w:pStyle w:val="Paragrafi"/>
        <w:rPr>
          <w:szCs w:val="22"/>
        </w:rPr>
      </w:pPr>
      <w:r w:rsidRPr="002C5C5E">
        <w:rPr>
          <w:szCs w:val="22"/>
        </w:rPr>
        <w:t>d)</w:t>
      </w:r>
      <w:r>
        <w:rPr>
          <w:szCs w:val="22"/>
        </w:rPr>
        <w:t xml:space="preserve"> pagesat e ligjshme valutore;</w:t>
      </w:r>
    </w:p>
    <w:p w:rsidR="0008325B" w:rsidRPr="002C5C5E" w:rsidRDefault="0008325B" w:rsidP="0008325B">
      <w:pPr>
        <w:pStyle w:val="Paragrafi"/>
        <w:rPr>
          <w:szCs w:val="22"/>
        </w:rPr>
      </w:pPr>
      <w:r>
        <w:rPr>
          <w:szCs w:val="22"/>
        </w:rPr>
        <w:t>e)  blerjen, shitjen</w:t>
      </w:r>
      <w:r w:rsidRPr="002C5C5E">
        <w:rPr>
          <w:szCs w:val="22"/>
        </w:rPr>
        <w:t>, t</w:t>
      </w:r>
      <w:r>
        <w:rPr>
          <w:szCs w:val="22"/>
        </w:rPr>
        <w:t>ransfertën</w:t>
      </w:r>
      <w:r w:rsidRPr="002C5C5E">
        <w:rPr>
          <w:szCs w:val="22"/>
        </w:rPr>
        <w:t xml:space="preserve"> etj. e stokut, </w:t>
      </w:r>
      <w:r>
        <w:rPr>
          <w:szCs w:val="22"/>
        </w:rPr>
        <w:t>të bondeve, pasurive dhe borxheve;</w:t>
      </w:r>
      <w:r w:rsidRPr="002C5C5E">
        <w:rPr>
          <w:szCs w:val="22"/>
        </w:rPr>
        <w:t xml:space="preserve"> </w:t>
      </w:r>
    </w:p>
    <w:p w:rsidR="0008325B" w:rsidRPr="002C5C5E" w:rsidRDefault="0008325B" w:rsidP="0008325B">
      <w:pPr>
        <w:pStyle w:val="Paragrafi"/>
        <w:rPr>
          <w:szCs w:val="22"/>
        </w:rPr>
      </w:pPr>
      <w:r w:rsidRPr="002C5C5E">
        <w:rPr>
          <w:szCs w:val="22"/>
        </w:rPr>
        <w:t xml:space="preserve">f) </w:t>
      </w:r>
      <w:r>
        <w:rPr>
          <w:szCs w:val="22"/>
        </w:rPr>
        <w:t>a</w:t>
      </w:r>
      <w:r w:rsidRPr="002C5C5E">
        <w:rPr>
          <w:szCs w:val="22"/>
        </w:rPr>
        <w:t>dministrimi</w:t>
      </w:r>
      <w:r>
        <w:rPr>
          <w:szCs w:val="22"/>
        </w:rPr>
        <w:t>n e fondeve të investimit;</w:t>
      </w:r>
    </w:p>
    <w:p w:rsidR="0008325B" w:rsidRPr="002C5C5E" w:rsidRDefault="0008325B" w:rsidP="0008325B">
      <w:pPr>
        <w:pStyle w:val="Paragrafi"/>
        <w:rPr>
          <w:szCs w:val="22"/>
        </w:rPr>
      </w:pPr>
      <w:r w:rsidRPr="002C5C5E">
        <w:rPr>
          <w:szCs w:val="22"/>
        </w:rPr>
        <w:t>g)</w:t>
      </w:r>
      <w:r>
        <w:rPr>
          <w:szCs w:val="22"/>
        </w:rPr>
        <w:t xml:space="preserve"> a</w:t>
      </w:r>
      <w:r w:rsidRPr="002C5C5E">
        <w:rPr>
          <w:szCs w:val="22"/>
        </w:rPr>
        <w:t>ktivitetet e kompanive të sigurimeve</w:t>
      </w:r>
      <w:r>
        <w:rPr>
          <w:szCs w:val="22"/>
        </w:rPr>
        <w:t>, duke përfshirë risigurimet;</w:t>
      </w:r>
      <w:r w:rsidRPr="002C5C5E">
        <w:rPr>
          <w:szCs w:val="22"/>
        </w:rPr>
        <w:t xml:space="preserve"> </w:t>
      </w:r>
    </w:p>
    <w:p w:rsidR="0008325B" w:rsidRPr="002C5C5E" w:rsidRDefault="0008325B" w:rsidP="0008325B">
      <w:pPr>
        <w:pStyle w:val="Paragrafi"/>
        <w:rPr>
          <w:szCs w:val="22"/>
        </w:rPr>
      </w:pPr>
      <w:r w:rsidRPr="002C5C5E">
        <w:rPr>
          <w:szCs w:val="22"/>
        </w:rPr>
        <w:t>h)</w:t>
      </w:r>
      <w:r>
        <w:rPr>
          <w:szCs w:val="22"/>
        </w:rPr>
        <w:t xml:space="preserve">  f</w:t>
      </w:r>
      <w:r w:rsidRPr="002C5C5E">
        <w:rPr>
          <w:szCs w:val="22"/>
        </w:rPr>
        <w:t>at</w:t>
      </w:r>
      <w:r>
        <w:rPr>
          <w:szCs w:val="22"/>
        </w:rPr>
        <w:t>ura të përgatitura nga blerësit;</w:t>
      </w:r>
    </w:p>
    <w:p w:rsidR="0008325B" w:rsidRPr="002C5C5E" w:rsidRDefault="0008325B" w:rsidP="0008325B">
      <w:pPr>
        <w:pStyle w:val="Paragrafi"/>
        <w:rPr>
          <w:szCs w:val="22"/>
        </w:rPr>
      </w:pPr>
      <w:r w:rsidRPr="002C5C5E">
        <w:rPr>
          <w:szCs w:val="22"/>
        </w:rPr>
        <w:t>i)</w:t>
      </w:r>
      <w:r>
        <w:rPr>
          <w:szCs w:val="22"/>
        </w:rPr>
        <w:t xml:space="preserve"> k</w:t>
      </w:r>
      <w:r w:rsidRPr="002C5C5E">
        <w:rPr>
          <w:szCs w:val="22"/>
        </w:rPr>
        <w:t xml:space="preserve">uponat dhe certifikatat e taksave.  </w:t>
      </w:r>
    </w:p>
    <w:p w:rsidR="0008325B" w:rsidRPr="002C5C5E" w:rsidRDefault="0008325B" w:rsidP="0008325B">
      <w:pPr>
        <w:pStyle w:val="Paragrafi"/>
        <w:rPr>
          <w:szCs w:val="22"/>
        </w:rPr>
      </w:pPr>
      <w:r w:rsidRPr="002C5C5E">
        <w:rPr>
          <w:szCs w:val="22"/>
        </w:rPr>
        <w:t>2. Nëse zbulohet një transaksion i dyshimtë lidhur me aktivitetet e mësipërme</w:t>
      </w:r>
      <w:r>
        <w:rPr>
          <w:szCs w:val="22"/>
        </w:rPr>
        <w:t>,</w:t>
      </w:r>
      <w:r w:rsidRPr="002C5C5E">
        <w:rPr>
          <w:szCs w:val="22"/>
        </w:rPr>
        <w:t xml:space="preserve"> atëher</w:t>
      </w:r>
      <w:r>
        <w:rPr>
          <w:szCs w:val="22"/>
        </w:rPr>
        <w:t>ë duhet dërguar një raport tek autoriteti p</w:t>
      </w:r>
      <w:r w:rsidRPr="002C5C5E">
        <w:rPr>
          <w:szCs w:val="22"/>
        </w:rPr>
        <w:t>ërgjegjës pë</w:t>
      </w:r>
      <w:r>
        <w:rPr>
          <w:szCs w:val="22"/>
        </w:rPr>
        <w:t>r “transaksionin e dyshimtë” (s</w:t>
      </w:r>
      <w:r w:rsidRPr="002C5C5E">
        <w:rPr>
          <w:szCs w:val="22"/>
        </w:rPr>
        <w:t>ipas  shtojcave në anekset  II dhe III për formularin dhe ins</w:t>
      </w:r>
      <w:r>
        <w:rPr>
          <w:szCs w:val="22"/>
        </w:rPr>
        <w:t>truksionet bashkëlidhur, të cila</w:t>
      </w:r>
      <w:r w:rsidRPr="002C5C5E">
        <w:rPr>
          <w:szCs w:val="22"/>
        </w:rPr>
        <w:t>t janë pjesë e këtij udhëzimi).</w:t>
      </w:r>
    </w:p>
    <w:p w:rsidR="0008325B" w:rsidRPr="002C5C5E" w:rsidRDefault="0008325B" w:rsidP="0008325B">
      <w:pPr>
        <w:pStyle w:val="Paragrafi"/>
        <w:rPr>
          <w:szCs w:val="22"/>
        </w:rPr>
      </w:pPr>
      <w:r w:rsidRPr="002C5C5E">
        <w:rPr>
          <w:szCs w:val="22"/>
        </w:rPr>
        <w:t xml:space="preserve">3. Raporti për transaksionin </w:t>
      </w:r>
      <w:r>
        <w:rPr>
          <w:szCs w:val="22"/>
        </w:rPr>
        <w:t>e dyshimtë duhet t’i dorëzohet autoritetit p</w:t>
      </w:r>
      <w:r w:rsidRPr="002C5C5E">
        <w:rPr>
          <w:szCs w:val="22"/>
        </w:rPr>
        <w:t xml:space="preserve">ërgjegjës menjëherë, por jo më vonë se 72 orë pas zbulimit. </w:t>
      </w:r>
    </w:p>
    <w:p w:rsidR="0008325B" w:rsidRPr="002C5C5E" w:rsidRDefault="0008325B" w:rsidP="0008325B">
      <w:pPr>
        <w:pStyle w:val="Paragrafi"/>
        <w:rPr>
          <w:szCs w:val="22"/>
        </w:rPr>
      </w:pPr>
      <w:r w:rsidRPr="002C5C5E">
        <w:rPr>
          <w:szCs w:val="22"/>
        </w:rPr>
        <w:t>4.  Punonjësit e Drejtorisë së Përgjithshme të Tatimeve</w:t>
      </w:r>
      <w:r>
        <w:rPr>
          <w:szCs w:val="22"/>
        </w:rPr>
        <w:t>,</w:t>
      </w:r>
      <w:r w:rsidRPr="002C5C5E">
        <w:rPr>
          <w:szCs w:val="22"/>
        </w:rPr>
        <w:t xml:space="preserve"> sipas kërkesave të ligjit</w:t>
      </w:r>
      <w:r>
        <w:rPr>
          <w:szCs w:val="22"/>
        </w:rPr>
        <w:t>,</w:t>
      </w:r>
      <w:r w:rsidRPr="002C5C5E">
        <w:rPr>
          <w:szCs w:val="22"/>
        </w:rPr>
        <w:t xml:space="preserve"> ndalohen që të njoftojnë personat e përfshirë në një transaksion të dyshimtë për faktin se është dërguar një raport p</w:t>
      </w:r>
      <w:r>
        <w:rPr>
          <w:szCs w:val="22"/>
        </w:rPr>
        <w:t>ër transaksion të dyshimtë tek autoriteti p</w:t>
      </w:r>
      <w:r w:rsidRPr="002C5C5E">
        <w:rPr>
          <w:szCs w:val="22"/>
        </w:rPr>
        <w:t xml:space="preserve">ërgjegjës, apo që ky i fundit ka kërkuar informacion rreth veprimtarisë së tyre. </w:t>
      </w:r>
    </w:p>
    <w:p w:rsidR="0008325B" w:rsidRPr="002C5C5E" w:rsidRDefault="0008325B" w:rsidP="0008325B">
      <w:pPr>
        <w:pStyle w:val="Paragrafi"/>
        <w:rPr>
          <w:szCs w:val="22"/>
        </w:rPr>
      </w:pPr>
      <w:r>
        <w:rPr>
          <w:szCs w:val="22"/>
        </w:rPr>
        <w:t>5.  Raportimi i punonjës</w:t>
      </w:r>
      <w:r w:rsidRPr="002C5C5E">
        <w:rPr>
          <w:szCs w:val="22"/>
        </w:rPr>
        <w:t>ve të Drejtorisë së Përgjithshme të Tatimeve bëhet sipas formularit bashkëlidhur, në a</w:t>
      </w:r>
      <w:r>
        <w:rPr>
          <w:szCs w:val="22"/>
        </w:rPr>
        <w:t>nkesin II, shtojca ”Raporti i aktivitetit të d</w:t>
      </w:r>
      <w:r w:rsidRPr="002C5C5E">
        <w:rPr>
          <w:szCs w:val="22"/>
        </w:rPr>
        <w:t>yshimtë”, që është pjesë e këtij udhëzimi.</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Neni 5</w:t>
      </w:r>
    </w:p>
    <w:p w:rsidR="0008325B" w:rsidRPr="002C5C5E" w:rsidRDefault="0008325B" w:rsidP="0008325B">
      <w:pPr>
        <w:pStyle w:val="NeniTitull"/>
        <w:keepNext w:val="0"/>
        <w:rPr>
          <w:szCs w:val="22"/>
        </w:rPr>
      </w:pPr>
      <w:r>
        <w:rPr>
          <w:szCs w:val="22"/>
        </w:rPr>
        <w:t>Njësia qe</w:t>
      </w:r>
      <w:r w:rsidRPr="002C5C5E">
        <w:rPr>
          <w:szCs w:val="22"/>
        </w:rPr>
        <w:t>ndrore</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1. Me qëllim lehtësimin e shkëmbimit të informacionit si</w:t>
      </w:r>
      <w:r>
        <w:rPr>
          <w:szCs w:val="22"/>
        </w:rPr>
        <w:t>pas këtij l</w:t>
      </w:r>
      <w:r w:rsidRPr="002C5C5E">
        <w:rPr>
          <w:szCs w:val="22"/>
        </w:rPr>
        <w:t xml:space="preserve">igji, Drejtoria e Përgjithshme e Tatimeve do </w:t>
      </w:r>
      <w:r>
        <w:rPr>
          <w:szCs w:val="22"/>
        </w:rPr>
        <w:t>të ngrejë një njësi qe</w:t>
      </w:r>
      <w:r w:rsidRPr="002C5C5E">
        <w:rPr>
          <w:szCs w:val="22"/>
        </w:rPr>
        <w:t xml:space="preserve">ndrore që do të jetë përgjegjëse për identifikimin dhe mbledhjen e transaksioneve të dyshimta. </w:t>
      </w:r>
    </w:p>
    <w:p w:rsidR="0008325B" w:rsidRDefault="0008325B" w:rsidP="0008325B">
      <w:pPr>
        <w:pStyle w:val="Paragrafi"/>
        <w:rPr>
          <w:szCs w:val="22"/>
        </w:rPr>
      </w:pPr>
      <w:r w:rsidRPr="002C5C5E">
        <w:rPr>
          <w:szCs w:val="22"/>
        </w:rPr>
        <w:t xml:space="preserve">2. Drejtori i Drejtorisë së Përgjithshme të Tatimeve do të caktojë një person me pozitë </w:t>
      </w:r>
      <w:r>
        <w:rPr>
          <w:szCs w:val="22"/>
        </w:rPr>
        <w:t>drejtuese për të drejtuar këtë n</w:t>
      </w:r>
      <w:r w:rsidRPr="002C5C5E">
        <w:rPr>
          <w:szCs w:val="22"/>
        </w:rPr>
        <w:t xml:space="preserve">jësi. </w:t>
      </w:r>
    </w:p>
    <w:p w:rsidR="0008325B" w:rsidRDefault="0008325B" w:rsidP="0008325B">
      <w:pPr>
        <w:pStyle w:val="Paragrafi"/>
        <w:rPr>
          <w:szCs w:val="22"/>
        </w:rPr>
      </w:pPr>
    </w:p>
    <w:p w:rsidR="0008325B" w:rsidRDefault="0008325B" w:rsidP="0008325B">
      <w:pPr>
        <w:pStyle w:val="Paragrafi"/>
        <w:rPr>
          <w:szCs w:val="22"/>
        </w:rPr>
      </w:pPr>
    </w:p>
    <w:p w:rsidR="0008325B" w:rsidRPr="002C5C5E" w:rsidRDefault="0008325B" w:rsidP="0008325B">
      <w:pPr>
        <w:pStyle w:val="Paragrafi"/>
        <w:rPr>
          <w:szCs w:val="22"/>
        </w:rPr>
      </w:pPr>
      <w:r w:rsidRPr="002C5C5E">
        <w:rPr>
          <w:szCs w:val="22"/>
        </w:rPr>
        <w:t xml:space="preserve">3.  Kreu i </w:t>
      </w:r>
      <w:r>
        <w:rPr>
          <w:szCs w:val="22"/>
        </w:rPr>
        <w:t>njësisë</w:t>
      </w:r>
      <w:r w:rsidRPr="002C5C5E">
        <w:rPr>
          <w:szCs w:val="22"/>
        </w:rPr>
        <w:t xml:space="preserve">: </w:t>
      </w:r>
    </w:p>
    <w:p w:rsidR="0008325B" w:rsidRPr="002C5C5E" w:rsidRDefault="0008325B" w:rsidP="0008325B">
      <w:pPr>
        <w:pStyle w:val="Paragrafi"/>
        <w:rPr>
          <w:szCs w:val="22"/>
        </w:rPr>
      </w:pPr>
      <w:r w:rsidRPr="002C5C5E">
        <w:rPr>
          <w:szCs w:val="22"/>
        </w:rPr>
        <w:t xml:space="preserve">a) </w:t>
      </w:r>
      <w:r>
        <w:rPr>
          <w:szCs w:val="22"/>
        </w:rPr>
        <w:t>do të caktojë një person në zyrën qendrore</w:t>
      </w:r>
      <w:r w:rsidRPr="002C5C5E">
        <w:rPr>
          <w:szCs w:val="22"/>
        </w:rPr>
        <w:t xml:space="preserve"> dhe në çdo degë, që të s</w:t>
      </w:r>
      <w:r>
        <w:rPr>
          <w:szCs w:val="22"/>
        </w:rPr>
        <w:t>hërbejë si person kontakti për autoritetin përgjegjës;</w:t>
      </w:r>
      <w:r w:rsidRPr="002C5C5E">
        <w:rPr>
          <w:szCs w:val="22"/>
        </w:rPr>
        <w:t xml:space="preserve"> </w:t>
      </w:r>
    </w:p>
    <w:p w:rsidR="0008325B" w:rsidRPr="002C5C5E" w:rsidRDefault="0008325B" w:rsidP="0008325B">
      <w:pPr>
        <w:pStyle w:val="Paragrafi"/>
        <w:rPr>
          <w:szCs w:val="22"/>
        </w:rPr>
      </w:pPr>
      <w:r w:rsidRPr="002C5C5E">
        <w:rPr>
          <w:szCs w:val="22"/>
        </w:rPr>
        <w:t xml:space="preserve">b) </w:t>
      </w:r>
      <w:r>
        <w:rPr>
          <w:szCs w:val="22"/>
        </w:rPr>
        <w:t>do të o</w:t>
      </w:r>
      <w:r w:rsidRPr="002C5C5E">
        <w:rPr>
          <w:szCs w:val="22"/>
        </w:rPr>
        <w:t>rganizojë procesin e monitorimit dhe do të sigurojë kryerjen e dety</w:t>
      </w:r>
      <w:r>
        <w:rPr>
          <w:szCs w:val="22"/>
        </w:rPr>
        <w:t>rave të përcaktuara nga ligji për parandalimin e pastrimit të parave dhe luftës kundër financimit të terrorizmit;</w:t>
      </w:r>
      <w:r w:rsidRPr="002C5C5E">
        <w:rPr>
          <w:szCs w:val="22"/>
        </w:rPr>
        <w:t xml:space="preserve"> </w:t>
      </w:r>
    </w:p>
    <w:p w:rsidR="0008325B" w:rsidRPr="002C5C5E" w:rsidRDefault="0008325B" w:rsidP="0008325B">
      <w:pPr>
        <w:pStyle w:val="Paragrafi"/>
        <w:rPr>
          <w:szCs w:val="22"/>
        </w:rPr>
      </w:pPr>
      <w:r w:rsidRPr="002C5C5E">
        <w:rPr>
          <w:szCs w:val="22"/>
        </w:rPr>
        <w:t xml:space="preserve">c) </w:t>
      </w:r>
      <w:r>
        <w:rPr>
          <w:szCs w:val="22"/>
        </w:rPr>
        <w:t>do të a</w:t>
      </w:r>
      <w:r w:rsidRPr="002C5C5E">
        <w:rPr>
          <w:szCs w:val="22"/>
        </w:rPr>
        <w:t xml:space="preserve">nalizojë çdo transaksion që është identifikuar si i dyshimtë dhe </w:t>
      </w:r>
      <w:r>
        <w:rPr>
          <w:szCs w:val="22"/>
        </w:rPr>
        <w:t xml:space="preserve">do </w:t>
      </w:r>
      <w:r w:rsidRPr="002C5C5E">
        <w:rPr>
          <w:szCs w:val="22"/>
        </w:rPr>
        <w:t>të përcaktojë nëse ai/ajo b</w:t>
      </w:r>
      <w:r>
        <w:rPr>
          <w:szCs w:val="22"/>
        </w:rPr>
        <w:t>eson se është i dyshimtë sipas ligjit dhe këtij udhëzimi;</w:t>
      </w:r>
      <w:r w:rsidRPr="002C5C5E">
        <w:rPr>
          <w:szCs w:val="22"/>
        </w:rPr>
        <w:t xml:space="preserve"> </w:t>
      </w:r>
    </w:p>
    <w:p w:rsidR="0008325B" w:rsidRPr="002C5C5E" w:rsidRDefault="0008325B" w:rsidP="0008325B">
      <w:pPr>
        <w:pStyle w:val="Paragrafi"/>
        <w:rPr>
          <w:szCs w:val="22"/>
        </w:rPr>
      </w:pPr>
      <w:r w:rsidRPr="002C5C5E">
        <w:rPr>
          <w:szCs w:val="22"/>
        </w:rPr>
        <w:t xml:space="preserve">d) </w:t>
      </w:r>
      <w:r>
        <w:rPr>
          <w:szCs w:val="22"/>
        </w:rPr>
        <w:t>n</w:t>
      </w:r>
      <w:r w:rsidRPr="002C5C5E">
        <w:rPr>
          <w:szCs w:val="22"/>
        </w:rPr>
        <w:t>ëse informacioni është përcakt</w:t>
      </w:r>
      <w:r>
        <w:rPr>
          <w:szCs w:val="22"/>
        </w:rPr>
        <w:t>uar si i dyshimtë, kreu i n</w:t>
      </w:r>
      <w:r w:rsidRPr="002C5C5E">
        <w:rPr>
          <w:szCs w:val="22"/>
        </w:rPr>
        <w:t xml:space="preserve">jësisë do t’ia nisë informacionin autoritetit përgjegjës pas autorizimit të dhënë nga Drejtori ose </w:t>
      </w:r>
      <w:r>
        <w:rPr>
          <w:szCs w:val="22"/>
        </w:rPr>
        <w:t>zëvendësdrejtori</w:t>
      </w:r>
      <w:r w:rsidRPr="002C5C5E">
        <w:rPr>
          <w:szCs w:val="22"/>
        </w:rPr>
        <w:t xml:space="preserve"> i Përgjithshëm i </w:t>
      </w:r>
      <w:r w:rsidRPr="002C5C5E">
        <w:rPr>
          <w:szCs w:val="22"/>
        </w:rPr>
        <w:lastRenderedPageBreak/>
        <w:t>Tatime</w:t>
      </w:r>
      <w:r>
        <w:rPr>
          <w:szCs w:val="22"/>
        </w:rPr>
        <w:t>ve;</w:t>
      </w:r>
      <w:r w:rsidRPr="002C5C5E">
        <w:rPr>
          <w:szCs w:val="22"/>
        </w:rPr>
        <w:t xml:space="preserve"> </w:t>
      </w:r>
    </w:p>
    <w:p w:rsidR="0008325B" w:rsidRPr="002C5C5E" w:rsidRDefault="0008325B" w:rsidP="0008325B">
      <w:pPr>
        <w:pStyle w:val="Paragrafi"/>
        <w:rPr>
          <w:szCs w:val="22"/>
        </w:rPr>
      </w:pPr>
      <w:r w:rsidRPr="002C5C5E">
        <w:rPr>
          <w:szCs w:val="22"/>
        </w:rPr>
        <w:t>e)</w:t>
      </w:r>
      <w:r>
        <w:rPr>
          <w:szCs w:val="22"/>
        </w:rPr>
        <w:t xml:space="preserve"> do t</w:t>
      </w:r>
      <w:r w:rsidRPr="002C5C5E">
        <w:rPr>
          <w:szCs w:val="22"/>
        </w:rPr>
        <w:t>ë konsultohet me punonjës të tjerë të Drejtorisë së Përgjithshme të Tatimeve për rrugët për identifikim</w:t>
      </w:r>
      <w:r>
        <w:rPr>
          <w:szCs w:val="22"/>
        </w:rPr>
        <w:t>in e transaksioneve të dyshimta;</w:t>
      </w:r>
      <w:r w:rsidRPr="002C5C5E">
        <w:rPr>
          <w:szCs w:val="22"/>
        </w:rPr>
        <w:t xml:space="preserve"> </w:t>
      </w:r>
    </w:p>
    <w:p w:rsidR="0008325B" w:rsidRPr="002C5C5E" w:rsidRDefault="0008325B" w:rsidP="0008325B">
      <w:pPr>
        <w:pStyle w:val="Paragrafi"/>
        <w:rPr>
          <w:szCs w:val="22"/>
        </w:rPr>
      </w:pPr>
      <w:r w:rsidRPr="002C5C5E">
        <w:rPr>
          <w:szCs w:val="22"/>
        </w:rPr>
        <w:t>f)</w:t>
      </w:r>
      <w:r>
        <w:rPr>
          <w:szCs w:val="22"/>
        </w:rPr>
        <w:t xml:space="preserve"> do të o</w:t>
      </w:r>
      <w:r w:rsidRPr="002C5C5E">
        <w:rPr>
          <w:szCs w:val="22"/>
        </w:rPr>
        <w:t xml:space="preserve">rganizojë trajnim special për Drejtorinë e Përgjithshme të Tatimeve që të sigurojë se punonjësit: </w:t>
      </w:r>
    </w:p>
    <w:p w:rsidR="0008325B" w:rsidRPr="002C5C5E" w:rsidRDefault="0008325B" w:rsidP="0008325B">
      <w:pPr>
        <w:pStyle w:val="Paragrafi"/>
        <w:rPr>
          <w:szCs w:val="22"/>
        </w:rPr>
      </w:pPr>
      <w:r>
        <w:rPr>
          <w:szCs w:val="22"/>
        </w:rPr>
        <w:t xml:space="preserve">i) </w:t>
      </w:r>
      <w:r w:rsidRPr="002C5C5E">
        <w:rPr>
          <w:szCs w:val="22"/>
        </w:rPr>
        <w:t>janë të vetëdijshëm për ligjet dhe politikat që lidhen me pastrimin e  parave dhe financimin e terrorizmit;</w:t>
      </w:r>
    </w:p>
    <w:p w:rsidR="0008325B" w:rsidRPr="002C5C5E" w:rsidRDefault="0008325B" w:rsidP="0008325B">
      <w:pPr>
        <w:pStyle w:val="Paragrafi"/>
        <w:rPr>
          <w:szCs w:val="22"/>
        </w:rPr>
      </w:pPr>
      <w:r>
        <w:rPr>
          <w:szCs w:val="22"/>
        </w:rPr>
        <w:t>ii) kanë</w:t>
      </w:r>
      <w:r w:rsidRPr="002C5C5E">
        <w:rPr>
          <w:szCs w:val="22"/>
        </w:rPr>
        <w:t xml:space="preserve"> shprehitë e nevojshme për të kontrolluar transaksionet për të  zbuluar pastrimin e parave dhe financimin e terro</w:t>
      </w:r>
      <w:r>
        <w:rPr>
          <w:szCs w:val="22"/>
        </w:rPr>
        <w:t>ri</w:t>
      </w:r>
      <w:r w:rsidRPr="002C5C5E">
        <w:rPr>
          <w:szCs w:val="22"/>
        </w:rPr>
        <w:t xml:space="preserve">zmit; </w:t>
      </w:r>
    </w:p>
    <w:p w:rsidR="0008325B" w:rsidRPr="002C5C5E" w:rsidRDefault="0008325B" w:rsidP="0008325B">
      <w:pPr>
        <w:pStyle w:val="Paragrafi"/>
        <w:rPr>
          <w:szCs w:val="22"/>
        </w:rPr>
      </w:pPr>
      <w:r>
        <w:rPr>
          <w:szCs w:val="22"/>
        </w:rPr>
        <w:t xml:space="preserve">iii)  </w:t>
      </w:r>
      <w:r w:rsidRPr="002C5C5E">
        <w:rPr>
          <w:szCs w:val="22"/>
        </w:rPr>
        <w:t>janë të vetëdijshëm për kërkesat për raportim</w:t>
      </w:r>
      <w:r>
        <w:rPr>
          <w:szCs w:val="22"/>
        </w:rPr>
        <w:t xml:space="preserve"> dhe sesi përgatitet një raport;</w:t>
      </w:r>
      <w:r w:rsidRPr="002C5C5E">
        <w:rPr>
          <w:szCs w:val="22"/>
        </w:rPr>
        <w:t xml:space="preserve">  </w:t>
      </w:r>
    </w:p>
    <w:p w:rsidR="0008325B" w:rsidRPr="002C5C5E" w:rsidRDefault="0008325B" w:rsidP="0008325B">
      <w:pPr>
        <w:pStyle w:val="Paragrafi"/>
        <w:rPr>
          <w:szCs w:val="22"/>
        </w:rPr>
      </w:pPr>
      <w:r w:rsidRPr="002C5C5E">
        <w:rPr>
          <w:szCs w:val="22"/>
        </w:rPr>
        <w:t xml:space="preserve">g) </w:t>
      </w:r>
      <w:r>
        <w:rPr>
          <w:szCs w:val="22"/>
        </w:rPr>
        <w:t>do të përgatisë</w:t>
      </w:r>
      <w:r w:rsidRPr="002C5C5E">
        <w:rPr>
          <w:szCs w:val="22"/>
        </w:rPr>
        <w:t xml:space="preserve"> raport me shkrim të paktën një</w:t>
      </w:r>
      <w:r>
        <w:rPr>
          <w:szCs w:val="22"/>
        </w:rPr>
        <w:t xml:space="preserve"> </w:t>
      </w:r>
      <w:r w:rsidRPr="002C5C5E">
        <w:rPr>
          <w:szCs w:val="22"/>
        </w:rPr>
        <w:t xml:space="preserve">herë në vit për procesin e monitorimit (duke përfshirë numrin e raporteve të dyshimta të identifikuara) dhe </w:t>
      </w:r>
      <w:r>
        <w:rPr>
          <w:szCs w:val="22"/>
        </w:rPr>
        <w:t xml:space="preserve">do </w:t>
      </w:r>
      <w:r w:rsidRPr="002C5C5E">
        <w:rPr>
          <w:szCs w:val="22"/>
        </w:rPr>
        <w:t>t’ia dorëzojnë atë drejtor</w:t>
      </w:r>
      <w:r>
        <w:rPr>
          <w:szCs w:val="22"/>
        </w:rPr>
        <w:t>it të taksave;</w:t>
      </w:r>
    </w:p>
    <w:p w:rsidR="0008325B" w:rsidRPr="002C5C5E" w:rsidRDefault="0008325B" w:rsidP="0008325B">
      <w:pPr>
        <w:pStyle w:val="Paragrafi"/>
        <w:rPr>
          <w:szCs w:val="22"/>
        </w:rPr>
      </w:pPr>
      <w:r w:rsidRPr="002C5C5E">
        <w:rPr>
          <w:szCs w:val="22"/>
        </w:rPr>
        <w:t xml:space="preserve">h) </w:t>
      </w:r>
      <w:r>
        <w:rPr>
          <w:szCs w:val="22"/>
        </w:rPr>
        <w:t>do t</w:t>
      </w:r>
      <w:r w:rsidRPr="002C5C5E">
        <w:rPr>
          <w:szCs w:val="22"/>
        </w:rPr>
        <w:t xml:space="preserve">ë monitorojë tatimpaguesit dhe transaksionet e referuara tek autoriteti përgjegjës dhe </w:t>
      </w:r>
      <w:r>
        <w:rPr>
          <w:szCs w:val="22"/>
        </w:rPr>
        <w:t xml:space="preserve">do </w:t>
      </w:r>
      <w:r w:rsidRPr="002C5C5E">
        <w:rPr>
          <w:szCs w:val="22"/>
        </w:rPr>
        <w:t xml:space="preserve">t’ia komunikojë këtë dy herë në vit, përmes drejtorit të tatimeve, autoritetit përgjegjës.  </w:t>
      </w:r>
    </w:p>
    <w:p w:rsidR="0008325B" w:rsidRPr="002C5C5E" w:rsidRDefault="0008325B" w:rsidP="0008325B">
      <w:pPr>
        <w:pStyle w:val="Paragrafi"/>
        <w:rPr>
          <w:szCs w:val="22"/>
        </w:rPr>
      </w:pPr>
      <w:r>
        <w:rPr>
          <w:szCs w:val="22"/>
        </w:rPr>
        <w:t xml:space="preserve">4. </w:t>
      </w:r>
      <w:r w:rsidRPr="002C5C5E">
        <w:rPr>
          <w:szCs w:val="22"/>
        </w:rPr>
        <w:t>Drejtue</w:t>
      </w:r>
      <w:r>
        <w:rPr>
          <w:szCs w:val="22"/>
        </w:rPr>
        <w:t>sit dhe punonjësve të njësisë qe</w:t>
      </w:r>
      <w:r w:rsidRPr="002C5C5E">
        <w:rPr>
          <w:szCs w:val="22"/>
        </w:rPr>
        <w:t xml:space="preserve">ndrore duhet t’u jepet autoritet për të marrë çdo informacion të nevojshëm për të përmbushur funksionet e tyre. Atyre do t’u kërkohet që të mbajnë konfidenciale natyrën e aktiviteteve të tyre. </w:t>
      </w:r>
    </w:p>
    <w:p w:rsidR="0008325B" w:rsidRPr="002C5C5E" w:rsidRDefault="0008325B" w:rsidP="0008325B">
      <w:pPr>
        <w:pStyle w:val="Paragrafi"/>
        <w:rPr>
          <w:szCs w:val="22"/>
        </w:rPr>
      </w:pPr>
      <w:r>
        <w:rPr>
          <w:szCs w:val="22"/>
        </w:rPr>
        <w:t>5. Drejtuesi i njësisë qendrore do të raportojë vetëm te</w:t>
      </w:r>
      <w:r w:rsidRPr="002C5C5E">
        <w:rPr>
          <w:szCs w:val="22"/>
        </w:rPr>
        <w:t xml:space="preserve"> Drejtori i Përgjithshëm i Tatimeve. </w:t>
      </w:r>
    </w:p>
    <w:p w:rsidR="0008325B" w:rsidRPr="002C5C5E" w:rsidRDefault="0008325B" w:rsidP="0008325B">
      <w:pPr>
        <w:pStyle w:val="Paragrafi"/>
        <w:rPr>
          <w:szCs w:val="22"/>
        </w:rPr>
      </w:pPr>
      <w:r>
        <w:rPr>
          <w:szCs w:val="22"/>
        </w:rPr>
        <w:t xml:space="preserve">6. </w:t>
      </w:r>
      <w:r w:rsidRPr="002C5C5E">
        <w:rPr>
          <w:szCs w:val="22"/>
        </w:rPr>
        <w:t xml:space="preserve">Në rastet kur drejtuesi i </w:t>
      </w:r>
      <w:r>
        <w:rPr>
          <w:szCs w:val="22"/>
        </w:rPr>
        <w:t>njësisë q</w:t>
      </w:r>
      <w:r w:rsidRPr="002C5C5E">
        <w:rPr>
          <w:szCs w:val="22"/>
        </w:rPr>
        <w:t>endrore mendon se ndonjë nga punonjësit nuk po merr pjesë në procesin e monitorimit</w:t>
      </w:r>
      <w:r>
        <w:rPr>
          <w:szCs w:val="22"/>
        </w:rPr>
        <w:t>,</w:t>
      </w:r>
      <w:r w:rsidRPr="002C5C5E">
        <w:rPr>
          <w:szCs w:val="22"/>
        </w:rPr>
        <w:t xml:space="preserve"> ai duhet të njoftojë menjëherë Drejtorin ose </w:t>
      </w:r>
      <w:r>
        <w:rPr>
          <w:szCs w:val="22"/>
        </w:rPr>
        <w:t>zëvendësdrejtorin</w:t>
      </w:r>
      <w:r w:rsidRPr="002C5C5E">
        <w:rPr>
          <w:szCs w:val="22"/>
        </w:rPr>
        <w:t xml:space="preserve"> e Përgjithsh</w:t>
      </w:r>
      <w:r>
        <w:rPr>
          <w:szCs w:val="22"/>
        </w:rPr>
        <w:t>ë</w:t>
      </w:r>
      <w:r w:rsidRPr="002C5C5E">
        <w:rPr>
          <w:szCs w:val="22"/>
        </w:rPr>
        <w:t xml:space="preserve">m të Tatimeve. </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Neni 6</w:t>
      </w:r>
    </w:p>
    <w:p w:rsidR="0008325B" w:rsidRPr="002C5C5E" w:rsidRDefault="0008325B" w:rsidP="0008325B">
      <w:pPr>
        <w:pStyle w:val="NeniTitull"/>
        <w:keepNext w:val="0"/>
        <w:rPr>
          <w:szCs w:val="22"/>
        </w:rPr>
      </w:pPr>
      <w:r>
        <w:rPr>
          <w:szCs w:val="22"/>
        </w:rPr>
        <w:t>Shkëmbimi i i</w:t>
      </w:r>
      <w:r w:rsidRPr="002C5C5E">
        <w:rPr>
          <w:szCs w:val="22"/>
        </w:rPr>
        <w:t>nformacionit</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Kur informacioni shihet i izoluar, mund të jetë i pakuptimtë</w:t>
      </w:r>
      <w:r>
        <w:rPr>
          <w:szCs w:val="22"/>
        </w:rPr>
        <w:t>,</w:t>
      </w:r>
      <w:r w:rsidRPr="002C5C5E">
        <w:rPr>
          <w:szCs w:val="22"/>
        </w:rPr>
        <w:t xml:space="preserve"> por kur </w:t>
      </w:r>
      <w:r>
        <w:rPr>
          <w:szCs w:val="22"/>
        </w:rPr>
        <w:t>kombinohet me të dhëna të tjera</w:t>
      </w:r>
      <w:r w:rsidRPr="002C5C5E">
        <w:rPr>
          <w:szCs w:val="22"/>
        </w:rPr>
        <w:t xml:space="preserve"> që gjenden në një bazë të vetme të dhënash, mund të çojë në identifikimin e pastruesve të parave apo të financuesve të terrorizmit. Kështu që, për të krijuar një bazë elektronike të dh</w:t>
      </w:r>
      <w:r>
        <w:rPr>
          <w:szCs w:val="22"/>
        </w:rPr>
        <w:t>ënash me informacion historik, autoriteti p</w:t>
      </w:r>
      <w:r w:rsidRPr="002C5C5E">
        <w:rPr>
          <w:szCs w:val="22"/>
        </w:rPr>
        <w:t>ërgjegjës, përmes personave të kontaktit, do të dërg</w:t>
      </w:r>
      <w:r>
        <w:rPr>
          <w:szCs w:val="22"/>
        </w:rPr>
        <w:t>ojë kërkesë për informacion te</w:t>
      </w:r>
      <w:r w:rsidRPr="002C5C5E">
        <w:rPr>
          <w:szCs w:val="22"/>
        </w:rPr>
        <w:t xml:space="preserve"> Drejtori i Përgjithsh</w:t>
      </w:r>
      <w:r>
        <w:rPr>
          <w:szCs w:val="22"/>
        </w:rPr>
        <w:t>ë</w:t>
      </w:r>
      <w:r w:rsidRPr="002C5C5E">
        <w:rPr>
          <w:szCs w:val="22"/>
        </w:rPr>
        <w:t>m i Tatimeve. Personat e kontaktit do të bien dakord për kohën e përgjigjes sipas afateve të parashikuar</w:t>
      </w:r>
      <w:r>
        <w:rPr>
          <w:szCs w:val="22"/>
        </w:rPr>
        <w:t>a</w:t>
      </w:r>
      <w:r w:rsidRPr="002C5C5E">
        <w:rPr>
          <w:szCs w:val="22"/>
        </w:rPr>
        <w:t xml:space="preserve"> në ligj. Nëse ka ndonjë mosmar</w:t>
      </w:r>
      <w:r>
        <w:rPr>
          <w:szCs w:val="22"/>
        </w:rPr>
        <w:t>r</w:t>
      </w:r>
      <w:r w:rsidRPr="002C5C5E">
        <w:rPr>
          <w:szCs w:val="22"/>
        </w:rPr>
        <w:t>ëveshje lidhur me  afatin e përgjigjes</w:t>
      </w:r>
      <w:r>
        <w:rPr>
          <w:szCs w:val="22"/>
        </w:rPr>
        <w:t>,</w:t>
      </w:r>
      <w:r w:rsidRPr="002C5C5E">
        <w:rPr>
          <w:szCs w:val="22"/>
        </w:rPr>
        <w:t xml:space="preserve"> atëherë çështja zgjidhet nga Drejtori i Përgjithsh</w:t>
      </w:r>
      <w:r>
        <w:rPr>
          <w:szCs w:val="22"/>
        </w:rPr>
        <w:t>ë</w:t>
      </w:r>
      <w:r w:rsidRPr="002C5C5E">
        <w:rPr>
          <w:szCs w:val="22"/>
        </w:rPr>
        <w:t xml:space="preserve">m i Tatimeve dhe Ministri i Financave.    </w:t>
      </w:r>
    </w:p>
    <w:p w:rsidR="0008325B" w:rsidRPr="002C5C5E" w:rsidRDefault="0008325B" w:rsidP="0008325B">
      <w:pPr>
        <w:pStyle w:val="Paragrafi"/>
        <w:rPr>
          <w:szCs w:val="22"/>
        </w:rPr>
      </w:pPr>
      <w:r w:rsidRPr="002C5C5E">
        <w:rPr>
          <w:szCs w:val="22"/>
        </w:rPr>
        <w:t xml:space="preserve">   </w:t>
      </w:r>
    </w:p>
    <w:p w:rsidR="0008325B" w:rsidRPr="002C5C5E" w:rsidRDefault="0008325B" w:rsidP="0008325B">
      <w:pPr>
        <w:pStyle w:val="NeniNr"/>
        <w:keepNext w:val="0"/>
        <w:rPr>
          <w:szCs w:val="22"/>
        </w:rPr>
      </w:pPr>
      <w:r w:rsidRPr="002C5C5E">
        <w:rPr>
          <w:szCs w:val="22"/>
        </w:rPr>
        <w:t>Neni 7</w:t>
      </w:r>
    </w:p>
    <w:p w:rsidR="0008325B" w:rsidRPr="002C5C5E" w:rsidRDefault="0008325B" w:rsidP="0008325B">
      <w:pPr>
        <w:pStyle w:val="NeniTitull"/>
        <w:keepNext w:val="0"/>
        <w:rPr>
          <w:szCs w:val="22"/>
        </w:rPr>
      </w:pPr>
      <w:r>
        <w:rPr>
          <w:szCs w:val="22"/>
        </w:rPr>
        <w:t>Raportimi i aktivitetit të d</w:t>
      </w:r>
      <w:r w:rsidRPr="002C5C5E">
        <w:rPr>
          <w:szCs w:val="22"/>
        </w:rPr>
        <w:t>yshimtë</w:t>
      </w:r>
    </w:p>
    <w:p w:rsidR="0008325B" w:rsidRPr="002C5C5E" w:rsidRDefault="0008325B" w:rsidP="0008325B">
      <w:pPr>
        <w:pStyle w:val="Paragrafi"/>
        <w:rPr>
          <w:szCs w:val="22"/>
        </w:rPr>
      </w:pPr>
    </w:p>
    <w:p w:rsidR="0008325B" w:rsidRDefault="0008325B" w:rsidP="0008325B">
      <w:pPr>
        <w:pStyle w:val="Paragrafi"/>
        <w:rPr>
          <w:szCs w:val="22"/>
        </w:rPr>
      </w:pPr>
      <w:r w:rsidRPr="002C5C5E">
        <w:rPr>
          <w:szCs w:val="22"/>
        </w:rPr>
        <w:t>1.  Kur  Drejtoria e Përgjithshme e Tatimeve, përmes investigimit administrativ, civil apo penal, beson se është duke u kryer ose po kryhet krimi i pastrimit parave ose financim terrorizmi, ai njofton me shkrim menjë</w:t>
      </w:r>
      <w:r>
        <w:rPr>
          <w:szCs w:val="22"/>
        </w:rPr>
        <w:t>herë dhe jo më vonë se 72 orë autoritetin p</w:t>
      </w:r>
      <w:r w:rsidRPr="002C5C5E">
        <w:rPr>
          <w:szCs w:val="22"/>
        </w:rPr>
        <w:t>ërgjegjës.</w:t>
      </w:r>
    </w:p>
    <w:p w:rsidR="0008325B" w:rsidRDefault="0008325B" w:rsidP="0008325B">
      <w:pPr>
        <w:pStyle w:val="Paragrafi"/>
        <w:rPr>
          <w:szCs w:val="22"/>
        </w:rPr>
      </w:pPr>
    </w:p>
    <w:p w:rsidR="0008325B" w:rsidRPr="002C5C5E" w:rsidRDefault="0008325B" w:rsidP="0008325B">
      <w:pPr>
        <w:pStyle w:val="Paragrafi"/>
        <w:rPr>
          <w:szCs w:val="22"/>
        </w:rPr>
      </w:pPr>
      <w:r w:rsidRPr="002C5C5E">
        <w:rPr>
          <w:szCs w:val="22"/>
        </w:rPr>
        <w:t xml:space="preserve">   </w:t>
      </w:r>
    </w:p>
    <w:p w:rsidR="0008325B" w:rsidRPr="002C5C5E" w:rsidRDefault="0008325B" w:rsidP="0008325B">
      <w:pPr>
        <w:pStyle w:val="Paragrafi"/>
        <w:rPr>
          <w:szCs w:val="22"/>
        </w:rPr>
      </w:pPr>
      <w:r w:rsidRPr="002C5C5E">
        <w:rPr>
          <w:szCs w:val="22"/>
        </w:rPr>
        <w:t xml:space="preserve">2.  Pas marrjes së letrës nga Drejtoria e Përgjithshme e Tatimeve lidhur me persona, njësi ligjore apo përfaqësues ligjorë ose transaksione të përmendura </w:t>
      </w:r>
      <w:r>
        <w:rPr>
          <w:szCs w:val="22"/>
        </w:rPr>
        <w:t>në paragrafin 1 të këtij neni, autoriteti p</w:t>
      </w:r>
      <w:r w:rsidRPr="002C5C5E">
        <w:rPr>
          <w:szCs w:val="22"/>
        </w:rPr>
        <w:t>ërgjegjës do të kryejë menjëherë një kontroll të regjistrave zyrtarë dhe do t’i përgjigjet Drejtorisë së Përgjithshme të Tatimeve, sa më shpejt të jetë e mundur</w:t>
      </w:r>
      <w:r>
        <w:rPr>
          <w:szCs w:val="22"/>
        </w:rPr>
        <w:t>,</w:t>
      </w:r>
      <w:r w:rsidRPr="002C5C5E">
        <w:rPr>
          <w:szCs w:val="22"/>
        </w:rPr>
        <w:t xml:space="preserve"> por jo më vonë se 15 ditë. Sidoqoftë, kur është nevojë urgjente për informacion, kërkesa e Drejtorisë së Përgjithshme të Tatimeve mund të bëhet verbalisht dhe të konfirmohet me anë të një letre brenda t</w:t>
      </w:r>
      <w:r>
        <w:rPr>
          <w:szCs w:val="22"/>
        </w:rPr>
        <w:t>ri ditëve pune dhe drejtori i a</w:t>
      </w:r>
      <w:r w:rsidRPr="002C5C5E">
        <w:rPr>
          <w:szCs w:val="22"/>
        </w:rPr>
        <w:t>utorit</w:t>
      </w:r>
      <w:r>
        <w:rPr>
          <w:szCs w:val="22"/>
        </w:rPr>
        <w:t>etit p</w:t>
      </w:r>
      <w:r w:rsidRPr="002C5C5E">
        <w:rPr>
          <w:szCs w:val="22"/>
        </w:rPr>
        <w:t xml:space="preserve">ërgjegjës ose përfaqësuesi i tij do të përgjigjen sa më shpejt të jetë e mundur.                </w:t>
      </w:r>
    </w:p>
    <w:p w:rsidR="0008325B" w:rsidRPr="002C5C5E" w:rsidRDefault="0008325B" w:rsidP="0008325B">
      <w:pPr>
        <w:pStyle w:val="Paragrafi"/>
        <w:rPr>
          <w:szCs w:val="22"/>
        </w:rPr>
      </w:pPr>
      <w:r>
        <w:rPr>
          <w:szCs w:val="22"/>
        </w:rPr>
        <w:t>3. Kërkesat e bëra nga autoriteti përgjegjës</w:t>
      </w:r>
      <w:r w:rsidRPr="002C5C5E">
        <w:rPr>
          <w:szCs w:val="22"/>
        </w:rPr>
        <w:t xml:space="preserve"> Drejtorisë së Përgjithshme të Tatimeve</w:t>
      </w:r>
      <w:r>
        <w:rPr>
          <w:szCs w:val="22"/>
        </w:rPr>
        <w:t>,</w:t>
      </w:r>
      <w:r w:rsidRPr="002C5C5E">
        <w:rPr>
          <w:szCs w:val="22"/>
        </w:rPr>
        <w:t xml:space="preserve"> lidhur me individë, biznese, persona juridikë, përfaqësues ligjorë dhe transaksione</w:t>
      </w:r>
      <w:r>
        <w:rPr>
          <w:szCs w:val="22"/>
        </w:rPr>
        <w:t>,</w:t>
      </w:r>
      <w:r w:rsidRPr="002C5C5E">
        <w:rPr>
          <w:szCs w:val="22"/>
        </w:rPr>
        <w:t xml:space="preserve"> do të bëhen me anë të një letre që përmban informacion të mjaftueshëm për t’i dhënë mundësi Drejtorisë së Përgjithshme të Tatimeve që të bëjë kontrollin në regjistrat zyrtarë.  </w:t>
      </w:r>
    </w:p>
    <w:p w:rsidR="0008325B" w:rsidRPr="002C5C5E" w:rsidRDefault="0008325B" w:rsidP="0008325B">
      <w:pPr>
        <w:pStyle w:val="Paragrafi"/>
        <w:rPr>
          <w:szCs w:val="22"/>
        </w:rPr>
      </w:pPr>
      <w:r>
        <w:rPr>
          <w:szCs w:val="22"/>
        </w:rPr>
        <w:t xml:space="preserve">4. </w:t>
      </w:r>
      <w:r w:rsidRPr="002C5C5E">
        <w:rPr>
          <w:szCs w:val="22"/>
        </w:rPr>
        <w:t>Sidoqoftë, kur ka arsye të bazuar për pastrim parash ose financim terrorizmi, dhe besohet se ka nevojë urgjente për informacion nga Drejtoria e Përgjithshme e Ta</w:t>
      </w:r>
      <w:r>
        <w:rPr>
          <w:szCs w:val="22"/>
        </w:rPr>
        <w:t>timeve, personi i kontaktit të autoritetit p</w:t>
      </w:r>
      <w:r w:rsidRPr="002C5C5E">
        <w:rPr>
          <w:szCs w:val="22"/>
        </w:rPr>
        <w:t xml:space="preserve">ërgjegjës i bën një kërkesë verbale personit të kontaktit në Drejtorinë e Përgjithshme të </w:t>
      </w:r>
      <w:r w:rsidRPr="002C5C5E">
        <w:rPr>
          <w:szCs w:val="22"/>
        </w:rPr>
        <w:lastRenderedPageBreak/>
        <w:t xml:space="preserve">Tatimeve. Kërkesa të tilla duhet të dokumentohen brenda tri ditëve me anë të një letre me shkrim Drejtorisë së Përgjithshme të Tatimeve.  </w:t>
      </w:r>
    </w:p>
    <w:p w:rsidR="0008325B" w:rsidRPr="002C5C5E" w:rsidRDefault="0008325B" w:rsidP="0008325B">
      <w:pPr>
        <w:pStyle w:val="Paragrafi"/>
        <w:rPr>
          <w:szCs w:val="22"/>
        </w:rPr>
      </w:pPr>
      <w:r>
        <w:rPr>
          <w:szCs w:val="22"/>
        </w:rPr>
        <w:t xml:space="preserve">5. </w:t>
      </w:r>
      <w:r w:rsidRPr="002C5C5E">
        <w:rPr>
          <w:szCs w:val="22"/>
        </w:rPr>
        <w:t>Informacioni i kërkuar nga Drejtoria e Përgjithshme e Tatimeve do t’i jepet autoritetit përgjegjës jo më vonë se 15 ditë nga marrja</w:t>
      </w:r>
      <w:r>
        <w:rPr>
          <w:szCs w:val="22"/>
        </w:rPr>
        <w:t xml:space="preserve"> e kërkesës;</w:t>
      </w:r>
      <w:r w:rsidRPr="002C5C5E">
        <w:rPr>
          <w:szCs w:val="22"/>
        </w:rPr>
        <w:t xml:space="preserve"> ky afat mund të ndryshojë vetëm kur për arsye të forta palët bien dakord me shkrim ta shtyjnë ose</w:t>
      </w:r>
      <w:r>
        <w:rPr>
          <w:szCs w:val="22"/>
        </w:rPr>
        <w:t xml:space="preserve"> ta afrojnë afatin. Çdo zgjatje</w:t>
      </w:r>
      <w:r w:rsidRPr="002C5C5E">
        <w:rPr>
          <w:szCs w:val="22"/>
        </w:rPr>
        <w:t xml:space="preserve"> nuk mund të jetë më  tepër se 8 ditë.  </w:t>
      </w:r>
    </w:p>
    <w:p w:rsidR="0008325B" w:rsidRPr="002C5C5E" w:rsidRDefault="0008325B" w:rsidP="0008325B">
      <w:pPr>
        <w:pStyle w:val="Paragrafi"/>
        <w:rPr>
          <w:szCs w:val="22"/>
        </w:rPr>
      </w:pPr>
      <w:r>
        <w:rPr>
          <w:szCs w:val="22"/>
        </w:rPr>
        <w:t xml:space="preserve">6. </w:t>
      </w:r>
      <w:r w:rsidRPr="002C5C5E">
        <w:rPr>
          <w:szCs w:val="22"/>
        </w:rPr>
        <w:t>Kur au</w:t>
      </w:r>
      <w:r>
        <w:rPr>
          <w:szCs w:val="22"/>
        </w:rPr>
        <w:t>toriteti përgjegjës ka bllokuar</w:t>
      </w:r>
      <w:r w:rsidRPr="002C5C5E">
        <w:rPr>
          <w:szCs w:val="22"/>
        </w:rPr>
        <w:t xml:space="preserve"> ose përgatitet të bllokojë një transaksion për 72 orë dhe kërkon informacion nga Drejtoria e Përgjithshme e Tatimeve, ky informacion duhet t’i vihet në dispozicion brenda 48 orësh. Kjo kërkesë mund të bëhet me shkrim ose me gojë. Çdo kërkesë me gojë do të dokumentohet me shkrim brenda tri ditësh pune. </w:t>
      </w:r>
    </w:p>
    <w:p w:rsidR="0008325B" w:rsidRPr="002C5C5E" w:rsidRDefault="0008325B" w:rsidP="0008325B">
      <w:pPr>
        <w:pStyle w:val="Paragrafi"/>
        <w:rPr>
          <w:szCs w:val="22"/>
        </w:rPr>
      </w:pPr>
      <w:r>
        <w:rPr>
          <w:szCs w:val="22"/>
        </w:rPr>
        <w:t xml:space="preserve">7. </w:t>
      </w:r>
      <w:r w:rsidRPr="002C5C5E">
        <w:rPr>
          <w:szCs w:val="22"/>
        </w:rPr>
        <w:t>Kur Drejtoria e Përgjithshme e Tatimeve ka arsye të mjaftueshme të besojë se ka ndodhur pastrim parash ose financim terrorizmi që përfshin një ven</w:t>
      </w:r>
      <w:r>
        <w:rPr>
          <w:szCs w:val="22"/>
        </w:rPr>
        <w:t>d të huaj, ai mund t’i kërkojë autoritetit p</w:t>
      </w:r>
      <w:r w:rsidRPr="002C5C5E">
        <w:rPr>
          <w:szCs w:val="22"/>
        </w:rPr>
        <w:t>ërgjegjës që të bëjë kërkesë për informacion vendit të hua</w:t>
      </w:r>
      <w:r>
        <w:rPr>
          <w:szCs w:val="22"/>
        </w:rPr>
        <w:t>j. Kërkesa duhet bërë me shkrim</w:t>
      </w:r>
      <w:r w:rsidRPr="002C5C5E">
        <w:rPr>
          <w:szCs w:val="22"/>
        </w:rPr>
        <w:t xml:space="preserve"> ose në rastet urgjente me telefon (në rast se juridiksioni i huaj pranon). Kërkesa të tilla, duhet të kenë informacion të mjaftueshëm dhe detaje të tjera lidhur me persona, përfaqësues ligjorë ose transaksione që do të lejonin kontrollin e regjistrave në një juridiksion të huaj. Nëse kërkesa është bërë telefonikisht</w:t>
      </w:r>
      <w:r>
        <w:rPr>
          <w:szCs w:val="22"/>
        </w:rPr>
        <w:t>,</w:t>
      </w:r>
      <w:r w:rsidRPr="002C5C5E">
        <w:rPr>
          <w:szCs w:val="22"/>
        </w:rPr>
        <w:t xml:space="preserve"> ajo do të dokumentohet brenda tri ditësh pune. </w:t>
      </w:r>
    </w:p>
    <w:p w:rsidR="0008325B" w:rsidRPr="002C5C5E" w:rsidRDefault="0008325B" w:rsidP="0008325B">
      <w:pPr>
        <w:pStyle w:val="Paragrafi"/>
        <w:rPr>
          <w:szCs w:val="22"/>
        </w:rPr>
      </w:pPr>
      <w:r>
        <w:rPr>
          <w:szCs w:val="22"/>
        </w:rPr>
        <w:t xml:space="preserve">8. </w:t>
      </w:r>
      <w:r w:rsidRPr="002C5C5E">
        <w:rPr>
          <w:szCs w:val="22"/>
        </w:rPr>
        <w:t xml:space="preserve">Përdorimi i informacionit të marrë nga juridiksione të huaja do të kontrollohet nga të gjitha kufizimet e vendosura nga furnizuesi i informacionit. </w:t>
      </w:r>
    </w:p>
    <w:p w:rsidR="0008325B" w:rsidRPr="002C5C5E" w:rsidRDefault="0008325B" w:rsidP="0008325B">
      <w:pPr>
        <w:pStyle w:val="Paragrafi"/>
        <w:rPr>
          <w:szCs w:val="22"/>
        </w:rPr>
      </w:pPr>
      <w:r>
        <w:rPr>
          <w:szCs w:val="22"/>
        </w:rPr>
        <w:t xml:space="preserve">9. </w:t>
      </w:r>
      <w:r w:rsidRPr="002C5C5E">
        <w:rPr>
          <w:szCs w:val="22"/>
        </w:rPr>
        <w:t>Kur NIF, në një juridiksion të huaj, kërkon informacion i cili sipas autoritetit përgjegjës përfshin informacion nga tatimet, autoriteti përgjegjës do t’ia kërkojë këtë informacion Drejtorisë së Për</w:t>
      </w:r>
      <w:r>
        <w:rPr>
          <w:szCs w:val="22"/>
        </w:rPr>
        <w:t>gjithshme të Tatimeve me shkrim</w:t>
      </w:r>
      <w:r w:rsidRPr="002C5C5E">
        <w:rPr>
          <w:szCs w:val="22"/>
        </w:rPr>
        <w:t xml:space="preserve"> ose në rast urgjence me telefon. Kur kërkesa bëhet me telefon</w:t>
      </w:r>
      <w:r>
        <w:rPr>
          <w:szCs w:val="22"/>
        </w:rPr>
        <w:t>,</w:t>
      </w:r>
      <w:r w:rsidRPr="002C5C5E">
        <w:rPr>
          <w:szCs w:val="22"/>
        </w:rPr>
        <w:t xml:space="preserve"> ajo do të dokumentohet me shkrim brenda tri ditësh pune. </w:t>
      </w:r>
    </w:p>
    <w:p w:rsidR="0008325B" w:rsidRPr="002C5C5E" w:rsidRDefault="0008325B" w:rsidP="0008325B">
      <w:pPr>
        <w:pStyle w:val="Paragrafi"/>
        <w:rPr>
          <w:szCs w:val="22"/>
        </w:rPr>
      </w:pPr>
      <w:r w:rsidRPr="002C5C5E">
        <w:rPr>
          <w:szCs w:val="22"/>
        </w:rPr>
        <w:t>10.</w:t>
      </w:r>
      <w:r>
        <w:rPr>
          <w:szCs w:val="22"/>
        </w:rPr>
        <w:t xml:space="preserve"> </w:t>
      </w:r>
      <w:r w:rsidRPr="002C5C5E">
        <w:rPr>
          <w:szCs w:val="22"/>
        </w:rPr>
        <w:t xml:space="preserve">Drejtoria e Përgjithshme e Tatimeve do të përgjigjet sipas parashikimeve në paragrafin 5 të këtij neni. </w:t>
      </w:r>
    </w:p>
    <w:p w:rsidR="0008325B" w:rsidRPr="00D12103" w:rsidRDefault="0008325B" w:rsidP="0008325B">
      <w:pPr>
        <w:pStyle w:val="Paragrafi"/>
        <w:rPr>
          <w:szCs w:val="22"/>
        </w:rPr>
      </w:pPr>
      <w:r>
        <w:t xml:space="preserve">11. </w:t>
      </w:r>
      <w:r w:rsidRPr="002C5C5E">
        <w:t>Drejtoria e Përgjithshme e Tatimeve do të japë të gjithë informacionin që disponon, të cilin është e lejuar ta ndajë me juridiksione të huaja. Nëse ligji shqiptar e kufizon komunikimin</w:t>
      </w:r>
      <w:r>
        <w:t xml:space="preserve"> e një pjese të informacionit (neni 15 i l</w:t>
      </w:r>
      <w:r w:rsidRPr="002C5C5E">
        <w:t>igjit)</w:t>
      </w:r>
      <w:r>
        <w:t>,</w:t>
      </w:r>
      <w:r w:rsidRPr="002C5C5E">
        <w:t xml:space="preserve"> atëherë Drejtoria e Përgjithshme e Tatimeve do të identifikojë qartësisht këtë informacion në përgjigjen e vet (me shkrim ose me telefon) tek autoriteti përgjegjës.    </w:t>
      </w:r>
    </w:p>
    <w:p w:rsidR="0008325B" w:rsidRDefault="0008325B" w:rsidP="0008325B">
      <w:pPr>
        <w:pStyle w:val="NeniNr"/>
        <w:keepNext w:val="0"/>
        <w:rPr>
          <w:szCs w:val="22"/>
        </w:rPr>
      </w:pPr>
    </w:p>
    <w:p w:rsidR="0008325B" w:rsidRPr="002C5C5E" w:rsidRDefault="0008325B" w:rsidP="0008325B">
      <w:pPr>
        <w:pStyle w:val="NeniNr"/>
        <w:keepNext w:val="0"/>
        <w:rPr>
          <w:szCs w:val="22"/>
        </w:rPr>
      </w:pPr>
      <w:r w:rsidRPr="002C5C5E">
        <w:rPr>
          <w:szCs w:val="22"/>
        </w:rPr>
        <w:t>Neni 8</w:t>
      </w:r>
    </w:p>
    <w:p w:rsidR="0008325B" w:rsidRPr="002C5C5E" w:rsidRDefault="0008325B" w:rsidP="0008325B">
      <w:pPr>
        <w:pStyle w:val="NeniTitull"/>
        <w:keepNext w:val="0"/>
        <w:rPr>
          <w:szCs w:val="22"/>
        </w:rPr>
      </w:pPr>
      <w:r w:rsidRPr="002C5C5E">
        <w:rPr>
          <w:szCs w:val="22"/>
        </w:rPr>
        <w:t>Përgjegjësitë e punonjësit</w:t>
      </w:r>
    </w:p>
    <w:p w:rsidR="0008325B" w:rsidRPr="002C5C5E" w:rsidRDefault="0008325B" w:rsidP="0008325B">
      <w:pPr>
        <w:pStyle w:val="Paragrafi"/>
        <w:ind w:firstLine="0"/>
        <w:rPr>
          <w:szCs w:val="22"/>
        </w:rPr>
      </w:pPr>
    </w:p>
    <w:p w:rsidR="0008325B" w:rsidRDefault="0008325B" w:rsidP="0008325B">
      <w:pPr>
        <w:pStyle w:val="Paragrafi"/>
        <w:rPr>
          <w:szCs w:val="22"/>
        </w:rPr>
      </w:pPr>
      <w:r w:rsidRPr="002C5C5E">
        <w:rPr>
          <w:szCs w:val="22"/>
        </w:rPr>
        <w:t>1. Punonjësit e Drejtorisë së Përgjithshme të Tatimeve do të ruajnë</w:t>
      </w:r>
      <w:r>
        <w:rPr>
          <w:szCs w:val="22"/>
        </w:rPr>
        <w:t xml:space="preserve"> konfidencialitetin e të  gjitha</w:t>
      </w:r>
      <w:r w:rsidRPr="002C5C5E">
        <w:rPr>
          <w:szCs w:val="22"/>
        </w:rPr>
        <w:t xml:space="preserve"> dokumenteve, të dhënave dhe të inform</w:t>
      </w:r>
      <w:r>
        <w:rPr>
          <w:szCs w:val="22"/>
        </w:rPr>
        <w:t>acionit të marrë nga a</w:t>
      </w:r>
      <w:r w:rsidRPr="002C5C5E">
        <w:rPr>
          <w:szCs w:val="22"/>
        </w:rPr>
        <w:t xml:space="preserve">utoriteti </w:t>
      </w:r>
      <w:r>
        <w:rPr>
          <w:szCs w:val="22"/>
        </w:rPr>
        <w:t>p</w:t>
      </w:r>
      <w:r w:rsidRPr="002C5C5E">
        <w:rPr>
          <w:szCs w:val="22"/>
        </w:rPr>
        <w:t>ërgjegjës; çdo nxjerrje e paautorizuar e këtij informacioni e bën punonjësin subjekt të përgjegjësisë penale dhe administrative.</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2. Punonjësit e Drejtorisë së Përgjithshme të Tatimeve që i japin informacion konfidencial autoritetit</w:t>
      </w:r>
      <w:r>
        <w:rPr>
          <w:szCs w:val="22"/>
        </w:rPr>
        <w:t xml:space="preserve"> përgjegjës sipas kërkesave të l</w:t>
      </w:r>
      <w:r w:rsidRPr="002C5C5E">
        <w:rPr>
          <w:szCs w:val="22"/>
        </w:rPr>
        <w:t xml:space="preserve">igjit janë të përjashtuar nga përgjegjësia penale ose administrative. </w:t>
      </w:r>
    </w:p>
    <w:p w:rsidR="0008325B" w:rsidRPr="002C5C5E" w:rsidRDefault="0008325B" w:rsidP="0008325B">
      <w:pPr>
        <w:pStyle w:val="Paragrafi"/>
        <w:rPr>
          <w:szCs w:val="22"/>
        </w:rPr>
      </w:pPr>
      <w:r w:rsidRPr="002C5C5E">
        <w:rPr>
          <w:szCs w:val="22"/>
        </w:rPr>
        <w:t>3. Punonjësit e Drejtorisë së Përgjithshme të Tatimeve, për raste të shkeljeve dhe mos zbatimit të ligjit dhe të këtij udhëzimi, kur ato nuk përb</w:t>
      </w:r>
      <w:r>
        <w:rPr>
          <w:szCs w:val="22"/>
        </w:rPr>
        <w:t>ëjnë vepër penale,  kanë përgje</w:t>
      </w:r>
      <w:r w:rsidRPr="002C5C5E">
        <w:rPr>
          <w:szCs w:val="22"/>
        </w:rPr>
        <w:t>gjësi administrative dhe ndësh</w:t>
      </w:r>
      <w:r>
        <w:rPr>
          <w:szCs w:val="22"/>
        </w:rPr>
        <w:t>kohen me gjobë nga autoriteti përgjegjë</w:t>
      </w:r>
      <w:r w:rsidRPr="002C5C5E">
        <w:rPr>
          <w:szCs w:val="22"/>
        </w:rPr>
        <w:t>s sipas parashikimeve në nenin 14 të ligjit.</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Neni 9</w:t>
      </w:r>
    </w:p>
    <w:p w:rsidR="0008325B" w:rsidRPr="002C5C5E" w:rsidRDefault="0008325B" w:rsidP="0008325B">
      <w:pPr>
        <w:pStyle w:val="NeniTitull"/>
        <w:keepNext w:val="0"/>
        <w:rPr>
          <w:szCs w:val="22"/>
        </w:rPr>
      </w:pPr>
      <w:r w:rsidRPr="002C5C5E">
        <w:rPr>
          <w:szCs w:val="22"/>
        </w:rPr>
        <w:t>Detyrimi për të mbajtur informacionin dhe dokumentet për transaksionet e dyshimta</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 xml:space="preserve">1. Dokumentet  ose informacioni që lidhet me transaksionet e dyshimta duhet të mbahet për të paktën pesë vjet nga data e zbulimit të transaksionit. </w:t>
      </w:r>
    </w:p>
    <w:p w:rsidR="0008325B" w:rsidRPr="002C5C5E" w:rsidRDefault="0008325B" w:rsidP="0008325B">
      <w:pPr>
        <w:pStyle w:val="Paragrafi"/>
        <w:rPr>
          <w:szCs w:val="22"/>
        </w:rPr>
      </w:pPr>
      <w:r w:rsidRPr="002C5C5E">
        <w:rPr>
          <w:szCs w:val="22"/>
        </w:rPr>
        <w:t xml:space="preserve">2. Dokumentet duhet të mbahen në origjinal dhe të ruhen në mënyrë të tillë që të dhënat të reflektojnë tërësisht trasnsaksionin e kryer dhe palët e përfshira në të. Nëse ka vend, dokumentet duhet të mbahen në formë të tillë që të mund të përdoren si evidencë gjatë procedurave gjyqësore (për shembull të firmosura, të vulosura të noterizuara dhe të certifikuara). </w:t>
      </w:r>
    </w:p>
    <w:p w:rsidR="0008325B" w:rsidRPr="002C5C5E" w:rsidRDefault="0008325B" w:rsidP="0008325B">
      <w:pPr>
        <w:pStyle w:val="Paragrafi"/>
        <w:rPr>
          <w:szCs w:val="22"/>
        </w:rPr>
      </w:pPr>
      <w:r w:rsidRPr="002C5C5E">
        <w:rPr>
          <w:szCs w:val="22"/>
        </w:rPr>
        <w:t xml:space="preserve">3. Ruajtësi i dokumentit duhet të identifikohet dhe dokumenti duhet të tregojë qartë personin dhe datën e certifikimit. Dokumentet duhet të sistemohen, të ruhen dhe </w:t>
      </w:r>
      <w:r>
        <w:rPr>
          <w:szCs w:val="22"/>
        </w:rPr>
        <w:t>të mbahen në mënyrë të tillë që</w:t>
      </w:r>
      <w:r w:rsidRPr="002C5C5E">
        <w:rPr>
          <w:szCs w:val="22"/>
        </w:rPr>
        <w:t xml:space="preserve"> </w:t>
      </w:r>
      <w:r w:rsidRPr="002C5C5E">
        <w:rPr>
          <w:szCs w:val="22"/>
        </w:rPr>
        <w:lastRenderedPageBreak/>
        <w:t xml:space="preserve">mund të gjenden dhe të nxirren shpejt në rastet kur ato nevojiten.  </w:t>
      </w:r>
    </w:p>
    <w:p w:rsidR="0008325B" w:rsidRPr="002C5C5E" w:rsidRDefault="0008325B" w:rsidP="0008325B">
      <w:pPr>
        <w:pStyle w:val="Paragrafi"/>
        <w:rPr>
          <w:szCs w:val="22"/>
        </w:rPr>
      </w:pPr>
      <w:r w:rsidRPr="002C5C5E">
        <w:rPr>
          <w:szCs w:val="22"/>
        </w:rPr>
        <w:t xml:space="preserve">4. Kur është mundësia, informacioni do të sistemohet dhe mbahet edhe në formë elektronike. </w:t>
      </w:r>
    </w:p>
    <w:p w:rsidR="0008325B" w:rsidRPr="002C5C5E" w:rsidRDefault="0008325B" w:rsidP="0008325B">
      <w:pPr>
        <w:pStyle w:val="Paragrafi"/>
        <w:rPr>
          <w:szCs w:val="22"/>
        </w:rPr>
      </w:pPr>
    </w:p>
    <w:p w:rsidR="0008325B" w:rsidRPr="002C5C5E" w:rsidRDefault="0008325B" w:rsidP="0008325B">
      <w:pPr>
        <w:pStyle w:val="NeniNr"/>
        <w:keepNext w:val="0"/>
        <w:rPr>
          <w:szCs w:val="22"/>
        </w:rPr>
      </w:pPr>
      <w:r w:rsidRPr="002C5C5E">
        <w:rPr>
          <w:szCs w:val="22"/>
        </w:rPr>
        <w:t>Neni 10</w:t>
      </w:r>
    </w:p>
    <w:p w:rsidR="0008325B" w:rsidRPr="002C5C5E" w:rsidRDefault="0008325B" w:rsidP="0008325B">
      <w:pPr>
        <w:pStyle w:val="NeniTitull"/>
        <w:keepNext w:val="0"/>
        <w:rPr>
          <w:szCs w:val="22"/>
        </w:rPr>
      </w:pPr>
      <w:r w:rsidRPr="002C5C5E">
        <w:rPr>
          <w:szCs w:val="22"/>
        </w:rPr>
        <w:t>Data e hyrjes në fuqi</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Kjo udhëzim hyn në fuq</w:t>
      </w:r>
      <w:r>
        <w:rPr>
          <w:szCs w:val="22"/>
        </w:rPr>
        <w:t>i 15 ditë pas botimit në F</w:t>
      </w:r>
      <w:r w:rsidRPr="002C5C5E">
        <w:rPr>
          <w:szCs w:val="22"/>
        </w:rPr>
        <w:t xml:space="preserve">letoren </w:t>
      </w:r>
      <w:r>
        <w:rPr>
          <w:szCs w:val="22"/>
        </w:rPr>
        <w:t>Z</w:t>
      </w:r>
      <w:r w:rsidRPr="002C5C5E">
        <w:rPr>
          <w:szCs w:val="22"/>
        </w:rPr>
        <w:t>yrt</w:t>
      </w:r>
      <w:r>
        <w:rPr>
          <w:szCs w:val="22"/>
        </w:rPr>
        <w:t>are</w:t>
      </w:r>
      <w:r w:rsidRPr="002C5C5E">
        <w:rPr>
          <w:szCs w:val="22"/>
        </w:rPr>
        <w:t>.</w:t>
      </w:r>
    </w:p>
    <w:p w:rsidR="0008325B" w:rsidRPr="002C5C5E" w:rsidRDefault="0008325B" w:rsidP="0008325B">
      <w:pPr>
        <w:pStyle w:val="Paragrafi"/>
        <w:ind w:firstLine="0"/>
        <w:rPr>
          <w:szCs w:val="22"/>
        </w:rPr>
      </w:pPr>
    </w:p>
    <w:p w:rsidR="0008325B" w:rsidRPr="002C5C5E" w:rsidRDefault="0008325B" w:rsidP="0008325B">
      <w:pPr>
        <w:pStyle w:val="Autoriteti"/>
        <w:keepNext w:val="0"/>
      </w:pPr>
      <w:r w:rsidRPr="002C5C5E">
        <w:t>MINIST</w:t>
      </w:r>
      <w:r>
        <w:t>RI</w:t>
      </w:r>
      <w:r w:rsidRPr="002C5C5E">
        <w:t xml:space="preserve"> I FINANCAVE</w:t>
      </w:r>
    </w:p>
    <w:p w:rsidR="0008325B" w:rsidRPr="002C5C5E" w:rsidRDefault="0008325B" w:rsidP="0008325B">
      <w:pPr>
        <w:pStyle w:val="AutoritetiEmer"/>
      </w:pPr>
      <w:r>
        <w:tab/>
      </w:r>
      <w:r>
        <w:tab/>
      </w:r>
      <w:r>
        <w:tab/>
      </w:r>
      <w:r>
        <w:tab/>
      </w:r>
      <w:r>
        <w:tab/>
      </w:r>
      <w:r>
        <w:tab/>
      </w:r>
      <w:r>
        <w:tab/>
      </w:r>
      <w:r>
        <w:tab/>
      </w:r>
      <w:r>
        <w:tab/>
      </w:r>
      <w:r w:rsidRPr="002C5C5E">
        <w:t>Arben Malaj</w:t>
      </w:r>
    </w:p>
    <w:p w:rsidR="0008325B" w:rsidRPr="002C5C5E" w:rsidRDefault="0008325B" w:rsidP="0008325B">
      <w:pPr>
        <w:pStyle w:val="Paragrafi"/>
        <w:rPr>
          <w:szCs w:val="22"/>
        </w:rPr>
      </w:pPr>
    </w:p>
    <w:p w:rsidR="0008325B" w:rsidRDefault="0008325B" w:rsidP="0008325B">
      <w:pPr>
        <w:pStyle w:val="Paragrafi"/>
        <w:ind w:firstLine="0"/>
        <w:rPr>
          <w:sz w:val="16"/>
          <w:szCs w:val="22"/>
        </w:rPr>
      </w:pPr>
    </w:p>
    <w:p w:rsidR="0008325B" w:rsidRPr="00021A5D" w:rsidRDefault="0008325B" w:rsidP="0008325B">
      <w:pPr>
        <w:pStyle w:val="TitulliTitull"/>
        <w:keepNext w:val="0"/>
        <w:rPr>
          <w:b/>
        </w:rPr>
      </w:pPr>
    </w:p>
    <w:p w:rsidR="0008325B" w:rsidRPr="0090451C" w:rsidRDefault="0008325B" w:rsidP="0008325B">
      <w:pPr>
        <w:pStyle w:val="TitulliTitull"/>
        <w:keepNext w:val="0"/>
        <w:rPr>
          <w:b/>
        </w:rPr>
      </w:pPr>
      <w:r w:rsidRPr="002C5C5E">
        <w:rPr>
          <w:b/>
        </w:rPr>
        <w:t>RELACION</w:t>
      </w:r>
      <w:r>
        <w:rPr>
          <w:b/>
        </w:rPr>
        <w:t xml:space="preserve"> </w:t>
      </w:r>
      <w:r w:rsidRPr="0090451C">
        <w:rPr>
          <w:b/>
        </w:rPr>
        <w:t xml:space="preserve">SHOQËRUES </w:t>
      </w:r>
    </w:p>
    <w:p w:rsidR="0008325B" w:rsidRPr="0090451C" w:rsidRDefault="0008325B" w:rsidP="0008325B">
      <w:pPr>
        <w:pStyle w:val="TitulliTitull"/>
        <w:keepNext w:val="0"/>
        <w:rPr>
          <w:b/>
        </w:rPr>
      </w:pPr>
      <w:r>
        <w:t>PËR UDHëZ</w:t>
      </w:r>
      <w:r w:rsidRPr="002C5C5E">
        <w:t>IMIN  “PËR PARANDALIMIN E PASTRIMIT TË PARAVE DHE LUFTËN KUNDËR FINANCIMIT TË TERRORIZMIT, NË SISTEMIN E TATIM</w:t>
      </w:r>
      <w:r>
        <w:t>-</w:t>
      </w:r>
      <w:r w:rsidRPr="002C5C5E">
        <w:t>TAKSAVE”</w:t>
      </w:r>
    </w:p>
    <w:p w:rsidR="0008325B" w:rsidRPr="002C5C5E" w:rsidRDefault="0008325B" w:rsidP="0008325B">
      <w:pPr>
        <w:pStyle w:val="Paragrafi"/>
        <w:rPr>
          <w:szCs w:val="22"/>
        </w:rPr>
      </w:pPr>
    </w:p>
    <w:p w:rsidR="0008325B" w:rsidRPr="002C5C5E" w:rsidRDefault="0008325B" w:rsidP="0008325B">
      <w:pPr>
        <w:pStyle w:val="Paragrafi"/>
        <w:rPr>
          <w:szCs w:val="22"/>
        </w:rPr>
      </w:pPr>
      <w:r>
        <w:rPr>
          <w:szCs w:val="22"/>
        </w:rPr>
        <w:t>Në zbatim të ligjit nr.8610, datë 17.5.2000 “Për p</w:t>
      </w:r>
      <w:r w:rsidRPr="002C5C5E">
        <w:rPr>
          <w:szCs w:val="22"/>
        </w:rPr>
        <w:t xml:space="preserve">arandalimin e </w:t>
      </w:r>
      <w:r>
        <w:rPr>
          <w:szCs w:val="22"/>
        </w:rPr>
        <w:t>pastrimit të p</w:t>
      </w:r>
      <w:r w:rsidRPr="002C5C5E">
        <w:rPr>
          <w:szCs w:val="22"/>
        </w:rPr>
        <w:t xml:space="preserve">arave”, </w:t>
      </w:r>
      <w:r>
        <w:rPr>
          <w:szCs w:val="22"/>
        </w:rPr>
        <w:t>i ndryshuar me ligjin nr.9084, datë 19.</w:t>
      </w:r>
      <w:r w:rsidRPr="002C5C5E">
        <w:rPr>
          <w:szCs w:val="22"/>
        </w:rPr>
        <w:t>6.2003, neneve 5, 6, 7, 8, 10/1 dhe 12, është përgatitur udhëzimi për parandalimin e pastrimit të parave dhe financimin e terrorizmit në sistemin e tatim</w:t>
      </w:r>
      <w:r>
        <w:rPr>
          <w:szCs w:val="22"/>
        </w:rPr>
        <w:t>-</w:t>
      </w:r>
      <w:r w:rsidRPr="002C5C5E">
        <w:rPr>
          <w:szCs w:val="22"/>
        </w:rPr>
        <w:t>taksave në Republikën e Shqipërisë.</w:t>
      </w:r>
    </w:p>
    <w:p w:rsidR="0008325B" w:rsidRPr="002C5C5E" w:rsidRDefault="0008325B" w:rsidP="0008325B">
      <w:pPr>
        <w:pStyle w:val="Paragrafi"/>
        <w:rPr>
          <w:szCs w:val="22"/>
        </w:rPr>
      </w:pPr>
      <w:r w:rsidRPr="002C5C5E">
        <w:rPr>
          <w:szCs w:val="22"/>
        </w:rPr>
        <w:t>Ky udhëzim ka për qëllim të përcaktojë mënyrën e zbatimit të ligjit për parandalimin e pastrimit të parave dhe luftën kundër financimit të terrorizmit</w:t>
      </w:r>
      <w:r>
        <w:rPr>
          <w:szCs w:val="22"/>
        </w:rPr>
        <w:t>,</w:t>
      </w:r>
      <w:r w:rsidRPr="002C5C5E">
        <w:rPr>
          <w:szCs w:val="22"/>
        </w:rPr>
        <w:t xml:space="preserve"> si dhe të qartësojë procedurat e raportimit të Drejtorisë</w:t>
      </w:r>
      <w:r>
        <w:rPr>
          <w:szCs w:val="22"/>
        </w:rPr>
        <w:t xml:space="preserve"> së Përgjithshme të Tatimeve te</w:t>
      </w:r>
      <w:r w:rsidRPr="002C5C5E">
        <w:rPr>
          <w:szCs w:val="22"/>
        </w:rPr>
        <w:t xml:space="preserve"> Drejtoria e Përgjithshme e Parandalimit të Pastrimit të Parave (e cila shërben si qendër kombëtare për mbledhjen, analizimin dhe shpërndarjen e zbulimit të informacionit financiar autoriteteve të zbatimit të ligjit, lidhur me pastrim parash dhe financim potencial të terrorizmit).</w:t>
      </w:r>
    </w:p>
    <w:p w:rsidR="0008325B" w:rsidRPr="002C5C5E" w:rsidRDefault="0008325B" w:rsidP="0008325B">
      <w:pPr>
        <w:pStyle w:val="Paragrafi"/>
        <w:rPr>
          <w:szCs w:val="22"/>
        </w:rPr>
      </w:pPr>
      <w:r w:rsidRPr="002C5C5E">
        <w:rPr>
          <w:szCs w:val="22"/>
        </w:rPr>
        <w:t xml:space="preserve">Përmirësimet në ligjin për parandalimin e pastrimit </w:t>
      </w:r>
      <w:r>
        <w:rPr>
          <w:szCs w:val="22"/>
        </w:rPr>
        <w:t>të parave të bëra me ligjin nr.9084, datë 19.</w:t>
      </w:r>
      <w:r w:rsidRPr="002C5C5E">
        <w:rPr>
          <w:szCs w:val="22"/>
        </w:rPr>
        <w:t>6.2003, në nenin 10/1 specifikojnë detyrimet e organeve tatimore në raport me DPPPP</w:t>
      </w:r>
      <w:r>
        <w:rPr>
          <w:szCs w:val="22"/>
        </w:rPr>
        <w:t>-në</w:t>
      </w:r>
      <w:r w:rsidRPr="002C5C5E">
        <w:rPr>
          <w:szCs w:val="22"/>
        </w:rPr>
        <w:t xml:space="preserve"> (autoritetin përgjegjës), si dhe kërkojnë që format dhe procedurat e identifikimit dhe të raportimit të përcaktohen me udhëzim të Ministrit të Financave.</w:t>
      </w:r>
    </w:p>
    <w:p w:rsidR="0008325B" w:rsidRPr="002C5C5E" w:rsidRDefault="0008325B" w:rsidP="0008325B">
      <w:pPr>
        <w:pStyle w:val="Paragrafi"/>
        <w:rPr>
          <w:szCs w:val="22"/>
        </w:rPr>
      </w:pPr>
      <w:r w:rsidRPr="002C5C5E">
        <w:rPr>
          <w:szCs w:val="22"/>
        </w:rPr>
        <w:t>Në dallim me kërkesat e ligjit</w:t>
      </w:r>
      <w:r>
        <w:rPr>
          <w:szCs w:val="22"/>
        </w:rPr>
        <w:t>,</w:t>
      </w:r>
      <w:r w:rsidRPr="002C5C5E">
        <w:rPr>
          <w:szCs w:val="22"/>
        </w:rPr>
        <w:t xml:space="preserve"> të mëparshëm</w:t>
      </w:r>
      <w:r>
        <w:rPr>
          <w:szCs w:val="22"/>
        </w:rPr>
        <w:t>,</w:t>
      </w:r>
      <w:r w:rsidRPr="002C5C5E">
        <w:rPr>
          <w:szCs w:val="22"/>
        </w:rPr>
        <w:t xml:space="preserve"> organet tatimore shkëputen si subjekte të ligji</w:t>
      </w:r>
      <w:r>
        <w:rPr>
          <w:szCs w:val="22"/>
        </w:rPr>
        <w:t>t dhe marrin detyrime më ve</w:t>
      </w:r>
      <w:r w:rsidRPr="002C5C5E">
        <w:rPr>
          <w:szCs w:val="22"/>
        </w:rPr>
        <w:t>te lidhur me identifikimin e personave fizik</w:t>
      </w:r>
      <w:r>
        <w:rPr>
          <w:szCs w:val="22"/>
        </w:rPr>
        <w:t>ë</w:t>
      </w:r>
      <w:r w:rsidRPr="002C5C5E">
        <w:rPr>
          <w:szCs w:val="22"/>
        </w:rPr>
        <w:t xml:space="preserve"> e juridik</w:t>
      </w:r>
      <w:r>
        <w:rPr>
          <w:szCs w:val="22"/>
        </w:rPr>
        <w:t>ë</w:t>
      </w:r>
      <w:r w:rsidRPr="002C5C5E">
        <w:rPr>
          <w:szCs w:val="22"/>
        </w:rPr>
        <w:t xml:space="preserve"> të tyre, sipas procedurave të parashikuara në pikën 2 të nenit 4 të ligjit dhe i raportojnë autoritetit përgjegjës menjëherë dhe në</w:t>
      </w:r>
      <w:r>
        <w:rPr>
          <w:szCs w:val="22"/>
        </w:rPr>
        <w:t xml:space="preserve"> çdo rast, jo më vonë se 72 orë</w:t>
      </w:r>
      <w:r w:rsidRPr="002C5C5E">
        <w:rPr>
          <w:szCs w:val="22"/>
        </w:rPr>
        <w:t xml:space="preserve"> pas regjistrimit të veprimit, për çdo dyshim, sinjalizim, njoftim ose të dhënë, që ka të bëjë me pastrimin e parave ose financim të terrorizmit.</w:t>
      </w:r>
    </w:p>
    <w:p w:rsidR="0008325B" w:rsidRPr="002C5C5E" w:rsidRDefault="0008325B" w:rsidP="0008325B">
      <w:pPr>
        <w:pStyle w:val="Paragrafi"/>
        <w:rPr>
          <w:szCs w:val="22"/>
        </w:rPr>
      </w:pPr>
      <w:r w:rsidRPr="002C5C5E">
        <w:rPr>
          <w:szCs w:val="22"/>
        </w:rPr>
        <w:t>Ndryshe nga subjektet e tjera të ligjit</w:t>
      </w:r>
      <w:r>
        <w:rPr>
          <w:szCs w:val="22"/>
        </w:rPr>
        <w:t>,</w:t>
      </w:r>
      <w:r w:rsidRPr="002C5C5E">
        <w:rPr>
          <w:szCs w:val="22"/>
        </w:rPr>
        <w:t xml:space="preserve"> organet tatimore do të raportojnë për çdo dyshim që  konstatojnë gjatë veprimtarisë së tyre me personat fizik</w:t>
      </w:r>
      <w:r>
        <w:rPr>
          <w:szCs w:val="22"/>
        </w:rPr>
        <w:t>ë</w:t>
      </w:r>
      <w:r w:rsidRPr="002C5C5E">
        <w:rPr>
          <w:szCs w:val="22"/>
        </w:rPr>
        <w:t xml:space="preserve"> ose juridik</w:t>
      </w:r>
      <w:r>
        <w:rPr>
          <w:szCs w:val="22"/>
        </w:rPr>
        <w:t>ë, dhe jo për</w:t>
      </w:r>
      <w:r w:rsidRPr="002C5C5E">
        <w:rPr>
          <w:szCs w:val="22"/>
        </w:rPr>
        <w:t xml:space="preserve">  transaksionet mbi vlerat e përcaktuara në ligj. Ato do të raportojnë për çdo dyshi</w:t>
      </w:r>
      <w:r>
        <w:rPr>
          <w:szCs w:val="22"/>
        </w:rPr>
        <w:t>m sipas formës së “Raportit të aktivitetit të d</w:t>
      </w:r>
      <w:r w:rsidRPr="002C5C5E">
        <w:rPr>
          <w:szCs w:val="22"/>
        </w:rPr>
        <w:t>yshimtë” (RAD) në ankesin II të udhëzimit,  i përcaktuar  nga Drejtoria e Përgjithshme e Parandalimit të Pastrimit të Parave bashkëlidhur dhe pjesë e udhëzimit.</w:t>
      </w:r>
    </w:p>
    <w:p w:rsidR="0008325B" w:rsidRPr="002C5C5E" w:rsidRDefault="0008325B" w:rsidP="0008325B">
      <w:pPr>
        <w:pStyle w:val="Paragrafi"/>
        <w:rPr>
          <w:szCs w:val="22"/>
        </w:rPr>
      </w:pPr>
      <w:r w:rsidRPr="002C5C5E">
        <w:rPr>
          <w:szCs w:val="22"/>
        </w:rPr>
        <w:t xml:space="preserve">Organet tatimore janë të ngarkuar nga ligji me detyrën </w:t>
      </w:r>
      <w:r>
        <w:rPr>
          <w:szCs w:val="22"/>
        </w:rPr>
        <w:t>për ngritjen e  një njësie në qe</w:t>
      </w:r>
      <w:r w:rsidRPr="002C5C5E">
        <w:rPr>
          <w:szCs w:val="22"/>
        </w:rPr>
        <w:t>ndër  dhe caktimin e personave të kontaktit në degë dhe agjenci, të cilët do të sigurojnë një shkëmbim të shpejtë të informacionit lidhur me parandalimin e pastrimit të parave dhe për të luftuar financimin e terrorizmit.</w:t>
      </w:r>
    </w:p>
    <w:p w:rsidR="0008325B" w:rsidRPr="002C5C5E" w:rsidRDefault="0008325B" w:rsidP="0008325B">
      <w:pPr>
        <w:pStyle w:val="Paragrafi"/>
        <w:rPr>
          <w:szCs w:val="22"/>
        </w:rPr>
      </w:pPr>
      <w:r w:rsidRPr="002C5C5E">
        <w:rPr>
          <w:szCs w:val="22"/>
        </w:rPr>
        <w:t>Udhëzimi jep parimet e përgjithshme për shkëmbimin e informacionit mid</w:t>
      </w:r>
      <w:r>
        <w:rPr>
          <w:szCs w:val="22"/>
        </w:rPr>
        <w:t>is Drejtorisë së Përgjithshme të</w:t>
      </w:r>
      <w:r w:rsidRPr="002C5C5E">
        <w:rPr>
          <w:szCs w:val="22"/>
        </w:rPr>
        <w:t xml:space="preserve"> Tatimeve dhe Drejtorisë së Përgjithshme të Parandalimit të Pastrimit të Parave dhe luftës kundër financimit të terrorizmit (autoriteti përgjegjës).  </w:t>
      </w:r>
    </w:p>
    <w:p w:rsidR="0008325B" w:rsidRPr="002C5C5E" w:rsidRDefault="0008325B" w:rsidP="0008325B">
      <w:pPr>
        <w:pStyle w:val="Paragrafi"/>
        <w:rPr>
          <w:szCs w:val="22"/>
        </w:rPr>
      </w:pPr>
      <w:r w:rsidRPr="002C5C5E">
        <w:rPr>
          <w:szCs w:val="22"/>
        </w:rPr>
        <w:t>Udh</w:t>
      </w:r>
      <w:r>
        <w:rPr>
          <w:szCs w:val="22"/>
        </w:rPr>
        <w:t>ëzimi përkufizon termat kryesore, si:</w:t>
      </w:r>
      <w:r w:rsidRPr="002C5C5E">
        <w:rPr>
          <w:szCs w:val="22"/>
        </w:rPr>
        <w:t xml:space="preserve"> “tansaksione të dyshimta”, tatimpagues që për efekt te</w:t>
      </w:r>
      <w:r>
        <w:rPr>
          <w:szCs w:val="22"/>
        </w:rPr>
        <w:t xml:space="preserve"> ligjit konsiderohen si "klient"</w:t>
      </w:r>
      <w:r w:rsidRPr="002C5C5E">
        <w:rPr>
          <w:szCs w:val="22"/>
        </w:rPr>
        <w:t>, “autoritet përgjegjës”, “vepër penal</w:t>
      </w:r>
      <w:r>
        <w:rPr>
          <w:szCs w:val="22"/>
        </w:rPr>
        <w:t>e” , “të ardhura të paligjshme”</w:t>
      </w:r>
      <w:r w:rsidRPr="002C5C5E">
        <w:rPr>
          <w:szCs w:val="22"/>
        </w:rPr>
        <w:t xml:space="preserve"> etj.</w:t>
      </w:r>
    </w:p>
    <w:p w:rsidR="0008325B" w:rsidRPr="002C5C5E" w:rsidRDefault="0008325B" w:rsidP="0008325B">
      <w:pPr>
        <w:pStyle w:val="Paragrafi"/>
        <w:rPr>
          <w:szCs w:val="22"/>
        </w:rPr>
      </w:pPr>
      <w:r w:rsidRPr="002C5C5E">
        <w:rPr>
          <w:szCs w:val="22"/>
        </w:rPr>
        <w:t xml:space="preserve">Ai paraqet detyrimet e organeve tatimore </w:t>
      </w:r>
      <w:r>
        <w:rPr>
          <w:szCs w:val="22"/>
        </w:rPr>
        <w:t>për identifikimin e tatimpagues</w:t>
      </w:r>
      <w:r w:rsidRPr="002C5C5E">
        <w:rPr>
          <w:szCs w:val="22"/>
        </w:rPr>
        <w:t>ve, mbledhjen, ruajtjen dhe dërgimin tek autoriteti përgjegjës të inf</w:t>
      </w:r>
      <w:r>
        <w:rPr>
          <w:szCs w:val="22"/>
        </w:rPr>
        <w:t>ormacionit m</w:t>
      </w:r>
      <w:r w:rsidRPr="002C5C5E">
        <w:rPr>
          <w:szCs w:val="22"/>
        </w:rPr>
        <w:t xml:space="preserve">ënyrën e raportimit të aktiviteteve të dyshimta. </w:t>
      </w:r>
    </w:p>
    <w:p w:rsidR="0008325B" w:rsidRPr="002C5C5E" w:rsidRDefault="0008325B" w:rsidP="0008325B">
      <w:pPr>
        <w:pStyle w:val="Paragrafi"/>
        <w:rPr>
          <w:szCs w:val="22"/>
        </w:rPr>
      </w:pPr>
      <w:r w:rsidRPr="002C5C5E">
        <w:rPr>
          <w:szCs w:val="22"/>
        </w:rPr>
        <w:t xml:space="preserve">Detyrimi </w:t>
      </w:r>
      <w:r>
        <w:rPr>
          <w:szCs w:val="22"/>
        </w:rPr>
        <w:t>për identifikimin e tatimpagues</w:t>
      </w:r>
      <w:r w:rsidRPr="002C5C5E">
        <w:rPr>
          <w:szCs w:val="22"/>
        </w:rPr>
        <w:t>ve është kërkesë dhe e legjislacionit tatimor në Repub</w:t>
      </w:r>
      <w:r>
        <w:rPr>
          <w:szCs w:val="22"/>
        </w:rPr>
        <w:t>l</w:t>
      </w:r>
      <w:r w:rsidRPr="002C5C5E">
        <w:rPr>
          <w:szCs w:val="22"/>
        </w:rPr>
        <w:t xml:space="preserve">ikën e Shqipërisë, por në këtë udhëzim janë të përmbledhura ato kërkesa që nevojiten për efekt </w:t>
      </w:r>
      <w:r w:rsidRPr="002C5C5E">
        <w:rPr>
          <w:szCs w:val="22"/>
        </w:rPr>
        <w:lastRenderedPageBreak/>
        <w:t>të ligjit për parandalimin e pastrimit të parave lidhur me pers</w:t>
      </w:r>
      <w:r>
        <w:rPr>
          <w:szCs w:val="22"/>
        </w:rPr>
        <w:t>onat fizikë fitimprurës ose jo</w:t>
      </w:r>
      <w:r w:rsidRPr="002C5C5E">
        <w:rPr>
          <w:szCs w:val="22"/>
        </w:rPr>
        <w:t>fitimprurës, personat juridik</w:t>
      </w:r>
      <w:r>
        <w:rPr>
          <w:szCs w:val="22"/>
        </w:rPr>
        <w:t>ë</w:t>
      </w:r>
      <w:r w:rsidRPr="002C5C5E">
        <w:rPr>
          <w:szCs w:val="22"/>
        </w:rPr>
        <w:t>, përfaqësuesit ligjor</w:t>
      </w:r>
      <w:r>
        <w:rPr>
          <w:szCs w:val="22"/>
        </w:rPr>
        <w:t>ë</w:t>
      </w:r>
      <w:r w:rsidRPr="002C5C5E">
        <w:rPr>
          <w:szCs w:val="22"/>
        </w:rPr>
        <w:t xml:space="preserve"> të klientëve (tatimpaguesve).</w:t>
      </w:r>
    </w:p>
    <w:p w:rsidR="0008325B" w:rsidRPr="002C5C5E" w:rsidRDefault="0008325B" w:rsidP="0008325B">
      <w:pPr>
        <w:pStyle w:val="Paragrafi"/>
        <w:rPr>
          <w:szCs w:val="22"/>
        </w:rPr>
      </w:pPr>
      <w:r w:rsidRPr="002C5C5E">
        <w:rPr>
          <w:szCs w:val="22"/>
        </w:rPr>
        <w:t xml:space="preserve">Udhëzimi kërkon freskimin e informacionit lidhur me emrin e tatimpaguesit, mbiemrin, numrin dhe datën e vendimit të gjykatës që lejon personin të kryejë aktivitetin ligjor, numrin e identifikimit të tatimpaguesit, datën e lëshimit të lejes. </w:t>
      </w:r>
    </w:p>
    <w:p w:rsidR="0008325B" w:rsidRDefault="0008325B" w:rsidP="0008325B">
      <w:pPr>
        <w:pStyle w:val="Paragrafi"/>
        <w:rPr>
          <w:szCs w:val="22"/>
        </w:rPr>
      </w:pPr>
      <w:r w:rsidRPr="002C5C5E">
        <w:rPr>
          <w:szCs w:val="22"/>
        </w:rPr>
        <w:t>Në udhëzim</w:t>
      </w:r>
      <w:r>
        <w:rPr>
          <w:szCs w:val="22"/>
        </w:rPr>
        <w:t>,</w:t>
      </w:r>
      <w:r w:rsidRPr="002C5C5E">
        <w:rPr>
          <w:szCs w:val="22"/>
        </w:rPr>
        <w:t xml:space="preserve"> veç specifikimeve të formës së raportimit, specifikohe</w:t>
      </w:r>
      <w:r>
        <w:rPr>
          <w:szCs w:val="22"/>
        </w:rPr>
        <w:t>t gjithashtu dhe  mënyra, koha e raportimit, ngritja</w:t>
      </w:r>
      <w:r w:rsidRPr="002C5C5E">
        <w:rPr>
          <w:szCs w:val="22"/>
        </w:rPr>
        <w:t xml:space="preserve"> e n</w:t>
      </w:r>
      <w:r>
        <w:rPr>
          <w:szCs w:val="22"/>
        </w:rPr>
        <w:t>jësisë qendrore dhe  përcaktimi i</w:t>
      </w:r>
      <w:r w:rsidRPr="002C5C5E">
        <w:rPr>
          <w:szCs w:val="22"/>
        </w:rPr>
        <w:t xml:space="preserve"> personave të kontaktit në njësi e degë të organeve tatimore në nivele vendore.</w:t>
      </w:r>
    </w:p>
    <w:p w:rsidR="0008325B" w:rsidRPr="002C5C5E" w:rsidRDefault="0008325B" w:rsidP="0008325B">
      <w:pPr>
        <w:pStyle w:val="Paragrafi"/>
        <w:rPr>
          <w:szCs w:val="22"/>
        </w:rPr>
      </w:pPr>
      <w:r w:rsidRPr="002C5C5E">
        <w:rPr>
          <w:szCs w:val="22"/>
        </w:rPr>
        <w:t>Përcaktohet gjithashtu që punonjësit e Drejtorisë së Përgjithshme të Tatimeve sipas kërkesave të ligjit ndalohen që të njoftojnë personat e përfshirë në një transaksion të dyshimtë ose t’i njoftojnë se është dërguar një raport p</w:t>
      </w:r>
      <w:r>
        <w:rPr>
          <w:szCs w:val="22"/>
        </w:rPr>
        <w:t>ër transaksion të dyshimtë tek autoriteti p</w:t>
      </w:r>
      <w:r w:rsidRPr="002C5C5E">
        <w:rPr>
          <w:szCs w:val="22"/>
        </w:rPr>
        <w:t xml:space="preserve">ërgjegjës, apo që ky i fundit ka kërkuar informacion rreth veprimtarisë së tyre. </w:t>
      </w:r>
    </w:p>
    <w:p w:rsidR="0008325B" w:rsidRPr="002C5C5E" w:rsidRDefault="0008325B" w:rsidP="0008325B">
      <w:pPr>
        <w:pStyle w:val="Paragrafi"/>
        <w:rPr>
          <w:szCs w:val="22"/>
        </w:rPr>
      </w:pPr>
      <w:r>
        <w:rPr>
          <w:szCs w:val="22"/>
        </w:rPr>
        <w:t>Ngritja e njësisë qe</w:t>
      </w:r>
      <w:r w:rsidRPr="002C5C5E">
        <w:rPr>
          <w:szCs w:val="22"/>
        </w:rPr>
        <w:t>ndrore bëhet me qëllim lehtësimin e shkëmbimit të informacio</w:t>
      </w:r>
      <w:r>
        <w:rPr>
          <w:szCs w:val="22"/>
        </w:rPr>
        <w:t>nit sipas   l</w:t>
      </w:r>
      <w:r w:rsidRPr="002C5C5E">
        <w:rPr>
          <w:szCs w:val="22"/>
        </w:rPr>
        <w:t xml:space="preserve">igjit,  për identifikimin,   mbledhjen, ruajtjen dhe raportimin  e transaksioneve të dyshimta. </w:t>
      </w:r>
    </w:p>
    <w:p w:rsidR="0008325B" w:rsidRPr="002C5C5E" w:rsidRDefault="0008325B" w:rsidP="0008325B">
      <w:pPr>
        <w:pStyle w:val="Paragrafi"/>
        <w:rPr>
          <w:szCs w:val="22"/>
        </w:rPr>
      </w:pPr>
      <w:r>
        <w:rPr>
          <w:szCs w:val="22"/>
        </w:rPr>
        <w:t>Në qe</w:t>
      </w:r>
      <w:r w:rsidRPr="002C5C5E">
        <w:rPr>
          <w:szCs w:val="22"/>
        </w:rPr>
        <w:t>ndër caktohet një person me funksion dhe pozitë drejtuese për të drejtuar këtë njësi dhe rregulluar marrëdhëniet me autoritetin përgjegjës</w:t>
      </w:r>
      <w:r>
        <w:rPr>
          <w:szCs w:val="22"/>
        </w:rPr>
        <w:t>,</w:t>
      </w:r>
      <w:r w:rsidRPr="002C5C5E">
        <w:rPr>
          <w:szCs w:val="22"/>
        </w:rPr>
        <w:t xml:space="preserve"> si dhe një ndihmës dhe zëvendës të tij.    </w:t>
      </w:r>
    </w:p>
    <w:p w:rsidR="0008325B" w:rsidRPr="002C5C5E" w:rsidRDefault="0008325B" w:rsidP="0008325B">
      <w:pPr>
        <w:pStyle w:val="Paragrafi"/>
        <w:rPr>
          <w:szCs w:val="22"/>
        </w:rPr>
      </w:pPr>
      <w:r>
        <w:rPr>
          <w:szCs w:val="22"/>
        </w:rPr>
        <w:t>Kreu i n</w:t>
      </w:r>
      <w:r w:rsidRPr="002C5C5E">
        <w:rPr>
          <w:szCs w:val="22"/>
        </w:rPr>
        <w:t>jësi</w:t>
      </w:r>
      <w:r>
        <w:rPr>
          <w:szCs w:val="22"/>
        </w:rPr>
        <w:t>së cakton një person në zyrat qe</w:t>
      </w:r>
      <w:r w:rsidRPr="002C5C5E">
        <w:rPr>
          <w:szCs w:val="22"/>
        </w:rPr>
        <w:t>ndrore, dhe në çdo degë, që të shërbejë si person kontakti për autoritetin përgjegjës. Ai do të organizojë procesin e monitorimit dhe do të sigurojë kryerjen e detyrave të</w:t>
      </w:r>
      <w:r>
        <w:rPr>
          <w:szCs w:val="22"/>
        </w:rPr>
        <w:t xml:space="preserve"> përcaktuara nga ligji për p</w:t>
      </w:r>
      <w:r w:rsidRPr="002C5C5E">
        <w:rPr>
          <w:szCs w:val="22"/>
        </w:rPr>
        <w:t>arandal</w:t>
      </w:r>
      <w:r>
        <w:rPr>
          <w:szCs w:val="22"/>
        </w:rPr>
        <w:t>imin e pastrimit të parave dhe luftës kundër financimit të t</w:t>
      </w:r>
      <w:r w:rsidRPr="002C5C5E">
        <w:rPr>
          <w:szCs w:val="22"/>
        </w:rPr>
        <w:t>errorizmit. Analizon çdo transaksion që është identifikuar si i dyshimtë dhe përcakton nëse ai/ajo b</w:t>
      </w:r>
      <w:r>
        <w:rPr>
          <w:szCs w:val="22"/>
        </w:rPr>
        <w:t>eson se është i dyshimtë sipas l</w:t>
      </w:r>
      <w:r w:rsidRPr="002C5C5E">
        <w:rPr>
          <w:szCs w:val="22"/>
        </w:rPr>
        <w:t xml:space="preserve">igjit dhe </w:t>
      </w:r>
      <w:r>
        <w:rPr>
          <w:szCs w:val="22"/>
        </w:rPr>
        <w:t xml:space="preserve">sipas </w:t>
      </w:r>
      <w:r w:rsidRPr="002C5C5E">
        <w:rPr>
          <w:szCs w:val="22"/>
        </w:rPr>
        <w:t>këtij udhëzimi. Nëse informacioni është përcaktuar si i dyshimtë, kre</w:t>
      </w:r>
      <w:r>
        <w:rPr>
          <w:szCs w:val="22"/>
        </w:rPr>
        <w:t>u i n</w:t>
      </w:r>
      <w:r w:rsidRPr="002C5C5E">
        <w:rPr>
          <w:szCs w:val="22"/>
        </w:rPr>
        <w:t xml:space="preserve">jësisë </w:t>
      </w:r>
      <w:r>
        <w:rPr>
          <w:szCs w:val="22"/>
        </w:rPr>
        <w:t>ia</w:t>
      </w:r>
      <w:r w:rsidRPr="002C5C5E">
        <w:rPr>
          <w:szCs w:val="22"/>
        </w:rPr>
        <w:t xml:space="preserve"> dërgon informacionin autoritetit përgjegjës pas autorizimit të dhënë nga Drejtori ose </w:t>
      </w:r>
      <w:r>
        <w:rPr>
          <w:szCs w:val="22"/>
        </w:rPr>
        <w:t>zëvendësdrejtori</w:t>
      </w:r>
      <w:r w:rsidRPr="002C5C5E">
        <w:rPr>
          <w:szCs w:val="22"/>
        </w:rPr>
        <w:t xml:space="preserve"> i Përgjithshëm i Tatimeve. Ai do të konsultohet me punonjës të tjerë të Drejtorisë së Përgjithshme të Tatimeve për rrugët lidhur me identifikimin e transaksioneve të dyshimta. </w:t>
      </w:r>
    </w:p>
    <w:p w:rsidR="0008325B" w:rsidRPr="002C5C5E" w:rsidRDefault="0008325B" w:rsidP="0008325B">
      <w:pPr>
        <w:pStyle w:val="Paragrafi"/>
        <w:rPr>
          <w:szCs w:val="22"/>
        </w:rPr>
      </w:pPr>
      <w:r w:rsidRPr="002C5C5E">
        <w:rPr>
          <w:szCs w:val="22"/>
        </w:rPr>
        <w:t xml:space="preserve">Ai do të organizojë trajnim special për Drejtorinë e Përgjithshme të Tatimeve që të sigurojë se punonjësit: </w:t>
      </w:r>
    </w:p>
    <w:p w:rsidR="0008325B" w:rsidRDefault="0008325B" w:rsidP="0008325B">
      <w:pPr>
        <w:pStyle w:val="Paragrafi"/>
        <w:rPr>
          <w:szCs w:val="22"/>
        </w:rPr>
      </w:pPr>
      <w:r w:rsidRPr="002C5C5E">
        <w:rPr>
          <w:szCs w:val="22"/>
        </w:rPr>
        <w:t xml:space="preserve"> i) janë të vetëdijshëm për ligjet dhe politikat që lidhen me pastrimin e parave dhe financimin e terrorizmit;</w:t>
      </w:r>
    </w:p>
    <w:p w:rsidR="0008325B" w:rsidRPr="002C5C5E" w:rsidRDefault="0008325B" w:rsidP="0008325B">
      <w:pPr>
        <w:pStyle w:val="Paragrafi"/>
        <w:rPr>
          <w:szCs w:val="22"/>
        </w:rPr>
      </w:pPr>
    </w:p>
    <w:p w:rsidR="0008325B" w:rsidRDefault="0008325B" w:rsidP="0008325B">
      <w:pPr>
        <w:pStyle w:val="Paragrafi"/>
        <w:rPr>
          <w:szCs w:val="22"/>
        </w:rPr>
      </w:pPr>
      <w:r>
        <w:rPr>
          <w:szCs w:val="22"/>
        </w:rPr>
        <w:t xml:space="preserve"> ii) ka</w:t>
      </w:r>
      <w:r w:rsidRPr="002C5C5E">
        <w:rPr>
          <w:szCs w:val="22"/>
        </w:rPr>
        <w:t>në shprehitë e nevojshme për të kontrolluar transaksionet për të zbuluar pastrimin e parave dhe financimin e terro</w:t>
      </w:r>
      <w:r>
        <w:rPr>
          <w:szCs w:val="22"/>
        </w:rPr>
        <w:t>ri</w:t>
      </w:r>
      <w:r w:rsidRPr="002C5C5E">
        <w:rPr>
          <w:szCs w:val="22"/>
        </w:rPr>
        <w:t>zmit;</w:t>
      </w:r>
    </w:p>
    <w:p w:rsidR="0008325B" w:rsidRPr="002C5C5E" w:rsidRDefault="0008325B" w:rsidP="0008325B">
      <w:pPr>
        <w:pStyle w:val="Paragrafi"/>
        <w:rPr>
          <w:szCs w:val="22"/>
        </w:rPr>
      </w:pPr>
      <w:r w:rsidRPr="002C5C5E">
        <w:rPr>
          <w:szCs w:val="22"/>
        </w:rPr>
        <w:t xml:space="preserve">iii)  janë të vetëdijshëm për kërkesat për raportim dhe sesi përgatitet një raport.  </w:t>
      </w:r>
    </w:p>
    <w:p w:rsidR="0008325B" w:rsidRPr="002C5C5E" w:rsidRDefault="0008325B" w:rsidP="0008325B">
      <w:pPr>
        <w:pStyle w:val="Paragrafi"/>
        <w:rPr>
          <w:szCs w:val="22"/>
        </w:rPr>
      </w:pPr>
      <w:r>
        <w:rPr>
          <w:szCs w:val="22"/>
        </w:rPr>
        <w:t>Kreu i njësisë qe</w:t>
      </w:r>
      <w:r w:rsidRPr="002C5C5E">
        <w:rPr>
          <w:szCs w:val="22"/>
        </w:rPr>
        <w:t xml:space="preserve">ndrore përgatit raporte me shkrim të paktën njëherë në vit për procesin e monitorimit (duke përfshirë numrin e raporteve të dyshimta të identifikuara) dhe t’ia dorëzojnë atë drejtorit të taksave. </w:t>
      </w:r>
    </w:p>
    <w:p w:rsidR="0008325B" w:rsidRPr="002C5C5E" w:rsidRDefault="0008325B" w:rsidP="0008325B">
      <w:pPr>
        <w:pStyle w:val="Paragrafi"/>
        <w:rPr>
          <w:szCs w:val="22"/>
        </w:rPr>
      </w:pPr>
      <w:r w:rsidRPr="002C5C5E">
        <w:rPr>
          <w:szCs w:val="22"/>
        </w:rPr>
        <w:t xml:space="preserve">Do të monitorojë tatimpaguesit dhe transaksionet e referuara tek autoriteti përgjegjës dhe t’ia komunikojë këtë dy herë në vit, përmes drejtorit të taksave, autoritetit përgjegjës.  </w:t>
      </w:r>
    </w:p>
    <w:p w:rsidR="0008325B" w:rsidRPr="002C5C5E" w:rsidRDefault="0008325B" w:rsidP="0008325B">
      <w:pPr>
        <w:pStyle w:val="Paragrafi"/>
        <w:rPr>
          <w:szCs w:val="22"/>
        </w:rPr>
      </w:pPr>
      <w:r w:rsidRPr="002C5C5E">
        <w:rPr>
          <w:szCs w:val="22"/>
        </w:rPr>
        <w:t>Drejtue</w:t>
      </w:r>
      <w:r>
        <w:rPr>
          <w:szCs w:val="22"/>
        </w:rPr>
        <w:t>sit dhe punonjësve të njësisë qe</w:t>
      </w:r>
      <w:r w:rsidRPr="002C5C5E">
        <w:rPr>
          <w:szCs w:val="22"/>
        </w:rPr>
        <w:t xml:space="preserve">ndrore duhet t’u jepet autoritet për të marrë çdo informacion të nevojshëm për të përmbushur funksionet e tyre. Atyre u kërkohet që të mbajnë konfidenciale natyrën e aktiviteteve të tyre. </w:t>
      </w:r>
    </w:p>
    <w:p w:rsidR="0008325B" w:rsidRPr="002C5C5E" w:rsidRDefault="0008325B" w:rsidP="0008325B">
      <w:pPr>
        <w:pStyle w:val="Paragrafi"/>
        <w:rPr>
          <w:szCs w:val="22"/>
        </w:rPr>
      </w:pPr>
      <w:r>
        <w:rPr>
          <w:szCs w:val="22"/>
        </w:rPr>
        <w:t>Drejtuesi i njësisë qendrore do të raportojë vetëm te</w:t>
      </w:r>
      <w:r w:rsidRPr="002C5C5E">
        <w:rPr>
          <w:szCs w:val="22"/>
        </w:rPr>
        <w:t xml:space="preserve"> Drejtori i Përgjithshëm i Tatimeve. </w:t>
      </w:r>
    </w:p>
    <w:p w:rsidR="0008325B" w:rsidRPr="002C5C5E" w:rsidRDefault="0008325B" w:rsidP="0008325B">
      <w:pPr>
        <w:pStyle w:val="Paragrafi"/>
        <w:rPr>
          <w:szCs w:val="22"/>
        </w:rPr>
      </w:pPr>
      <w:r>
        <w:rPr>
          <w:szCs w:val="22"/>
        </w:rPr>
        <w:t>Në rastet kur drejtuesi i njësisë qe</w:t>
      </w:r>
      <w:r w:rsidRPr="002C5C5E">
        <w:rPr>
          <w:szCs w:val="22"/>
        </w:rPr>
        <w:t xml:space="preserve">ndrore mendon se ndonjë nga punonjësit nuk po merr pjesë në procesin e monitorimit ai duhet të njoftojë menjëherë Drejtorin ose </w:t>
      </w:r>
      <w:r>
        <w:rPr>
          <w:szCs w:val="22"/>
        </w:rPr>
        <w:t>zëvendësdrejtorin</w:t>
      </w:r>
      <w:r w:rsidRPr="002C5C5E">
        <w:rPr>
          <w:szCs w:val="22"/>
        </w:rPr>
        <w:t xml:space="preserve"> e Përgjithsh</w:t>
      </w:r>
      <w:r>
        <w:rPr>
          <w:szCs w:val="22"/>
        </w:rPr>
        <w:t>ë</w:t>
      </w:r>
      <w:r w:rsidRPr="002C5C5E">
        <w:rPr>
          <w:szCs w:val="22"/>
        </w:rPr>
        <w:t xml:space="preserve">m të Tatimeve. </w:t>
      </w:r>
    </w:p>
    <w:p w:rsidR="0008325B" w:rsidRPr="002C5C5E" w:rsidRDefault="0008325B" w:rsidP="0008325B">
      <w:pPr>
        <w:pStyle w:val="Paragrafi"/>
        <w:rPr>
          <w:szCs w:val="22"/>
        </w:rPr>
      </w:pPr>
      <w:r w:rsidRPr="002C5C5E">
        <w:rPr>
          <w:szCs w:val="22"/>
        </w:rPr>
        <w:t>Udhëzimi përcakton dhe procedurat e shkëmbimit të informacionit, mënyrën dhe  afatet e raportimit  të aktiviteteve të dyshimta që lidhen me pastrim parash apo implikime në financim terrorizmi, si dhe rastet kur Drejtoria e Përgjithshme e Tatimeve kërkon informacion t</w:t>
      </w:r>
      <w:r>
        <w:rPr>
          <w:szCs w:val="22"/>
        </w:rPr>
        <w:t>e</w:t>
      </w:r>
      <w:r w:rsidRPr="002C5C5E">
        <w:rPr>
          <w:szCs w:val="22"/>
        </w:rPr>
        <w:t xml:space="preserve"> Drejtoria e Përgjithshme e Parandalimit të Pastrimit të Parave, </w:t>
      </w:r>
      <w:r>
        <w:rPr>
          <w:szCs w:val="22"/>
        </w:rPr>
        <w:t>ose</w:t>
      </w:r>
      <w:r w:rsidRPr="002C5C5E">
        <w:rPr>
          <w:szCs w:val="22"/>
        </w:rPr>
        <w:t xml:space="preserve"> informacione që lidhen me shërbime homologe </w:t>
      </w:r>
      <w:r>
        <w:rPr>
          <w:szCs w:val="22"/>
        </w:rPr>
        <w:t>ose</w:t>
      </w:r>
      <w:r w:rsidRPr="002C5C5E">
        <w:rPr>
          <w:szCs w:val="22"/>
        </w:rPr>
        <w:t xml:space="preserve"> kanë nevojë për plotësim me informacion nga këto shërbime. Informacioni i marrë nga juridiksione të huaja do të kontrollohet nga të gjitha kufizimet e vendosura nga  dhënësi i informacionit.</w:t>
      </w:r>
    </w:p>
    <w:p w:rsidR="0008325B" w:rsidRPr="002C5C5E" w:rsidRDefault="0008325B" w:rsidP="0008325B">
      <w:pPr>
        <w:pStyle w:val="Paragrafi"/>
        <w:rPr>
          <w:szCs w:val="22"/>
        </w:rPr>
      </w:pPr>
      <w:r w:rsidRPr="002C5C5E">
        <w:rPr>
          <w:szCs w:val="22"/>
        </w:rPr>
        <w:t>Sidoqoftë, kur ka arsye të bazuar për pastrim parash ose financim terror</w:t>
      </w:r>
      <w:r>
        <w:rPr>
          <w:szCs w:val="22"/>
        </w:rPr>
        <w:t>izmi</w:t>
      </w:r>
      <w:r w:rsidRPr="002C5C5E">
        <w:rPr>
          <w:szCs w:val="22"/>
        </w:rPr>
        <w:t xml:space="preserve"> dhe besohet se ka nevojë urgjente për informacion nga Drejtoria e Përgjithshme e Ta</w:t>
      </w:r>
      <w:r>
        <w:rPr>
          <w:szCs w:val="22"/>
        </w:rPr>
        <w:t>timeve, personi i kontaktit të autoritetit p</w:t>
      </w:r>
      <w:r w:rsidRPr="002C5C5E">
        <w:rPr>
          <w:szCs w:val="22"/>
        </w:rPr>
        <w:t xml:space="preserve">ërgjegjës i bën një kërkesë verbale personit të kontaktit në Drejtorinë e Përgjithshme të </w:t>
      </w:r>
      <w:r w:rsidRPr="002C5C5E">
        <w:rPr>
          <w:szCs w:val="22"/>
        </w:rPr>
        <w:lastRenderedPageBreak/>
        <w:t xml:space="preserve">Tatimeve. Kërkesa të tilla duhet të dokumentohen brenda tri ditëve me anë të një letre me shkrim Drejtorisë së Përgjithshme të Tatimeve.  </w:t>
      </w:r>
    </w:p>
    <w:p w:rsidR="0008325B" w:rsidRPr="002C5C5E" w:rsidRDefault="0008325B" w:rsidP="0008325B">
      <w:pPr>
        <w:pStyle w:val="Paragrafi"/>
        <w:rPr>
          <w:szCs w:val="22"/>
        </w:rPr>
      </w:pPr>
      <w:r w:rsidRPr="002C5C5E">
        <w:rPr>
          <w:szCs w:val="22"/>
        </w:rPr>
        <w:t xml:space="preserve">Drejtoria e Përgjithshme e Tatimeve </w:t>
      </w:r>
      <w:r>
        <w:rPr>
          <w:szCs w:val="22"/>
        </w:rPr>
        <w:t>të ja</w:t>
      </w:r>
      <w:r w:rsidRPr="002C5C5E">
        <w:rPr>
          <w:szCs w:val="22"/>
        </w:rPr>
        <w:t>pë të gjithë informacionin që disponon, të cilin është e lejuar me</w:t>
      </w:r>
      <w:r>
        <w:rPr>
          <w:szCs w:val="22"/>
        </w:rPr>
        <w:t xml:space="preserve"> ligj</w:t>
      </w:r>
      <w:r w:rsidRPr="002C5C5E">
        <w:rPr>
          <w:szCs w:val="22"/>
        </w:rPr>
        <w:t xml:space="preserve"> ta ndajë me juridiksione të huaja. Nëse ligji shqiptar e kufizon komunikimin</w:t>
      </w:r>
      <w:r>
        <w:rPr>
          <w:szCs w:val="22"/>
        </w:rPr>
        <w:t xml:space="preserve"> e një pjese të informacionit (neni 15 i l</w:t>
      </w:r>
      <w:r w:rsidRPr="002C5C5E">
        <w:rPr>
          <w:szCs w:val="22"/>
        </w:rPr>
        <w:t>igjit)</w:t>
      </w:r>
      <w:r>
        <w:rPr>
          <w:szCs w:val="22"/>
        </w:rPr>
        <w:t>,</w:t>
      </w:r>
      <w:r w:rsidRPr="002C5C5E">
        <w:rPr>
          <w:szCs w:val="22"/>
        </w:rPr>
        <w:t xml:space="preserve"> atëherë Drejtoria e Përgjithshme e Tatimeve do të identifikojë qartësisht këtë informacion në përgjigjen e vet (me shkrim ose me telefon) tek autoriteti përgjegjës.    </w:t>
      </w:r>
    </w:p>
    <w:p w:rsidR="0008325B" w:rsidRPr="002C5C5E" w:rsidRDefault="0008325B" w:rsidP="0008325B">
      <w:pPr>
        <w:pStyle w:val="Paragrafi"/>
        <w:rPr>
          <w:szCs w:val="22"/>
        </w:rPr>
      </w:pPr>
      <w:r w:rsidRPr="002C5C5E">
        <w:rPr>
          <w:szCs w:val="22"/>
        </w:rPr>
        <w:t>Punonjësit e Drejtorisë së Përgjithshme të Tatimeve do të ruajnë konfidencialitetin e të gjithë dokumenteve, të dhënave dhe</w:t>
      </w:r>
      <w:r>
        <w:rPr>
          <w:szCs w:val="22"/>
        </w:rPr>
        <w:t xml:space="preserve"> të informacionit të marrë nga autoriteti p</w:t>
      </w:r>
      <w:r w:rsidRPr="002C5C5E">
        <w:rPr>
          <w:szCs w:val="22"/>
        </w:rPr>
        <w:t xml:space="preserve">ërgjegjës; çdo nxjerrje e paautorizuar e këtij informacioni e bën punonjësin subjekt të përgjegjësisë penale dhe administrative. </w:t>
      </w:r>
    </w:p>
    <w:p w:rsidR="0008325B" w:rsidRPr="002C5C5E" w:rsidRDefault="0008325B" w:rsidP="0008325B">
      <w:pPr>
        <w:pStyle w:val="Paragrafi"/>
        <w:rPr>
          <w:szCs w:val="22"/>
        </w:rPr>
      </w:pPr>
      <w:r>
        <w:rPr>
          <w:szCs w:val="22"/>
        </w:rPr>
        <w:t>Mos</w:t>
      </w:r>
      <w:r w:rsidRPr="002C5C5E">
        <w:rPr>
          <w:szCs w:val="22"/>
        </w:rPr>
        <w:t>zbatimi i kërkesave të ligjit  për parandalimin e pastrimit të parave  në rastet kur nuk përbën vepër penale përbën shkelje administrative dhe dënohet me gjobë sipas përcaktimeve në nenin 14  të ligjit.</w:t>
      </w:r>
    </w:p>
    <w:p w:rsidR="0008325B" w:rsidRPr="002C5C5E" w:rsidRDefault="0008325B" w:rsidP="0008325B">
      <w:pPr>
        <w:pStyle w:val="Paragrafi"/>
        <w:rPr>
          <w:szCs w:val="22"/>
        </w:rPr>
      </w:pPr>
      <w:r w:rsidRPr="002C5C5E">
        <w:rPr>
          <w:szCs w:val="22"/>
        </w:rPr>
        <w:t xml:space="preserve">Ky udhëzim  hyn </w:t>
      </w:r>
      <w:r>
        <w:rPr>
          <w:szCs w:val="22"/>
        </w:rPr>
        <w:t>në fuqi 15 ditë pas botimit në Fletoren Z</w:t>
      </w:r>
      <w:r w:rsidRPr="002C5C5E">
        <w:rPr>
          <w:szCs w:val="22"/>
        </w:rPr>
        <w:t>yrtare.</w:t>
      </w: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Default="0008325B" w:rsidP="0008325B">
      <w:pPr>
        <w:pStyle w:val="TitulliNr"/>
        <w:keepNext w:val="0"/>
      </w:pPr>
    </w:p>
    <w:p w:rsidR="0008325B" w:rsidRPr="002C5C5E" w:rsidRDefault="0008325B" w:rsidP="0008325B">
      <w:pPr>
        <w:pStyle w:val="TitulliNr"/>
        <w:keepNext w:val="0"/>
      </w:pPr>
      <w:r w:rsidRPr="002C5C5E">
        <w:t>shtojca I</w:t>
      </w:r>
    </w:p>
    <w:p w:rsidR="0008325B" w:rsidRPr="002C5C5E" w:rsidRDefault="0008325B" w:rsidP="0008325B">
      <w:pPr>
        <w:pStyle w:val="TitulliTitull"/>
        <w:keepNext w:val="0"/>
      </w:pPr>
      <w:r w:rsidRPr="002C5C5E">
        <w:t>MODELE TË D</w:t>
      </w:r>
      <w:r>
        <w:t>YSHIMTA TË PËRDORURA SI STANDARD</w:t>
      </w:r>
      <w:r w:rsidRPr="002C5C5E">
        <w:t>E  NDËRKOMBETARE  ORIENTUESE PËR ZBULIMIN E PASTRIMIT TË PARAVE DHE TË FINANCIMIT TË TERRORIZMIT</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 xml:space="preserve">LISTA E INDIKATORËVE TË AKTIVITETIT TË DYSHIMTË </w:t>
      </w:r>
    </w:p>
    <w:p w:rsidR="0008325B" w:rsidRPr="002C5C5E" w:rsidRDefault="0008325B" w:rsidP="0008325B">
      <w:pPr>
        <w:pStyle w:val="Paragrafi"/>
        <w:rPr>
          <w:szCs w:val="22"/>
        </w:rPr>
      </w:pPr>
      <w:r w:rsidRPr="002C5C5E">
        <w:rPr>
          <w:szCs w:val="22"/>
        </w:rPr>
        <w:t>Lista e mëposhtme jep shembuj të përgjithshëm të llojit të</w:t>
      </w:r>
      <w:r>
        <w:rPr>
          <w:szCs w:val="22"/>
        </w:rPr>
        <w:t xml:space="preserve"> aktivitetit të taksapaguesit, i cili</w:t>
      </w:r>
      <w:r w:rsidRPr="002C5C5E">
        <w:rPr>
          <w:szCs w:val="22"/>
        </w:rPr>
        <w:t xml:space="preserve"> duhet kontrolluar nga inspektori i taksave gjatë inspektimit të taksapaguesit:</w:t>
      </w:r>
    </w:p>
    <w:p w:rsidR="0008325B" w:rsidRPr="002C5C5E" w:rsidRDefault="0008325B" w:rsidP="0008325B">
      <w:pPr>
        <w:pStyle w:val="Paragrafi"/>
        <w:rPr>
          <w:szCs w:val="22"/>
        </w:rPr>
      </w:pPr>
      <w:r w:rsidRPr="002C5C5E">
        <w:rPr>
          <w:szCs w:val="22"/>
        </w:rPr>
        <w:t>- Taksapaguesi drejton një organizatë bamirësie, humanitare, edukative etj., që duket e dyshimtë</w:t>
      </w:r>
      <w:r>
        <w:rPr>
          <w:szCs w:val="22"/>
        </w:rPr>
        <w:t>.</w:t>
      </w:r>
      <w:r w:rsidRPr="002C5C5E">
        <w:rPr>
          <w:szCs w:val="22"/>
        </w:rPr>
        <w:t xml:space="preserve"> </w:t>
      </w:r>
    </w:p>
    <w:p w:rsidR="0008325B" w:rsidRPr="002C5C5E" w:rsidRDefault="0008325B" w:rsidP="0008325B">
      <w:pPr>
        <w:pStyle w:val="Paragrafi"/>
        <w:rPr>
          <w:szCs w:val="22"/>
        </w:rPr>
      </w:pPr>
      <w:r w:rsidRPr="002C5C5E">
        <w:rPr>
          <w:szCs w:val="22"/>
        </w:rPr>
        <w:t>- Taksapaguesi drejton biznesin e tij/saj (p</w:t>
      </w:r>
      <w:r>
        <w:rPr>
          <w:szCs w:val="22"/>
        </w:rPr>
        <w:t>.</w:t>
      </w:r>
      <w:r w:rsidRPr="002C5C5E">
        <w:rPr>
          <w:szCs w:val="22"/>
        </w:rPr>
        <w:t>sh</w:t>
      </w:r>
      <w:r>
        <w:rPr>
          <w:szCs w:val="22"/>
        </w:rPr>
        <w:t>.</w:t>
      </w:r>
      <w:r w:rsidRPr="002C5C5E">
        <w:rPr>
          <w:szCs w:val="22"/>
        </w:rPr>
        <w:t xml:space="preserve"> zyrë shkëmbimi valutor) pa pasur një numër identifikimi të taksapaguesit  (NIPT)</w:t>
      </w:r>
      <w:r>
        <w:rPr>
          <w:szCs w:val="22"/>
        </w:rPr>
        <w:t>.</w:t>
      </w:r>
    </w:p>
    <w:p w:rsidR="0008325B" w:rsidRPr="002C5C5E" w:rsidRDefault="0008325B" w:rsidP="0008325B">
      <w:pPr>
        <w:pStyle w:val="Paragrafi"/>
        <w:rPr>
          <w:szCs w:val="22"/>
        </w:rPr>
      </w:pPr>
      <w:r w:rsidRPr="002C5C5E">
        <w:rPr>
          <w:szCs w:val="22"/>
        </w:rPr>
        <w:t>- Taksapaguesi heziton ose kundërshton që të japë informacion lidhur me aktivitetin e biznesit të tij, ose jep dokumente të pazakonshme</w:t>
      </w:r>
      <w:r>
        <w:rPr>
          <w:szCs w:val="22"/>
        </w:rPr>
        <w:t>,</w:t>
      </w:r>
      <w:r w:rsidRPr="002C5C5E">
        <w:rPr>
          <w:szCs w:val="22"/>
        </w:rPr>
        <w:t xml:space="preserve"> ose të dyshimta për të identifikuar biznesin e tij/saj</w:t>
      </w:r>
      <w:r>
        <w:rPr>
          <w:szCs w:val="22"/>
        </w:rPr>
        <w:t>.</w:t>
      </w:r>
      <w:r w:rsidRPr="002C5C5E">
        <w:rPr>
          <w:szCs w:val="22"/>
        </w:rPr>
        <w:t xml:space="preserve"> </w:t>
      </w:r>
    </w:p>
    <w:p w:rsidR="0008325B" w:rsidRPr="002C5C5E" w:rsidRDefault="0008325B" w:rsidP="0008325B">
      <w:pPr>
        <w:pStyle w:val="Paragrafi"/>
        <w:rPr>
          <w:szCs w:val="22"/>
        </w:rPr>
      </w:pPr>
      <w:r w:rsidRPr="002C5C5E">
        <w:rPr>
          <w:szCs w:val="22"/>
        </w:rPr>
        <w:t xml:space="preserve">- Qëllimi i transaksionit të taksapaguesit është i pakuptimtë në pikëpamje të biznesit ose nuk përputhet me biznesin/strategjinë e deklaruar të tij. </w:t>
      </w:r>
    </w:p>
    <w:p w:rsidR="0008325B" w:rsidRPr="002C5C5E" w:rsidRDefault="0008325B" w:rsidP="0008325B">
      <w:pPr>
        <w:pStyle w:val="Paragrafi"/>
        <w:rPr>
          <w:szCs w:val="22"/>
        </w:rPr>
      </w:pPr>
      <w:r w:rsidRPr="002C5C5E">
        <w:rPr>
          <w:szCs w:val="22"/>
        </w:rPr>
        <w:t>- Pasuria neto e taksapaguesit nuk përputhet me fondet</w:t>
      </w:r>
      <w:r>
        <w:rPr>
          <w:szCs w:val="22"/>
        </w:rPr>
        <w:t>.</w:t>
      </w:r>
      <w:r w:rsidRPr="002C5C5E">
        <w:rPr>
          <w:szCs w:val="22"/>
        </w:rPr>
        <w:t xml:space="preserve"> </w:t>
      </w:r>
    </w:p>
    <w:p w:rsidR="0008325B" w:rsidRPr="002C5C5E" w:rsidRDefault="0008325B" w:rsidP="0008325B">
      <w:pPr>
        <w:pStyle w:val="Paragrafi"/>
        <w:rPr>
          <w:szCs w:val="22"/>
        </w:rPr>
      </w:pPr>
      <w:r w:rsidRPr="002C5C5E">
        <w:rPr>
          <w:szCs w:val="22"/>
        </w:rPr>
        <w:t>- Informacioni i dhënë nga taksapaguesi lidhur me bur</w:t>
      </w:r>
      <w:r>
        <w:rPr>
          <w:szCs w:val="22"/>
        </w:rPr>
        <w:t>imin e fondeve është i rremë, ç</w:t>
      </w:r>
      <w:r w:rsidRPr="002C5C5E">
        <w:rPr>
          <w:szCs w:val="22"/>
        </w:rPr>
        <w:t>orientues ose krejtësisht i gabuar</w:t>
      </w:r>
      <w:r>
        <w:rPr>
          <w:szCs w:val="22"/>
        </w:rPr>
        <w:t>.</w:t>
      </w:r>
      <w:r w:rsidRPr="002C5C5E">
        <w:rPr>
          <w:szCs w:val="22"/>
        </w:rPr>
        <w:t xml:space="preserve"> </w:t>
      </w:r>
    </w:p>
    <w:p w:rsidR="0008325B" w:rsidRPr="002C5C5E" w:rsidRDefault="0008325B" w:rsidP="0008325B">
      <w:pPr>
        <w:pStyle w:val="Paragrafi"/>
        <w:rPr>
          <w:szCs w:val="22"/>
        </w:rPr>
      </w:pPr>
      <w:r w:rsidRPr="002C5C5E">
        <w:rPr>
          <w:szCs w:val="22"/>
        </w:rPr>
        <w:t xml:space="preserve">- Kur i kërkohet, taksapaguesi refuzon të identifikojë ose nuk arrin të tregojë burimet e ligjshme të fondeve dhe pasurive të tjera të tij/saj. </w:t>
      </w:r>
    </w:p>
    <w:p w:rsidR="0008325B" w:rsidRPr="002C5C5E" w:rsidRDefault="0008325B" w:rsidP="0008325B">
      <w:pPr>
        <w:pStyle w:val="Paragrafi"/>
        <w:rPr>
          <w:szCs w:val="22"/>
        </w:rPr>
      </w:pPr>
      <w:r w:rsidRPr="002C5C5E">
        <w:rPr>
          <w:szCs w:val="22"/>
        </w:rPr>
        <w:t>- Taksapaguesi (ose personi i njohur publikisht si bashkëpunëtor i tij) ka një histori t</w:t>
      </w:r>
      <w:r>
        <w:rPr>
          <w:szCs w:val="22"/>
        </w:rPr>
        <w:t>ë diskutueshme ose ka qenë objek</w:t>
      </w:r>
      <w:r w:rsidRPr="002C5C5E">
        <w:rPr>
          <w:szCs w:val="22"/>
        </w:rPr>
        <w:t xml:space="preserve">t i medias për vepra të mundshme penale, civile apo rregullatore. </w:t>
      </w:r>
    </w:p>
    <w:p w:rsidR="0008325B" w:rsidRPr="002C5C5E" w:rsidRDefault="0008325B" w:rsidP="0008325B">
      <w:pPr>
        <w:pStyle w:val="Paragrafi"/>
        <w:rPr>
          <w:szCs w:val="22"/>
        </w:rPr>
      </w:pPr>
      <w:r w:rsidRPr="002C5C5E">
        <w:rPr>
          <w:szCs w:val="22"/>
        </w:rPr>
        <w:t xml:space="preserve">- Përdorimi i “personave juridikë” </w:t>
      </w:r>
      <w:r>
        <w:rPr>
          <w:szCs w:val="22"/>
        </w:rPr>
        <w:t xml:space="preserve">të shumtë, me qëllimin e vetëm </w:t>
      </w:r>
      <w:r w:rsidRPr="002C5C5E">
        <w:rPr>
          <w:szCs w:val="22"/>
        </w:rPr>
        <w:t xml:space="preserve">marrjen dhe disbursimin e fondeve. </w:t>
      </w:r>
    </w:p>
    <w:p w:rsidR="0008325B" w:rsidRPr="002C5C5E" w:rsidRDefault="0008325B" w:rsidP="0008325B">
      <w:pPr>
        <w:pStyle w:val="Paragrafi"/>
        <w:rPr>
          <w:szCs w:val="22"/>
        </w:rPr>
      </w:pPr>
      <w:r w:rsidRPr="002C5C5E">
        <w:rPr>
          <w:szCs w:val="22"/>
        </w:rPr>
        <w:t>- Përdorimi i njësive të huaja pa ndonjë qëllim të qartë biznesi në vende ose territore të identifikuara nga autoriteti përgjegjë</w:t>
      </w:r>
      <w:r>
        <w:rPr>
          <w:szCs w:val="22"/>
        </w:rPr>
        <w:t>s</w:t>
      </w:r>
      <w:r w:rsidRPr="002C5C5E">
        <w:rPr>
          <w:szCs w:val="22"/>
        </w:rPr>
        <w:t xml:space="preserve"> si vende jo bashkëpunuese. </w:t>
      </w:r>
    </w:p>
    <w:p w:rsidR="0008325B" w:rsidRPr="002C5C5E" w:rsidRDefault="0008325B" w:rsidP="0008325B">
      <w:pPr>
        <w:pStyle w:val="Paragrafi"/>
        <w:rPr>
          <w:szCs w:val="22"/>
        </w:rPr>
      </w:pPr>
      <w:r>
        <w:rPr>
          <w:szCs w:val="22"/>
        </w:rPr>
        <w:t xml:space="preserve">- </w:t>
      </w:r>
      <w:r w:rsidRPr="002C5C5E">
        <w:rPr>
          <w:szCs w:val="22"/>
        </w:rPr>
        <w:t xml:space="preserve">Taksapaguesi është nga ose ka llogari në një vend ose territor të identifikuar si jo bashkëpunues nga FATF. </w:t>
      </w:r>
    </w:p>
    <w:p w:rsidR="0008325B" w:rsidRPr="002C5C5E" w:rsidRDefault="0008325B" w:rsidP="0008325B">
      <w:pPr>
        <w:pStyle w:val="Paragrafi"/>
        <w:rPr>
          <w:szCs w:val="22"/>
        </w:rPr>
      </w:pPr>
      <w:r w:rsidRPr="002C5C5E">
        <w:rPr>
          <w:szCs w:val="22"/>
        </w:rPr>
        <w:t>- Taksapaguesi shfaqet si agje</w:t>
      </w:r>
      <w:r>
        <w:rPr>
          <w:szCs w:val="22"/>
        </w:rPr>
        <w:t xml:space="preserve">nt i një personi të padeklaruar dhe refuzon ose shmanget pa </w:t>
      </w:r>
      <w:r w:rsidRPr="002C5C5E">
        <w:rPr>
          <w:szCs w:val="22"/>
        </w:rPr>
        <w:t>pasur arsye të ligjshme biznesi që të japë informacion lidhur me personin ose njësinë që përfaqëson</w:t>
      </w:r>
      <w:r>
        <w:rPr>
          <w:szCs w:val="22"/>
        </w:rPr>
        <w:t>.</w:t>
      </w:r>
    </w:p>
    <w:p w:rsidR="0008325B" w:rsidRPr="002C5C5E" w:rsidRDefault="0008325B" w:rsidP="0008325B">
      <w:pPr>
        <w:pStyle w:val="Paragrafi"/>
        <w:rPr>
          <w:szCs w:val="22"/>
        </w:rPr>
      </w:pPr>
      <w:r w:rsidRPr="002C5C5E">
        <w:rPr>
          <w:szCs w:val="22"/>
        </w:rPr>
        <w:t xml:space="preserve">- Taksapaguesi ka vështirësi për të përshkruar natyrën e biznesit të tij ose i mungojnë njohuritë e përgjithshme të industrisë së tij. </w:t>
      </w:r>
    </w:p>
    <w:p w:rsidR="0008325B" w:rsidRPr="002C5C5E" w:rsidRDefault="0008325B" w:rsidP="0008325B">
      <w:pPr>
        <w:pStyle w:val="Paragrafi"/>
        <w:rPr>
          <w:szCs w:val="22"/>
        </w:rPr>
      </w:pPr>
      <w:r w:rsidRPr="002C5C5E">
        <w:rPr>
          <w:szCs w:val="22"/>
        </w:rPr>
        <w:t>- Taksapaguesi hap dhe mb</w:t>
      </w:r>
      <w:r>
        <w:rPr>
          <w:szCs w:val="22"/>
        </w:rPr>
        <w:t>an disa regjistra kontabiliteti</w:t>
      </w:r>
      <w:r w:rsidRPr="002C5C5E">
        <w:rPr>
          <w:szCs w:val="22"/>
        </w:rPr>
        <w:t xml:space="preserve">  apo llogari</w:t>
      </w:r>
      <w:r>
        <w:rPr>
          <w:szCs w:val="22"/>
        </w:rPr>
        <w:t>,</w:t>
      </w:r>
      <w:r w:rsidRPr="002C5C5E">
        <w:rPr>
          <w:szCs w:val="22"/>
        </w:rPr>
        <w:t xml:space="preserve"> në emër të anëtarëve të familjes ose të korporatave të ndryshme, pa pasur arsye të forta biznesi. </w:t>
      </w:r>
    </w:p>
    <w:p w:rsidR="0008325B" w:rsidRPr="002C5C5E" w:rsidRDefault="0008325B" w:rsidP="0008325B">
      <w:pPr>
        <w:pStyle w:val="Paragrafi"/>
        <w:rPr>
          <w:szCs w:val="22"/>
        </w:rPr>
      </w:pPr>
      <w:r w:rsidRPr="002C5C5E">
        <w:rPr>
          <w:szCs w:val="22"/>
        </w:rPr>
        <w:t xml:space="preserve">- </w:t>
      </w:r>
      <w:r>
        <w:rPr>
          <w:szCs w:val="22"/>
        </w:rPr>
        <w:t>Taksapaguesi paraqe</w:t>
      </w:r>
      <w:r w:rsidRPr="002C5C5E">
        <w:rPr>
          <w:szCs w:val="22"/>
        </w:rPr>
        <w:t>t fatura të rreme në Drejtorinë e Taksave</w:t>
      </w:r>
      <w:r>
        <w:rPr>
          <w:szCs w:val="22"/>
        </w:rPr>
        <w:t>,</w:t>
      </w:r>
      <w:r w:rsidRPr="002C5C5E">
        <w:rPr>
          <w:szCs w:val="22"/>
        </w:rPr>
        <w:t xml:space="preserve"> në mënyrë që të marrë TVSH</w:t>
      </w:r>
      <w:r>
        <w:rPr>
          <w:szCs w:val="22"/>
        </w:rPr>
        <w:t>-në.</w:t>
      </w:r>
      <w:r w:rsidRPr="002C5C5E">
        <w:rPr>
          <w:szCs w:val="22"/>
        </w:rPr>
        <w:t xml:space="preserve"> </w:t>
      </w:r>
    </w:p>
    <w:p w:rsidR="0008325B" w:rsidRDefault="0008325B" w:rsidP="0008325B">
      <w:pPr>
        <w:pStyle w:val="Paragrafi"/>
        <w:rPr>
          <w:szCs w:val="22"/>
        </w:rPr>
      </w:pPr>
      <w:r w:rsidRPr="002C5C5E">
        <w:rPr>
          <w:szCs w:val="22"/>
        </w:rPr>
        <w:t>- Taksapaguesi, përme</w:t>
      </w:r>
      <w:r>
        <w:rPr>
          <w:szCs w:val="22"/>
        </w:rPr>
        <w:t>s personave të emëruar, përdor</w:t>
      </w:r>
      <w:r w:rsidRPr="002C5C5E">
        <w:rPr>
          <w:szCs w:val="22"/>
        </w:rPr>
        <w:t xml:space="preserve"> transaksione fasadë (transaksione të cilat nuk kanë përmbajtje ekonomike)</w:t>
      </w:r>
      <w:r>
        <w:rPr>
          <w:szCs w:val="22"/>
        </w:rPr>
        <w:t>.</w:t>
      </w:r>
    </w:p>
    <w:p w:rsidR="0008325B" w:rsidRPr="002C5C5E" w:rsidRDefault="0008325B" w:rsidP="0008325B">
      <w:pPr>
        <w:pStyle w:val="Paragrafi"/>
        <w:rPr>
          <w:szCs w:val="22"/>
        </w:rPr>
      </w:pPr>
    </w:p>
    <w:p w:rsidR="0008325B" w:rsidRPr="002C5C5E" w:rsidRDefault="0008325B" w:rsidP="0008325B">
      <w:pPr>
        <w:pStyle w:val="TitulliTitull"/>
        <w:keepNext w:val="0"/>
      </w:pPr>
      <w:r w:rsidRPr="002C5C5E">
        <w:t>LISTA E MËPOSHTME JEP DISA MODELE TË AKTIVITETEVE TË DYSHIMTA QË INSPEKTORËT E TAKSAVE DUHET T’I KENË PARASYSH LIDHUR ME AKTIVITETIN E LLOGARIVE (BANKARE, TË LETRAVE ME VLERË ETJ</w:t>
      </w:r>
      <w:r>
        <w:t>.</w:t>
      </w:r>
      <w:r w:rsidRPr="002C5C5E">
        <w:t>)</w:t>
      </w:r>
    </w:p>
    <w:p w:rsidR="0008325B" w:rsidRPr="002C5C5E" w:rsidRDefault="0008325B" w:rsidP="0008325B">
      <w:pPr>
        <w:pStyle w:val="TitulliTitull"/>
        <w:keepNext w:val="0"/>
      </w:pPr>
      <w:r w:rsidRPr="002C5C5E">
        <w:t xml:space="preserve"> </w:t>
      </w:r>
    </w:p>
    <w:p w:rsidR="0008325B" w:rsidRPr="002C5C5E" w:rsidRDefault="0008325B" w:rsidP="0008325B">
      <w:pPr>
        <w:pStyle w:val="Paragrafi"/>
        <w:rPr>
          <w:szCs w:val="22"/>
        </w:rPr>
      </w:pPr>
      <w:r w:rsidRPr="002C5C5E">
        <w:rPr>
          <w:szCs w:val="22"/>
        </w:rPr>
        <w:t xml:space="preserve">- Taksapaguesi është përpjekur që të bëjë depozita të mëdha ose të shpeshta të valutës, ka insistuar që të veprojë vetëm me para në dorë apo ka kërkuar që të që të përjashtohet nga politikat që lidhen me depozitat e parave ose ekuivalentëve të saj. </w:t>
      </w:r>
    </w:p>
    <w:p w:rsidR="0008325B" w:rsidRPr="002C5C5E" w:rsidRDefault="0008325B" w:rsidP="0008325B">
      <w:pPr>
        <w:pStyle w:val="Paragrafi"/>
        <w:rPr>
          <w:szCs w:val="22"/>
        </w:rPr>
      </w:pPr>
      <w:r w:rsidRPr="002C5C5E">
        <w:rPr>
          <w:szCs w:val="22"/>
        </w:rPr>
        <w:t xml:space="preserve">- Taksapaguesit, transaksionet e të cilëve nuk përputhen për nga madhësia, lloji ose natyra me burimin e dukshëm të pasurisë. </w:t>
      </w:r>
    </w:p>
    <w:p w:rsidR="0008325B" w:rsidRDefault="0008325B" w:rsidP="0008325B">
      <w:pPr>
        <w:pStyle w:val="Paragrafi"/>
        <w:rPr>
          <w:szCs w:val="22"/>
        </w:rPr>
      </w:pPr>
      <w:r w:rsidRPr="002C5C5E">
        <w:rPr>
          <w:szCs w:val="22"/>
        </w:rPr>
        <w:t>- Letrat me vlerë janë paraqitur</w:t>
      </w:r>
      <w:r>
        <w:rPr>
          <w:szCs w:val="22"/>
        </w:rPr>
        <w:t xml:space="preserve"> për shlyerje detyrimi me</w:t>
      </w:r>
      <w:r w:rsidRPr="002C5C5E">
        <w:rPr>
          <w:szCs w:val="22"/>
        </w:rPr>
        <w:t xml:space="preserve"> para në dorë ose për blerje letrash me vlerë, pa kaluar përmes llogarisë rrjedhëse të taksapaguesit.</w:t>
      </w:r>
    </w:p>
    <w:p w:rsidR="0008325B" w:rsidRPr="002C5C5E" w:rsidRDefault="0008325B" w:rsidP="0008325B">
      <w:pPr>
        <w:pStyle w:val="Paragrafi"/>
        <w:rPr>
          <w:szCs w:val="22"/>
        </w:rPr>
      </w:pPr>
      <w:r w:rsidRPr="002C5C5E">
        <w:rPr>
          <w:szCs w:val="22"/>
        </w:rPr>
        <w:t xml:space="preserve"> </w:t>
      </w:r>
    </w:p>
    <w:p w:rsidR="0008325B" w:rsidRPr="002C5C5E" w:rsidRDefault="0008325B" w:rsidP="0008325B">
      <w:pPr>
        <w:pStyle w:val="Paragrafi"/>
        <w:rPr>
          <w:szCs w:val="22"/>
        </w:rPr>
      </w:pPr>
      <w:r w:rsidRPr="002C5C5E">
        <w:rPr>
          <w:szCs w:val="22"/>
        </w:rPr>
        <w:t>- Depozita jashtëzakonisht të mëdha të bëra nga një individ ose kompani</w:t>
      </w:r>
      <w:r>
        <w:rPr>
          <w:szCs w:val="22"/>
        </w:rPr>
        <w:t>,</w:t>
      </w:r>
      <w:r w:rsidRPr="002C5C5E">
        <w:rPr>
          <w:szCs w:val="22"/>
        </w:rPr>
        <w:t xml:space="preserve"> aktivitetet e biznesit të të cilëve gjenerohen në dukje norma</w:t>
      </w:r>
      <w:r>
        <w:rPr>
          <w:szCs w:val="22"/>
        </w:rPr>
        <w:t>lisht nga instrumente financiare</w:t>
      </w:r>
      <w:r w:rsidRPr="002C5C5E">
        <w:rPr>
          <w:szCs w:val="22"/>
        </w:rPr>
        <w:t xml:space="preserve">. </w:t>
      </w:r>
    </w:p>
    <w:p w:rsidR="0008325B" w:rsidRPr="002C5C5E" w:rsidRDefault="0008325B" w:rsidP="0008325B">
      <w:pPr>
        <w:pStyle w:val="Paragrafi"/>
        <w:rPr>
          <w:szCs w:val="22"/>
        </w:rPr>
      </w:pPr>
      <w:r w:rsidRPr="002C5C5E">
        <w:rPr>
          <w:szCs w:val="22"/>
        </w:rPr>
        <w:t>- Taksapaguesi i përfshirë në transaksione me para në dorë ose ekuvialenten e saj</w:t>
      </w:r>
      <w:r>
        <w:rPr>
          <w:szCs w:val="22"/>
        </w:rPr>
        <w:t>,</w:t>
      </w:r>
      <w:r w:rsidRPr="002C5C5E">
        <w:rPr>
          <w:szCs w:val="22"/>
        </w:rPr>
        <w:t xml:space="preserve"> ose instrumente të tjera monetare që duken të strukturuara për t’iu shmangur kërkesave të li</w:t>
      </w:r>
      <w:r>
        <w:rPr>
          <w:szCs w:val="22"/>
        </w:rPr>
        <w:t>gjit për raportim për shumat 20 000 000 lekë</w:t>
      </w:r>
      <w:r w:rsidRPr="002C5C5E">
        <w:rPr>
          <w:szCs w:val="22"/>
        </w:rPr>
        <w:t xml:space="preserve">, veçanërisht në rastet kur </w:t>
      </w:r>
      <w:r>
        <w:rPr>
          <w:szCs w:val="22"/>
        </w:rPr>
        <w:t>paratë ose instrumentet monetare</w:t>
      </w:r>
      <w:r w:rsidRPr="002C5C5E">
        <w:rPr>
          <w:szCs w:val="22"/>
        </w:rPr>
        <w:t xml:space="preserve"> janë në një sasi vetëm pak nën kufirin e raportimit ose të regjistrimit. </w:t>
      </w:r>
    </w:p>
    <w:p w:rsidR="0008325B" w:rsidRPr="002C5C5E" w:rsidRDefault="0008325B" w:rsidP="0008325B">
      <w:pPr>
        <w:pStyle w:val="Paragrafi"/>
        <w:rPr>
          <w:szCs w:val="22"/>
        </w:rPr>
      </w:pPr>
      <w:r w:rsidRPr="002C5C5E">
        <w:rPr>
          <w:szCs w:val="22"/>
        </w:rPr>
        <w:t>- Llogaria e taksapaguesit tregon transaksione të shumta në</w:t>
      </w:r>
      <w:r>
        <w:rPr>
          <w:szCs w:val="22"/>
        </w:rPr>
        <w:t xml:space="preserve"> valutë ose instrumente monetare,</w:t>
      </w:r>
      <w:r w:rsidRPr="002C5C5E">
        <w:rPr>
          <w:szCs w:val="22"/>
        </w:rPr>
        <w:t xml:space="preserve"> të cilat kur mblidhen arrijnë shuma të konsiderueshme. </w:t>
      </w:r>
    </w:p>
    <w:p w:rsidR="0008325B" w:rsidRPr="002C5C5E" w:rsidRDefault="0008325B" w:rsidP="0008325B">
      <w:pPr>
        <w:pStyle w:val="Paragrafi"/>
        <w:rPr>
          <w:szCs w:val="22"/>
        </w:rPr>
      </w:pPr>
      <w:r w:rsidRPr="002C5C5E">
        <w:rPr>
          <w:szCs w:val="22"/>
        </w:rPr>
        <w:t xml:space="preserve">- Taksapaguesi transferon shuma të mëdha parash në vende ose nga vende tej bregut me instruksion për pagesë me para në dorë. </w:t>
      </w:r>
    </w:p>
    <w:p w:rsidR="0008325B" w:rsidRPr="002C5C5E" w:rsidRDefault="0008325B" w:rsidP="0008325B">
      <w:pPr>
        <w:pStyle w:val="Paragrafi"/>
        <w:rPr>
          <w:szCs w:val="22"/>
        </w:rPr>
      </w:pPr>
      <w:r w:rsidRPr="002C5C5E">
        <w:rPr>
          <w:szCs w:val="22"/>
        </w:rPr>
        <w:t xml:space="preserve">- Transfertat telegrafike dhe paratë e depozituara nga taksapaguesi në llogaritë e investimit, të ndjekura menjëherë nga çeqet ose transferta telegrafike në llogari të tjera. </w:t>
      </w:r>
    </w:p>
    <w:p w:rsidR="0008325B" w:rsidRPr="002C5C5E" w:rsidRDefault="0008325B" w:rsidP="0008325B">
      <w:pPr>
        <w:pStyle w:val="Paragrafi"/>
        <w:rPr>
          <w:szCs w:val="22"/>
        </w:rPr>
      </w:pPr>
      <w:r w:rsidRPr="002C5C5E">
        <w:rPr>
          <w:szCs w:val="22"/>
        </w:rPr>
        <w:t>- Blerja dhe shitja e letrave me vlerë pa qëllim dallueshëm, në rrethana që duken të pazakonshme dhe të palidhura me diversifikimin e investimit ose të rrezikut</w:t>
      </w:r>
      <w:r>
        <w:rPr>
          <w:szCs w:val="22"/>
        </w:rPr>
        <w:t>.</w:t>
      </w:r>
    </w:p>
    <w:p w:rsidR="0008325B" w:rsidRPr="002C5C5E" w:rsidRDefault="0008325B" w:rsidP="0008325B">
      <w:pPr>
        <w:pStyle w:val="Paragrafi"/>
        <w:rPr>
          <w:szCs w:val="22"/>
        </w:rPr>
      </w:pPr>
      <w:r w:rsidRPr="002C5C5E">
        <w:rPr>
          <w:szCs w:val="22"/>
        </w:rPr>
        <w:t>- Transaksionet që nuk i përmbahen praktikës normale në treg (p.sh. madhësisë së tregut, shpeshtësisë, çmimeve, mbylljes së parakohshme të prodhimeve me humbje)</w:t>
      </w:r>
      <w:r>
        <w:rPr>
          <w:szCs w:val="22"/>
        </w:rPr>
        <w:t>, veçanërisht kur përfshihen</w:t>
      </w:r>
      <w:r w:rsidRPr="002C5C5E">
        <w:rPr>
          <w:szCs w:val="22"/>
        </w:rPr>
        <w:t xml:space="preserve"> para në dorë ose çeqe të rimbursueshme për palë të treta. </w:t>
      </w:r>
    </w:p>
    <w:p w:rsidR="0008325B" w:rsidRPr="002C5C5E" w:rsidRDefault="0008325B" w:rsidP="0008325B">
      <w:pPr>
        <w:pStyle w:val="Paragrafi"/>
        <w:rPr>
          <w:szCs w:val="22"/>
        </w:rPr>
      </w:pPr>
      <w:r w:rsidRPr="002C5C5E">
        <w:rPr>
          <w:szCs w:val="22"/>
        </w:rPr>
        <w:t>- Përdorimi i llogarisë vetëm të kryer një numër të kufizuar transaksionesh (e ndjekur zakonisht nga një transfertë e rëndësishm</w:t>
      </w:r>
      <w:r>
        <w:rPr>
          <w:szCs w:val="22"/>
        </w:rPr>
        <w:t>e fondesh në një llogari tjetër</w:t>
      </w:r>
      <w:r w:rsidRPr="002C5C5E">
        <w:rPr>
          <w:szCs w:val="22"/>
        </w:rPr>
        <w:t>)</w:t>
      </w:r>
      <w:r>
        <w:rPr>
          <w:szCs w:val="22"/>
        </w:rPr>
        <w:t>.</w:t>
      </w:r>
    </w:p>
    <w:p w:rsidR="0008325B" w:rsidRPr="002C5C5E" w:rsidRDefault="0008325B" w:rsidP="0008325B">
      <w:pPr>
        <w:pStyle w:val="Paragrafi"/>
        <w:rPr>
          <w:szCs w:val="22"/>
        </w:rPr>
      </w:pPr>
      <w:r w:rsidRPr="002C5C5E">
        <w:rPr>
          <w:szCs w:val="22"/>
        </w:rPr>
        <w:t>- Disponimi i pjesshëm ose i plotë i letrave me vlerë për</w:t>
      </w:r>
      <w:r>
        <w:rPr>
          <w:szCs w:val="22"/>
        </w:rPr>
        <w:t>mes transferimit të sasive në qe</w:t>
      </w:r>
      <w:r w:rsidRPr="002C5C5E">
        <w:rPr>
          <w:szCs w:val="22"/>
        </w:rPr>
        <w:t>ndra të tjera financiare dhe jo në ato të specifikuara në kontratë, ose në favor të personave të tjerë dhe jo të atyre në emër të të cilëve janë regjistruar letrat me vlerë ose të personave në emrin e përbashkët të të cilëve ato janë regjistruar vetëm në muajt e fundit të kontratës së investimit. Llog</w:t>
      </w:r>
      <w:r>
        <w:rPr>
          <w:szCs w:val="22"/>
        </w:rPr>
        <w:t>aritë e fjetura/joaktive të cila</w:t>
      </w:r>
      <w:r w:rsidRPr="002C5C5E">
        <w:rPr>
          <w:szCs w:val="22"/>
        </w:rPr>
        <w:t>t aktivizohen papritmas me transaksione të mëdha m</w:t>
      </w:r>
      <w:r>
        <w:rPr>
          <w:szCs w:val="22"/>
        </w:rPr>
        <w:t>e para në dorë. Transferimi i</w:t>
      </w:r>
      <w:r w:rsidRPr="002C5C5E">
        <w:rPr>
          <w:szCs w:val="22"/>
        </w:rPr>
        <w:t xml:space="preserve"> fondeve për në institucione të tjera financiare/bankare të ndryshme nga ato të cilat kanë filluar fluksin e parë (veçanërisht nëse ndodhen në vende të tjera. Hyrja e blerjeve dhe shitjeve korresponduese në letra me vlerë </w:t>
      </w:r>
      <w:r>
        <w:rPr>
          <w:szCs w:val="22"/>
        </w:rPr>
        <w:t>(</w:t>
      </w:r>
      <w:r w:rsidRPr="002C5C5E">
        <w:rPr>
          <w:szCs w:val="22"/>
        </w:rPr>
        <w:t>tre</w:t>
      </w:r>
      <w:r>
        <w:rPr>
          <w:szCs w:val="22"/>
        </w:rPr>
        <w:t>gtim larës</w:t>
      </w:r>
      <w:r w:rsidRPr="002C5C5E">
        <w:rPr>
          <w:szCs w:val="22"/>
        </w:rPr>
        <w:t xml:space="preserve">) që krijon iluzionin e tregtimit, që mund të mbulojë veprime të pastrimit të parave.   </w:t>
      </w:r>
    </w:p>
    <w:p w:rsidR="0008325B" w:rsidRPr="002C5C5E" w:rsidRDefault="0008325B" w:rsidP="0008325B">
      <w:pPr>
        <w:pStyle w:val="Paragrafi"/>
        <w:rPr>
          <w:szCs w:val="22"/>
        </w:rPr>
      </w:pPr>
      <w:r w:rsidRPr="002C5C5E">
        <w:rPr>
          <w:szCs w:val="22"/>
        </w:rPr>
        <w:t xml:space="preserve">- </w:t>
      </w:r>
      <w:r>
        <w:rPr>
          <w:szCs w:val="22"/>
        </w:rPr>
        <w:t>P</w:t>
      </w:r>
      <w:r w:rsidRPr="002C5C5E">
        <w:rPr>
          <w:szCs w:val="22"/>
        </w:rPr>
        <w:t xml:space="preserve">agesa hyrëse të bëra nga çeqe të palëve të treta ose të firmosura nga disa palë. </w:t>
      </w:r>
    </w:p>
    <w:p w:rsidR="0008325B" w:rsidRPr="002C5C5E" w:rsidRDefault="0008325B" w:rsidP="0008325B">
      <w:pPr>
        <w:pStyle w:val="Paragrafi"/>
        <w:rPr>
          <w:szCs w:val="22"/>
        </w:rPr>
      </w:pPr>
      <w:r w:rsidRPr="002C5C5E">
        <w:rPr>
          <w:szCs w:val="22"/>
        </w:rPr>
        <w:t xml:space="preserve">- </w:t>
      </w:r>
      <w:r>
        <w:rPr>
          <w:szCs w:val="22"/>
        </w:rPr>
        <w:t>Taksapaguesi i përfshir</w:t>
      </w:r>
      <w:r w:rsidRPr="002C5C5E">
        <w:rPr>
          <w:szCs w:val="22"/>
        </w:rPr>
        <w:t xml:space="preserve">ë në transaksione që nuk kanë kuptim biznesi ose strategji të dukshme investimi, ose janë në mospërputhje me strategjinë e deklaruar të biznesit të taksapaguesit. </w:t>
      </w:r>
    </w:p>
    <w:p w:rsidR="0008325B" w:rsidRPr="002C5C5E" w:rsidRDefault="0008325B" w:rsidP="0008325B">
      <w:pPr>
        <w:pStyle w:val="Paragrafi"/>
        <w:rPr>
          <w:szCs w:val="22"/>
        </w:rPr>
      </w:pPr>
      <w:r w:rsidRPr="002C5C5E">
        <w:rPr>
          <w:szCs w:val="22"/>
        </w:rPr>
        <w:t>- Blerja ose shitja e letrave me vlerë</w:t>
      </w:r>
      <w:r>
        <w:rPr>
          <w:szCs w:val="22"/>
        </w:rPr>
        <w:t>,</w:t>
      </w:r>
      <w:r w:rsidRPr="002C5C5E">
        <w:rPr>
          <w:szCs w:val="22"/>
        </w:rPr>
        <w:t xml:space="preserve"> pa qëllim të kuptueshëm ose në rrethana të pazakonshme. </w:t>
      </w:r>
    </w:p>
    <w:p w:rsidR="0008325B" w:rsidRPr="002C5C5E" w:rsidRDefault="0008325B" w:rsidP="0008325B">
      <w:pPr>
        <w:pStyle w:val="Paragrafi"/>
        <w:rPr>
          <w:szCs w:val="22"/>
        </w:rPr>
      </w:pPr>
      <w:r w:rsidRPr="002C5C5E">
        <w:rPr>
          <w:szCs w:val="22"/>
        </w:rPr>
        <w:t>- Aktivitetet ose transaksionet e taksapaguesit janë tepër komplekse</w:t>
      </w:r>
      <w:r>
        <w:rPr>
          <w:szCs w:val="22"/>
        </w:rPr>
        <w:t>.</w:t>
      </w:r>
      <w:r w:rsidRPr="002C5C5E">
        <w:rPr>
          <w:szCs w:val="22"/>
        </w:rPr>
        <w:t xml:space="preserve"> </w:t>
      </w:r>
    </w:p>
    <w:p w:rsidR="0008325B" w:rsidRPr="002C5C5E" w:rsidRDefault="0008325B" w:rsidP="0008325B">
      <w:pPr>
        <w:pStyle w:val="Paragrafi"/>
        <w:rPr>
          <w:szCs w:val="22"/>
        </w:rPr>
      </w:pPr>
      <w:r w:rsidRPr="002C5C5E">
        <w:rPr>
          <w:szCs w:val="22"/>
        </w:rPr>
        <w:t>- Taksapaguesi përzien "pasuritë e biznesit" me ato personale</w:t>
      </w:r>
      <w:r>
        <w:rPr>
          <w:szCs w:val="22"/>
        </w:rPr>
        <w:t>.</w:t>
      </w:r>
    </w:p>
    <w:p w:rsidR="0008325B" w:rsidRPr="002C5C5E" w:rsidRDefault="0008325B" w:rsidP="0008325B">
      <w:pPr>
        <w:pStyle w:val="Paragrafi"/>
        <w:rPr>
          <w:szCs w:val="22"/>
        </w:rPr>
      </w:pPr>
      <w:r w:rsidRPr="002C5C5E">
        <w:rPr>
          <w:szCs w:val="22"/>
        </w:rPr>
        <w:t xml:space="preserve">- Taksapaguesi demonstron mungesë shqetësimi për rreziqet, komisionet apo kostot e ndonjë transaksioni tjetër. </w:t>
      </w:r>
    </w:p>
    <w:p w:rsidR="0008325B" w:rsidRPr="002C5C5E" w:rsidRDefault="0008325B" w:rsidP="0008325B">
      <w:pPr>
        <w:pStyle w:val="Paragrafi"/>
        <w:rPr>
          <w:szCs w:val="22"/>
        </w:rPr>
      </w:pPr>
      <w:r w:rsidRPr="002C5C5E">
        <w:rPr>
          <w:szCs w:val="22"/>
        </w:rPr>
        <w:t xml:space="preserve">- Llogaria e taksapaguesit ka aktivitet telegrafik të pashpjeguar ose të zgjeruar në mënyrë të papritur, veçanërisht në llogari që kanë pak ose aspak aktivitet të mëparshëm. </w:t>
      </w:r>
    </w:p>
    <w:p w:rsidR="0008325B" w:rsidRPr="002C5C5E" w:rsidRDefault="0008325B" w:rsidP="0008325B">
      <w:pPr>
        <w:pStyle w:val="Paragrafi"/>
        <w:rPr>
          <w:szCs w:val="22"/>
        </w:rPr>
      </w:pPr>
      <w:r w:rsidRPr="002C5C5E">
        <w:rPr>
          <w:szCs w:val="22"/>
        </w:rPr>
        <w:t>- Llogaria e taksapaguesit tregon transaksione</w:t>
      </w:r>
      <w:r>
        <w:rPr>
          <w:szCs w:val="22"/>
        </w:rPr>
        <w:t xml:space="preserve"> të shumta valutore ose me çeqe</w:t>
      </w:r>
      <w:r w:rsidRPr="002C5C5E">
        <w:rPr>
          <w:szCs w:val="22"/>
        </w:rPr>
        <w:t xml:space="preserve"> që po të mblidhen arrijnë shumë domethënëse. </w:t>
      </w:r>
    </w:p>
    <w:p w:rsidR="0008325B" w:rsidRPr="002C5C5E" w:rsidRDefault="0008325B" w:rsidP="0008325B">
      <w:pPr>
        <w:pStyle w:val="Paragrafi"/>
        <w:rPr>
          <w:szCs w:val="22"/>
        </w:rPr>
      </w:pPr>
      <w:r w:rsidRPr="002C5C5E">
        <w:rPr>
          <w:szCs w:val="22"/>
        </w:rPr>
        <w:t>- Numër i lartë individësh që bëjnë pagesa në të njëjtën llogari pa dhënë shpjegim</w:t>
      </w:r>
      <w:r>
        <w:rPr>
          <w:szCs w:val="22"/>
        </w:rPr>
        <w:t>,</w:t>
      </w:r>
      <w:r w:rsidRPr="002C5C5E">
        <w:rPr>
          <w:szCs w:val="22"/>
        </w:rPr>
        <w:t xml:space="preserve"> të mjaftueshme</w:t>
      </w:r>
      <w:r>
        <w:rPr>
          <w:szCs w:val="22"/>
        </w:rPr>
        <w:t>.</w:t>
      </w:r>
      <w:r w:rsidRPr="002C5C5E">
        <w:rPr>
          <w:szCs w:val="22"/>
        </w:rPr>
        <w:t xml:space="preserve"> </w:t>
      </w:r>
    </w:p>
    <w:p w:rsidR="0008325B" w:rsidRPr="002C5C5E" w:rsidRDefault="0008325B" w:rsidP="0008325B">
      <w:pPr>
        <w:pStyle w:val="Paragrafi"/>
        <w:rPr>
          <w:szCs w:val="22"/>
        </w:rPr>
      </w:pPr>
      <w:r>
        <w:rPr>
          <w:szCs w:val="22"/>
        </w:rPr>
        <w:t>- Llogaria e taksapaguesit ka një</w:t>
      </w:r>
      <w:r w:rsidRPr="002C5C5E">
        <w:rPr>
          <w:szCs w:val="22"/>
        </w:rPr>
        <w:t xml:space="preserve"> numër të lartë transfertash telegrafike me palë të treta që nuk kanë lidhje me qëllimin e deklaruar të biznesit të taksapaguesit.</w:t>
      </w:r>
    </w:p>
    <w:p w:rsidR="0008325B" w:rsidRPr="002C5C5E" w:rsidRDefault="0008325B" w:rsidP="0008325B">
      <w:pPr>
        <w:pStyle w:val="Paragrafi"/>
        <w:rPr>
          <w:szCs w:val="22"/>
        </w:rPr>
      </w:pPr>
      <w:r w:rsidRPr="002C5C5E">
        <w:rPr>
          <w:szCs w:val="22"/>
        </w:rPr>
        <w:t xml:space="preserve">- Llogaria e taksapaguesit ka transferta telegrafike që nuk kanë qëllim të </w:t>
      </w:r>
      <w:r>
        <w:rPr>
          <w:szCs w:val="22"/>
        </w:rPr>
        <w:t>dukshëm biznesi prej ose për te</w:t>
      </w:r>
      <w:r w:rsidRPr="002C5C5E">
        <w:rPr>
          <w:szCs w:val="22"/>
        </w:rPr>
        <w:t xml:space="preserve"> një vend i identifikuar si rrezik për pastrim parash, parajsa të sekretit bankar, apo vend i lidhur me aktivitet terrorist (d.m.th vende nën sanksione</w:t>
      </w:r>
      <w:r>
        <w:rPr>
          <w:szCs w:val="22"/>
        </w:rPr>
        <w:t>, vende jo</w:t>
      </w:r>
      <w:r w:rsidRPr="002C5C5E">
        <w:rPr>
          <w:szCs w:val="22"/>
        </w:rPr>
        <w:t>bashkëpunuese, kombe simpatizante).</w:t>
      </w:r>
    </w:p>
    <w:p w:rsidR="0008325B" w:rsidRDefault="0008325B" w:rsidP="0008325B">
      <w:pPr>
        <w:pStyle w:val="Paragrafi"/>
        <w:rPr>
          <w:szCs w:val="22"/>
        </w:rPr>
      </w:pPr>
      <w:r w:rsidRPr="002C5C5E">
        <w:rPr>
          <w:szCs w:val="22"/>
        </w:rPr>
        <w:t>- Taksapaguesi ka bërë depozitim fondesh që është ndjekur menjëherë nga kërk</w:t>
      </w:r>
      <w:r>
        <w:rPr>
          <w:szCs w:val="22"/>
        </w:rPr>
        <w:t>esa që paratë të telegrafohen os</w:t>
      </w:r>
      <w:r w:rsidRPr="002C5C5E">
        <w:rPr>
          <w:szCs w:val="22"/>
        </w:rPr>
        <w:t>e të transf</w:t>
      </w:r>
      <w:r>
        <w:rPr>
          <w:szCs w:val="22"/>
        </w:rPr>
        <w:t>erohen në palë të treta, ose te</w:t>
      </w:r>
      <w:r w:rsidRPr="002C5C5E">
        <w:rPr>
          <w:szCs w:val="22"/>
        </w:rPr>
        <w:t xml:space="preserve"> një firmë tjetër, pa asnjë arsye të qartë biznesi. </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 Taksapaguesi bën një depozitim fondesh me qëll</w:t>
      </w:r>
      <w:r>
        <w:rPr>
          <w:szCs w:val="22"/>
        </w:rPr>
        <w:t>im blerjen e një investimi afat</w:t>
      </w:r>
      <w:r w:rsidRPr="002C5C5E">
        <w:rPr>
          <w:szCs w:val="22"/>
        </w:rPr>
        <w:t>gjatë të ndjekur</w:t>
      </w:r>
      <w:r>
        <w:rPr>
          <w:szCs w:val="22"/>
        </w:rPr>
        <w:t>,</w:t>
      </w:r>
      <w:r w:rsidRPr="002C5C5E">
        <w:rPr>
          <w:szCs w:val="22"/>
        </w:rPr>
        <w:t xml:space="preserve"> menjëherë pas kësaj, nga kërkesa për likuidim të pozicionit dhe tran</w:t>
      </w:r>
      <w:r>
        <w:rPr>
          <w:szCs w:val="22"/>
        </w:rPr>
        <w:t>s</w:t>
      </w:r>
      <w:r w:rsidRPr="002C5C5E">
        <w:rPr>
          <w:szCs w:val="22"/>
        </w:rPr>
        <w:t xml:space="preserve">ferim të të ardhurave jashtë llogarisë. </w:t>
      </w:r>
    </w:p>
    <w:p w:rsidR="0008325B" w:rsidRPr="002C5C5E" w:rsidRDefault="0008325B" w:rsidP="0008325B">
      <w:pPr>
        <w:pStyle w:val="Paragrafi"/>
        <w:rPr>
          <w:szCs w:val="22"/>
        </w:rPr>
      </w:pPr>
      <w:r w:rsidRPr="002C5C5E">
        <w:rPr>
          <w:szCs w:val="22"/>
        </w:rPr>
        <w:t xml:space="preserve">- Taksapaguesi kërkoi që transaksioni të përpunohej në mënyrë të tillë që t’i shmangej kërkesave normale për dokumentim nga ana e firmës. </w:t>
      </w:r>
    </w:p>
    <w:p w:rsidR="0008325B" w:rsidRPr="002C5C5E" w:rsidRDefault="0008325B" w:rsidP="0008325B">
      <w:pPr>
        <w:pStyle w:val="Paragrafi"/>
        <w:rPr>
          <w:szCs w:val="22"/>
        </w:rPr>
      </w:pPr>
      <w:r w:rsidRPr="002C5C5E">
        <w:rPr>
          <w:szCs w:val="22"/>
        </w:rPr>
        <w:t>- Taksapaguesi, pa arsye bindëse ose me shenja të pazakonshme, është përfshirë në transaksione që përfshijnë lloje të caktuara letrash me vlerë, si tituj ndaj mbartësi</w:t>
      </w:r>
      <w:r>
        <w:rPr>
          <w:szCs w:val="22"/>
        </w:rPr>
        <w:t>t</w:t>
      </w:r>
      <w:r w:rsidRPr="002C5C5E">
        <w:rPr>
          <w:szCs w:val="22"/>
        </w:rPr>
        <w:t xml:space="preserve"> që</w:t>
      </w:r>
      <w:r>
        <w:rPr>
          <w:szCs w:val="22"/>
        </w:rPr>
        <w:t>,</w:t>
      </w:r>
      <w:r w:rsidRPr="002C5C5E">
        <w:rPr>
          <w:szCs w:val="22"/>
        </w:rPr>
        <w:t xml:space="preserve"> megjithëse janë të ligjshme, janë përdorur në skemat mashtruese dhe aktivitet pastrimi parash. (Transaksione të tilla mund të kërkojnë procedura verifikimi për të vërtetuar ligjshmërinë e aktivitetit të taksapaguesit.)</w:t>
      </w:r>
      <w:r>
        <w:rPr>
          <w:szCs w:val="22"/>
        </w:rPr>
        <w:t>.</w:t>
      </w:r>
    </w:p>
    <w:p w:rsidR="0008325B" w:rsidRPr="002C5C5E" w:rsidRDefault="0008325B" w:rsidP="0008325B">
      <w:pPr>
        <w:pStyle w:val="Paragrafi"/>
        <w:rPr>
          <w:szCs w:val="22"/>
        </w:rPr>
      </w:pPr>
      <w:r w:rsidRPr="002C5C5E">
        <w:rPr>
          <w:szCs w:val="22"/>
        </w:rPr>
        <w:t>- Llogaria e taksapaguesit trego</w:t>
      </w:r>
      <w:r>
        <w:rPr>
          <w:szCs w:val="22"/>
        </w:rPr>
        <w:t xml:space="preserve">n një nivel </w:t>
      </w:r>
      <w:r w:rsidRPr="002C5C5E">
        <w:rPr>
          <w:szCs w:val="22"/>
        </w:rPr>
        <w:t>pashpjegueshmërisht të lartë të aktivitetit të llogarisë me nivele shumë të transaksioneve të letrave me vlerë.</w:t>
      </w:r>
    </w:p>
    <w:p w:rsidR="0008325B" w:rsidRPr="002C5C5E" w:rsidRDefault="0008325B" w:rsidP="0008325B">
      <w:pPr>
        <w:pStyle w:val="Paragrafi"/>
        <w:rPr>
          <w:szCs w:val="22"/>
        </w:rPr>
      </w:pPr>
      <w:r w:rsidRPr="002C5C5E">
        <w:rPr>
          <w:szCs w:val="22"/>
        </w:rPr>
        <w:t xml:space="preserve">- Llogaria e taksapaguesit ka hyrje fondesh ose pasurish të tjera që i kalojnë kufijtë e njohur të të ardhurave ose burimeve të taksapaguesit. </w:t>
      </w:r>
    </w:p>
    <w:p w:rsidR="0008325B" w:rsidRPr="002C5C5E" w:rsidRDefault="0008325B" w:rsidP="0008325B">
      <w:pPr>
        <w:pStyle w:val="Paragrafi"/>
        <w:rPr>
          <w:szCs w:val="22"/>
        </w:rPr>
      </w:pPr>
      <w:r w:rsidRPr="002C5C5E">
        <w:rPr>
          <w:szCs w:val="22"/>
        </w:rPr>
        <w:t>- Taksapaguesi depoziton bonde të mbartësit</w:t>
      </w:r>
      <w:r>
        <w:rPr>
          <w:szCs w:val="22"/>
        </w:rPr>
        <w:t>,</w:t>
      </w:r>
      <w:r w:rsidRPr="002C5C5E">
        <w:rPr>
          <w:szCs w:val="22"/>
        </w:rPr>
        <w:t xml:space="preserve"> të ndjekura menjëherë nga kërkesa për disbursim të fondeve. </w:t>
      </w:r>
    </w:p>
    <w:p w:rsidR="0008325B" w:rsidRPr="002C5C5E" w:rsidRDefault="0008325B" w:rsidP="0008325B">
      <w:pPr>
        <w:pStyle w:val="Paragrafi"/>
        <w:rPr>
          <w:szCs w:val="22"/>
        </w:rPr>
      </w:pPr>
      <w:r w:rsidRPr="002C5C5E">
        <w:rPr>
          <w:szCs w:val="22"/>
        </w:rPr>
        <w:t xml:space="preserve">- Transaksione të kryera në favor të </w:t>
      </w:r>
      <w:r>
        <w:rPr>
          <w:szCs w:val="22"/>
        </w:rPr>
        <w:t>palëve të panjohura.</w:t>
      </w:r>
    </w:p>
    <w:p w:rsidR="0008325B" w:rsidRPr="002C5C5E" w:rsidRDefault="0008325B" w:rsidP="0008325B">
      <w:pPr>
        <w:pStyle w:val="Paragrafi"/>
        <w:rPr>
          <w:szCs w:val="22"/>
        </w:rPr>
      </w:pPr>
      <w:r w:rsidRPr="002C5C5E">
        <w:rPr>
          <w:szCs w:val="22"/>
        </w:rPr>
        <w:t>- Taksapaguesi bën pagesa duke për</w:t>
      </w:r>
      <w:r>
        <w:rPr>
          <w:szCs w:val="22"/>
        </w:rPr>
        <w:t>dorur instrumente të shumëfishta monetare</w:t>
      </w:r>
      <w:r w:rsidRPr="002C5C5E">
        <w:rPr>
          <w:szCs w:val="22"/>
        </w:rPr>
        <w:t xml:space="preserve">, veçanërisht nëse instrumentet janë numëruar në mënyrë të njëpasnjëshme dhe vlera bie pak nën kufirin e raportimit. </w:t>
      </w:r>
    </w:p>
    <w:p w:rsidR="0008325B" w:rsidRPr="002C5C5E" w:rsidRDefault="0008325B" w:rsidP="0008325B">
      <w:pPr>
        <w:pStyle w:val="Paragrafi"/>
        <w:rPr>
          <w:szCs w:val="22"/>
        </w:rPr>
      </w:pPr>
      <w:r w:rsidRPr="002C5C5E">
        <w:rPr>
          <w:szCs w:val="22"/>
        </w:rPr>
        <w:t>- Depozita të mëdha në të holla që përdorin kasaforta të natës, duke shmangur kontaktin direkt me institucionet</w:t>
      </w:r>
      <w:r>
        <w:rPr>
          <w:szCs w:val="22"/>
        </w:rPr>
        <w:t xml:space="preserve"> financiare të licenc</w:t>
      </w:r>
      <w:r w:rsidRPr="002C5C5E">
        <w:rPr>
          <w:szCs w:val="22"/>
        </w:rPr>
        <w:t xml:space="preserve">uara. </w:t>
      </w:r>
    </w:p>
    <w:p w:rsidR="0008325B" w:rsidRPr="002C5C5E" w:rsidRDefault="0008325B" w:rsidP="0008325B">
      <w:pPr>
        <w:pStyle w:val="Paragrafi"/>
        <w:rPr>
          <w:szCs w:val="22"/>
        </w:rPr>
      </w:pPr>
      <w:r w:rsidRPr="002C5C5E">
        <w:rPr>
          <w:szCs w:val="22"/>
        </w:rPr>
        <w:t xml:space="preserve">- Transferta telegrafike të mëdha hyrëse në emër të një klienti të huaj pa arsye të qartë. </w:t>
      </w:r>
    </w:p>
    <w:p w:rsidR="0008325B" w:rsidRPr="002C5C5E" w:rsidRDefault="0008325B" w:rsidP="0008325B">
      <w:pPr>
        <w:pStyle w:val="Paragrafi"/>
        <w:rPr>
          <w:szCs w:val="22"/>
        </w:rPr>
      </w:pPr>
      <w:r w:rsidRPr="002C5C5E">
        <w:rPr>
          <w:szCs w:val="22"/>
        </w:rPr>
        <w:t xml:space="preserve">- Fonde të transferuara brenda ose jashtë një llogarie brenda së njëjtës ditë ose një periudhe relativisht të shkurtër. </w:t>
      </w:r>
    </w:p>
    <w:p w:rsidR="0008325B" w:rsidRPr="002C5C5E" w:rsidRDefault="0008325B" w:rsidP="0008325B">
      <w:pPr>
        <w:pStyle w:val="Paragrafi"/>
        <w:rPr>
          <w:szCs w:val="22"/>
        </w:rPr>
      </w:pPr>
      <w:r w:rsidRPr="002C5C5E">
        <w:rPr>
          <w:szCs w:val="22"/>
        </w:rPr>
        <w:t xml:space="preserve">- Transferta telegrafike të urdhëruara në sasi të vogla, në një përpjekje të qartë për t’iu shmangur identifikimit të kërkesave për raportim. </w:t>
      </w:r>
    </w:p>
    <w:p w:rsidR="0008325B" w:rsidRPr="002C5C5E" w:rsidRDefault="0008325B" w:rsidP="0008325B">
      <w:pPr>
        <w:pStyle w:val="Paragrafi"/>
        <w:rPr>
          <w:szCs w:val="22"/>
        </w:rPr>
      </w:pPr>
      <w:r w:rsidRPr="002C5C5E">
        <w:rPr>
          <w:szCs w:val="22"/>
        </w:rPr>
        <w:t xml:space="preserve">- Transferta të qarkulluara përmes bankave të shumta vendase ose të huaja. </w:t>
      </w:r>
    </w:p>
    <w:p w:rsidR="0008325B" w:rsidRPr="002C5C5E" w:rsidRDefault="0008325B" w:rsidP="0008325B">
      <w:pPr>
        <w:pStyle w:val="Paragrafi"/>
        <w:rPr>
          <w:szCs w:val="22"/>
        </w:rPr>
      </w:pPr>
      <w:r w:rsidRPr="002C5C5E">
        <w:rPr>
          <w:szCs w:val="22"/>
        </w:rPr>
        <w:t xml:space="preserve">- Taksapaguesi merr transfertat elektronike fondesh dhe blen menjëherë letra me vlerë të përgatitura për pagesë palëve të treta, çka është në mospërputhje me ose jashtë kursit të zakonshëm të biznesit të klientit. </w:t>
      </w:r>
    </w:p>
    <w:p w:rsidR="0008325B" w:rsidRPr="002C5C5E" w:rsidRDefault="0008325B" w:rsidP="0008325B">
      <w:pPr>
        <w:pStyle w:val="Paragrafi"/>
        <w:rPr>
          <w:szCs w:val="22"/>
        </w:rPr>
      </w:pPr>
      <w:r w:rsidRPr="002C5C5E">
        <w:rPr>
          <w:szCs w:val="22"/>
        </w:rPr>
        <w:t>- Instruksione pagesash për transferta telegrafike jashtë vendit dhe instruksione pë</w:t>
      </w:r>
      <w:r>
        <w:rPr>
          <w:szCs w:val="22"/>
        </w:rPr>
        <w:t>r</w:t>
      </w:r>
      <w:r w:rsidRPr="002C5C5E">
        <w:rPr>
          <w:szCs w:val="22"/>
        </w:rPr>
        <w:t xml:space="preserve"> të pritur pagesa telegrafike sasish të barabarta ose afërsisht të barabarta</w:t>
      </w:r>
      <w:r>
        <w:rPr>
          <w:szCs w:val="22"/>
        </w:rPr>
        <w:t>.</w:t>
      </w:r>
      <w:r w:rsidRPr="002C5C5E">
        <w:rPr>
          <w:szCs w:val="22"/>
        </w:rPr>
        <w:t xml:space="preserve">  </w:t>
      </w:r>
    </w:p>
    <w:p w:rsidR="0008325B" w:rsidRPr="002C5C5E" w:rsidRDefault="0008325B" w:rsidP="0008325B">
      <w:pPr>
        <w:pStyle w:val="Paragrafi"/>
        <w:rPr>
          <w:szCs w:val="22"/>
        </w:rPr>
      </w:pPr>
      <w:r w:rsidRPr="002C5C5E">
        <w:rPr>
          <w:szCs w:val="22"/>
        </w:rPr>
        <w:t xml:space="preserve">- </w:t>
      </w:r>
      <w:r>
        <w:rPr>
          <w:szCs w:val="22"/>
        </w:rPr>
        <w:t>Ç</w:t>
      </w:r>
      <w:r w:rsidRPr="002C5C5E">
        <w:rPr>
          <w:szCs w:val="22"/>
        </w:rPr>
        <w:t xml:space="preserve">do transfertë telegrafike për/nga një palë e tretë kur identiteti i përfituesit nuk është bërë i ditur. </w:t>
      </w:r>
    </w:p>
    <w:p w:rsidR="0008325B" w:rsidRPr="002C5C5E" w:rsidRDefault="0008325B" w:rsidP="0008325B">
      <w:pPr>
        <w:pStyle w:val="Paragrafi"/>
        <w:rPr>
          <w:szCs w:val="22"/>
        </w:rPr>
      </w:pPr>
      <w:r w:rsidRPr="002C5C5E">
        <w:rPr>
          <w:szCs w:val="22"/>
        </w:rPr>
        <w:t xml:space="preserve">- Taksapaguesi ndryshon instruksionet për pagesën për t’i dërguar paratë në një bankë në një juridiksion tej bregut. </w:t>
      </w:r>
    </w:p>
    <w:p w:rsidR="0008325B" w:rsidRPr="002C5C5E" w:rsidRDefault="0008325B" w:rsidP="0008325B">
      <w:pPr>
        <w:pStyle w:val="Paragrafi"/>
        <w:ind w:firstLine="0"/>
        <w:rPr>
          <w:szCs w:val="22"/>
        </w:rPr>
      </w:pPr>
    </w:p>
    <w:p w:rsidR="0008325B" w:rsidRPr="002C5C5E" w:rsidRDefault="00A45E0E" w:rsidP="0008325B">
      <w:pPr>
        <w:pStyle w:val="Figure"/>
      </w:pPr>
      <w:r w:rsidRPr="002C5C5E">
        <w:rPr>
          <w:noProof/>
          <w:lang w:val="en-GB" w:eastAsia="en-GB"/>
        </w:rPr>
        <w:drawing>
          <wp:inline distT="0" distB="0" distL="0" distR="0">
            <wp:extent cx="5546090" cy="7232015"/>
            <wp:effectExtent l="0" t="0" r="0" b="6985"/>
            <wp:docPr id="1" name="Picture 1" descr="Udhëzim%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hëzim%208"/>
                    <pic:cNvPicPr>
                      <a:picLocks noChangeAspect="1" noChangeArrowheads="1"/>
                    </pic:cNvPicPr>
                  </pic:nvPicPr>
                  <pic:blipFill>
                    <a:blip r:embed="rId6">
                      <a:extLst>
                        <a:ext uri="{28A0092B-C50C-407E-A947-70E740481C1C}">
                          <a14:useLocalDpi xmlns:a14="http://schemas.microsoft.com/office/drawing/2010/main" val="0"/>
                        </a:ext>
                      </a:extLst>
                    </a:blip>
                    <a:srcRect l="3328" r="4518" b="2013"/>
                    <a:stretch>
                      <a:fillRect/>
                    </a:stretch>
                  </pic:blipFill>
                  <pic:spPr bwMode="auto">
                    <a:xfrm>
                      <a:off x="0" y="0"/>
                      <a:ext cx="5546090" cy="7232015"/>
                    </a:xfrm>
                    <a:prstGeom prst="rect">
                      <a:avLst/>
                    </a:prstGeom>
                    <a:noFill/>
                    <a:ln>
                      <a:noFill/>
                    </a:ln>
                  </pic:spPr>
                </pic:pic>
              </a:graphicData>
            </a:graphic>
          </wp:inline>
        </w:drawing>
      </w:r>
    </w:p>
    <w:p w:rsidR="0008325B" w:rsidRPr="002C5C5E" w:rsidRDefault="0008325B" w:rsidP="0008325B">
      <w:pPr>
        <w:pStyle w:val="Paragrafi"/>
        <w:rPr>
          <w:szCs w:val="22"/>
        </w:rPr>
      </w:pPr>
    </w:p>
    <w:p w:rsidR="0008325B" w:rsidRPr="002C5C5E" w:rsidRDefault="00A45E0E" w:rsidP="0008325B">
      <w:pPr>
        <w:pStyle w:val="Figure"/>
      </w:pPr>
      <w:r w:rsidRPr="002C5C5E">
        <w:rPr>
          <w:noProof/>
          <w:lang w:val="en-GB" w:eastAsia="en-GB"/>
        </w:rPr>
        <w:drawing>
          <wp:inline distT="0" distB="0" distL="0" distR="0">
            <wp:extent cx="5735955" cy="5593080"/>
            <wp:effectExtent l="0" t="0" r="0" b="7620"/>
            <wp:docPr id="2" name="Picture 2" descr="Udhëzim%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hëzim%20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5955" cy="5593080"/>
                    </a:xfrm>
                    <a:prstGeom prst="rect">
                      <a:avLst/>
                    </a:prstGeom>
                    <a:noFill/>
                    <a:ln>
                      <a:noFill/>
                    </a:ln>
                  </pic:spPr>
                </pic:pic>
              </a:graphicData>
            </a:graphic>
          </wp:inline>
        </w:drawing>
      </w:r>
    </w:p>
    <w:p w:rsidR="0008325B" w:rsidRPr="002C5C5E" w:rsidRDefault="0008325B" w:rsidP="0008325B">
      <w:pPr>
        <w:pStyle w:val="Paragrafi"/>
        <w:rPr>
          <w:szCs w:val="22"/>
        </w:rPr>
      </w:pPr>
    </w:p>
    <w:p w:rsidR="0008325B" w:rsidRPr="002C5C5E" w:rsidRDefault="0008325B" w:rsidP="0008325B">
      <w:pPr>
        <w:pStyle w:val="Paragrafi"/>
        <w:rPr>
          <w:szCs w:val="22"/>
        </w:rPr>
      </w:pPr>
    </w:p>
    <w:p w:rsidR="0008325B" w:rsidRPr="002C5C5E" w:rsidRDefault="0008325B" w:rsidP="0008325B">
      <w:pPr>
        <w:pStyle w:val="Paragrafi"/>
        <w:rPr>
          <w:szCs w:val="22"/>
        </w:rPr>
      </w:pPr>
    </w:p>
    <w:p w:rsidR="0008325B" w:rsidRPr="002C5C5E" w:rsidRDefault="00A45E0E" w:rsidP="0008325B">
      <w:pPr>
        <w:pStyle w:val="Figure"/>
      </w:pPr>
      <w:r w:rsidRPr="002C5C5E">
        <w:rPr>
          <w:noProof/>
          <w:lang w:val="en-GB" w:eastAsia="en-GB"/>
        </w:rPr>
        <w:drawing>
          <wp:inline distT="0" distB="0" distL="0" distR="0">
            <wp:extent cx="5723890" cy="3491230"/>
            <wp:effectExtent l="0" t="0" r="0" b="0"/>
            <wp:docPr id="3" name="Picture 3" descr="Udhëzim%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hëzim%20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890" cy="3491230"/>
                    </a:xfrm>
                    <a:prstGeom prst="rect">
                      <a:avLst/>
                    </a:prstGeom>
                    <a:noFill/>
                    <a:ln>
                      <a:noFill/>
                    </a:ln>
                  </pic:spPr>
                </pic:pic>
              </a:graphicData>
            </a:graphic>
          </wp:inline>
        </w:drawing>
      </w:r>
    </w:p>
    <w:p w:rsidR="0008325B" w:rsidRPr="002C5C5E" w:rsidRDefault="0008325B" w:rsidP="0008325B">
      <w:pPr>
        <w:pStyle w:val="Paragrafi"/>
        <w:rPr>
          <w:szCs w:val="22"/>
        </w:rPr>
      </w:pPr>
    </w:p>
    <w:p w:rsidR="0008325B" w:rsidRPr="002C5C5E" w:rsidRDefault="0008325B" w:rsidP="0008325B">
      <w:pPr>
        <w:pStyle w:val="Paragrafi"/>
        <w:rPr>
          <w:szCs w:val="22"/>
        </w:rPr>
      </w:pPr>
    </w:p>
    <w:p w:rsidR="0008325B" w:rsidRPr="002C5C5E" w:rsidRDefault="0008325B" w:rsidP="0008325B">
      <w:pPr>
        <w:pStyle w:val="TitulliNr"/>
        <w:keepNext w:val="0"/>
      </w:pPr>
      <w:r w:rsidRPr="002C5C5E">
        <w:t>ANEKS III</w:t>
      </w:r>
    </w:p>
    <w:p w:rsidR="0008325B" w:rsidRPr="002C5C5E" w:rsidRDefault="0008325B" w:rsidP="0008325B">
      <w:pPr>
        <w:pStyle w:val="TitulliTitull"/>
        <w:keepNext w:val="0"/>
      </w:pPr>
      <w:r w:rsidRPr="002C5C5E">
        <w:t>INSTRUKSIONE PËR PËRGATITJEN E FORMULARIT TË RAPORTIMIT TË AKTIVITETIT TË DYSHIMTË (RAD)</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Këto instruksione jepen për të ndihmuar institucionet fin</w:t>
      </w:r>
      <w:r>
        <w:rPr>
          <w:szCs w:val="22"/>
        </w:rPr>
        <w:t>anciare (IF) për të përgatitur raportin e rishikuar të aktivitetit të d</w:t>
      </w:r>
      <w:r w:rsidRPr="002C5C5E">
        <w:rPr>
          <w:szCs w:val="22"/>
        </w:rPr>
        <w:t>yshimtë. Institucionet financiare duhet ta konsider</w:t>
      </w:r>
      <w:r>
        <w:rPr>
          <w:szCs w:val="22"/>
        </w:rPr>
        <w:t>ojnë raportin e aktivitetit të d</w:t>
      </w:r>
      <w:r w:rsidRPr="002C5C5E">
        <w:rPr>
          <w:szCs w:val="22"/>
        </w:rPr>
        <w:t>yshimtë dhe instruksionet që lidhen me të si zëvendësues të “formularit të sinjalizimit” të</w:t>
      </w:r>
      <w:r>
        <w:rPr>
          <w:szCs w:val="22"/>
        </w:rPr>
        <w:t xml:space="preserve"> përmendur në “Rregulloren për parandalimin e pastrimit të p</w:t>
      </w:r>
      <w:r w:rsidRPr="002C5C5E">
        <w:rPr>
          <w:szCs w:val="22"/>
        </w:rPr>
        <w:t xml:space="preserve">arave” të Bankës së Shqipërisë. </w:t>
      </w:r>
    </w:p>
    <w:p w:rsidR="0008325B" w:rsidRPr="002C5C5E" w:rsidRDefault="0008325B" w:rsidP="0008325B">
      <w:pPr>
        <w:pStyle w:val="Paragrafi"/>
        <w:rPr>
          <w:szCs w:val="22"/>
        </w:rPr>
      </w:pPr>
      <w:r>
        <w:rPr>
          <w:szCs w:val="22"/>
        </w:rPr>
        <w:t>Instruksione të p</w:t>
      </w:r>
      <w:r w:rsidRPr="002C5C5E">
        <w:rPr>
          <w:szCs w:val="22"/>
        </w:rPr>
        <w:t xml:space="preserve">ërgjithshme </w:t>
      </w:r>
    </w:p>
    <w:p w:rsidR="0008325B" w:rsidRPr="002C5C5E" w:rsidRDefault="0008325B" w:rsidP="0008325B">
      <w:pPr>
        <w:pStyle w:val="Paragrafi"/>
        <w:rPr>
          <w:szCs w:val="22"/>
        </w:rPr>
      </w:pPr>
      <w:r w:rsidRPr="002C5C5E">
        <w:rPr>
          <w:szCs w:val="22"/>
        </w:rPr>
        <w:t xml:space="preserve">Datat – Kudo ku kërkohet të plotësohet data, ajo duhet të plotësohet duke përdorur formatin “dd/mm/vv”, kur thuhet </w:t>
      </w:r>
      <w:r>
        <w:rPr>
          <w:szCs w:val="22"/>
        </w:rPr>
        <w:t>“</w:t>
      </w:r>
      <w:r w:rsidRPr="002C5C5E">
        <w:rPr>
          <w:szCs w:val="22"/>
        </w:rPr>
        <w:t>dd</w:t>
      </w:r>
      <w:r>
        <w:rPr>
          <w:szCs w:val="22"/>
        </w:rPr>
        <w:t>”</w:t>
      </w:r>
      <w:r w:rsidRPr="002C5C5E">
        <w:rPr>
          <w:szCs w:val="22"/>
        </w:rPr>
        <w:t xml:space="preserve"> do të thotë data, kur thuhet </w:t>
      </w:r>
      <w:r>
        <w:rPr>
          <w:szCs w:val="22"/>
        </w:rPr>
        <w:t>“</w:t>
      </w:r>
      <w:r w:rsidRPr="002C5C5E">
        <w:rPr>
          <w:szCs w:val="22"/>
        </w:rPr>
        <w:t>mm</w:t>
      </w:r>
      <w:r>
        <w:rPr>
          <w:szCs w:val="22"/>
        </w:rPr>
        <w:t>”</w:t>
      </w:r>
      <w:r w:rsidRPr="002C5C5E">
        <w:rPr>
          <w:szCs w:val="22"/>
        </w:rPr>
        <w:t xml:space="preserve"> do të thotë muaji, kur thuhet vvvv do të thotë viti. Zero (0) duhet të vendoset përpara çdo numri me një shifër. Nëse muaji ose data nuk janë të disponueshme ose nuk njihen, ven</w:t>
      </w:r>
      <w:r>
        <w:rPr>
          <w:szCs w:val="22"/>
        </w:rPr>
        <w:t>dosni dy zero atje ku kërkohet “mm” dhe “dd”</w:t>
      </w:r>
      <w:r w:rsidRPr="002C5C5E">
        <w:rPr>
          <w:szCs w:val="22"/>
        </w:rPr>
        <w:t>. P</w:t>
      </w:r>
      <w:r>
        <w:rPr>
          <w:szCs w:val="22"/>
        </w:rPr>
        <w:t>.sh. 00/</w:t>
      </w:r>
      <w:r w:rsidRPr="002C5C5E">
        <w:rPr>
          <w:szCs w:val="22"/>
        </w:rPr>
        <w:t>1/2000 tregon s</w:t>
      </w:r>
      <w:r>
        <w:rPr>
          <w:szCs w:val="22"/>
        </w:rPr>
        <w:t>e është një datë e panjohur në j</w:t>
      </w:r>
      <w:r w:rsidRPr="002C5C5E">
        <w:rPr>
          <w:szCs w:val="22"/>
        </w:rPr>
        <w:t xml:space="preserve">anar të 2000. </w:t>
      </w:r>
    </w:p>
    <w:p w:rsidR="0008325B" w:rsidRPr="002C5C5E" w:rsidRDefault="0008325B" w:rsidP="0008325B">
      <w:pPr>
        <w:pStyle w:val="Paragrafi"/>
        <w:rPr>
          <w:szCs w:val="22"/>
        </w:rPr>
      </w:pPr>
      <w:r w:rsidRPr="002C5C5E">
        <w:rPr>
          <w:szCs w:val="22"/>
        </w:rPr>
        <w:t>Numrat – Kudo ku kërkohet informacion për sasinë e parave, sasitë duhet të regjistrohen duke p</w:t>
      </w:r>
      <w:r>
        <w:rPr>
          <w:szCs w:val="22"/>
        </w:rPr>
        <w:t>ërdorur formatin “LEK 0,000,000”</w:t>
      </w:r>
      <w:r w:rsidRPr="002C5C5E">
        <w:rPr>
          <w:szCs w:val="22"/>
        </w:rPr>
        <w:t>. (Të rrumbullakoset numri tek LEK-u më i afërt). Të gjitha sasitë duhet të raportohen në LEK ose në ekuivalenten e vet në LEK. Nuk kërkohet të shënohen vlerat në qindarka. Raportoni sasinë dhe llojin e valutës së h</w:t>
      </w:r>
      <w:r>
        <w:rPr>
          <w:szCs w:val="22"/>
        </w:rPr>
        <w:t>uaj në seksionin përshkrues në p</w:t>
      </w:r>
      <w:r w:rsidRPr="002C5C5E">
        <w:rPr>
          <w:szCs w:val="22"/>
        </w:rPr>
        <w:t>jesën V.</w:t>
      </w:r>
    </w:p>
    <w:p w:rsidR="0008325B" w:rsidRPr="00686608" w:rsidRDefault="0008325B" w:rsidP="0008325B">
      <w:pPr>
        <w:pStyle w:val="Paragrafi"/>
        <w:rPr>
          <w:szCs w:val="22"/>
        </w:rPr>
      </w:pPr>
      <w:r>
        <w:t>Pika 1 – Ndreqje e raportit të m</w:t>
      </w:r>
      <w:r w:rsidRPr="002C5C5E">
        <w:t>ëparshëm – Nëse jeni duke ndrequr një raport të mëparshëm, bëni një kryq në katrorin në krye të raportit (rreshti 1). Mbusheni raportin plotësisht dhe përfshini informacionin e ndrequr në kutitë e përshtatshme. Pastaj pë</w:t>
      </w:r>
      <w:r>
        <w:t>rshkruani ndryshimet e bëra në pjesën V (Shpjegime/përshkrime të informacionit të aktivitetit të d</w:t>
      </w:r>
      <w:r w:rsidRPr="002C5C5E">
        <w:t>yshimtë), rreshti k.</w:t>
      </w:r>
    </w:p>
    <w:p w:rsidR="0008325B" w:rsidRDefault="0008325B" w:rsidP="0008325B">
      <w:pPr>
        <w:pStyle w:val="PjesaNr"/>
        <w:keepNext w:val="0"/>
        <w:rPr>
          <w:rFonts w:ascii="Times New Roman" w:eastAsia="MS Mincho" w:hAnsi="Times New Roman"/>
          <w:caps w:val="0"/>
          <w:sz w:val="24"/>
          <w:szCs w:val="24"/>
        </w:rPr>
      </w:pPr>
    </w:p>
    <w:p w:rsidR="0008325B" w:rsidRDefault="0008325B" w:rsidP="0008325B">
      <w:pPr>
        <w:rPr>
          <w:lang w:val="en-GB"/>
        </w:rPr>
      </w:pPr>
    </w:p>
    <w:p w:rsidR="0008325B" w:rsidRDefault="0008325B" w:rsidP="0008325B">
      <w:pPr>
        <w:rPr>
          <w:lang w:val="en-GB"/>
        </w:rPr>
      </w:pPr>
    </w:p>
    <w:p w:rsidR="0008325B" w:rsidRDefault="0008325B" w:rsidP="0008325B">
      <w:pPr>
        <w:rPr>
          <w:lang w:val="en-GB"/>
        </w:rPr>
      </w:pPr>
    </w:p>
    <w:p w:rsidR="0008325B" w:rsidRDefault="0008325B" w:rsidP="0008325B">
      <w:pPr>
        <w:rPr>
          <w:lang w:val="en-GB"/>
        </w:rPr>
      </w:pPr>
    </w:p>
    <w:p w:rsidR="0008325B" w:rsidRPr="00D64824" w:rsidRDefault="0008325B" w:rsidP="0008325B">
      <w:pPr>
        <w:rPr>
          <w:lang w:val="en-GB"/>
        </w:rPr>
      </w:pPr>
    </w:p>
    <w:p w:rsidR="0008325B" w:rsidRPr="002C5C5E" w:rsidRDefault="0008325B" w:rsidP="0008325B">
      <w:pPr>
        <w:pStyle w:val="PjesaNr"/>
        <w:keepNext w:val="0"/>
      </w:pPr>
      <w:r w:rsidRPr="002C5C5E">
        <w:t xml:space="preserve">PJESA I </w:t>
      </w:r>
    </w:p>
    <w:p w:rsidR="0008325B" w:rsidRPr="002C5C5E" w:rsidRDefault="0008325B" w:rsidP="0008325B">
      <w:pPr>
        <w:pStyle w:val="PjesaTitull"/>
        <w:keepNext w:val="0"/>
      </w:pPr>
      <w:r w:rsidRPr="002C5C5E">
        <w:t>INF</w:t>
      </w:r>
      <w:r>
        <w:t>ORMACION Pë</w:t>
      </w:r>
      <w:r w:rsidRPr="002C5C5E">
        <w:t xml:space="preserve">R INSTITUCIONIN FINANCIAR RAPORTUES </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Pika 2 – Emri i institucionit financiar – Duhet të shkruani emrin e plotë ligjor [tregtar] të institucionit financiar (FI).</w:t>
      </w:r>
    </w:p>
    <w:p w:rsidR="0008325B" w:rsidRPr="002C5C5E" w:rsidRDefault="0008325B" w:rsidP="0008325B">
      <w:pPr>
        <w:pStyle w:val="Paragrafi"/>
        <w:rPr>
          <w:szCs w:val="22"/>
        </w:rPr>
      </w:pPr>
      <w:r>
        <w:rPr>
          <w:szCs w:val="22"/>
        </w:rPr>
        <w:t>Pika 3 – Numri i identifikimit të t</w:t>
      </w:r>
      <w:r w:rsidRPr="002C5C5E">
        <w:rPr>
          <w:szCs w:val="22"/>
        </w:rPr>
        <w:t>aksapaguesit (NIPT) – Shkruani numrin e plotë të identifikimit të subjektit raportues pa përdorur alfa ose ndonjë karakter tjetër zëvendësues.</w:t>
      </w:r>
    </w:p>
    <w:p w:rsidR="0008325B" w:rsidRPr="002C5C5E" w:rsidRDefault="0008325B" w:rsidP="0008325B">
      <w:pPr>
        <w:pStyle w:val="Paragrafi"/>
        <w:rPr>
          <w:szCs w:val="22"/>
        </w:rPr>
      </w:pPr>
      <w:r>
        <w:rPr>
          <w:szCs w:val="22"/>
        </w:rPr>
        <w:t>Pika 4 – Adresa e institucionit f</w:t>
      </w:r>
      <w:r w:rsidRPr="002C5C5E">
        <w:rPr>
          <w:szCs w:val="22"/>
        </w:rPr>
        <w:t>inanciar ose e ndonjë subjekti tjetër raportues – Shkruani adresën e rrugës të njësisë të treg</w:t>
      </w:r>
      <w:r>
        <w:rPr>
          <w:szCs w:val="22"/>
        </w:rPr>
        <w:t>uar në pikën 2. Numri i kutisë p</w:t>
      </w:r>
      <w:r w:rsidRPr="002C5C5E">
        <w:rPr>
          <w:szCs w:val="22"/>
        </w:rPr>
        <w:t xml:space="preserve">ostare duhet të përdoret vetëm kur nuk ka adresë të rrugës. </w:t>
      </w:r>
    </w:p>
    <w:p w:rsidR="0008325B" w:rsidRPr="002C5C5E" w:rsidRDefault="0008325B" w:rsidP="0008325B">
      <w:pPr>
        <w:pStyle w:val="Paragrafi"/>
        <w:rPr>
          <w:szCs w:val="22"/>
        </w:rPr>
      </w:pPr>
      <w:r w:rsidRPr="002C5C5E">
        <w:rPr>
          <w:szCs w:val="22"/>
        </w:rPr>
        <w:t>Pika 5 – Qyteti – Shkruani qytetin ku ndodhet subjekti raportues</w:t>
      </w:r>
      <w:r>
        <w:rPr>
          <w:szCs w:val="22"/>
        </w:rPr>
        <w:t>.</w:t>
      </w:r>
    </w:p>
    <w:p w:rsidR="0008325B" w:rsidRPr="002C5C5E" w:rsidRDefault="0008325B" w:rsidP="0008325B">
      <w:pPr>
        <w:pStyle w:val="Paragrafi"/>
        <w:rPr>
          <w:szCs w:val="22"/>
        </w:rPr>
      </w:pPr>
      <w:r>
        <w:rPr>
          <w:szCs w:val="22"/>
        </w:rPr>
        <w:t>Pika 6 – Shteti – S</w:t>
      </w:r>
      <w:r w:rsidRPr="002C5C5E">
        <w:rPr>
          <w:szCs w:val="22"/>
        </w:rPr>
        <w:t xml:space="preserve">hkruani emrin e shtetit ku ndodhet subjekti raportues. </w:t>
      </w:r>
    </w:p>
    <w:p w:rsidR="0008325B" w:rsidRPr="002C5C5E" w:rsidRDefault="0008325B" w:rsidP="0008325B">
      <w:pPr>
        <w:pStyle w:val="Paragrafi"/>
        <w:rPr>
          <w:szCs w:val="22"/>
        </w:rPr>
      </w:pPr>
      <w:r>
        <w:rPr>
          <w:szCs w:val="22"/>
        </w:rPr>
        <w:t>Pika 7 – Kodi p</w:t>
      </w:r>
      <w:r w:rsidRPr="002C5C5E">
        <w:rPr>
          <w:szCs w:val="22"/>
        </w:rPr>
        <w:t>ostar – Shkruani kodin postar që i korrespondon adresës së shënuar në pikat 5 dhe 6.  Nëse kodi postar nuk përdoret</w:t>
      </w:r>
      <w:r>
        <w:rPr>
          <w:szCs w:val="22"/>
        </w:rPr>
        <w:t>,</w:t>
      </w:r>
      <w:r w:rsidRPr="002C5C5E">
        <w:rPr>
          <w:szCs w:val="22"/>
        </w:rPr>
        <w:t xml:space="preserve"> shënoni 00000.</w:t>
      </w:r>
    </w:p>
    <w:p w:rsidR="0008325B" w:rsidRPr="002C5C5E" w:rsidRDefault="0008325B" w:rsidP="0008325B">
      <w:pPr>
        <w:pStyle w:val="Paragrafi"/>
        <w:rPr>
          <w:szCs w:val="22"/>
        </w:rPr>
      </w:pPr>
      <w:r>
        <w:rPr>
          <w:szCs w:val="22"/>
        </w:rPr>
        <w:t>Pika 8 – Adresa e degës së z</w:t>
      </w:r>
      <w:r w:rsidRPr="002C5C5E">
        <w:rPr>
          <w:szCs w:val="22"/>
        </w:rPr>
        <w:t>yrës (ave) ku është kryer aktiviteti –Nëse vendndodhja e aktivitetit të dyshimtë është e ndry</w:t>
      </w:r>
      <w:r>
        <w:rPr>
          <w:szCs w:val="22"/>
        </w:rPr>
        <w:t>shme nga ajo që është dhënë në p</w:t>
      </w:r>
      <w:r w:rsidRPr="002C5C5E">
        <w:rPr>
          <w:szCs w:val="22"/>
        </w:rPr>
        <w:t xml:space="preserve">ikën 4, shkruani adresën e rrugës të degës ose të zyrës ku </w:t>
      </w:r>
      <w:r>
        <w:rPr>
          <w:szCs w:val="22"/>
        </w:rPr>
        <w:t>ka ndodhur aktiviteti. Numri i kutisë p</w:t>
      </w:r>
      <w:r w:rsidRPr="002C5C5E">
        <w:rPr>
          <w:szCs w:val="22"/>
        </w:rPr>
        <w:t>ostare mund të përdoret vetëm kur nuk ka adresë të rrugës. Në të kundërt</w:t>
      </w:r>
      <w:r>
        <w:rPr>
          <w:szCs w:val="22"/>
        </w:rPr>
        <w:t>, lëreni p</w:t>
      </w:r>
      <w:r w:rsidRPr="002C5C5E">
        <w:rPr>
          <w:szCs w:val="22"/>
        </w:rPr>
        <w:t>ikën 8 bosh. Nëse aktiviteti i dyshimtë ka ndodhur në më shumë se një degë, kryqëzoni kutinë që tregon degë t</w:t>
      </w:r>
      <w:r>
        <w:rPr>
          <w:szCs w:val="22"/>
        </w:rPr>
        <w:t>ë shumëfishta</w:t>
      </w:r>
      <w:r w:rsidRPr="002C5C5E">
        <w:rPr>
          <w:szCs w:val="22"/>
        </w:rPr>
        <w:t xml:space="preserve"> </w:t>
      </w:r>
      <w:r>
        <w:rPr>
          <w:szCs w:val="22"/>
        </w:rPr>
        <w:t>dhe përfshini informacionin në p</w:t>
      </w:r>
      <w:r w:rsidRPr="002C5C5E">
        <w:rPr>
          <w:szCs w:val="22"/>
        </w:rPr>
        <w:t>jesën V, shpjegime/përshkrime të informacionit të aktivitetit të dyshimtë.</w:t>
      </w:r>
    </w:p>
    <w:p w:rsidR="0008325B" w:rsidRPr="002C5C5E" w:rsidRDefault="0008325B" w:rsidP="0008325B">
      <w:pPr>
        <w:pStyle w:val="Paragrafi"/>
        <w:rPr>
          <w:szCs w:val="22"/>
        </w:rPr>
      </w:pPr>
      <w:r w:rsidRPr="002C5C5E">
        <w:rPr>
          <w:szCs w:val="22"/>
        </w:rPr>
        <w:t>Pika 9 – Qyteti –Shkruani qytetin ku ndodhet dega e shënuar në pikën 8.</w:t>
      </w:r>
    </w:p>
    <w:p w:rsidR="0008325B" w:rsidRPr="002C5C5E" w:rsidRDefault="0008325B" w:rsidP="0008325B">
      <w:pPr>
        <w:pStyle w:val="Paragrafi"/>
        <w:rPr>
          <w:szCs w:val="22"/>
        </w:rPr>
      </w:pPr>
      <w:r w:rsidRPr="002C5C5E">
        <w:rPr>
          <w:szCs w:val="22"/>
        </w:rPr>
        <w:t>Pika 10 – Shteti – Përdorni shkurtimin me dy shifra për shtetet.</w:t>
      </w:r>
    </w:p>
    <w:p w:rsidR="0008325B" w:rsidRPr="002C5C5E" w:rsidRDefault="0008325B" w:rsidP="0008325B">
      <w:pPr>
        <w:pStyle w:val="Paragrafi"/>
        <w:rPr>
          <w:szCs w:val="22"/>
        </w:rPr>
      </w:pPr>
      <w:r>
        <w:rPr>
          <w:szCs w:val="22"/>
        </w:rPr>
        <w:t>Pika 11 – Kodi zip – S</w:t>
      </w:r>
      <w:r w:rsidRPr="002C5C5E">
        <w:rPr>
          <w:szCs w:val="22"/>
        </w:rPr>
        <w:t xml:space="preserve">hkruani kodin zip që i korrespondon adresës së shkruar në pikën 8. </w:t>
      </w:r>
    </w:p>
    <w:p w:rsidR="0008325B" w:rsidRPr="002C5C5E" w:rsidRDefault="0008325B" w:rsidP="0008325B">
      <w:pPr>
        <w:pStyle w:val="Paragrafi"/>
        <w:rPr>
          <w:szCs w:val="22"/>
        </w:rPr>
      </w:pPr>
      <w:r w:rsidRPr="002C5C5E">
        <w:rPr>
          <w:szCs w:val="22"/>
        </w:rPr>
        <w:t>Pika 12 – Data e mbylljes – Nëse një llogari është mbyllur, shkruani datën e mbylljes duke përdorur metodën e të shkruarit të datave të përshkruar në fillim të këtyre instruksioneve [dd/mm/vvvv]</w:t>
      </w:r>
      <w:r>
        <w:rPr>
          <w:szCs w:val="22"/>
        </w:rPr>
        <w:t>.</w:t>
      </w:r>
    </w:p>
    <w:p w:rsidR="0008325B" w:rsidRPr="002C5C5E" w:rsidRDefault="0008325B" w:rsidP="0008325B">
      <w:pPr>
        <w:pStyle w:val="Paragrafi"/>
        <w:rPr>
          <w:szCs w:val="22"/>
        </w:rPr>
      </w:pPr>
      <w:r>
        <w:rPr>
          <w:szCs w:val="22"/>
        </w:rPr>
        <w:t>Pika 13 – Numri(at) i llogarisë së n</w:t>
      </w:r>
      <w:r w:rsidRPr="002C5C5E">
        <w:rPr>
          <w:szCs w:val="22"/>
        </w:rPr>
        <w:t>dikuar –</w:t>
      </w:r>
      <w:r>
        <w:rPr>
          <w:szCs w:val="22"/>
        </w:rPr>
        <w:t xml:space="preserve"> Shkruani numrat e çdo llogari</w:t>
      </w:r>
      <w:r w:rsidRPr="002C5C5E">
        <w:rPr>
          <w:szCs w:val="22"/>
        </w:rPr>
        <w:t>e të ndikuar nga aktiviteti i dyshimtë. Nëse janë ndikuar m</w:t>
      </w:r>
      <w:r>
        <w:rPr>
          <w:szCs w:val="22"/>
        </w:rPr>
        <w:t>ë shumë sesa 4 llogari, shkrua</w:t>
      </w:r>
      <w:r w:rsidRPr="002C5C5E">
        <w:rPr>
          <w:szCs w:val="22"/>
        </w:rPr>
        <w:t xml:space="preserve">ni </w:t>
      </w:r>
      <w:r>
        <w:rPr>
          <w:szCs w:val="22"/>
        </w:rPr>
        <w:t>numrat e llogarive të tjera në p</w:t>
      </w:r>
      <w:r w:rsidRPr="002C5C5E">
        <w:rPr>
          <w:szCs w:val="22"/>
        </w:rPr>
        <w:t>jesën V të raportit. Nëse nuk është ndikuar asn</w:t>
      </w:r>
      <w:r>
        <w:rPr>
          <w:szCs w:val="22"/>
        </w:rPr>
        <w:t>jë numër llogarie lëreni bosh p</w:t>
      </w:r>
      <w:r w:rsidRPr="002C5C5E">
        <w:rPr>
          <w:szCs w:val="22"/>
        </w:rPr>
        <w:t>ikën 13. Për çdo llogari të listuar</w:t>
      </w:r>
      <w:r>
        <w:rPr>
          <w:szCs w:val="22"/>
        </w:rPr>
        <w:t>,</w:t>
      </w:r>
      <w:r w:rsidRPr="002C5C5E">
        <w:rPr>
          <w:szCs w:val="22"/>
        </w:rPr>
        <w:t xml:space="preserve"> tregoni duke bërë një kryq në kutinë përkatëse nëse ajo është akoma e hapur apo është mbylllur.</w:t>
      </w:r>
    </w:p>
    <w:p w:rsidR="0008325B" w:rsidRPr="002C5C5E" w:rsidRDefault="0008325B" w:rsidP="0008325B">
      <w:pPr>
        <w:pStyle w:val="Paragrafi"/>
        <w:rPr>
          <w:szCs w:val="22"/>
        </w:rPr>
      </w:pPr>
    </w:p>
    <w:p w:rsidR="0008325B" w:rsidRPr="002C5C5E" w:rsidRDefault="0008325B" w:rsidP="0008325B">
      <w:pPr>
        <w:pStyle w:val="PjesaNr"/>
        <w:keepNext w:val="0"/>
      </w:pPr>
      <w:r w:rsidRPr="002C5C5E">
        <w:t xml:space="preserve">PJESA II </w:t>
      </w:r>
    </w:p>
    <w:p w:rsidR="0008325B" w:rsidRPr="002C5C5E" w:rsidRDefault="0008325B" w:rsidP="0008325B">
      <w:pPr>
        <w:pStyle w:val="PjesaTitull"/>
        <w:keepNext w:val="0"/>
      </w:pPr>
      <w:r>
        <w:t xml:space="preserve"> INFORMACION PëR Të</w:t>
      </w:r>
      <w:r w:rsidRPr="002C5C5E">
        <w:t xml:space="preserve"> DYSHUARIN</w:t>
      </w: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Nëse nuk ka informacion për të dyshuarin, bëni një kryq në kutinë “nuk ka informacion për të dyshuarin”. Kjo do të alarmojë autoritetet e ligjit dhe ato rregullatore që përdorin sistemin e të dhënave RAD për të parë nëse informacioni është zhdukur me qëllim.</w:t>
      </w:r>
    </w:p>
    <w:p w:rsidR="0008325B" w:rsidRPr="002C5C5E" w:rsidRDefault="0008325B" w:rsidP="0008325B">
      <w:pPr>
        <w:pStyle w:val="Paragrafi"/>
        <w:rPr>
          <w:szCs w:val="22"/>
        </w:rPr>
      </w:pPr>
      <w:r w:rsidRPr="002C5C5E">
        <w:rPr>
          <w:szCs w:val="22"/>
        </w:rPr>
        <w:t>Pikat 14, 15, dhe 16 – Emr</w:t>
      </w:r>
      <w:r>
        <w:rPr>
          <w:szCs w:val="22"/>
        </w:rPr>
        <w:t>i i individit ose i n</w:t>
      </w:r>
      <w:r w:rsidRPr="002C5C5E">
        <w:rPr>
          <w:szCs w:val="22"/>
        </w:rPr>
        <w:t>jësisë – Nëse aktviteti i dyshimtë përfshin një individ, shkruani mbiemrin e</w:t>
      </w:r>
      <w:r>
        <w:rPr>
          <w:szCs w:val="22"/>
        </w:rPr>
        <w:t xml:space="preserve"> tij/saj në pikën 14, emrin në p</w:t>
      </w:r>
      <w:r w:rsidRPr="002C5C5E">
        <w:rPr>
          <w:szCs w:val="22"/>
        </w:rPr>
        <w:t>ikën 15 dhe emrin e babait në pikën 17. Nëse një organizatë është e përfshirë në një aktivitet kriminal, shkruajeni emrin e saj në pikën 14 dhe lërini bosh pikat 15 dhe 16. Nëse IF ka dijeni për emrin e “Bën Biznes Si”, shkruani emrin e individit ose të organizatës në pikën 15 duke e pasuar me frazën “BBS” dhe emrin e biznesit.</w:t>
      </w:r>
    </w:p>
    <w:p w:rsidR="0008325B" w:rsidRPr="002C5C5E" w:rsidRDefault="0008325B" w:rsidP="0008325B">
      <w:pPr>
        <w:pStyle w:val="Paragrafi"/>
        <w:rPr>
          <w:szCs w:val="22"/>
        </w:rPr>
      </w:pPr>
      <w:r>
        <w:rPr>
          <w:szCs w:val="22"/>
        </w:rPr>
        <w:t>P.sh.</w:t>
      </w:r>
      <w:r w:rsidRPr="002C5C5E">
        <w:rPr>
          <w:szCs w:val="22"/>
        </w:rPr>
        <w:t xml:space="preserve"> John R. Smith BBN Smith Shitje Auto ose Johnson Enterprises BBN PJ’s Pizzeria. Nëse nevojitet hapësirë shtesë </w:t>
      </w:r>
      <w:r>
        <w:rPr>
          <w:szCs w:val="22"/>
        </w:rPr>
        <w:t>për të raportuar BBN, përdorni p</w:t>
      </w:r>
      <w:r w:rsidRPr="002C5C5E">
        <w:rPr>
          <w:szCs w:val="22"/>
        </w:rPr>
        <w:t>ikat 15 dhe 16. Nëse nevojitet më shumë sesa hapësira që i është caktu</w:t>
      </w:r>
      <w:r>
        <w:rPr>
          <w:szCs w:val="22"/>
        </w:rPr>
        <w:t>ar pjesës II, shtoni fletë për f</w:t>
      </w:r>
      <w:r w:rsidRPr="002C5C5E">
        <w:rPr>
          <w:szCs w:val="22"/>
        </w:rPr>
        <w:t>aqen 1 për të raportuar personat e dyshuar. Nëse janë hedhur të gjithë emrat si ata të vërtetë dhe pseudonimet, sh</w:t>
      </w:r>
      <w:r>
        <w:rPr>
          <w:szCs w:val="22"/>
        </w:rPr>
        <w:t>kruani emrin e plotë ligjor në p</w:t>
      </w:r>
      <w:r w:rsidRPr="002C5C5E">
        <w:rPr>
          <w:szCs w:val="22"/>
        </w:rPr>
        <w:t>ikat 14</w:t>
      </w:r>
      <w:r>
        <w:rPr>
          <w:szCs w:val="22"/>
        </w:rPr>
        <w:t>, 15 dhe 16 dhe pseudonimet në p</w:t>
      </w:r>
      <w:r w:rsidRPr="002C5C5E">
        <w:rPr>
          <w:szCs w:val="22"/>
        </w:rPr>
        <w:t xml:space="preserve">jesën V. </w:t>
      </w:r>
    </w:p>
    <w:p w:rsidR="0008325B" w:rsidRDefault="0008325B" w:rsidP="0008325B">
      <w:pPr>
        <w:pStyle w:val="Paragrafi"/>
        <w:rPr>
          <w:szCs w:val="22"/>
        </w:rPr>
      </w:pPr>
      <w:r w:rsidRPr="002C5C5E">
        <w:rPr>
          <w:szCs w:val="22"/>
        </w:rPr>
        <w:t>Pika 17 – Adresa – Shënoni rrugën në adresën e përhershme duke përfshirë  çdo numër apartamenti ose suite të personit të</w:t>
      </w:r>
      <w:r>
        <w:rPr>
          <w:szCs w:val="22"/>
        </w:rPr>
        <w:t xml:space="preserve"> identifikuar në p</w:t>
      </w:r>
      <w:r w:rsidRPr="002C5C5E">
        <w:rPr>
          <w:szCs w:val="22"/>
        </w:rPr>
        <w:t>ikat 14, 15 dhe 16. Kutia postare duhet të përdoret vetëm kur nuk ka adresë rruge. Nëse individi ose organizata është nga një vend i huaj, shkruani adresën e vendit të huaj.</w:t>
      </w:r>
    </w:p>
    <w:p w:rsidR="0008325B" w:rsidRPr="002C5C5E" w:rsidRDefault="0008325B" w:rsidP="0008325B">
      <w:pPr>
        <w:pStyle w:val="Paragrafi"/>
        <w:rPr>
          <w:szCs w:val="22"/>
        </w:rPr>
      </w:pPr>
    </w:p>
    <w:p w:rsidR="0008325B" w:rsidRPr="002C5C5E" w:rsidRDefault="0008325B" w:rsidP="0008325B">
      <w:pPr>
        <w:pStyle w:val="Paragrafi"/>
        <w:rPr>
          <w:szCs w:val="22"/>
        </w:rPr>
      </w:pPr>
      <w:r>
        <w:rPr>
          <w:szCs w:val="22"/>
        </w:rPr>
        <w:t>Pika 18 – Shkruani numrin e sigurimeve shoqërore ose n</w:t>
      </w:r>
      <w:r w:rsidRPr="002C5C5E">
        <w:rPr>
          <w:szCs w:val="22"/>
        </w:rPr>
        <w:t xml:space="preserve">umrin e </w:t>
      </w:r>
      <w:r>
        <w:rPr>
          <w:szCs w:val="22"/>
        </w:rPr>
        <w:t>identifikimit të t</w:t>
      </w:r>
      <w:r w:rsidRPr="002C5C5E">
        <w:rPr>
          <w:szCs w:val="22"/>
        </w:rPr>
        <w:t>aksapaguesit. Nëse në pikat 14-16 paraqitet një individ, shkruani Numrin e tij t</w:t>
      </w:r>
      <w:r>
        <w:rPr>
          <w:szCs w:val="22"/>
        </w:rPr>
        <w:t>ë Sigurimit Shoqëror (NSS) ose numrin e identifikimit të t</w:t>
      </w:r>
      <w:r w:rsidRPr="002C5C5E">
        <w:rPr>
          <w:szCs w:val="22"/>
        </w:rPr>
        <w:t>aksapaguesit (NIPT). Nëse në pikën 14 tre</w:t>
      </w:r>
      <w:r>
        <w:rPr>
          <w:szCs w:val="22"/>
        </w:rPr>
        <w:t>gohet një organizatë, shkruani numrin e identifikimit të t</w:t>
      </w:r>
      <w:r w:rsidRPr="002C5C5E">
        <w:rPr>
          <w:szCs w:val="22"/>
        </w:rPr>
        <w:t xml:space="preserve">aksapaguesit (NIPT). </w:t>
      </w:r>
    </w:p>
    <w:p w:rsidR="0008325B" w:rsidRPr="002C5C5E" w:rsidRDefault="0008325B" w:rsidP="0008325B">
      <w:pPr>
        <w:pStyle w:val="Paragrafi"/>
        <w:rPr>
          <w:szCs w:val="22"/>
        </w:rPr>
      </w:pPr>
      <w:r w:rsidRPr="002C5C5E">
        <w:rPr>
          <w:szCs w:val="22"/>
        </w:rPr>
        <w:t>Pika 19, 20, 21 dhe 22 – Qyteti, Rrethi, Kodi postar, Vendi – Shkruani qytetin në të cilin jeton personi ose ndodhet organizata e treguar në pikat 14, 15 dhe 16. Shkruani në pikën 20 rrethin, provincën ose territorin për personin e iden</w:t>
      </w:r>
      <w:r>
        <w:rPr>
          <w:szCs w:val="22"/>
        </w:rPr>
        <w:t>tifikuar në pikat 14-16 dhe kodin p</w:t>
      </w:r>
      <w:r w:rsidRPr="002C5C5E">
        <w:rPr>
          <w:szCs w:val="22"/>
        </w:rPr>
        <w:t>ostar në pikën 21 dhe shtetin në pikën 22. Nëse adresa është e një vendi të huaj, shkruani adresën e r</w:t>
      </w:r>
      <w:r>
        <w:rPr>
          <w:szCs w:val="22"/>
        </w:rPr>
        <w:t>rugës, të qytetit, të provincës</w:t>
      </w:r>
      <w:r w:rsidRPr="002C5C5E">
        <w:rPr>
          <w:szCs w:val="22"/>
        </w:rPr>
        <w:t xml:space="preserve"> ose të shtetit</w:t>
      </w:r>
      <w:r>
        <w:rPr>
          <w:szCs w:val="22"/>
        </w:rPr>
        <w:t>,</w:t>
      </w:r>
      <w:r w:rsidRPr="002C5C5E">
        <w:rPr>
          <w:szCs w:val="22"/>
        </w:rPr>
        <w:t xml:space="preserve"> si dhe kodin postar (nëse njihet). Shkruani emrin e plotë të shtetit (kur nuk është Shqipëria) për personin të cilit i korrespondon informacioni në pikat 14-16.</w:t>
      </w:r>
    </w:p>
    <w:p w:rsidR="0008325B" w:rsidRPr="002C5C5E" w:rsidRDefault="0008325B" w:rsidP="0008325B">
      <w:pPr>
        <w:pStyle w:val="Paragrafi"/>
        <w:rPr>
          <w:szCs w:val="22"/>
        </w:rPr>
      </w:pPr>
      <w:r w:rsidRPr="002C5C5E">
        <w:rPr>
          <w:szCs w:val="22"/>
        </w:rPr>
        <w:t>Pika 23 – Numri i telefonit – Shkruani numrin e telefonit të shtëpisë, duke përfshirë kodin lokal për çdo individ të regjistruar në pikat 14-16.</w:t>
      </w:r>
    </w:p>
    <w:p w:rsidR="0008325B" w:rsidRPr="002C5C5E" w:rsidRDefault="0008325B" w:rsidP="0008325B">
      <w:pPr>
        <w:pStyle w:val="Paragrafi"/>
        <w:rPr>
          <w:szCs w:val="22"/>
        </w:rPr>
      </w:pPr>
      <w:r w:rsidRPr="002C5C5E">
        <w:rPr>
          <w:szCs w:val="22"/>
        </w:rPr>
        <w:t>Pika 24 – Numri i telefonit – Shkruani numrin e telefonit të punës, duke përfshirë kodin lokal për individin ose organizatën e shënuar në pikat 15-17.</w:t>
      </w:r>
    </w:p>
    <w:p w:rsidR="0008325B" w:rsidRPr="002C5C5E" w:rsidRDefault="0008325B" w:rsidP="0008325B">
      <w:pPr>
        <w:pStyle w:val="Paragrafi"/>
        <w:rPr>
          <w:szCs w:val="22"/>
        </w:rPr>
      </w:pPr>
      <w:r>
        <w:rPr>
          <w:szCs w:val="22"/>
        </w:rPr>
        <w:t>Pika 25 – Punësimi/l</w:t>
      </w:r>
      <w:r w:rsidRPr="002C5C5E">
        <w:rPr>
          <w:szCs w:val="22"/>
        </w:rPr>
        <w:t>loji i biznesit – Identifikoni plotësisht punësimin, profesionin ose biznesin e personit në emër të të cilit</w:t>
      </w:r>
      <w:r>
        <w:rPr>
          <w:szCs w:val="22"/>
        </w:rPr>
        <w:t xml:space="preserve"> kryhet transaksioni (et). P.sh. sekretar</w:t>
      </w:r>
      <w:r w:rsidRPr="002C5C5E">
        <w:rPr>
          <w:szCs w:val="22"/>
        </w:rPr>
        <w:t>, shitës këpucësh, zdrukthtar, avokat, shtëpiake, pronar restoranti, shitës likernash etj. Mos përdorni terma të paspecifikuar si tregtar, i vetëpunësuar, biznesmen etj.</w:t>
      </w:r>
    </w:p>
    <w:p w:rsidR="0008325B" w:rsidRPr="002C5C5E" w:rsidRDefault="0008325B" w:rsidP="0008325B">
      <w:pPr>
        <w:pStyle w:val="Paragrafi"/>
        <w:rPr>
          <w:szCs w:val="22"/>
        </w:rPr>
      </w:pPr>
      <w:r w:rsidRPr="002C5C5E">
        <w:rPr>
          <w:szCs w:val="22"/>
        </w:rPr>
        <w:t>Pika 26 – Datëlindja – Nëse një individ pë</w:t>
      </w:r>
      <w:r>
        <w:rPr>
          <w:szCs w:val="22"/>
        </w:rPr>
        <w:t>rcaktohet në p</w:t>
      </w:r>
      <w:r w:rsidRPr="002C5C5E">
        <w:rPr>
          <w:szCs w:val="22"/>
        </w:rPr>
        <w:t>ikat 15-17, shënon</w:t>
      </w:r>
      <w:r>
        <w:rPr>
          <w:szCs w:val="22"/>
        </w:rPr>
        <w:t>i datën e tij/saj të lindjes du</w:t>
      </w:r>
      <w:r w:rsidRPr="002C5C5E">
        <w:rPr>
          <w:szCs w:val="22"/>
        </w:rPr>
        <w:t>k</w:t>
      </w:r>
      <w:r>
        <w:rPr>
          <w:szCs w:val="22"/>
        </w:rPr>
        <w:t>e</w:t>
      </w:r>
      <w:r w:rsidRPr="002C5C5E">
        <w:rPr>
          <w:szCs w:val="22"/>
        </w:rPr>
        <w:t xml:space="preserve"> përdorur metodën e futjes së datave të përshkruar në fillim të këtij instruksioni (dd, mm, vvvv).</w:t>
      </w:r>
    </w:p>
    <w:p w:rsidR="0008325B" w:rsidRPr="002C5C5E" w:rsidRDefault="0008325B" w:rsidP="0008325B">
      <w:pPr>
        <w:pStyle w:val="Paragrafi"/>
        <w:rPr>
          <w:szCs w:val="22"/>
        </w:rPr>
      </w:pPr>
      <w:r w:rsidRPr="002C5C5E">
        <w:rPr>
          <w:szCs w:val="22"/>
        </w:rPr>
        <w:t xml:space="preserve">Pika 27 – Pranimi/rrëfimi – Nëse i dyshuari ka bërë një pranim ose rrëfim, kryqëzoni kutinë a. Nëse jo, kryqëzoni kutinë b. </w:t>
      </w:r>
    </w:p>
    <w:p w:rsidR="0008325B" w:rsidRPr="002C5C5E" w:rsidRDefault="0008325B" w:rsidP="0008325B">
      <w:pPr>
        <w:pStyle w:val="Paragrafi"/>
        <w:rPr>
          <w:szCs w:val="22"/>
        </w:rPr>
      </w:pPr>
      <w:r>
        <w:rPr>
          <w:szCs w:val="22"/>
        </w:rPr>
        <w:t>Pika 28 – Formularët e identifikimit të të d</w:t>
      </w:r>
      <w:r w:rsidRPr="002C5C5E">
        <w:rPr>
          <w:szCs w:val="22"/>
        </w:rPr>
        <w:t>yshuarit – Bëni një kryq në kutinë e duhur për formularin e identifikimit të plotësuar nga i dyshuari dhe shkruani në rreshtat e caktuar për të dhënë të dhëna specifike</w:t>
      </w:r>
      <w:r>
        <w:rPr>
          <w:szCs w:val="22"/>
        </w:rPr>
        <w:t>,</w:t>
      </w:r>
      <w:r w:rsidRPr="002C5C5E">
        <w:rPr>
          <w:szCs w:val="22"/>
        </w:rPr>
        <w:t xml:space="preserve"> të tilla si numri i patentës ose numri i pasaportës dhe autoriteti</w:t>
      </w:r>
      <w:r>
        <w:rPr>
          <w:szCs w:val="22"/>
        </w:rPr>
        <w:t xml:space="preserve">  që e ka lëshuar. Për kutinë d</w:t>
      </w:r>
      <w:r w:rsidRPr="002C5C5E">
        <w:rPr>
          <w:szCs w:val="22"/>
        </w:rPr>
        <w:t xml:space="preserve"> “të tjera”, jepni një shpjegim të shkurtër në hapësirën e caktuar për këtë. Nëse kërkohet më shumë hapë</w:t>
      </w:r>
      <w:r>
        <w:rPr>
          <w:szCs w:val="22"/>
        </w:rPr>
        <w:t>sirë, hidheni informacionin në p</w:t>
      </w:r>
      <w:r w:rsidRPr="002C5C5E">
        <w:rPr>
          <w:szCs w:val="22"/>
        </w:rPr>
        <w:t>jesën V.</w:t>
      </w:r>
    </w:p>
    <w:p w:rsidR="0008325B" w:rsidRPr="002C5C5E" w:rsidRDefault="0008325B" w:rsidP="0008325B">
      <w:pPr>
        <w:pStyle w:val="Paragrafi"/>
        <w:rPr>
          <w:szCs w:val="22"/>
        </w:rPr>
      </w:pPr>
      <w:r>
        <w:rPr>
          <w:szCs w:val="22"/>
        </w:rPr>
        <w:t xml:space="preserve">Pika 29 </w:t>
      </w:r>
      <w:r w:rsidRPr="002C5C5E">
        <w:rPr>
          <w:szCs w:val="22"/>
        </w:rPr>
        <w:t xml:space="preserve">– Marrëdhëniet </w:t>
      </w:r>
      <w:r>
        <w:rPr>
          <w:szCs w:val="22"/>
        </w:rPr>
        <w:t>me institucionin f</w:t>
      </w:r>
      <w:r w:rsidRPr="002C5C5E">
        <w:rPr>
          <w:szCs w:val="22"/>
        </w:rPr>
        <w:t>inanciar</w:t>
      </w:r>
      <w:r>
        <w:rPr>
          <w:szCs w:val="22"/>
        </w:rPr>
        <w:t xml:space="preserve"> </w:t>
      </w:r>
      <w:r w:rsidRPr="002C5C5E">
        <w:rPr>
          <w:szCs w:val="22"/>
        </w:rPr>
        <w:t xml:space="preserve">– Kryqëzoni çdo kuti që identifikon marrëdhënien e të dyshuarit me IF. Mund të </w:t>
      </w:r>
      <w:r>
        <w:rPr>
          <w:szCs w:val="22"/>
        </w:rPr>
        <w:t>kryqëzohet më shumë se një kuti.</w:t>
      </w:r>
      <w:r w:rsidRPr="002C5C5E">
        <w:rPr>
          <w:szCs w:val="22"/>
        </w:rPr>
        <w:t xml:space="preserve"> Nëse kryqëzohet kutia “tjetër”, bëni një shpjegim të shkurtër në hapësirën bosh shtesë. Nëse kërkohet më shumë hapësirë</w:t>
      </w:r>
      <w:r>
        <w:rPr>
          <w:szCs w:val="22"/>
        </w:rPr>
        <w:t>, hidheni informacionin në p</w:t>
      </w:r>
      <w:r w:rsidRPr="002C5C5E">
        <w:rPr>
          <w:szCs w:val="22"/>
        </w:rPr>
        <w:t>jesën V.</w:t>
      </w:r>
    </w:p>
    <w:p w:rsidR="0008325B" w:rsidRPr="002C5C5E" w:rsidRDefault="0008325B" w:rsidP="0008325B">
      <w:pPr>
        <w:pStyle w:val="Paragrafi"/>
        <w:rPr>
          <w:szCs w:val="22"/>
        </w:rPr>
      </w:pPr>
      <w:r w:rsidRPr="002C5C5E">
        <w:rPr>
          <w:szCs w:val="22"/>
        </w:rPr>
        <w:t>Pika 30 – A është marrëdhënia një marrëdhënie e brendshme? –Nëse i dyshuari është një marrëdhënie e brendshme, kryqëzoni kutinë a, përndryshe kryqëzoni kutinë b. Nëse marrëdhënia është e brendshme</w:t>
      </w:r>
      <w:r>
        <w:rPr>
          <w:szCs w:val="22"/>
        </w:rPr>
        <w:t>,</w:t>
      </w:r>
      <w:r w:rsidRPr="002C5C5E">
        <w:rPr>
          <w:szCs w:val="22"/>
        </w:rPr>
        <w:t xml:space="preserve"> tregoni nëse i dyshuari është akoma i punësuar,  i pezulluar, i pushuar apo ka dhënë dorëheqje duke kryqëzuar kutinë c, d, e ose f.</w:t>
      </w:r>
    </w:p>
    <w:p w:rsidR="0008325B" w:rsidRPr="002C5C5E" w:rsidRDefault="0008325B" w:rsidP="0008325B">
      <w:pPr>
        <w:pStyle w:val="Paragrafi"/>
        <w:rPr>
          <w:szCs w:val="22"/>
        </w:rPr>
      </w:pPr>
      <w:r w:rsidRPr="002C5C5E">
        <w:rPr>
          <w:szCs w:val="22"/>
        </w:rPr>
        <w:t>Pika 31 – Data e pezullimit, e ndërprerjes, e dorëheqjes – Shënojeni datën kur i dyshuari është pezul</w:t>
      </w:r>
      <w:r>
        <w:rPr>
          <w:szCs w:val="22"/>
        </w:rPr>
        <w:t>luar, ndërprerë nga marrëdhënia</w:t>
      </w:r>
      <w:r w:rsidRPr="002C5C5E">
        <w:rPr>
          <w:szCs w:val="22"/>
        </w:rPr>
        <w:t xml:space="preserve"> ose ka dhënë dorëheqjen duke e shkruar datën sipas metodës së përshkruar në fillim të këtij instruksioni (dd/mm/ vvvv)</w:t>
      </w:r>
      <w:r>
        <w:rPr>
          <w:szCs w:val="22"/>
        </w:rPr>
        <w:t>.</w:t>
      </w:r>
    </w:p>
    <w:p w:rsidR="0008325B" w:rsidRPr="00156375" w:rsidRDefault="0008325B" w:rsidP="0008325B">
      <w:pPr>
        <w:pStyle w:val="Paragrafi"/>
        <w:rPr>
          <w:sz w:val="24"/>
          <w:szCs w:val="22"/>
        </w:rPr>
      </w:pPr>
    </w:p>
    <w:p w:rsidR="0008325B" w:rsidRPr="002C5C5E" w:rsidRDefault="0008325B" w:rsidP="0008325B">
      <w:pPr>
        <w:pStyle w:val="PjesaNr"/>
        <w:keepNext w:val="0"/>
      </w:pPr>
      <w:r w:rsidRPr="002C5C5E">
        <w:t xml:space="preserve">PJESA III </w:t>
      </w:r>
    </w:p>
    <w:p w:rsidR="0008325B" w:rsidRPr="002C5C5E" w:rsidRDefault="0008325B" w:rsidP="0008325B">
      <w:pPr>
        <w:pStyle w:val="TitulliTitull"/>
        <w:keepNext w:val="0"/>
      </w:pPr>
      <w:r w:rsidRPr="002C5C5E">
        <w:t>INFORMACIONI PËR AKTIVITETIN E DYSHIMTË</w:t>
      </w:r>
    </w:p>
    <w:p w:rsidR="0008325B" w:rsidRPr="00156375" w:rsidRDefault="0008325B" w:rsidP="0008325B">
      <w:pPr>
        <w:pStyle w:val="Paragrafi"/>
        <w:rPr>
          <w:sz w:val="24"/>
          <w:szCs w:val="22"/>
        </w:rPr>
      </w:pPr>
    </w:p>
    <w:p w:rsidR="0008325B" w:rsidRDefault="0008325B" w:rsidP="0008325B">
      <w:pPr>
        <w:pStyle w:val="Paragrafi"/>
        <w:rPr>
          <w:szCs w:val="22"/>
        </w:rPr>
      </w:pPr>
      <w:r w:rsidRPr="002C5C5E">
        <w:rPr>
          <w:szCs w:val="22"/>
        </w:rPr>
        <w:t>Pika 32 – Data ose seria e datave të aktivitetit të dyshimtë – Hidhni datën e parë të aktivitetit të dyshimtë dhe datën e fundit që lidhet me aktivitetin e dyshimtë. Nëse ka vet</w:t>
      </w:r>
      <w:r>
        <w:rPr>
          <w:szCs w:val="22"/>
        </w:rPr>
        <w:t xml:space="preserve">ëm një datë, shkruajeni atë në </w:t>
      </w:r>
      <w:r w:rsidRPr="007F467A">
        <w:rPr>
          <w:b/>
          <w:szCs w:val="22"/>
        </w:rPr>
        <w:t>hapësirën nga</w:t>
      </w:r>
      <w:r w:rsidRPr="002C5C5E">
        <w:rPr>
          <w:szCs w:val="22"/>
        </w:rPr>
        <w:t xml:space="preserve"> sipas udhëzimeve në fillim të këtij udhëzimi. Nëse individi ka kryer aktivitet të shumëfishtë ose aktivitete të lidhura me atë të dyshimtin gjatë periudhës raportuese, subjekti raportues mund të raportojë të gjithë aktivitetin në një RAD të vetëm. Hidhini të dhëna</w:t>
      </w:r>
      <w:r>
        <w:rPr>
          <w:szCs w:val="22"/>
        </w:rPr>
        <w:t xml:space="preserve">t për aktivitetin fillestar në </w:t>
      </w:r>
      <w:r w:rsidRPr="00F93210">
        <w:rPr>
          <w:b/>
          <w:szCs w:val="22"/>
        </w:rPr>
        <w:t>hapësirën nga</w:t>
      </w:r>
      <w:r w:rsidRPr="002C5C5E">
        <w:rPr>
          <w:szCs w:val="22"/>
        </w:rPr>
        <w:t xml:space="preserve"> dhe datën e fundit në </w:t>
      </w:r>
      <w:r>
        <w:rPr>
          <w:b/>
          <w:szCs w:val="22"/>
        </w:rPr>
        <w:t>h</w:t>
      </w:r>
      <w:r w:rsidRPr="00F93210">
        <w:rPr>
          <w:b/>
          <w:szCs w:val="22"/>
        </w:rPr>
        <w:t>apësirën deri</w:t>
      </w:r>
      <w:r w:rsidRPr="002C5C5E">
        <w:rPr>
          <w:szCs w:val="22"/>
        </w:rPr>
        <w:t>. (Data e parë është një e dhënë e detyrueshme) (dd/mm/ vvvv)</w:t>
      </w:r>
    </w:p>
    <w:p w:rsidR="0008325B" w:rsidRDefault="0008325B" w:rsidP="0008325B">
      <w:pPr>
        <w:pStyle w:val="Paragrafi"/>
        <w:rPr>
          <w:szCs w:val="22"/>
        </w:rPr>
      </w:pPr>
    </w:p>
    <w:p w:rsidR="0008325B" w:rsidRPr="002C5C5E" w:rsidRDefault="0008325B" w:rsidP="0008325B">
      <w:pPr>
        <w:pStyle w:val="Paragrafi"/>
        <w:rPr>
          <w:szCs w:val="22"/>
        </w:rPr>
      </w:pPr>
    </w:p>
    <w:p w:rsidR="0008325B" w:rsidRPr="002C5C5E" w:rsidRDefault="0008325B" w:rsidP="0008325B">
      <w:pPr>
        <w:pStyle w:val="Paragrafi"/>
        <w:rPr>
          <w:szCs w:val="22"/>
        </w:rPr>
      </w:pPr>
      <w:r w:rsidRPr="002C5C5E">
        <w:rPr>
          <w:szCs w:val="22"/>
        </w:rPr>
        <w:t>Pika 33 –Sasia e LEK-ve të përfshirë–Hidhni sasinë e LEK-ve të përfshirë në aktivitetin e dyshimtë. Në këtë hapësirë mund të jepet një total i përgjithshëm i të gjitha transaksioneve për aktivitete të shumëfishta të dyshimta ose të lidhura me aktivitet të dyshimtë të kryera nga i njëjti individ ose organizatë gjatë së njëjtës periudhë raportimi. Ky tot</w:t>
      </w:r>
      <w:r>
        <w:rPr>
          <w:szCs w:val="22"/>
        </w:rPr>
        <w:t>al mund të jepet i copëzuar në p</w:t>
      </w:r>
      <w:r w:rsidRPr="002C5C5E">
        <w:rPr>
          <w:szCs w:val="22"/>
        </w:rPr>
        <w:t xml:space="preserve">jesën V të raportit. </w:t>
      </w:r>
    </w:p>
    <w:p w:rsidR="0008325B" w:rsidRPr="002C5C5E" w:rsidRDefault="0008325B" w:rsidP="0008325B">
      <w:pPr>
        <w:pStyle w:val="Paragrafi"/>
        <w:rPr>
          <w:szCs w:val="22"/>
        </w:rPr>
      </w:pPr>
      <w:r>
        <w:rPr>
          <w:szCs w:val="22"/>
        </w:rPr>
        <w:t>Pika 34 - k</w:t>
      </w:r>
      <w:r w:rsidRPr="002C5C5E">
        <w:rPr>
          <w:szCs w:val="22"/>
        </w:rPr>
        <w:t xml:space="preserve">arakterizmi përmbledhës i aktivitetit të dyshimtë- Kryqëzoni të gjitha kutitë që identifikojnë aktivitetin e dyshimtë. Mund të kryqëzohet më shumë se një kuti. Nëse kryqëzohet kutia “të tjera”, bëni një shpjegim të shkurtër në hapësirën e dhënë. Mos e përdorni këtë hapësrië për të zëvendësuar një përshkrim të plotë të aktivitetit në </w:t>
      </w:r>
      <w:r>
        <w:rPr>
          <w:szCs w:val="22"/>
        </w:rPr>
        <w:t>pjesën V Shpjegim/përshkrim i informacionit të aktivitetit të d</w:t>
      </w:r>
      <w:r w:rsidRPr="002C5C5E">
        <w:rPr>
          <w:szCs w:val="22"/>
        </w:rPr>
        <w:t>yshimtë (Kjo është një hapësirë e detyrueshme për t’u plotësuar)</w:t>
      </w:r>
      <w:r>
        <w:rPr>
          <w:szCs w:val="22"/>
        </w:rPr>
        <w:t>.</w:t>
      </w:r>
    </w:p>
    <w:p w:rsidR="0008325B" w:rsidRPr="002C5C5E" w:rsidRDefault="0008325B" w:rsidP="0008325B">
      <w:pPr>
        <w:pStyle w:val="Paragrafi"/>
        <w:rPr>
          <w:szCs w:val="22"/>
        </w:rPr>
      </w:pPr>
      <w:r w:rsidRPr="002C5C5E">
        <w:rPr>
          <w:szCs w:val="22"/>
        </w:rPr>
        <w:t>Pika 35- Sasia e humbur përpara se të zëvendësohej- Nëse subjekti raportues ka humbur fonde ose zotërime, shkruajeni vlerën e humbjes përpara se ajo të zëvendësohej.</w:t>
      </w:r>
    </w:p>
    <w:p w:rsidR="0008325B" w:rsidRPr="002C5C5E" w:rsidRDefault="0008325B" w:rsidP="0008325B">
      <w:pPr>
        <w:pStyle w:val="Paragrafi"/>
        <w:rPr>
          <w:szCs w:val="22"/>
        </w:rPr>
      </w:pPr>
      <w:r w:rsidRPr="002C5C5E">
        <w:rPr>
          <w:szCs w:val="22"/>
        </w:rPr>
        <w:t>Pika 36-Sasia e LEK-ve që zëvendësuan humbjen- Nëse fondet ose zotërimet janë mbuluar nga subjekti raportues, shënoni vlerën e LEK-ve zëvendësues. Shifra në LEK në rast se përmban qindarka, rrumbullakoseni atë deri tek LEK</w:t>
      </w:r>
      <w:r>
        <w:rPr>
          <w:szCs w:val="22"/>
        </w:rPr>
        <w:t>U</w:t>
      </w:r>
      <w:r w:rsidRPr="002C5C5E">
        <w:rPr>
          <w:szCs w:val="22"/>
        </w:rPr>
        <w:t xml:space="preserve"> më i afërt. </w:t>
      </w:r>
    </w:p>
    <w:p w:rsidR="0008325B" w:rsidRPr="002C5C5E" w:rsidRDefault="0008325B" w:rsidP="0008325B">
      <w:pPr>
        <w:pStyle w:val="Paragrafi"/>
        <w:rPr>
          <w:szCs w:val="22"/>
        </w:rPr>
      </w:pPr>
      <w:r>
        <w:rPr>
          <w:szCs w:val="22"/>
        </w:rPr>
        <w:t>Pika 37-A K</w:t>
      </w:r>
      <w:r w:rsidRPr="002C5C5E">
        <w:rPr>
          <w:szCs w:val="22"/>
        </w:rPr>
        <w:t>a pasur aktiviteti i dyshimtë ndonjë ndikim material ose a ka ndikuar ai në besueshmërinë e subjektit raportues? Kryqëzoni kutinë a ose kutinë b, sipas rastit.</w:t>
      </w:r>
    </w:p>
    <w:p w:rsidR="0008325B" w:rsidRPr="002C5C5E" w:rsidRDefault="0008325B" w:rsidP="0008325B">
      <w:pPr>
        <w:pStyle w:val="Paragrafi"/>
        <w:rPr>
          <w:szCs w:val="22"/>
        </w:rPr>
      </w:pPr>
      <w:r w:rsidRPr="002C5C5E">
        <w:rPr>
          <w:szCs w:val="22"/>
        </w:rPr>
        <w:t xml:space="preserve">Pika 38 – A është njoftuar kompania që mban obligacionet e institucionit? – Kryqëzoni kutinë a ose b sipas rastit. </w:t>
      </w:r>
    </w:p>
    <w:p w:rsidR="0008325B" w:rsidRPr="002C5C5E" w:rsidRDefault="0008325B" w:rsidP="0008325B">
      <w:pPr>
        <w:pStyle w:val="Paragrafi"/>
        <w:rPr>
          <w:szCs w:val="22"/>
        </w:rPr>
      </w:pPr>
      <w:r w:rsidRPr="002C5C5E">
        <w:rPr>
          <w:szCs w:val="22"/>
        </w:rPr>
        <w:t>Pika 39, 40, 41, 42, 43 – Nëse shkelja e kryer kërkon vëmendje të menjëherëshme kontaktoni agjencitë e ligjit. Kryqëzoni kutitë përkatëse për të treguar se cila nga agjencitë e ligjit është njoftuar me telefon, me shkrim ose në ndonjë mënyrë tjetër. Listoni emrat e personit (ave) të kontaktu</w:t>
      </w:r>
      <w:r>
        <w:rPr>
          <w:szCs w:val="22"/>
        </w:rPr>
        <w:t>ar, numrin (at) e telefonit në p</w:t>
      </w:r>
      <w:r w:rsidRPr="002C5C5E">
        <w:rPr>
          <w:szCs w:val="22"/>
        </w:rPr>
        <w:t>ikat 41-44. Kontakti me agjencitë e ligjit nuk përjashton kërkesën për të dërguar rad.</w:t>
      </w:r>
    </w:p>
    <w:p w:rsidR="0008325B" w:rsidRPr="00D64824" w:rsidRDefault="0008325B" w:rsidP="0008325B">
      <w:pPr>
        <w:pStyle w:val="Paragrafi"/>
        <w:rPr>
          <w:sz w:val="16"/>
          <w:szCs w:val="22"/>
        </w:rPr>
      </w:pPr>
    </w:p>
    <w:p w:rsidR="0008325B" w:rsidRPr="002C5C5E" w:rsidRDefault="0008325B" w:rsidP="0008325B">
      <w:pPr>
        <w:pStyle w:val="PjesaNr"/>
        <w:keepNext w:val="0"/>
      </w:pPr>
      <w:r w:rsidRPr="002C5C5E">
        <w:t xml:space="preserve">PJESA IV </w:t>
      </w:r>
    </w:p>
    <w:p w:rsidR="0008325B" w:rsidRPr="002C5C5E" w:rsidRDefault="0008325B" w:rsidP="0008325B">
      <w:pPr>
        <w:pStyle w:val="PjesaTitull"/>
        <w:keepNext w:val="0"/>
      </w:pPr>
      <w:r w:rsidRPr="002C5C5E">
        <w:t xml:space="preserve"> KONTAKTI PËR NDIHMË</w:t>
      </w:r>
    </w:p>
    <w:p w:rsidR="0008325B" w:rsidRPr="00D64824" w:rsidRDefault="0008325B" w:rsidP="0008325B">
      <w:pPr>
        <w:pStyle w:val="Paragrafi"/>
        <w:rPr>
          <w:sz w:val="14"/>
          <w:szCs w:val="22"/>
        </w:rPr>
      </w:pPr>
    </w:p>
    <w:p w:rsidR="0008325B" w:rsidRPr="002C5C5E" w:rsidRDefault="0008325B" w:rsidP="0008325B">
      <w:pPr>
        <w:pStyle w:val="Paragrafi"/>
        <w:rPr>
          <w:szCs w:val="22"/>
        </w:rPr>
      </w:pPr>
      <w:r w:rsidRPr="002C5C5E">
        <w:rPr>
          <w:szCs w:val="22"/>
        </w:rPr>
        <w:t>Pikat 44, 45</w:t>
      </w:r>
      <w:r>
        <w:rPr>
          <w:szCs w:val="22"/>
        </w:rPr>
        <w:t xml:space="preserve"> dhe 46 – Emri i personit të k</w:t>
      </w:r>
      <w:r w:rsidRPr="002C5C5E">
        <w:rPr>
          <w:szCs w:val="22"/>
        </w:rPr>
        <w:t xml:space="preserve">ontaktit – Shkruani emrin e personit që mund të kontaktohet për të marrë informacione shtesë. Do të ishte jashtëzakonisht me vlerë nëse individi i identifikuar në këtë seksion do të kishte njohuri specifike për faktet kryesore. </w:t>
      </w:r>
    </w:p>
    <w:p w:rsidR="0008325B" w:rsidRPr="002C5C5E" w:rsidRDefault="0008325B" w:rsidP="0008325B">
      <w:pPr>
        <w:pStyle w:val="Paragrafi"/>
        <w:rPr>
          <w:szCs w:val="22"/>
        </w:rPr>
      </w:pPr>
      <w:r w:rsidRPr="002C5C5E">
        <w:rPr>
          <w:szCs w:val="22"/>
        </w:rPr>
        <w:t>Pika 47 – Titulli/punësimi- Shënoni titullin ose punësimin e personit të kontaktit.</w:t>
      </w:r>
    </w:p>
    <w:p w:rsidR="0008325B" w:rsidRPr="002C5C5E" w:rsidRDefault="0008325B" w:rsidP="0008325B">
      <w:pPr>
        <w:pStyle w:val="Paragrafi"/>
        <w:rPr>
          <w:szCs w:val="22"/>
        </w:rPr>
      </w:pPr>
      <w:r w:rsidRPr="002C5C5E">
        <w:rPr>
          <w:szCs w:val="22"/>
        </w:rPr>
        <w:t>Pika 48 –  Numri i telefonit – Shkruani numrin e telefonit, duke përfshirë kodin lokal, përmes të cilit mund të kontaktohet personi.</w:t>
      </w:r>
    </w:p>
    <w:p w:rsidR="0008325B" w:rsidRPr="002C5C5E" w:rsidRDefault="0008325B" w:rsidP="0008325B">
      <w:pPr>
        <w:pStyle w:val="Paragrafi"/>
        <w:rPr>
          <w:szCs w:val="22"/>
        </w:rPr>
      </w:pPr>
      <w:r w:rsidRPr="002C5C5E">
        <w:rPr>
          <w:szCs w:val="22"/>
        </w:rPr>
        <w:t>Pika 49 – Data e p</w:t>
      </w:r>
      <w:r>
        <w:rPr>
          <w:szCs w:val="22"/>
        </w:rPr>
        <w:t>ërgatitjes – S</w:t>
      </w:r>
      <w:r w:rsidRPr="002C5C5E">
        <w:rPr>
          <w:szCs w:val="22"/>
        </w:rPr>
        <w:t>hkruani datën kur është hartuar RAD në formati</w:t>
      </w:r>
      <w:r>
        <w:rPr>
          <w:szCs w:val="22"/>
        </w:rPr>
        <w:t>n e përshkruar si në fillim të u</w:t>
      </w:r>
      <w:r w:rsidRPr="002C5C5E">
        <w:rPr>
          <w:szCs w:val="22"/>
        </w:rPr>
        <w:t>dhëzuesit (dd/mm/vvvv)</w:t>
      </w:r>
      <w:r>
        <w:rPr>
          <w:szCs w:val="22"/>
        </w:rPr>
        <w:t>.</w:t>
      </w:r>
    </w:p>
    <w:p w:rsidR="0008325B" w:rsidRPr="002C5C5E" w:rsidRDefault="0008325B" w:rsidP="0008325B">
      <w:pPr>
        <w:pStyle w:val="Paragrafi"/>
        <w:rPr>
          <w:szCs w:val="22"/>
        </w:rPr>
      </w:pPr>
      <w:r w:rsidRPr="002C5C5E">
        <w:rPr>
          <w:szCs w:val="22"/>
        </w:rPr>
        <w:t xml:space="preserve">Pika 50 – Agjencia – Nëse RAD nuk është përgatitur nga insitucioni financiar, shkruani emrin e agjencisë ose organizatës qeveritare që e ka bërë atë. </w:t>
      </w:r>
    </w:p>
    <w:p w:rsidR="0008325B" w:rsidRPr="00D64824" w:rsidRDefault="0008325B" w:rsidP="0008325B">
      <w:pPr>
        <w:pStyle w:val="Paragrafi"/>
        <w:rPr>
          <w:sz w:val="18"/>
          <w:szCs w:val="22"/>
        </w:rPr>
      </w:pPr>
    </w:p>
    <w:p w:rsidR="0008325B" w:rsidRPr="002C5C5E" w:rsidRDefault="0008325B" w:rsidP="0008325B">
      <w:pPr>
        <w:pStyle w:val="PjesaNr"/>
        <w:keepNext w:val="0"/>
      </w:pPr>
      <w:r w:rsidRPr="002C5C5E">
        <w:t xml:space="preserve">PJESA V </w:t>
      </w:r>
    </w:p>
    <w:p w:rsidR="0008325B" w:rsidRPr="002C5C5E" w:rsidRDefault="0008325B" w:rsidP="0008325B">
      <w:pPr>
        <w:pStyle w:val="PjesaTitull"/>
        <w:keepNext w:val="0"/>
      </w:pPr>
      <w:r w:rsidRPr="002C5C5E">
        <w:t>SHPJEGIME/PËRSHKRIME PËR INFORMACIONIN E  AKTIVITETIT TË DYSHIMTË</w:t>
      </w:r>
    </w:p>
    <w:p w:rsidR="0008325B" w:rsidRPr="00D64824" w:rsidRDefault="0008325B" w:rsidP="0008325B">
      <w:pPr>
        <w:pStyle w:val="Paragrafi"/>
        <w:rPr>
          <w:sz w:val="16"/>
          <w:szCs w:val="22"/>
        </w:rPr>
      </w:pPr>
    </w:p>
    <w:p w:rsidR="0008325B" w:rsidRPr="002C5C5E" w:rsidRDefault="0008325B" w:rsidP="0008325B">
      <w:pPr>
        <w:pStyle w:val="Paragrafi"/>
        <w:rPr>
          <w:szCs w:val="22"/>
        </w:rPr>
      </w:pPr>
      <w:r>
        <w:rPr>
          <w:szCs w:val="22"/>
        </w:rPr>
        <w:t>Siç  u përcaktua në p</w:t>
      </w:r>
      <w:r w:rsidRPr="002C5C5E">
        <w:rPr>
          <w:szCs w:val="22"/>
        </w:rPr>
        <w:t>jesën V të RAD, ky seksion i raportit është i rëndësishëm. Kujdesi me të cilin duhet shkruar ai mund të ndikojë që sjellja e përshkruar dhe natyra e mundshme kriminale e saj të kuptohen ose jo nga Drejtoria e Luft</w:t>
      </w:r>
      <w:r>
        <w:rPr>
          <w:szCs w:val="22"/>
        </w:rPr>
        <w:t>ës kundër Pastrimit të Parave, oficerët e p</w:t>
      </w:r>
      <w:r w:rsidRPr="002C5C5E">
        <w:rPr>
          <w:szCs w:val="22"/>
        </w:rPr>
        <w:t>olicisë në Minsitrinë e Rendit Publik. Organizata të tjera qeveritare të Republikës së Shqipërisë, investigues dhe prokurorë. Bëni një paraqitje të plotë kronologjik</w:t>
      </w:r>
      <w:r>
        <w:rPr>
          <w:szCs w:val="22"/>
        </w:rPr>
        <w:t>e të atyre ç</w:t>
      </w:r>
      <w:r w:rsidRPr="002C5C5E">
        <w:rPr>
          <w:szCs w:val="22"/>
        </w:rPr>
        <w:t>ka janë të pazakonshme, të parregullta ose të dyshimta lidhur me një transaksion. Përshkrimi me shkrim duhet të për</w:t>
      </w:r>
      <w:r>
        <w:rPr>
          <w:szCs w:val="22"/>
        </w:rPr>
        <w:t>fshijë materialin e treguar në p</w:t>
      </w:r>
      <w:r w:rsidRPr="002C5C5E">
        <w:rPr>
          <w:szCs w:val="22"/>
        </w:rPr>
        <w:t>jesën V</w:t>
      </w:r>
      <w:r>
        <w:rPr>
          <w:szCs w:val="22"/>
        </w:rPr>
        <w:t>,</w:t>
      </w:r>
      <w:r w:rsidRPr="002C5C5E">
        <w:rPr>
          <w:szCs w:val="22"/>
        </w:rPr>
        <w:t xml:space="preserve"> por gjithashtu </w:t>
      </w:r>
      <w:r>
        <w:rPr>
          <w:szCs w:val="22"/>
        </w:rPr>
        <w:t xml:space="preserve">duhet </w:t>
      </w:r>
      <w:r w:rsidRPr="002C5C5E">
        <w:rPr>
          <w:szCs w:val="22"/>
        </w:rPr>
        <w:t xml:space="preserve">të përfshijë çdo informacion që ju besoni se është i nevojshëm për të ndihmuar investiguesit që të kuptojnë transaksionin që ju po raportoni. Nëse është e nevojshme, vazhdoni përshkrimin në një kopje të kësaj faqeje të RAD. Mbani mend se çdo dokumentacion </w:t>
      </w:r>
      <w:r>
        <w:rPr>
          <w:szCs w:val="22"/>
        </w:rPr>
        <w:t>që mbështet raportin, si p.sh. tabela, fotokopje, çeqe të anu</w:t>
      </w:r>
      <w:r w:rsidRPr="002C5C5E">
        <w:rPr>
          <w:szCs w:val="22"/>
        </w:rPr>
        <w:t>luara apo dhe çdo dokument tjetër, foto të mbik</w:t>
      </w:r>
      <w:r>
        <w:rPr>
          <w:szCs w:val="22"/>
        </w:rPr>
        <w:t>ë</w:t>
      </w:r>
      <w:r w:rsidRPr="002C5C5E">
        <w:rPr>
          <w:szCs w:val="22"/>
        </w:rPr>
        <w:t>qyrjes etj</w:t>
      </w:r>
      <w:r>
        <w:rPr>
          <w:szCs w:val="22"/>
        </w:rPr>
        <w:t>.</w:t>
      </w:r>
      <w:r w:rsidRPr="002C5C5E">
        <w:rPr>
          <w:szCs w:val="22"/>
        </w:rPr>
        <w:t>, duhet të mbahen nga institucioni financiar ose s</w:t>
      </w:r>
      <w:r>
        <w:rPr>
          <w:szCs w:val="22"/>
        </w:rPr>
        <w:t>ubjekti raportues.  Tregoni në p</w:t>
      </w:r>
      <w:r w:rsidRPr="002C5C5E">
        <w:rPr>
          <w:szCs w:val="22"/>
        </w:rPr>
        <w:t xml:space="preserve">jesën V se çfarë dokumentacioni që lidhet me çështjen keni ruajtur. </w:t>
      </w:r>
    </w:p>
    <w:sectPr w:rsidR="0008325B" w:rsidRPr="002C5C5E" w:rsidSect="0008325B">
      <w:pgSz w:w="11906" w:h="16838" w:code="9"/>
      <w:pgMar w:top="1418" w:right="1418" w:bottom="1418" w:left="1418" w:header="0" w:footer="1134" w:gutter="0"/>
      <w:pgNumType w:start="372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45E0E">
      <w:r>
        <w:separator/>
      </w:r>
    </w:p>
  </w:endnote>
  <w:endnote w:type="continuationSeparator" w:id="0">
    <w:p w:rsidR="00000000" w:rsidRDefault="00A45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45E0E">
      <w:r>
        <w:separator/>
      </w:r>
    </w:p>
  </w:footnote>
  <w:footnote w:type="continuationSeparator" w:id="0">
    <w:p w:rsidR="00000000" w:rsidRDefault="00A45E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8325B"/>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5E0E"/>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DA1464A-D6F8-479B-8165-83D56BB7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25B"/>
    <w:rPr>
      <w:rFonts w:eastAsia="MS Mincho"/>
      <w:sz w:val="24"/>
      <w:szCs w:val="24"/>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08325B"/>
    <w:pPr>
      <w:tabs>
        <w:tab w:val="center" w:pos="4320"/>
        <w:tab w:val="right" w:pos="8640"/>
      </w:tabs>
    </w:pPr>
  </w:style>
  <w:style w:type="table" w:styleId="TableGrid">
    <w:name w:val="Table Grid"/>
    <w:basedOn w:val="TableNormal"/>
    <w:rsid w:val="0008325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83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7127</Words>
  <Characters>40628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2019-03-14T17:29:00Z</dcterms:created>
  <dcterms:modified xsi:type="dcterms:W3CDTF">2019-03-14T17:29:00Z</dcterms:modified>
</cp:coreProperties>
</file>