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4C0" w:rsidRDefault="002E14C0" w:rsidP="002E14C0">
      <w:pPr>
        <w:pStyle w:val="Akti"/>
      </w:pPr>
      <w:bookmarkStart w:id="0" w:name="_GoBack"/>
      <w:bookmarkEnd w:id="0"/>
      <w:r>
        <w:t>UDHË</w:t>
      </w:r>
      <w:r w:rsidRPr="00403679">
        <w:t>ZIM</w:t>
      </w:r>
    </w:p>
    <w:p w:rsidR="002E14C0" w:rsidRDefault="002E14C0" w:rsidP="002E14C0">
      <w:pPr>
        <w:pStyle w:val="NumriData"/>
      </w:pPr>
      <w:r>
        <w:t>Nr.12, datë 30.3.2005</w:t>
      </w:r>
    </w:p>
    <w:p w:rsidR="002E14C0" w:rsidRPr="00403679" w:rsidRDefault="002E14C0" w:rsidP="002E14C0">
      <w:pPr>
        <w:pStyle w:val="Paragrafi"/>
        <w:ind w:firstLine="0"/>
      </w:pPr>
    </w:p>
    <w:p w:rsidR="002E14C0" w:rsidRPr="00A24BAB" w:rsidRDefault="002E14C0" w:rsidP="002E14C0">
      <w:pPr>
        <w:pStyle w:val="Titulli"/>
      </w:pPr>
      <w:r>
        <w:t>PËR DISA NDRYSHIME DHE PLOTËSIME NË UDHËZIMIN “PË</w:t>
      </w:r>
      <w:r w:rsidRPr="001B1D73">
        <w:t>R TARIFAT  E  LEJIMIT</w:t>
      </w:r>
      <w:r>
        <w:t xml:space="preserve">, REGJISTRIMIT DHE PAGESAT  E </w:t>
      </w:r>
      <w:r w:rsidRPr="001B1D73">
        <w:t xml:space="preserve">VERIFIKIMIT DHE KALIBRIMIT </w:t>
      </w:r>
      <w:r>
        <w:t>TË MJETEVE MATË</w:t>
      </w:r>
      <w:r w:rsidRPr="001B1D73">
        <w:t>SE  DHE RREGULLAT E  ZBATI</w:t>
      </w:r>
      <w:r>
        <w:t>MIT  TË</w:t>
      </w:r>
      <w:r w:rsidRPr="001B1D73">
        <w:t xml:space="preserve">  TYRE”</w:t>
      </w:r>
    </w:p>
    <w:p w:rsidR="002E14C0" w:rsidRPr="001B1D73" w:rsidRDefault="002E14C0" w:rsidP="002E14C0">
      <w:pPr>
        <w:pStyle w:val="Paragrafi"/>
        <w:ind w:firstLine="0"/>
      </w:pPr>
    </w:p>
    <w:p w:rsidR="002E14C0" w:rsidRPr="001B1D73" w:rsidRDefault="002E14C0" w:rsidP="002E14C0">
      <w:pPr>
        <w:pStyle w:val="Paragrafi"/>
      </w:pPr>
      <w:r>
        <w:t>Në mbështetje të nenit 102, pika 4 të Kushtetutës së Republikës të Shqipërisë  dhe në zbatim të nenit 15 të ligjit nr.8996, datë 30.1.2003  “Për njësitë</w:t>
      </w:r>
      <w:r w:rsidRPr="001B1D73">
        <w:t xml:space="preserve"> e matj</w:t>
      </w:r>
      <w:r>
        <w:t xml:space="preserve">es dhe kontrollin e mjeteve matëse (metrologjinë)”, </w:t>
      </w:r>
      <w:r w:rsidRPr="001B1D73">
        <w:t>me propozimin e Drejtor</w:t>
      </w:r>
      <w:r>
        <w:t>isë së Përgjithshme të Metrologjisë</w:t>
      </w:r>
      <w:r w:rsidRPr="001B1D73">
        <w:t xml:space="preserve"> dhe Kalibrimit,  Ministria e Financave </w:t>
      </w:r>
    </w:p>
    <w:p w:rsidR="002E14C0" w:rsidRDefault="002E14C0" w:rsidP="002E14C0">
      <w:pPr>
        <w:pStyle w:val="Paragrafi"/>
        <w:ind w:firstLine="0"/>
      </w:pPr>
    </w:p>
    <w:p w:rsidR="002E14C0" w:rsidRPr="0090674D" w:rsidRDefault="002E14C0" w:rsidP="002E14C0">
      <w:pPr>
        <w:pStyle w:val="VENDOSI"/>
      </w:pPr>
      <w:r w:rsidRPr="0090674D">
        <w:t>UDHËZON</w:t>
      </w:r>
      <w:r>
        <w:t>:</w:t>
      </w:r>
    </w:p>
    <w:p w:rsidR="002E14C0" w:rsidRPr="001B1D73" w:rsidRDefault="002E14C0" w:rsidP="002E14C0">
      <w:pPr>
        <w:pStyle w:val="Paragrafi"/>
      </w:pPr>
    </w:p>
    <w:p w:rsidR="002E14C0" w:rsidRPr="001B1D73" w:rsidRDefault="002E14C0" w:rsidP="002E14C0">
      <w:pPr>
        <w:pStyle w:val="Paragrafi"/>
      </w:pPr>
      <w:r>
        <w:t>Në udhë</w:t>
      </w:r>
      <w:r w:rsidRPr="001B1D73">
        <w:t xml:space="preserve">zimin </w:t>
      </w:r>
      <w:r>
        <w:t>“Për tarifat e lejimit, regjistrimit dhe pagesat e verifikimit dhe kalibrimit të mjeteve matëse dhe rregullat e zbatimit të tyre”(komunikuar kësaj drejtorie me shkresën nr.2135, datë 8.5.2003 për shkak se ky udhëzim në botim ka dalë pa numër dhe datë, vetëm me emërtim) të bëhen ndryshimet dhe plotësimet si më poshtë:</w:t>
      </w:r>
    </w:p>
    <w:p w:rsidR="002E14C0" w:rsidRPr="001B1D73" w:rsidRDefault="002E14C0" w:rsidP="002E14C0">
      <w:pPr>
        <w:pStyle w:val="Paragrafi"/>
        <w:rPr>
          <w:lang w:val="it-IT"/>
        </w:rPr>
      </w:pPr>
      <w:r>
        <w:rPr>
          <w:lang w:val="it-IT"/>
        </w:rPr>
        <w:t>1. Pika 7, në</w:t>
      </w:r>
      <w:r w:rsidRPr="001B1D73">
        <w:rPr>
          <w:lang w:val="it-IT"/>
        </w:rPr>
        <w:t xml:space="preserve">npika a, germa  </w:t>
      </w:r>
      <w:r>
        <w:rPr>
          <w:lang w:val="it-IT"/>
        </w:rPr>
        <w:t>“i” dhe “ii”  ndryshohen si më poshtë</w:t>
      </w:r>
      <w:r w:rsidRPr="001B1D73">
        <w:rPr>
          <w:lang w:val="it-IT"/>
        </w:rPr>
        <w:t>:</w:t>
      </w:r>
    </w:p>
    <w:p w:rsidR="002E14C0" w:rsidRPr="001B1D73" w:rsidRDefault="002E14C0" w:rsidP="002E14C0">
      <w:pPr>
        <w:pStyle w:val="Paragrafi"/>
        <w:rPr>
          <w:lang w:val="it-IT"/>
        </w:rPr>
      </w:pPr>
      <w:r>
        <w:rPr>
          <w:lang w:val="it-IT"/>
        </w:rPr>
        <w:t>Pë</w:t>
      </w:r>
      <w:r w:rsidRPr="001B1D73">
        <w:rPr>
          <w:lang w:val="it-IT"/>
        </w:rPr>
        <w:t>r peshoret hekurudhore, auto</w:t>
      </w:r>
      <w:r>
        <w:rPr>
          <w:lang w:val="it-IT"/>
        </w:rPr>
        <w:t>mobilistike dhe ato me platformë pë</w:t>
      </w:r>
      <w:r w:rsidRPr="001B1D73">
        <w:rPr>
          <w:lang w:val="it-IT"/>
        </w:rPr>
        <w:t xml:space="preserve">r </w:t>
      </w:r>
      <w:r>
        <w:rPr>
          <w:lang w:val="it-IT"/>
        </w:rPr>
        <w:t>transportin e bazë</w:t>
      </w:r>
      <w:r w:rsidRPr="001B1D73">
        <w:rPr>
          <w:lang w:val="it-IT"/>
        </w:rPr>
        <w:t>s etalonuese:</w:t>
      </w:r>
    </w:p>
    <w:p w:rsidR="002E14C0" w:rsidRDefault="002E14C0" w:rsidP="002E14C0">
      <w:pPr>
        <w:pStyle w:val="Paragrafi"/>
        <w:rPr>
          <w:lang w:val="it-IT"/>
        </w:rPr>
      </w:pPr>
      <w:r>
        <w:rPr>
          <w:lang w:val="it-IT"/>
        </w:rPr>
        <w:t>- Për largësi të vendndodhjes së peshores, që verifikohet deri në 45 km nga DPMK</w:t>
      </w:r>
      <w:r w:rsidRPr="001B1D73">
        <w:rPr>
          <w:lang w:val="it-IT"/>
        </w:rPr>
        <w:t>, s</w:t>
      </w:r>
      <w:r>
        <w:rPr>
          <w:lang w:val="it-IT"/>
        </w:rPr>
        <w:t>hpenzimet shtesë merren në vlerën fikse 5000 lekë</w:t>
      </w:r>
      <w:r w:rsidRPr="001B1D73">
        <w:rPr>
          <w:lang w:val="it-IT"/>
        </w:rPr>
        <w:t>.</w:t>
      </w:r>
    </w:p>
    <w:p w:rsidR="002E14C0" w:rsidRPr="001B1D73" w:rsidRDefault="002E14C0" w:rsidP="002E14C0">
      <w:pPr>
        <w:pStyle w:val="Paragrafi"/>
        <w:rPr>
          <w:lang w:val="it-IT"/>
        </w:rPr>
      </w:pPr>
      <w:r>
        <w:rPr>
          <w:lang w:val="it-IT"/>
        </w:rPr>
        <w:t>- Pë</w:t>
      </w:r>
      <w:r w:rsidRPr="001B1D73">
        <w:rPr>
          <w:lang w:val="it-IT"/>
        </w:rPr>
        <w:t>r lar</w:t>
      </w:r>
      <w:r>
        <w:rPr>
          <w:lang w:val="it-IT"/>
        </w:rPr>
        <w:t>gësi të vendndodhjes së peshores mbi 45 km, shpenzimet shtesë përcaktohen nga produkti i largësisë në km së vendndodhjes së saj nga DPMK, me tarifë</w:t>
      </w:r>
      <w:r w:rsidRPr="001B1D73">
        <w:rPr>
          <w:lang w:val="it-IT"/>
        </w:rPr>
        <w:t>n 110 lek</w:t>
      </w:r>
      <w:r>
        <w:rPr>
          <w:lang w:val="it-IT"/>
        </w:rPr>
        <w:t>ë</w:t>
      </w:r>
      <w:r w:rsidRPr="001B1D73">
        <w:rPr>
          <w:lang w:val="it-IT"/>
        </w:rPr>
        <w:t xml:space="preserve">/km. </w:t>
      </w:r>
    </w:p>
    <w:p w:rsidR="002E14C0" w:rsidRDefault="002E14C0" w:rsidP="002E14C0">
      <w:pPr>
        <w:pStyle w:val="Paragrafi"/>
        <w:rPr>
          <w:lang w:val="it-IT"/>
        </w:rPr>
      </w:pPr>
      <w:r w:rsidRPr="001B1D73">
        <w:rPr>
          <w:lang w:val="it-IT"/>
        </w:rPr>
        <w:t>2.  Pika 17 ndryshohet si vijon:</w:t>
      </w:r>
    </w:p>
    <w:p w:rsidR="002E14C0" w:rsidRPr="001B1D73" w:rsidRDefault="002E14C0" w:rsidP="002E14C0">
      <w:pPr>
        <w:pStyle w:val="Paragrafi"/>
        <w:rPr>
          <w:lang w:val="it-IT"/>
        </w:rPr>
      </w:pPr>
      <w:r>
        <w:rPr>
          <w:lang w:val="it-IT"/>
        </w:rPr>
        <w:t>Pë</w:t>
      </w:r>
      <w:r w:rsidRPr="001B1D73">
        <w:rPr>
          <w:lang w:val="it-IT"/>
        </w:rPr>
        <w:t>r kryerjen e aktivitete</w:t>
      </w:r>
      <w:r>
        <w:rPr>
          <w:lang w:val="it-IT"/>
        </w:rPr>
        <w:t>ve verifikuese dhe kalibruese të pakryera me parë lejohet të</w:t>
      </w:r>
      <w:r w:rsidRPr="001B1D73">
        <w:rPr>
          <w:lang w:val="it-IT"/>
        </w:rPr>
        <w:t xml:space="preserve"> p</w:t>
      </w:r>
      <w:r>
        <w:rPr>
          <w:lang w:val="it-IT"/>
        </w:rPr>
        <w:t>unohet me tarifa provizore të</w:t>
      </w:r>
      <w:r w:rsidRPr="001B1D73">
        <w:rPr>
          <w:lang w:val="it-IT"/>
        </w:rPr>
        <w:t xml:space="preserve"> </w:t>
      </w:r>
      <w:r>
        <w:rPr>
          <w:lang w:val="it-IT"/>
        </w:rPr>
        <w:t xml:space="preserve">përcaktuara nga DPMK-ja ; DPMK </w:t>
      </w:r>
      <w:r w:rsidRPr="001B1D73">
        <w:rPr>
          <w:lang w:val="it-IT"/>
        </w:rPr>
        <w:t>brend</w:t>
      </w:r>
      <w:r>
        <w:rPr>
          <w:lang w:val="it-IT"/>
        </w:rPr>
        <w:t>a 6 muajve nga aplikimi i tarifës kë</w:t>
      </w:r>
      <w:r w:rsidRPr="001B1D73">
        <w:rPr>
          <w:lang w:val="it-IT"/>
        </w:rPr>
        <w:t xml:space="preserve">rkon </w:t>
      </w:r>
      <w:r>
        <w:rPr>
          <w:lang w:val="it-IT"/>
        </w:rPr>
        <w:t xml:space="preserve">miratimin e saj në Ministrinë e </w:t>
      </w:r>
      <w:r w:rsidRPr="001B1D73">
        <w:rPr>
          <w:lang w:val="it-IT"/>
        </w:rPr>
        <w:t>Financave.</w:t>
      </w:r>
    </w:p>
    <w:p w:rsidR="002E14C0" w:rsidRPr="001B1D73" w:rsidRDefault="002E14C0" w:rsidP="002E14C0">
      <w:pPr>
        <w:pStyle w:val="Paragrafi"/>
        <w:rPr>
          <w:lang w:val="it-IT"/>
        </w:rPr>
      </w:pPr>
      <w:r>
        <w:rPr>
          <w:lang w:val="it-IT"/>
        </w:rPr>
        <w:t>3. Germa  “b” e pikës 2 në pasqyrën nr.1,  fjalia  “ Për ç</w:t>
      </w:r>
      <w:r w:rsidRPr="001B1D73">
        <w:rPr>
          <w:lang w:val="it-IT"/>
        </w:rPr>
        <w:t xml:space="preserve">do grup prej 5 mjetesh </w:t>
      </w:r>
      <w:r>
        <w:rPr>
          <w:lang w:val="it-IT"/>
        </w:rPr>
        <w:t>matë</w:t>
      </w:r>
      <w:r w:rsidRPr="001B1D73">
        <w:rPr>
          <w:lang w:val="it-IT"/>
        </w:rPr>
        <w:t>se  paguhet 1</w:t>
      </w:r>
      <w:r>
        <w:rPr>
          <w:lang w:val="it-IT"/>
        </w:rPr>
        <w:t>0%  e  çmimit të blerjes  së një</w:t>
      </w:r>
      <w:r w:rsidRPr="001B1D73">
        <w:rPr>
          <w:lang w:val="it-IT"/>
        </w:rPr>
        <w:t xml:space="preserve"> mjeti”  ndryshohet si vijon:</w:t>
      </w:r>
    </w:p>
    <w:p w:rsidR="002E14C0" w:rsidRPr="001B1D73" w:rsidRDefault="002E14C0" w:rsidP="002E14C0">
      <w:pPr>
        <w:pStyle w:val="Paragrafi"/>
        <w:rPr>
          <w:lang w:val="it-IT"/>
        </w:rPr>
      </w:pPr>
      <w:r>
        <w:rPr>
          <w:lang w:val="it-IT"/>
        </w:rPr>
        <w:t>- Për mostra mjetesh matë</w:t>
      </w:r>
      <w:r w:rsidRPr="001B1D73">
        <w:rPr>
          <w:lang w:val="it-IT"/>
        </w:rPr>
        <w:t>se                                  10</w:t>
      </w:r>
      <w:r>
        <w:rPr>
          <w:lang w:val="it-IT"/>
        </w:rPr>
        <w:t xml:space="preserve"> 000 lekë</w:t>
      </w:r>
    </w:p>
    <w:p w:rsidR="002E14C0" w:rsidRPr="001B1D73" w:rsidRDefault="002E14C0" w:rsidP="002E14C0">
      <w:pPr>
        <w:pStyle w:val="Paragrafi"/>
        <w:rPr>
          <w:lang w:val="it-IT"/>
        </w:rPr>
      </w:pPr>
      <w:r>
        <w:rPr>
          <w:lang w:val="it-IT"/>
        </w:rPr>
        <w:t>4.  Pika 6.6 në pasqyrë</w:t>
      </w:r>
      <w:r w:rsidRPr="001B1D73">
        <w:rPr>
          <w:lang w:val="it-IT"/>
        </w:rPr>
        <w:t>n 3 ndryshohet:</w:t>
      </w:r>
    </w:p>
    <w:p w:rsidR="002E14C0" w:rsidRPr="001B1D73" w:rsidRDefault="002E14C0" w:rsidP="002E14C0">
      <w:pPr>
        <w:pStyle w:val="Paragrafi"/>
        <w:rPr>
          <w:lang w:val="it-IT"/>
        </w:rPr>
      </w:pPr>
      <w:r>
        <w:rPr>
          <w:lang w:val="it-IT"/>
        </w:rPr>
        <w:t>Gjatë procesit të kalibrimit të enë</w:t>
      </w:r>
      <w:r w:rsidRPr="001B1D73">
        <w:rPr>
          <w:lang w:val="it-IT"/>
        </w:rPr>
        <w:t>ve volumore, autoboteve, autocisternave dhe r</w:t>
      </w:r>
      <w:r>
        <w:rPr>
          <w:lang w:val="it-IT"/>
        </w:rPr>
        <w:t>ezervuarëve paguhet tarifa e më</w:t>
      </w:r>
      <w:r w:rsidRPr="001B1D73">
        <w:rPr>
          <w:lang w:val="it-IT"/>
        </w:rPr>
        <w:t>poshtme sipas volumeve:</w:t>
      </w:r>
    </w:p>
    <w:p w:rsidR="002E14C0" w:rsidRPr="001B1D73" w:rsidRDefault="002E14C0" w:rsidP="002E14C0">
      <w:pPr>
        <w:pStyle w:val="Paragrafi"/>
        <w:rPr>
          <w:lang w:val="it-IT"/>
        </w:rPr>
      </w:pPr>
      <w:r w:rsidRPr="001B1D73">
        <w:rPr>
          <w:lang w:val="it-IT"/>
        </w:rPr>
        <w:t>- Kapaciteti 2000 m</w:t>
      </w:r>
      <w:r w:rsidRPr="0090674D">
        <w:rPr>
          <w:vertAlign w:val="superscript"/>
          <w:lang w:val="it-IT"/>
        </w:rPr>
        <w:t>3</w:t>
      </w:r>
      <w:r w:rsidRPr="001B1D73">
        <w:rPr>
          <w:lang w:val="it-IT"/>
        </w:rPr>
        <w:t>, t</w:t>
      </w:r>
      <w:r>
        <w:rPr>
          <w:lang w:val="it-IT"/>
        </w:rPr>
        <w:t xml:space="preserve">arifa bazë          </w:t>
      </w:r>
      <w:r>
        <w:rPr>
          <w:lang w:val="it-IT"/>
        </w:rPr>
        <w:tab/>
      </w:r>
      <w:r>
        <w:rPr>
          <w:lang w:val="it-IT"/>
        </w:rPr>
        <w:tab/>
      </w:r>
      <w:r>
        <w:rPr>
          <w:lang w:val="it-IT"/>
        </w:rPr>
        <w:tab/>
        <w:t>600 000 lekë</w:t>
      </w:r>
    </w:p>
    <w:p w:rsidR="002E14C0" w:rsidRPr="001B1D73" w:rsidRDefault="002E14C0" w:rsidP="002E14C0">
      <w:pPr>
        <w:pStyle w:val="Paragrafi"/>
        <w:rPr>
          <w:lang w:val="it-IT"/>
        </w:rPr>
      </w:pPr>
      <w:r>
        <w:rPr>
          <w:lang w:val="it-IT"/>
        </w:rPr>
        <w:t>- Për ç</w:t>
      </w:r>
      <w:r w:rsidRPr="001B1D73">
        <w:rPr>
          <w:lang w:val="it-IT"/>
        </w:rPr>
        <w:t>do ulje kapaciteti me 500 m</w:t>
      </w:r>
      <w:r w:rsidRPr="004A1DB9">
        <w:rPr>
          <w:vertAlign w:val="superscript"/>
          <w:lang w:val="it-IT"/>
        </w:rPr>
        <w:t>3</w:t>
      </w:r>
      <w:r w:rsidRPr="001B1D73">
        <w:rPr>
          <w:lang w:val="it-IT"/>
        </w:rPr>
        <w:t xml:space="preserve"> nga 2000 m</w:t>
      </w:r>
      <w:r w:rsidRPr="004A1DB9">
        <w:rPr>
          <w:vertAlign w:val="superscript"/>
          <w:lang w:val="it-IT"/>
        </w:rPr>
        <w:t>3</w:t>
      </w:r>
      <w:r w:rsidRPr="001B1D73">
        <w:rPr>
          <w:lang w:val="it-IT"/>
        </w:rPr>
        <w:t xml:space="preserve">, </w:t>
      </w:r>
    </w:p>
    <w:p w:rsidR="002E14C0" w:rsidRPr="001B1D73" w:rsidRDefault="002E14C0" w:rsidP="002E14C0">
      <w:pPr>
        <w:pStyle w:val="Paragrafi"/>
        <w:rPr>
          <w:lang w:val="it-IT"/>
        </w:rPr>
      </w:pPr>
      <w:r>
        <w:rPr>
          <w:lang w:val="it-IT"/>
        </w:rPr>
        <w:t xml:space="preserve">  </w:t>
      </w:r>
      <w:r w:rsidRPr="001B1D73">
        <w:rPr>
          <w:lang w:val="it-IT"/>
        </w:rPr>
        <w:t xml:space="preserve">do </w:t>
      </w:r>
      <w:r>
        <w:rPr>
          <w:lang w:val="it-IT"/>
        </w:rPr>
        <w:t>të bëhet një ulje e tarifës bazë</w:t>
      </w:r>
      <w:r w:rsidRPr="001B1D73">
        <w:rPr>
          <w:lang w:val="it-IT"/>
        </w:rPr>
        <w:t xml:space="preserve"> me             </w:t>
      </w:r>
      <w:r>
        <w:rPr>
          <w:lang w:val="it-IT"/>
        </w:rPr>
        <w:tab/>
      </w:r>
      <w:r>
        <w:rPr>
          <w:lang w:val="it-IT"/>
        </w:rPr>
        <w:tab/>
        <w:t>20 000 lekë</w:t>
      </w:r>
    </w:p>
    <w:p w:rsidR="002E14C0" w:rsidRPr="001B1D73" w:rsidRDefault="002E14C0" w:rsidP="002E14C0">
      <w:pPr>
        <w:pStyle w:val="Paragrafi"/>
        <w:rPr>
          <w:lang w:val="it-IT"/>
        </w:rPr>
      </w:pPr>
      <w:r>
        <w:rPr>
          <w:lang w:val="it-IT"/>
        </w:rPr>
        <w:t>- Për çdo shtesë</w:t>
      </w:r>
      <w:r w:rsidRPr="001B1D73">
        <w:rPr>
          <w:lang w:val="it-IT"/>
        </w:rPr>
        <w:t xml:space="preserve"> me 1000 m</w:t>
      </w:r>
      <w:r w:rsidRPr="004A1DB9">
        <w:rPr>
          <w:vertAlign w:val="superscript"/>
          <w:lang w:val="it-IT"/>
        </w:rPr>
        <w:t>3</w:t>
      </w:r>
      <w:r w:rsidRPr="001B1D73">
        <w:rPr>
          <w:lang w:val="it-IT"/>
        </w:rPr>
        <w:t xml:space="preserve"> mbi kapacitetin </w:t>
      </w:r>
    </w:p>
    <w:p w:rsidR="002E14C0" w:rsidRPr="001B1D73" w:rsidRDefault="002E14C0" w:rsidP="002E14C0">
      <w:pPr>
        <w:pStyle w:val="Paragrafi"/>
        <w:rPr>
          <w:lang w:val="it-IT"/>
        </w:rPr>
      </w:pPr>
      <w:r>
        <w:rPr>
          <w:lang w:val="it-IT"/>
        </w:rPr>
        <w:t xml:space="preserve">  </w:t>
      </w:r>
      <w:r w:rsidRPr="001B1D73">
        <w:rPr>
          <w:lang w:val="it-IT"/>
        </w:rPr>
        <w:t>2000 m</w:t>
      </w:r>
      <w:r w:rsidRPr="004A1DB9">
        <w:rPr>
          <w:vertAlign w:val="superscript"/>
          <w:lang w:val="it-IT"/>
        </w:rPr>
        <w:t>3</w:t>
      </w:r>
      <w:r>
        <w:rPr>
          <w:lang w:val="it-IT"/>
        </w:rPr>
        <w:t>, do të bëhet një rritje e tarifë</w:t>
      </w:r>
      <w:r w:rsidRPr="001B1D73">
        <w:rPr>
          <w:lang w:val="it-IT"/>
        </w:rPr>
        <w:t>s</w:t>
      </w:r>
    </w:p>
    <w:p w:rsidR="002E14C0" w:rsidRPr="001B1D73" w:rsidRDefault="002E14C0" w:rsidP="002E14C0">
      <w:pPr>
        <w:pStyle w:val="Paragrafi"/>
        <w:rPr>
          <w:lang w:val="it-IT"/>
        </w:rPr>
      </w:pPr>
      <w:r>
        <w:rPr>
          <w:lang w:val="it-IT"/>
        </w:rPr>
        <w:t xml:space="preserve">  bazë</w:t>
      </w:r>
      <w:r w:rsidRPr="001B1D73">
        <w:rPr>
          <w:lang w:val="it-IT"/>
        </w:rPr>
        <w:t xml:space="preserve"> me                                    </w:t>
      </w:r>
      <w:r>
        <w:rPr>
          <w:lang w:val="it-IT"/>
        </w:rPr>
        <w:t xml:space="preserve">                  </w:t>
      </w:r>
      <w:r>
        <w:rPr>
          <w:lang w:val="it-IT"/>
        </w:rPr>
        <w:tab/>
        <w:t>40 000 lekë</w:t>
      </w:r>
    </w:p>
    <w:p w:rsidR="002E14C0" w:rsidRPr="0057053F" w:rsidRDefault="002E14C0" w:rsidP="002E14C0">
      <w:pPr>
        <w:pStyle w:val="Paragrafi"/>
      </w:pPr>
      <w:r>
        <w:t>- Për kapacitete në</w:t>
      </w:r>
      <w:r w:rsidRPr="0057053F">
        <w:t>n 500 m</w:t>
      </w:r>
      <w:r w:rsidRPr="0057053F">
        <w:rPr>
          <w:vertAlign w:val="superscript"/>
        </w:rPr>
        <w:t>3</w:t>
      </w:r>
      <w:r w:rsidRPr="0057053F">
        <w:t xml:space="preserve"> do të bëhet pagesa </w:t>
      </w:r>
    </w:p>
    <w:p w:rsidR="002E14C0" w:rsidRPr="0057053F" w:rsidRDefault="002E14C0" w:rsidP="002E14C0">
      <w:pPr>
        <w:pStyle w:val="Paragrafi"/>
      </w:pPr>
      <w:r w:rsidRPr="0057053F">
        <w:t xml:space="preserve">  për çdo nënndarje </w:t>
      </w:r>
      <w:r>
        <w:t xml:space="preserve">10 cm në vlerën             </w:t>
      </w:r>
      <w:r>
        <w:tab/>
      </w:r>
      <w:r>
        <w:tab/>
        <w:t>6</w:t>
      </w:r>
      <w:r w:rsidRPr="0057053F">
        <w:t>500 lekë</w:t>
      </w:r>
      <w:r>
        <w:t>.</w:t>
      </w:r>
    </w:p>
    <w:p w:rsidR="002E14C0" w:rsidRPr="0057053F" w:rsidRDefault="002E14C0" w:rsidP="002E14C0">
      <w:pPr>
        <w:pStyle w:val="Paragrafi"/>
      </w:pPr>
      <w:r w:rsidRPr="0057053F">
        <w:t xml:space="preserve">- Kur  një  subjekt  në  të  njëjtën  kohë  kërkon </w:t>
      </w:r>
      <w:r>
        <w:t xml:space="preserve"> që të kalibrojë disa rezervuarë</w:t>
      </w:r>
      <w:r w:rsidRPr="0057053F">
        <w:t>, autocisterna, autobotë apo enë volumore që ndodhen në të njëjtin vend, tarifa për mjetin e parë do të merret  e plotë, ndërsa për të tjerët do  të merret 0.8 e tarifës përkatëse.</w:t>
      </w:r>
    </w:p>
    <w:p w:rsidR="002E14C0" w:rsidRDefault="002E14C0" w:rsidP="002E14C0">
      <w:pPr>
        <w:pStyle w:val="Paragrafi"/>
      </w:pPr>
      <w:r>
        <w:t>5. Në pikën 10.2 bëhen kë</w:t>
      </w:r>
      <w:r w:rsidRPr="00403679">
        <w:t>to ndryshime:</w:t>
      </w:r>
    </w:p>
    <w:p w:rsidR="002E14C0" w:rsidRDefault="002E14C0" w:rsidP="002E14C0">
      <w:pPr>
        <w:pStyle w:val="Paragrafi"/>
      </w:pPr>
      <w:r>
        <w:t xml:space="preserve">Kufiri - </w:t>
      </w:r>
      <w:r w:rsidRPr="00403679">
        <w:t xml:space="preserve">mbi   </w:t>
      </w:r>
      <w:r>
        <w:t xml:space="preserve">1 kg  deri  10 kg bëhet: mbi 1 kg  deri </w:t>
      </w:r>
      <w:r w:rsidRPr="00403679">
        <w:t>15 kg</w:t>
      </w:r>
    </w:p>
    <w:p w:rsidR="002E14C0" w:rsidRPr="00403679" w:rsidRDefault="002E14C0" w:rsidP="002E14C0">
      <w:pPr>
        <w:pStyle w:val="Paragrafi"/>
      </w:pPr>
      <w:r>
        <w:t xml:space="preserve">Kufiri - mbi 10 kg  deri 100 kg bëhet: mbi 15 kg deri </w:t>
      </w:r>
      <w:r w:rsidRPr="00403679">
        <w:t>100 kg</w:t>
      </w:r>
    </w:p>
    <w:p w:rsidR="002E14C0" w:rsidRDefault="002E14C0" w:rsidP="002E14C0">
      <w:pPr>
        <w:pStyle w:val="Paragrafi"/>
      </w:pPr>
    </w:p>
    <w:p w:rsidR="002E14C0" w:rsidRDefault="002E14C0" w:rsidP="002E14C0">
      <w:pPr>
        <w:pStyle w:val="Paragrafi"/>
      </w:pPr>
    </w:p>
    <w:p w:rsidR="002E14C0" w:rsidRDefault="002E14C0" w:rsidP="002E14C0">
      <w:pPr>
        <w:pStyle w:val="Paragrafi"/>
      </w:pPr>
    </w:p>
    <w:p w:rsidR="002E14C0" w:rsidRDefault="002E14C0" w:rsidP="002E14C0">
      <w:pPr>
        <w:pStyle w:val="Paragrafi"/>
      </w:pPr>
    </w:p>
    <w:p w:rsidR="002E14C0" w:rsidRDefault="002E14C0" w:rsidP="002E14C0">
      <w:pPr>
        <w:pStyle w:val="Paragrafi"/>
      </w:pPr>
    </w:p>
    <w:p w:rsidR="002E14C0" w:rsidRPr="00403679" w:rsidRDefault="002E14C0" w:rsidP="002E14C0">
      <w:pPr>
        <w:pStyle w:val="Paragrafi"/>
      </w:pPr>
      <w:r>
        <w:t>6. Në pikën 10.3  bëhen kë</w:t>
      </w:r>
      <w:r w:rsidRPr="00403679">
        <w:t>to ndryshime:</w:t>
      </w:r>
    </w:p>
    <w:p w:rsidR="002E14C0" w:rsidRPr="00403679" w:rsidRDefault="002E14C0" w:rsidP="002E14C0">
      <w:pPr>
        <w:pStyle w:val="Paragrafi"/>
      </w:pPr>
      <w:r>
        <w:lastRenderedPageBreak/>
        <w:t xml:space="preserve">Kufiri - mbi  1 kg deri 10 kg bëhet: mbi 1 kg  deri </w:t>
      </w:r>
      <w:r w:rsidRPr="00403679">
        <w:t>15 kg</w:t>
      </w:r>
    </w:p>
    <w:p w:rsidR="002E14C0" w:rsidRPr="00403679" w:rsidRDefault="002E14C0" w:rsidP="002E14C0">
      <w:pPr>
        <w:pStyle w:val="Paragrafi"/>
      </w:pPr>
      <w:r>
        <w:t xml:space="preserve">Kufiri-mbi 10 kg  deri  50 kg  bëhet: mbi 15 kg  deri </w:t>
      </w:r>
      <w:r w:rsidRPr="00403679">
        <w:t>50 kg</w:t>
      </w:r>
    </w:p>
    <w:p w:rsidR="002E14C0" w:rsidRDefault="002E14C0" w:rsidP="002E14C0">
      <w:pPr>
        <w:pStyle w:val="Paragrafi"/>
      </w:pPr>
      <w:r>
        <w:t>7. Në pasqyrën nr</w:t>
      </w:r>
      <w:r w:rsidRPr="00403679">
        <w:t>.3 shtohen pikat:</w:t>
      </w:r>
    </w:p>
    <w:p w:rsidR="002E14C0" w:rsidRDefault="002E14C0" w:rsidP="002E14C0">
      <w:pPr>
        <w:pStyle w:val="Paragrafi"/>
      </w:pPr>
      <w:r w:rsidRPr="00403679">
        <w:t xml:space="preserve">1.6   Komperator                                        </w:t>
      </w:r>
      <w:r>
        <w:t xml:space="preserve">                     </w:t>
      </w:r>
      <w:r>
        <w:tab/>
        <w:t>3000   lekë</w:t>
      </w:r>
    </w:p>
    <w:p w:rsidR="002E14C0" w:rsidRDefault="002E14C0" w:rsidP="002E14C0">
      <w:pPr>
        <w:pStyle w:val="Paragrafi"/>
      </w:pPr>
      <w:r>
        <w:t>1.7   Kalibë</w:t>
      </w:r>
      <w:r w:rsidRPr="00403679">
        <w:t xml:space="preserve">r                                              </w:t>
      </w:r>
      <w:r>
        <w:t xml:space="preserve">                     </w:t>
      </w:r>
      <w:r>
        <w:tab/>
        <w:t>3000   lekë</w:t>
      </w:r>
    </w:p>
    <w:p w:rsidR="002E14C0" w:rsidRDefault="002E14C0" w:rsidP="002E14C0">
      <w:pPr>
        <w:pStyle w:val="Paragrafi"/>
      </w:pPr>
      <w:r>
        <w:t>1.8   Mikrometë</w:t>
      </w:r>
      <w:r w:rsidRPr="00403679">
        <w:t xml:space="preserve">r                               </w:t>
      </w:r>
      <w:r>
        <w:t xml:space="preserve">                     </w:t>
      </w:r>
      <w:r>
        <w:tab/>
      </w:r>
      <w:r>
        <w:tab/>
        <w:t>3000   lekë</w:t>
      </w:r>
    </w:p>
    <w:p w:rsidR="002E14C0" w:rsidRPr="0057053F" w:rsidRDefault="002E14C0" w:rsidP="002E14C0">
      <w:pPr>
        <w:pStyle w:val="Paragrafi"/>
        <w:rPr>
          <w:lang w:val="it-IT"/>
        </w:rPr>
      </w:pPr>
      <w:r>
        <w:rPr>
          <w:lang w:val="it-IT"/>
        </w:rPr>
        <w:t>19.3   Termometra me zhivë</w:t>
      </w:r>
      <w:r w:rsidRPr="0057053F">
        <w:rPr>
          <w:lang w:val="it-IT"/>
        </w:rPr>
        <w:t xml:space="preserve">                          </w:t>
      </w:r>
      <w:r>
        <w:rPr>
          <w:lang w:val="it-IT"/>
        </w:rPr>
        <w:t xml:space="preserve">                  </w:t>
      </w:r>
      <w:r>
        <w:rPr>
          <w:lang w:val="it-IT"/>
        </w:rPr>
        <w:tab/>
      </w:r>
      <w:r w:rsidRPr="0057053F">
        <w:rPr>
          <w:lang w:val="it-IT"/>
        </w:rPr>
        <w:t>2000   lekë</w:t>
      </w:r>
    </w:p>
    <w:p w:rsidR="002E14C0" w:rsidRPr="0057053F" w:rsidRDefault="002E14C0" w:rsidP="002E14C0">
      <w:pPr>
        <w:pStyle w:val="Paragrafi"/>
        <w:rPr>
          <w:lang w:val="it-IT"/>
        </w:rPr>
      </w:pPr>
      <w:r w:rsidRPr="0057053F">
        <w:rPr>
          <w:lang w:val="it-IT"/>
        </w:rPr>
        <w:t>8. Nga pasqyra  nr.3  hiqet pika nr.10.6</w:t>
      </w:r>
      <w:r>
        <w:rPr>
          <w:lang w:val="it-IT"/>
        </w:rPr>
        <w:t>.</w:t>
      </w:r>
      <w:r w:rsidRPr="0057053F">
        <w:rPr>
          <w:lang w:val="it-IT"/>
        </w:rPr>
        <w:t xml:space="preserve"> </w:t>
      </w:r>
    </w:p>
    <w:p w:rsidR="002E14C0" w:rsidRPr="0057053F" w:rsidRDefault="002E14C0" w:rsidP="002E14C0">
      <w:pPr>
        <w:pStyle w:val="Paragrafi"/>
        <w:rPr>
          <w:lang w:val="it-IT"/>
        </w:rPr>
      </w:pPr>
      <w:r w:rsidRPr="0057053F">
        <w:rPr>
          <w:lang w:val="it-IT"/>
        </w:rPr>
        <w:t>9. Ky udhëzim hyn në fuqi pas botimit në Fletoren Zyrtare.</w:t>
      </w:r>
    </w:p>
    <w:p w:rsidR="002E14C0" w:rsidRPr="0057053F" w:rsidRDefault="002E14C0" w:rsidP="002E14C0">
      <w:pPr>
        <w:pStyle w:val="Paragrafi"/>
        <w:ind w:firstLine="0"/>
        <w:rPr>
          <w:lang w:val="it-IT"/>
        </w:rPr>
      </w:pPr>
    </w:p>
    <w:p w:rsidR="002E14C0" w:rsidRPr="0057053F" w:rsidRDefault="002E14C0" w:rsidP="002E14C0">
      <w:pPr>
        <w:pStyle w:val="Autoriteti"/>
        <w:rPr>
          <w:lang w:val="it-IT"/>
        </w:rPr>
      </w:pPr>
      <w:r w:rsidRPr="0057053F">
        <w:rPr>
          <w:lang w:val="it-IT"/>
        </w:rPr>
        <w:t>MINISTRI  I  FINANCAVE</w:t>
      </w:r>
    </w:p>
    <w:p w:rsidR="002E14C0" w:rsidRPr="0057053F" w:rsidRDefault="002E14C0" w:rsidP="002E14C0">
      <w:pPr>
        <w:pStyle w:val="AutoritetiEmer"/>
        <w:rPr>
          <w:lang w:val="it-IT"/>
        </w:rPr>
      </w:pPr>
      <w:r w:rsidRPr="0057053F">
        <w:rPr>
          <w:lang w:val="it-IT"/>
        </w:rPr>
        <w:t>Arben   Malaj</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2E14C0"/>
    <w:rsid w:val="00304413"/>
    <w:rsid w:val="00383FD5"/>
    <w:rsid w:val="003E06F6"/>
    <w:rsid w:val="003F043A"/>
    <w:rsid w:val="004107B9"/>
    <w:rsid w:val="00470F9C"/>
    <w:rsid w:val="0050367C"/>
    <w:rsid w:val="00504A56"/>
    <w:rsid w:val="00507AF2"/>
    <w:rsid w:val="00543147"/>
    <w:rsid w:val="00544065"/>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12961"/>
    <w:rsid w:val="009C29DF"/>
    <w:rsid w:val="009F72BC"/>
    <w:rsid w:val="00A0784B"/>
    <w:rsid w:val="00A246D1"/>
    <w:rsid w:val="00A33493"/>
    <w:rsid w:val="00A923BE"/>
    <w:rsid w:val="00AA3124"/>
    <w:rsid w:val="00AA4D4B"/>
    <w:rsid w:val="00AA5B50"/>
    <w:rsid w:val="00B533E4"/>
    <w:rsid w:val="00BB5AB5"/>
    <w:rsid w:val="00BC6B73"/>
    <w:rsid w:val="00C22BA7"/>
    <w:rsid w:val="00C36B40"/>
    <w:rsid w:val="00C76FF8"/>
    <w:rsid w:val="00C7710C"/>
    <w:rsid w:val="00D1319A"/>
    <w:rsid w:val="00D92AC6"/>
    <w:rsid w:val="00DC64E5"/>
    <w:rsid w:val="00E06AA7"/>
    <w:rsid w:val="00E624E2"/>
    <w:rsid w:val="00E645E3"/>
    <w:rsid w:val="00EA206E"/>
    <w:rsid w:val="00EE2805"/>
    <w:rsid w:val="00F15D98"/>
    <w:rsid w:val="00F52BF2"/>
    <w:rsid w:val="00F55282"/>
    <w:rsid w:val="00F95181"/>
    <w:rsid w:val="00FA49B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7DBAA1-932C-4133-8734-C959147C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2E14C0"/>
    <w:rPr>
      <w:rFonts w:ascii="CG Times" w:hAnsi="CG Times"/>
      <w:b/>
      <w:caps/>
      <w:sz w:val="22"/>
      <w:szCs w:val="22"/>
      <w:lang w:val="en-GB" w:eastAsia="en-US" w:bidi="ar-SA"/>
    </w:rPr>
  </w:style>
  <w:style w:type="character" w:customStyle="1" w:styleId="VENDOSIChar">
    <w:name w:val="VENDOSI Char"/>
    <w:basedOn w:val="DefaultParagraphFont"/>
    <w:link w:val="VENDOSI"/>
    <w:rsid w:val="002E14C0"/>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Inida Noga</cp:lastModifiedBy>
  <cp:revision>2</cp:revision>
  <dcterms:created xsi:type="dcterms:W3CDTF">2019-03-16T17:57:00Z</dcterms:created>
  <dcterms:modified xsi:type="dcterms:W3CDTF">2019-03-16T17:57:00Z</dcterms:modified>
</cp:coreProperties>
</file>