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0A6" w:rsidRDefault="005B00A6" w:rsidP="005B00A6">
      <w:pPr>
        <w:pStyle w:val="Akti"/>
      </w:pPr>
      <w:bookmarkStart w:id="0" w:name="_GoBack"/>
      <w:bookmarkEnd w:id="0"/>
      <w:r>
        <w:t>Udhëzim</w:t>
      </w:r>
    </w:p>
    <w:p w:rsidR="005B00A6" w:rsidRDefault="005B00A6" w:rsidP="005B00A6">
      <w:pPr>
        <w:pStyle w:val="NumriData"/>
      </w:pPr>
      <w:r>
        <w:t>Nr.7, datë 22.1.2009</w:t>
      </w:r>
    </w:p>
    <w:p w:rsidR="005B00A6" w:rsidRDefault="005B00A6" w:rsidP="005B00A6">
      <w:pPr>
        <w:pStyle w:val="Paragrafi0"/>
      </w:pPr>
    </w:p>
    <w:p w:rsidR="005B00A6" w:rsidRPr="00C9736A" w:rsidRDefault="005B00A6" w:rsidP="00BD7EBE">
      <w:pPr>
        <w:pStyle w:val="Titulli0"/>
      </w:pPr>
      <w:r w:rsidRPr="00C9736A">
        <w:t>Për formatin e gjobës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BazLigjPropozues"/>
      </w:pPr>
      <w:r>
        <w:t>Në mbështetje të pikës 4 të nenit 102 të Kushtetutës së Republikës së Shqipërisë dhe në zbatim të nenit 47 pika 6 të ligjit nr.10 033, datë 11.12.2008 “Për lojërat e fatit”, Ministri i Financave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VENDOSI0"/>
      </w:pPr>
      <w:r>
        <w:t>Udhëzon: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  <w:r>
        <w:t>1.</w:t>
      </w:r>
      <w:r w:rsidRPr="00706B81">
        <w:rPr>
          <w:sz w:val="8"/>
        </w:rPr>
        <w:t xml:space="preserve"> </w:t>
      </w:r>
      <w:r>
        <w:t>Procesverbali</w:t>
      </w:r>
      <w:r w:rsidRPr="00706B81">
        <w:rPr>
          <w:sz w:val="10"/>
        </w:rPr>
        <w:t xml:space="preserve"> </w:t>
      </w:r>
      <w:r>
        <w:t>i</w:t>
      </w:r>
      <w:r w:rsidRPr="00706B81">
        <w:rPr>
          <w:sz w:val="6"/>
        </w:rPr>
        <w:t xml:space="preserve"> </w:t>
      </w:r>
      <w:r>
        <w:t>gjobës</w:t>
      </w:r>
      <w:r w:rsidRPr="00706B81">
        <w:rPr>
          <w:sz w:val="4"/>
        </w:rPr>
        <w:t xml:space="preserve"> </w:t>
      </w:r>
      <w:r>
        <w:t>së</w:t>
      </w:r>
      <w:r w:rsidRPr="00706B81">
        <w:rPr>
          <w:sz w:val="10"/>
        </w:rPr>
        <w:t xml:space="preserve"> </w:t>
      </w:r>
      <w:r>
        <w:t>vendosur nga inspektorët e</w:t>
      </w:r>
      <w:r w:rsidRPr="00706B81">
        <w:rPr>
          <w:sz w:val="10"/>
        </w:rPr>
        <w:t xml:space="preserve"> </w:t>
      </w:r>
      <w:r>
        <w:t>NJMLF-së,</w:t>
      </w:r>
      <w:r w:rsidRPr="00706B81">
        <w:rPr>
          <w:sz w:val="8"/>
        </w:rPr>
        <w:t xml:space="preserve"> </w:t>
      </w:r>
      <w:r>
        <w:t>në zbatim</w:t>
      </w:r>
      <w:r w:rsidRPr="00706B81">
        <w:rPr>
          <w:sz w:val="14"/>
        </w:rPr>
        <w:t xml:space="preserve"> </w:t>
      </w:r>
      <w:r>
        <w:t>të</w:t>
      </w:r>
      <w:r w:rsidRPr="00706B81">
        <w:rPr>
          <w:sz w:val="8"/>
        </w:rPr>
        <w:t xml:space="preserve"> </w:t>
      </w:r>
      <w:r>
        <w:t>ligjit nr.10 033, datë 11.12.2008 “Për lojërat e fatit”, të mbahet në tri kopje dhe sipas formatit bashkëlidhur këtij udhëzimi.</w:t>
      </w:r>
    </w:p>
    <w:p w:rsidR="005B00A6" w:rsidRDefault="005B00A6" w:rsidP="005B00A6">
      <w:pPr>
        <w:pStyle w:val="Paragrafi0"/>
      </w:pPr>
      <w:r>
        <w:t>2. Ky udhëzim hyn në fuqi menjëherë.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Autoriteti"/>
      </w:pPr>
      <w:r>
        <w:t>Ministri i Financave</w:t>
      </w:r>
    </w:p>
    <w:p w:rsidR="005B00A6" w:rsidRDefault="005B00A6" w:rsidP="005B00A6">
      <w:pPr>
        <w:pStyle w:val="AutoritetiEmer"/>
      </w:pPr>
      <w:r>
        <w:t>Ridvan Bode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Pr="00584978" w:rsidRDefault="005B00A6" w:rsidP="005B00A6">
      <w:pPr>
        <w:pStyle w:val="Paragrafi0"/>
        <w:jc w:val="center"/>
        <w:rPr>
          <w:sz w:val="14"/>
        </w:rPr>
      </w:pPr>
    </w:p>
    <w:bookmarkStart w:id="1" w:name="_MON_1092815095"/>
    <w:bookmarkEnd w:id="1"/>
    <w:p w:rsidR="005B00A6" w:rsidRPr="005B00A6" w:rsidRDefault="005B00A6" w:rsidP="005B00A6">
      <w:pPr>
        <w:pStyle w:val="Titulli0"/>
        <w:rPr>
          <w:b w:val="0"/>
        </w:rPr>
      </w:pPr>
      <w:r w:rsidRPr="005B00A6">
        <w:rPr>
          <w:b w:val="0"/>
        </w:rPr>
        <w:object w:dxaOrig="67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50.25pt" o:ole="" fillcolor="window">
            <v:imagedata r:id="rId4" o:title=""/>
          </v:shape>
          <o:OLEObject Type="Embed" ProgID="Word.Picture.8" ShapeID="_x0000_i1025" DrawAspect="Content" ObjectID="_1614421325" r:id="rId5"/>
        </w:object>
      </w:r>
    </w:p>
    <w:p w:rsidR="005B00A6" w:rsidRPr="005B00A6" w:rsidRDefault="005B00A6" w:rsidP="005B00A6">
      <w:pPr>
        <w:pStyle w:val="Titulli0"/>
        <w:rPr>
          <w:b w:val="0"/>
        </w:rPr>
      </w:pPr>
    </w:p>
    <w:p w:rsidR="005B00A6" w:rsidRPr="005B00A6" w:rsidRDefault="005B00A6" w:rsidP="005B00A6">
      <w:pPr>
        <w:pStyle w:val="Titulli0"/>
        <w:rPr>
          <w:b w:val="0"/>
        </w:rPr>
      </w:pPr>
      <w:r w:rsidRPr="005B00A6">
        <w:rPr>
          <w:b w:val="0"/>
        </w:rPr>
        <w:t>REPUBLIKA E SHQIPËRISË</w:t>
      </w:r>
    </w:p>
    <w:p w:rsidR="005B00A6" w:rsidRPr="005B00A6" w:rsidRDefault="005B00A6" w:rsidP="005B00A6">
      <w:pPr>
        <w:pStyle w:val="Titulli0"/>
        <w:rPr>
          <w:b w:val="0"/>
        </w:rPr>
      </w:pPr>
      <w:r w:rsidRPr="005B00A6">
        <w:rPr>
          <w:b w:val="0"/>
        </w:rPr>
        <w:t xml:space="preserve">MINISTRIA </w:t>
      </w:r>
      <w:smartTag w:uri="urn:schemas-microsoft-com:office:smarttags" w:element="place">
        <w:r w:rsidRPr="005B00A6">
          <w:rPr>
            <w:b w:val="0"/>
          </w:rPr>
          <w:t>E FINANCAVE</w:t>
        </w:r>
      </w:smartTag>
    </w:p>
    <w:p w:rsidR="005B00A6" w:rsidRPr="005B00A6" w:rsidRDefault="005B00A6" w:rsidP="005B00A6">
      <w:pPr>
        <w:pStyle w:val="Titulli0"/>
        <w:rPr>
          <w:b w:val="0"/>
        </w:rPr>
      </w:pPr>
      <w:r w:rsidRPr="005B00A6">
        <w:rPr>
          <w:b w:val="0"/>
        </w:rPr>
        <w:t>NJËSIA E MBIKËQYRJES SË LOJËRAVE TË FATIT</w:t>
      </w:r>
    </w:p>
    <w:p w:rsidR="005B00A6" w:rsidRPr="00887A00" w:rsidRDefault="005B00A6" w:rsidP="005B00A6">
      <w:pPr>
        <w:pStyle w:val="Titulli0"/>
        <w:rPr>
          <w:b w:val="0"/>
          <w:sz w:val="12"/>
        </w:rPr>
      </w:pPr>
    </w:p>
    <w:p w:rsidR="005B00A6" w:rsidRPr="00136216" w:rsidRDefault="005B00A6" w:rsidP="005B00A6">
      <w:pPr>
        <w:pStyle w:val="Paragrafi0"/>
        <w:rPr>
          <w:sz w:val="18"/>
          <w:szCs w:val="18"/>
        </w:rPr>
      </w:pPr>
      <w:r>
        <w:rPr>
          <w:sz w:val="18"/>
          <w:szCs w:val="18"/>
        </w:rPr>
        <w:t>Adresa b</w:t>
      </w:r>
      <w:r w:rsidRPr="00136216">
        <w:rPr>
          <w:sz w:val="18"/>
          <w:szCs w:val="18"/>
        </w:rPr>
        <w:t xml:space="preserve">ulevardi </w:t>
      </w:r>
      <w:r>
        <w:rPr>
          <w:sz w:val="18"/>
          <w:szCs w:val="18"/>
        </w:rPr>
        <w:t>“</w:t>
      </w:r>
      <w:r w:rsidRPr="00136216">
        <w:rPr>
          <w:sz w:val="18"/>
          <w:szCs w:val="18"/>
        </w:rPr>
        <w:t>D</w:t>
      </w:r>
      <w:r>
        <w:rPr>
          <w:sz w:val="18"/>
          <w:szCs w:val="18"/>
        </w:rPr>
        <w:t>ë</w:t>
      </w:r>
      <w:r w:rsidRPr="00136216">
        <w:rPr>
          <w:sz w:val="18"/>
          <w:szCs w:val="18"/>
        </w:rPr>
        <w:t>shmor</w:t>
      </w:r>
      <w:r>
        <w:rPr>
          <w:sz w:val="18"/>
          <w:szCs w:val="18"/>
        </w:rPr>
        <w:t>ë</w:t>
      </w:r>
      <w:r w:rsidRPr="00136216">
        <w:rPr>
          <w:sz w:val="18"/>
          <w:szCs w:val="18"/>
        </w:rPr>
        <w:t>t e Kombit” nr.4, Kulla</w:t>
      </w:r>
      <w:r>
        <w:rPr>
          <w:sz w:val="18"/>
          <w:szCs w:val="18"/>
        </w:rPr>
        <w:t>t</w:t>
      </w:r>
      <w:r w:rsidRPr="00136216">
        <w:rPr>
          <w:sz w:val="18"/>
          <w:szCs w:val="18"/>
        </w:rPr>
        <w:t xml:space="preserve"> Binjake nr.2, ap.12/1 Tel/fax + 355 4 2280204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</w:pPr>
      <w:r>
        <w:t>Procesverbal gjobe</w:t>
      </w:r>
    </w:p>
    <w:p w:rsidR="005B00A6" w:rsidRDefault="005B00A6" w:rsidP="005B00A6">
      <w:pPr>
        <w:pStyle w:val="Paragrafi0"/>
      </w:pPr>
    </w:p>
    <w:p w:rsidR="005B00A6" w:rsidRDefault="005B00A6" w:rsidP="005B00A6">
      <w:pPr>
        <w:pStyle w:val="Paragrafi0"/>
        <w:ind w:firstLine="0"/>
      </w:pPr>
      <w:r>
        <w:t>I mbajtur sot më datë _____/____/______, nga grupi i kontrollit të Njësisë së Mbikëqyrjes së Lojërave të Fatit ndaj subjektit, ________________ me adresë ______________________, dhe me Nipt._____________ me aktivitet, ______________________________ me  adresë sekondare ____________________________________Nr..serial ______________ të rrethit ____________, ku u konstatuan shkeljet e mëposhtme: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</w:t>
      </w:r>
    </w:p>
    <w:p w:rsidR="005B00A6" w:rsidRDefault="005B00A6" w:rsidP="005B00A6">
      <w:pPr>
        <w:pStyle w:val="Paragrafi0"/>
        <w:ind w:firstLine="0"/>
      </w:pPr>
      <w:r>
        <w:t>__________________________________________________________________________________</w:t>
      </w:r>
    </w:p>
    <w:p w:rsidR="005B00A6" w:rsidRDefault="005B00A6" w:rsidP="005B00A6">
      <w:pPr>
        <w:pStyle w:val="Paragrafi0"/>
        <w:ind w:firstLine="0"/>
      </w:pPr>
    </w:p>
    <w:p w:rsidR="005B00A6" w:rsidRDefault="005B00A6" w:rsidP="005B00A6">
      <w:pPr>
        <w:pStyle w:val="Paragrafi0"/>
        <w:ind w:firstLine="0"/>
      </w:pPr>
      <w:r>
        <w:t xml:space="preserve">Në mbështetje të ligjit nr.10 033, datë 11.12.2008, neni nr.47, germa _________, pika ________, Organizatori _________________________________, për shkeljet e konstatuara më sipër, dënohet me gjobën në masën </w:t>
      </w:r>
    </w:p>
    <w:p w:rsidR="005B00A6" w:rsidRDefault="005B00A6" w:rsidP="005B00A6">
      <w:pPr>
        <w:pStyle w:val="Paragrafi0"/>
        <w:ind w:firstLine="0"/>
      </w:pPr>
      <w:r>
        <w:t>_____________(______________________________________________________) lekë.</w:t>
      </w:r>
    </w:p>
    <w:p w:rsidR="005B00A6" w:rsidRDefault="005B00A6" w:rsidP="005B00A6">
      <w:pPr>
        <w:pStyle w:val="Paragrafi0"/>
        <w:ind w:firstLine="0"/>
      </w:pPr>
      <w:r>
        <w:t>Organizatori ka të drejtë të ankohet brenda 30 ditëve nga dita e marrjes dijeni për procesverbalin e gjobës, në Komisionin e Apelimit të Gjobave pranë Ministrisë së Financave.</w:t>
      </w:r>
    </w:p>
    <w:p w:rsidR="005B00A6" w:rsidRDefault="005B00A6" w:rsidP="005B00A6">
      <w:pPr>
        <w:pStyle w:val="Paragrafi0"/>
        <w:ind w:firstLine="0"/>
      </w:pPr>
    </w:p>
    <w:p w:rsidR="005B00A6" w:rsidRDefault="005B00A6" w:rsidP="005B00A6">
      <w:pPr>
        <w:pStyle w:val="Paragrafi0"/>
        <w:ind w:firstLine="0"/>
      </w:pPr>
      <w:r>
        <w:t>Gjoba të derdhet në degën e bankës ______________________, në numrin e llogarisë ___________ brenda datës ____/____/_______.</w:t>
      </w:r>
    </w:p>
    <w:p w:rsidR="005B00A6" w:rsidRDefault="005B00A6" w:rsidP="005B00A6">
      <w:pPr>
        <w:pStyle w:val="Paragrafi0"/>
        <w:ind w:firstLine="0"/>
      </w:pPr>
      <w:r>
        <w:t>Procesverbali mbahet në tri kopje, nga të cilat njëra i lihet subjektit.</w:t>
      </w:r>
    </w:p>
    <w:p w:rsidR="005B00A6" w:rsidRDefault="005B00A6" w:rsidP="005B00A6">
      <w:pPr>
        <w:pStyle w:val="Paragrafi0"/>
        <w:ind w:firstLine="0"/>
      </w:pPr>
    </w:p>
    <w:p w:rsidR="005B00A6" w:rsidRDefault="005B00A6" w:rsidP="005B00A6">
      <w:pPr>
        <w:pStyle w:val="Paragrafi0"/>
        <w:ind w:firstLine="0"/>
      </w:pPr>
      <w:r>
        <w:t xml:space="preserve">       Për subjektin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Për NjMLF</w:t>
      </w:r>
    </w:p>
    <w:p w:rsidR="005B00A6" w:rsidRDefault="005B00A6" w:rsidP="005B00A6">
      <w:pPr>
        <w:pStyle w:val="Paragrafi0"/>
        <w:ind w:firstLine="0"/>
      </w:pPr>
      <w:r>
        <w:t>(____________________)</w:t>
      </w:r>
      <w:r>
        <w:tab/>
      </w:r>
      <w:r>
        <w:tab/>
      </w:r>
      <w:r>
        <w:tab/>
      </w:r>
      <w:r>
        <w:tab/>
      </w:r>
      <w:r>
        <w:tab/>
        <w:t>1.____________________</w:t>
      </w:r>
    </w:p>
    <w:p w:rsidR="005B00A6" w:rsidRDefault="005B00A6" w:rsidP="005B00A6">
      <w:pPr>
        <w:pStyle w:val="Paragrafi0"/>
        <w:ind w:firstLine="0"/>
      </w:pPr>
      <w:r>
        <w:tab/>
      </w:r>
      <w:r>
        <w:tab/>
      </w:r>
      <w:r>
        <w:tab/>
      </w:r>
      <w:r>
        <w:tab/>
      </w:r>
      <w:r>
        <w:tab/>
      </w:r>
    </w:p>
    <w:p w:rsidR="005B00A6" w:rsidRDefault="005B00A6" w:rsidP="005B00A6">
      <w:pPr>
        <w:pStyle w:val="Paragrafi0"/>
        <w:ind w:firstLine="0"/>
      </w:pPr>
    </w:p>
    <w:p w:rsidR="00016606" w:rsidRDefault="00016606"/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00A6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B00A6"/>
    <w:rsid w:val="005C1ED6"/>
    <w:rsid w:val="005C6A4B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D7EBE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17DC0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D86B582-1BE8-4EA4-AFF1-9157F24A0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  <w:rsid w:val="005B00A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B00A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