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1F1D" w:rsidRPr="00FA1947" w:rsidRDefault="00EF1F1D" w:rsidP="00EF1F1D">
      <w:pPr>
        <w:pStyle w:val="Akti"/>
      </w:pPr>
      <w:bookmarkStart w:id="0" w:name="_GoBack"/>
      <w:bookmarkEnd w:id="0"/>
      <w:r w:rsidRPr="00FA1947">
        <w:t>Udhëzim</w:t>
      </w:r>
    </w:p>
    <w:p w:rsidR="00EF1F1D" w:rsidRPr="00FA1947" w:rsidRDefault="00EF1F1D" w:rsidP="00EF1F1D">
      <w:pPr>
        <w:pStyle w:val="NumriData"/>
        <w:rPr>
          <w:szCs w:val="22"/>
        </w:rPr>
      </w:pPr>
      <w:r>
        <w:rPr>
          <w:szCs w:val="22"/>
        </w:rPr>
        <w:t>Nr.3058/3, datë 2.4.</w:t>
      </w:r>
      <w:r w:rsidRPr="00FA1947">
        <w:rPr>
          <w:szCs w:val="22"/>
        </w:rPr>
        <w:t>2009</w:t>
      </w:r>
    </w:p>
    <w:p w:rsidR="00EF1F1D" w:rsidRPr="00FA1947" w:rsidRDefault="00EF1F1D" w:rsidP="00EF1F1D">
      <w:pPr>
        <w:pStyle w:val="Paragrafi0"/>
        <w:ind w:firstLine="0"/>
        <w:rPr>
          <w:szCs w:val="22"/>
        </w:rPr>
      </w:pPr>
    </w:p>
    <w:p w:rsidR="00EF1F1D" w:rsidRPr="00FA1947" w:rsidRDefault="00EF1F1D" w:rsidP="00EF1F1D">
      <w:pPr>
        <w:pStyle w:val="Titulli0"/>
      </w:pPr>
      <w:r w:rsidRPr="00FA1947">
        <w:t>Për përcaktimin e tarifave të shërbimit në autoritetin portual Durrës</w:t>
      </w:r>
    </w:p>
    <w:p w:rsidR="00EF1F1D" w:rsidRPr="00FA1947" w:rsidRDefault="00EF1F1D" w:rsidP="00EF1F1D">
      <w:pPr>
        <w:pStyle w:val="Paragrafi0"/>
        <w:ind w:firstLine="0"/>
        <w:rPr>
          <w:szCs w:val="22"/>
        </w:rPr>
      </w:pPr>
    </w:p>
    <w:p w:rsidR="00EF1F1D" w:rsidRPr="00FA1947" w:rsidRDefault="00EF1F1D" w:rsidP="00EF1F1D">
      <w:pPr>
        <w:pStyle w:val="Paragrafi0"/>
        <w:rPr>
          <w:szCs w:val="22"/>
        </w:rPr>
      </w:pPr>
      <w:r>
        <w:rPr>
          <w:szCs w:val="22"/>
        </w:rPr>
        <w:t>Në mbështetje të nenit 102 pika 4 të</w:t>
      </w:r>
      <w:r w:rsidRPr="00FA1947">
        <w:rPr>
          <w:szCs w:val="22"/>
        </w:rPr>
        <w:t xml:space="preserve"> Kushtetutës, nenit 84 t</w:t>
      </w:r>
      <w:r>
        <w:rPr>
          <w:szCs w:val="22"/>
        </w:rPr>
        <w:t>ë ligjit nr.9251, datë 8.7.2004</w:t>
      </w:r>
      <w:r w:rsidRPr="00FA1947">
        <w:rPr>
          <w:szCs w:val="22"/>
        </w:rPr>
        <w:t xml:space="preserve"> “Kodi D</w:t>
      </w:r>
      <w:r>
        <w:rPr>
          <w:szCs w:val="22"/>
        </w:rPr>
        <w:t>etar i Republikës së Shqipërisë”</w:t>
      </w:r>
      <w:r w:rsidRPr="00FA1947">
        <w:rPr>
          <w:szCs w:val="22"/>
        </w:rPr>
        <w:t>, Ministri i Financave dhe Ministri i Punëve Publike, Transportit dhe Telekomunikacionit, me propozim të Këshillit Drejtues të Autoritetit Portual Durrës, vendimit nr.13, datë 10.3.2009</w:t>
      </w:r>
      <w:r>
        <w:rPr>
          <w:szCs w:val="22"/>
        </w:rPr>
        <w:t>,</w:t>
      </w:r>
    </w:p>
    <w:p w:rsidR="00EF1F1D" w:rsidRPr="00FA1947" w:rsidRDefault="00EF1F1D" w:rsidP="00EF1F1D">
      <w:pPr>
        <w:pStyle w:val="Paragrafi0"/>
        <w:rPr>
          <w:szCs w:val="22"/>
        </w:rPr>
      </w:pPr>
    </w:p>
    <w:p w:rsidR="00EF1F1D" w:rsidRPr="00FA1947" w:rsidRDefault="00EF1F1D" w:rsidP="00EF1F1D">
      <w:pPr>
        <w:pStyle w:val="VENDOSI0"/>
      </w:pPr>
      <w:r w:rsidRPr="00FA1947">
        <w:t>Udhëzojnë:</w:t>
      </w:r>
    </w:p>
    <w:p w:rsidR="00EF1F1D" w:rsidRPr="00FA1947" w:rsidRDefault="00EF1F1D" w:rsidP="00EF1F1D">
      <w:pPr>
        <w:pStyle w:val="Paragrafi0"/>
        <w:rPr>
          <w:szCs w:val="22"/>
        </w:rPr>
      </w:pPr>
    </w:p>
    <w:p w:rsidR="00EF1F1D" w:rsidRPr="00FA1947" w:rsidRDefault="00EF1F1D" w:rsidP="00EF1F1D">
      <w:pPr>
        <w:pStyle w:val="Paragrafi0"/>
        <w:rPr>
          <w:szCs w:val="22"/>
        </w:rPr>
      </w:pPr>
      <w:r w:rsidRPr="00FA1947">
        <w:rPr>
          <w:szCs w:val="22"/>
        </w:rPr>
        <w:t>1. Tarifat për shërbimet në Autoritetin Portual Dur</w:t>
      </w:r>
      <w:r>
        <w:rPr>
          <w:szCs w:val="22"/>
        </w:rPr>
        <w:t>rës</w:t>
      </w:r>
      <w:r w:rsidRPr="00FA1947">
        <w:rPr>
          <w:szCs w:val="22"/>
        </w:rPr>
        <w:t xml:space="preserve"> caktohen sipas shtojcës nr.1, që i bashkëlidhet këtij udhëzimi dhe është pjesë përbërëse e tij. Niveli i tarifës për shërbimet është shprehur pa TVSH.</w:t>
      </w:r>
    </w:p>
    <w:p w:rsidR="00EF1F1D" w:rsidRPr="00FA1947" w:rsidRDefault="00EF1F1D" w:rsidP="00EF1F1D">
      <w:pPr>
        <w:pStyle w:val="Paragrafi0"/>
        <w:rPr>
          <w:szCs w:val="22"/>
        </w:rPr>
      </w:pPr>
      <w:r w:rsidRPr="00FA1947">
        <w:rPr>
          <w:szCs w:val="22"/>
        </w:rPr>
        <w:t>2. Tarifave të përcaktuara në pikën 1 të këtij udhëzimi, për shërbime në Autoritetin Portual Durrës</w:t>
      </w:r>
      <w:r>
        <w:rPr>
          <w:szCs w:val="22"/>
        </w:rPr>
        <w:t>,</w:t>
      </w:r>
      <w:r w:rsidRPr="00FA1947">
        <w:rPr>
          <w:szCs w:val="22"/>
        </w:rPr>
        <w:t xml:space="preserve"> në ditët e pushimit (ditët e diela, ditët e festave zyrtare </w:t>
      </w:r>
      <w:r>
        <w:rPr>
          <w:szCs w:val="22"/>
        </w:rPr>
        <w:t>në Republikën e Shqipërisë), t’u</w:t>
      </w:r>
      <w:r w:rsidRPr="00FA1947">
        <w:rPr>
          <w:szCs w:val="22"/>
        </w:rPr>
        <w:t xml:space="preserve"> shtohet koeficienti 1.1 i tarifës bazë.</w:t>
      </w:r>
    </w:p>
    <w:p w:rsidR="00EF1F1D" w:rsidRPr="00FA1947" w:rsidRDefault="00EF1F1D" w:rsidP="00EF1F1D">
      <w:pPr>
        <w:pStyle w:val="Paragrafi0"/>
        <w:rPr>
          <w:szCs w:val="22"/>
        </w:rPr>
      </w:pPr>
      <w:r>
        <w:rPr>
          <w:szCs w:val="22"/>
        </w:rPr>
        <w:t>3. Institucioni përgjegjës</w:t>
      </w:r>
      <w:r w:rsidRPr="00FA1947">
        <w:rPr>
          <w:szCs w:val="22"/>
        </w:rPr>
        <w:t xml:space="preserve"> për vjeljen e tarifave është Autoriteti Portual Durrës ose subjekte të autorizuar</w:t>
      </w:r>
      <w:r>
        <w:rPr>
          <w:szCs w:val="22"/>
        </w:rPr>
        <w:t>a</w:t>
      </w:r>
      <w:r w:rsidRPr="00FA1947">
        <w:rPr>
          <w:szCs w:val="22"/>
        </w:rPr>
        <w:t xml:space="preserve"> prej tij.</w:t>
      </w:r>
    </w:p>
    <w:p w:rsidR="00EF1F1D" w:rsidRDefault="00EF1F1D" w:rsidP="00EF1F1D">
      <w:pPr>
        <w:pStyle w:val="Paragrafi0"/>
        <w:rPr>
          <w:szCs w:val="22"/>
        </w:rPr>
      </w:pPr>
      <w:r>
        <w:rPr>
          <w:szCs w:val="22"/>
        </w:rPr>
        <w:t>Ky udhëzim hyn në fuqi n</w:t>
      </w:r>
      <w:r w:rsidRPr="00FA1947">
        <w:rPr>
          <w:szCs w:val="22"/>
        </w:rPr>
        <w:t xml:space="preserve">ë datën </w:t>
      </w:r>
      <w:r>
        <w:rPr>
          <w:szCs w:val="22"/>
        </w:rPr>
        <w:t>20 prill 2009</w:t>
      </w:r>
      <w:r w:rsidRPr="00FA1947">
        <w:rPr>
          <w:szCs w:val="22"/>
        </w:rPr>
        <w:t xml:space="preserve"> dhe botohet në Fletoren Z</w:t>
      </w:r>
      <w:r>
        <w:rPr>
          <w:szCs w:val="22"/>
        </w:rPr>
        <w:t xml:space="preserve">yrtare në numrin më të parë të </w:t>
      </w:r>
      <w:r w:rsidRPr="00FA1947">
        <w:rPr>
          <w:szCs w:val="22"/>
        </w:rPr>
        <w:t>radhës.</w:t>
      </w:r>
    </w:p>
    <w:p w:rsidR="00EF1F1D" w:rsidRPr="00FA1947" w:rsidRDefault="00EF1F1D" w:rsidP="00EF1F1D">
      <w:pPr>
        <w:pStyle w:val="Paragrafi0"/>
        <w:rPr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431"/>
        <w:gridCol w:w="4431"/>
      </w:tblGrid>
      <w:tr w:rsidR="00EF1F1D" w:rsidTr="00EF1F1D">
        <w:tc>
          <w:tcPr>
            <w:tcW w:w="4431" w:type="dxa"/>
          </w:tcPr>
          <w:p w:rsidR="00EF1F1D" w:rsidRDefault="00EF1F1D" w:rsidP="00EF1F1D">
            <w:pPr>
              <w:pStyle w:val="Autoriteti"/>
              <w:jc w:val="left"/>
            </w:pPr>
            <w:r>
              <w:t>Ministri i Financave</w:t>
            </w:r>
          </w:p>
          <w:p w:rsidR="00EF1F1D" w:rsidRDefault="00EF1F1D" w:rsidP="00EF1F1D">
            <w:pPr>
              <w:pStyle w:val="AutoritetiEmer"/>
              <w:jc w:val="left"/>
            </w:pPr>
            <w:r>
              <w:t>Ridvan Bode</w:t>
            </w:r>
          </w:p>
          <w:p w:rsidR="00EF1F1D" w:rsidRDefault="00EF1F1D" w:rsidP="00EF1F1D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4431" w:type="dxa"/>
          </w:tcPr>
          <w:p w:rsidR="00EF1F1D" w:rsidRDefault="00EF1F1D" w:rsidP="00EF1F1D">
            <w:pPr>
              <w:pStyle w:val="Autoriteti"/>
            </w:pPr>
            <w:r>
              <w:t xml:space="preserve">Ministri i Punëve Publike,Transportit </w:t>
            </w:r>
          </w:p>
          <w:p w:rsidR="00EF1F1D" w:rsidRDefault="00EF1F1D" w:rsidP="00EF1F1D">
            <w:pPr>
              <w:pStyle w:val="Autoriteti"/>
            </w:pPr>
            <w:r>
              <w:t>dhe Telekomunikacionit</w:t>
            </w:r>
          </w:p>
          <w:p w:rsidR="00EF1F1D" w:rsidRDefault="00EF1F1D" w:rsidP="00EF1F1D">
            <w:pPr>
              <w:pStyle w:val="AutoritetiEmer"/>
            </w:pPr>
            <w:r>
              <w:t>Sokol Olldashi</w:t>
            </w:r>
          </w:p>
          <w:p w:rsidR="00EF1F1D" w:rsidRDefault="00EF1F1D" w:rsidP="00EF1F1D">
            <w:pPr>
              <w:pStyle w:val="Paragrafi0"/>
              <w:ind w:firstLine="0"/>
              <w:rPr>
                <w:szCs w:val="22"/>
              </w:rPr>
            </w:pPr>
          </w:p>
        </w:tc>
      </w:tr>
    </w:tbl>
    <w:p w:rsidR="00EF1F1D" w:rsidRDefault="00EF1F1D" w:rsidP="00EF1F1D">
      <w:pPr>
        <w:pStyle w:val="Paragrafi0"/>
        <w:rPr>
          <w:szCs w:val="22"/>
        </w:rPr>
      </w:pPr>
    </w:p>
    <w:p w:rsidR="00EF1F1D" w:rsidRDefault="00EF1F1D" w:rsidP="00EF1F1D">
      <w:pPr>
        <w:pStyle w:val="Paragrafi0"/>
        <w:ind w:left="3600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</w:p>
    <w:p w:rsidR="00EF1F1D" w:rsidRDefault="00EF1F1D" w:rsidP="00EF1F1D">
      <w:pPr>
        <w:pStyle w:val="Paragrafi0"/>
        <w:rPr>
          <w:szCs w:val="22"/>
        </w:rPr>
      </w:pPr>
    </w:p>
    <w:p w:rsidR="00EF1F1D" w:rsidRDefault="00EF1F1D" w:rsidP="00EF1F1D">
      <w:pPr>
        <w:pStyle w:val="Paragrafi0"/>
        <w:rPr>
          <w:szCs w:val="22"/>
        </w:rPr>
      </w:pPr>
    </w:p>
    <w:p w:rsidR="00EF1F1D" w:rsidRDefault="00EF1F1D" w:rsidP="00EF1F1D">
      <w:pPr>
        <w:pStyle w:val="Paragrafi0"/>
        <w:rPr>
          <w:szCs w:val="22"/>
        </w:rPr>
      </w:pPr>
    </w:p>
    <w:p w:rsidR="00EF1F1D" w:rsidRDefault="00EF1F1D" w:rsidP="00EF1F1D">
      <w:pPr>
        <w:pStyle w:val="Paragrafi0"/>
        <w:rPr>
          <w:szCs w:val="22"/>
        </w:rPr>
      </w:pPr>
    </w:p>
    <w:p w:rsidR="00EF1F1D" w:rsidRDefault="00EF1F1D" w:rsidP="00EF1F1D">
      <w:pPr>
        <w:pStyle w:val="Paragrafi0"/>
        <w:rPr>
          <w:szCs w:val="22"/>
        </w:rPr>
      </w:pPr>
    </w:p>
    <w:p w:rsidR="00EF1F1D" w:rsidRDefault="00EF1F1D" w:rsidP="00EF1F1D">
      <w:pPr>
        <w:pStyle w:val="Paragrafi0"/>
        <w:rPr>
          <w:szCs w:val="22"/>
        </w:rPr>
      </w:pPr>
    </w:p>
    <w:p w:rsidR="00EF1F1D" w:rsidRPr="00EF1F1D" w:rsidRDefault="00EF1F1D" w:rsidP="00EF1F1D">
      <w:pPr>
        <w:pStyle w:val="Tabele"/>
      </w:pPr>
    </w:p>
    <w:p w:rsidR="00EF1F1D" w:rsidRPr="00EF1F1D" w:rsidRDefault="00EF1F1D" w:rsidP="00EF1F1D">
      <w:pPr>
        <w:pStyle w:val="Tabele"/>
      </w:pPr>
    </w:p>
    <w:p w:rsidR="00EF1F1D" w:rsidRPr="00EF1F1D" w:rsidRDefault="00EF1F1D" w:rsidP="00EF1F1D">
      <w:pPr>
        <w:pStyle w:val="Tabele"/>
      </w:pPr>
    </w:p>
    <w:p w:rsidR="00EF1F1D" w:rsidRPr="00EF1F1D" w:rsidRDefault="00EF1F1D" w:rsidP="00EF1F1D">
      <w:pPr>
        <w:pStyle w:val="Tabele"/>
      </w:pPr>
    </w:p>
    <w:p w:rsidR="00EF1F1D" w:rsidRPr="00EF1F1D" w:rsidRDefault="00EF1F1D" w:rsidP="00EF1F1D">
      <w:pPr>
        <w:pStyle w:val="Tabele"/>
      </w:pPr>
    </w:p>
    <w:p w:rsidR="00EF1F1D" w:rsidRPr="00EF1F1D" w:rsidRDefault="00EF1F1D" w:rsidP="00EF1F1D">
      <w:pPr>
        <w:pStyle w:val="Tabele"/>
      </w:pPr>
    </w:p>
    <w:p w:rsidR="00EF1F1D" w:rsidRPr="00EF1F1D" w:rsidRDefault="00EF1F1D" w:rsidP="00EF1F1D">
      <w:pPr>
        <w:pStyle w:val="Tabele"/>
      </w:pPr>
    </w:p>
    <w:p w:rsidR="00EF1F1D" w:rsidRPr="00EF1F1D" w:rsidRDefault="00EF1F1D" w:rsidP="00EF1F1D">
      <w:pPr>
        <w:pStyle w:val="Tabele"/>
      </w:pPr>
    </w:p>
    <w:p w:rsidR="00EF1F1D" w:rsidRPr="00EF1F1D" w:rsidRDefault="00EF1F1D" w:rsidP="00EF1F1D">
      <w:pPr>
        <w:pStyle w:val="Tabele"/>
      </w:pPr>
    </w:p>
    <w:p w:rsidR="00EF1F1D" w:rsidRPr="00EF1F1D" w:rsidRDefault="00EF1F1D" w:rsidP="00EF1F1D">
      <w:pPr>
        <w:pStyle w:val="Tabele"/>
      </w:pPr>
    </w:p>
    <w:p w:rsidR="00EF1F1D" w:rsidRDefault="00EF1F1D" w:rsidP="00EF1F1D">
      <w:pPr>
        <w:pStyle w:val="Tabele"/>
      </w:pPr>
    </w:p>
    <w:p w:rsidR="00EF1F1D" w:rsidRPr="00EF1F1D" w:rsidRDefault="00EF1F1D" w:rsidP="00EF1F1D">
      <w:pPr>
        <w:pStyle w:val="Tabele"/>
      </w:pPr>
    </w:p>
    <w:tbl>
      <w:tblPr>
        <w:tblW w:w="8949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735"/>
        <w:gridCol w:w="4860"/>
        <w:gridCol w:w="1260"/>
        <w:gridCol w:w="515"/>
        <w:gridCol w:w="205"/>
        <w:gridCol w:w="180"/>
        <w:gridCol w:w="180"/>
        <w:gridCol w:w="1014"/>
      </w:tblGrid>
      <w:tr w:rsidR="00EF1F1D" w:rsidRPr="00EF1F1D" w:rsidTr="00EF1F1D">
        <w:trPr>
          <w:trHeight w:val="178"/>
        </w:trPr>
        <w:tc>
          <w:tcPr>
            <w:tcW w:w="894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F1F1D" w:rsidRPr="00EF1F1D" w:rsidRDefault="00EF1F1D" w:rsidP="00EF1F1D">
            <w:pPr>
              <w:pStyle w:val="Tabele"/>
            </w:pPr>
            <w:r w:rsidRPr="00EF1F1D">
              <w:t>TARIFAT E SHERBIMEVE PORTUALE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8214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</w:tr>
      <w:tr w:rsidR="00EF1F1D" w:rsidRPr="00EF1F1D" w:rsidTr="00EF1F1D">
        <w:trPr>
          <w:trHeight w:val="264"/>
        </w:trPr>
        <w:tc>
          <w:tcPr>
            <w:tcW w:w="735" w:type="dxa"/>
            <w:vMerge w:val="restart"/>
            <w:tcBorders>
              <w:top w:val="single" w:sz="8" w:space="0" w:color="auto"/>
              <w:left w:val="single" w:sz="8" w:space="0" w:color="auto"/>
              <w:bottom w:val="double" w:sz="6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vMerge w:val="restart"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EF1F1D" w:rsidRPr="00EF1F1D" w:rsidRDefault="00EF1F1D" w:rsidP="00EF1F1D">
            <w:pPr>
              <w:pStyle w:val="Tabele"/>
            </w:pPr>
            <w:r w:rsidRPr="00EF1F1D">
              <w:t>ZERI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EF1F1D" w:rsidRPr="00EF1F1D" w:rsidRDefault="00EF1F1D" w:rsidP="00EF1F1D">
            <w:pPr>
              <w:pStyle w:val="Tabele"/>
            </w:pPr>
            <w:r w:rsidRPr="00EF1F1D">
              <w:t>Baza e taksimit</w:t>
            </w:r>
          </w:p>
        </w:tc>
        <w:tc>
          <w:tcPr>
            <w:tcW w:w="1080" w:type="dxa"/>
            <w:gridSpan w:val="4"/>
            <w:vMerge w:val="restart"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EF1F1D" w:rsidRPr="00EF1F1D" w:rsidRDefault="00EF1F1D" w:rsidP="00EF1F1D">
            <w:pPr>
              <w:pStyle w:val="Tabele"/>
            </w:pPr>
            <w:r w:rsidRPr="00EF1F1D">
              <w:t>EURO</w:t>
            </w:r>
          </w:p>
        </w:tc>
        <w:tc>
          <w:tcPr>
            <w:tcW w:w="1014" w:type="dxa"/>
            <w:vMerge w:val="restart"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EF1F1D" w:rsidRPr="00EF1F1D" w:rsidRDefault="00EF1F1D" w:rsidP="00EF1F1D">
            <w:pPr>
              <w:pStyle w:val="Tabele"/>
            </w:pPr>
            <w:r w:rsidRPr="00EF1F1D">
              <w:t>LEKE</w:t>
            </w:r>
          </w:p>
        </w:tc>
      </w:tr>
      <w:tr w:rsidR="00EF1F1D" w:rsidRPr="00EF1F1D" w:rsidTr="00EF1F1D">
        <w:trPr>
          <w:trHeight w:val="264"/>
        </w:trPr>
        <w:tc>
          <w:tcPr>
            <w:tcW w:w="735" w:type="dxa"/>
            <w:vMerge/>
            <w:tcBorders>
              <w:top w:val="single" w:sz="8" w:space="0" w:color="auto"/>
              <w:left w:val="single" w:sz="8" w:space="0" w:color="auto"/>
              <w:bottom w:val="double" w:sz="6" w:space="0" w:color="000000"/>
              <w:right w:val="single" w:sz="8" w:space="0" w:color="auto"/>
            </w:tcBorders>
            <w:vAlign w:val="center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4860" w:type="dxa"/>
            <w:vMerge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vAlign w:val="center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vAlign w:val="center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080" w:type="dxa"/>
            <w:gridSpan w:val="4"/>
            <w:vMerge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vAlign w:val="center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014" w:type="dxa"/>
            <w:vMerge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vAlign w:val="center"/>
          </w:tcPr>
          <w:p w:rsidR="00EF1F1D" w:rsidRPr="00EF1F1D" w:rsidRDefault="00EF1F1D" w:rsidP="00EF1F1D">
            <w:pPr>
              <w:pStyle w:val="Tabele"/>
            </w:pP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1.1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Tarifa per detyrimin e kanalit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Per Tragetet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Euro/GT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0.15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Per Anijet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Euro/GT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0.18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1.2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Tarifat per qendrimin ne kalate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Permasat e anijes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Anije kontenierike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Euro/m. linear 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ne dite dhe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4.41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pjese te saj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Tankera  (kimike apo rifuze te lengeshme)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Euro/m. linear 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ne dite dhe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3.85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pjese te saj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Anije turistike (Krocere)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Euro/m. linear 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ne dite dhe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4.25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pjese te saj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Anije pasagjeresh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Euro/m. linear 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ne dite dhe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3.5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pjese te saj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Anije per mallrat rifuzo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Euro/m. linear 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ne dite dhe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2.5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pjese te saj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Anije per mallra te pergjitheshme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Euro/m. linear 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ne dite dhe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2.5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pjese te saj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</w:tr>
      <w:tr w:rsidR="00EF1F1D" w:rsidRPr="00EF1F1D" w:rsidTr="00EF1F1D">
        <w:trPr>
          <w:trHeight w:val="264"/>
        </w:trPr>
        <w:tc>
          <w:tcPr>
            <w:tcW w:w="735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</w:tcPr>
          <w:p w:rsidR="00EF1F1D" w:rsidRPr="00EF1F1D" w:rsidRDefault="00EF1F1D" w:rsidP="00EF1F1D">
            <w:pPr>
              <w:pStyle w:val="Tabele"/>
            </w:pPr>
            <w:r w:rsidRPr="00EF1F1D">
              <w:t>1.3</w:t>
            </w:r>
          </w:p>
        </w:tc>
        <w:tc>
          <w:tcPr>
            <w:tcW w:w="48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Tarifat per anijet me flamur shqiptar qe qendrojne ne kalate pasi kane mbaruar ngarkim shkarkimin</w:t>
            </w:r>
          </w:p>
        </w:tc>
        <w:tc>
          <w:tcPr>
            <w:tcW w:w="3354" w:type="dxa"/>
            <w:gridSpan w:val="6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</w:tr>
      <w:tr w:rsidR="00EF1F1D" w:rsidRPr="00EF1F1D" w:rsidTr="00EF1F1D">
        <w:trPr>
          <w:trHeight w:val="264"/>
        </w:trPr>
        <w:tc>
          <w:tcPr>
            <w:tcW w:w="735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4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3354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EF1F1D" w:rsidRPr="00EF1F1D" w:rsidRDefault="00EF1F1D" w:rsidP="00EF1F1D">
            <w:pPr>
              <w:pStyle w:val="Tabele"/>
            </w:pP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Anijet deri ne 500 GT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Euro/muaj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113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Anijet 501 GT - 4000 GT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Euro/muaj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226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Anijet 4001 GT - 10000 GT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Euro/muaj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317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Anijet mbi 10000 GT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Euro/muaj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590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</w:tr>
      <w:tr w:rsidR="00EF1F1D" w:rsidRPr="00EF1F1D" w:rsidTr="00EF1F1D">
        <w:trPr>
          <w:trHeight w:val="264"/>
        </w:trPr>
        <w:tc>
          <w:tcPr>
            <w:tcW w:w="735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</w:tcPr>
          <w:p w:rsidR="00EF1F1D" w:rsidRPr="00EF1F1D" w:rsidRDefault="00EF1F1D" w:rsidP="00EF1F1D">
            <w:pPr>
              <w:pStyle w:val="Tabele"/>
            </w:pPr>
            <w:r w:rsidRPr="00EF1F1D">
              <w:t>1.4</w:t>
            </w:r>
          </w:p>
        </w:tc>
        <w:tc>
          <w:tcPr>
            <w:tcW w:w="48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Tarifa per anijet/mjetet lundruese sherbimi (jo transporti mallrash apo pasagjeresh), qe qendrojne ne portin e Durresit</w:t>
            </w:r>
          </w:p>
        </w:tc>
        <w:tc>
          <w:tcPr>
            <w:tcW w:w="3354" w:type="dxa"/>
            <w:gridSpan w:val="6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</w:tr>
      <w:tr w:rsidR="00EF1F1D" w:rsidRPr="00EF1F1D" w:rsidTr="00EF1F1D">
        <w:trPr>
          <w:trHeight w:val="264"/>
        </w:trPr>
        <w:tc>
          <w:tcPr>
            <w:tcW w:w="735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4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3354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EF1F1D" w:rsidRPr="00EF1F1D" w:rsidRDefault="00EF1F1D" w:rsidP="00EF1F1D">
            <w:pPr>
              <w:pStyle w:val="Tabele"/>
            </w:pP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</w:tcPr>
          <w:p w:rsidR="00EF1F1D" w:rsidRPr="00EF1F1D" w:rsidRDefault="00EF1F1D" w:rsidP="00EF1F1D">
            <w:pPr>
              <w:pStyle w:val="Tabele"/>
            </w:pPr>
            <w:r w:rsidRPr="00EF1F1D">
              <w:t>Anijet mbi 500 GT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Euro/ml kalate </w:t>
            </w:r>
          </w:p>
        </w:tc>
        <w:tc>
          <w:tcPr>
            <w:tcW w:w="1080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F1F1D" w:rsidRPr="00EF1F1D" w:rsidRDefault="00EF1F1D" w:rsidP="00EF1F1D">
            <w:pPr>
              <w:pStyle w:val="Tabele"/>
            </w:pPr>
            <w:r w:rsidRPr="00EF1F1D">
              <w:t>3.3</w:t>
            </w:r>
          </w:p>
        </w:tc>
        <w:tc>
          <w:tcPr>
            <w:tcW w:w="1014" w:type="dxa"/>
            <w:vMerge w:val="restar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ne dite </w:t>
            </w:r>
          </w:p>
        </w:tc>
        <w:tc>
          <w:tcPr>
            <w:tcW w:w="1080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014" w:type="dxa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</w:tcPr>
          <w:p w:rsidR="00EF1F1D" w:rsidRPr="00EF1F1D" w:rsidRDefault="00EF1F1D" w:rsidP="00EF1F1D">
            <w:pPr>
              <w:pStyle w:val="Tabele"/>
            </w:pP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Anijet deri ne 500 GT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Euro/muaj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        113 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</w:tcPr>
          <w:p w:rsidR="00EF1F1D" w:rsidRPr="00EF1F1D" w:rsidRDefault="00EF1F1D" w:rsidP="00EF1F1D">
            <w:pPr>
              <w:pStyle w:val="Tabele"/>
            </w:pPr>
            <w:r w:rsidRPr="00EF1F1D">
              <w:t>1.5</w:t>
            </w:r>
          </w:p>
        </w:tc>
        <w:tc>
          <w:tcPr>
            <w:tcW w:w="48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Tarifa per anijet/mjetet lundruese te Institucioneve shteterore qe qendrojne ne portin e Durresit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4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F1F1D" w:rsidRPr="00EF1F1D" w:rsidRDefault="00EF1F1D" w:rsidP="00EF1F1D">
            <w:pPr>
              <w:pStyle w:val="Tabele"/>
            </w:pPr>
            <w:r w:rsidRPr="00EF1F1D">
              <w:t>Anije/mjete lunduese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Euro/ml kalate </w:t>
            </w:r>
          </w:p>
        </w:tc>
        <w:tc>
          <w:tcPr>
            <w:tcW w:w="1080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1F1D" w:rsidRPr="00EF1F1D" w:rsidRDefault="00EF1F1D" w:rsidP="00EF1F1D">
            <w:pPr>
              <w:pStyle w:val="Tabele"/>
            </w:pPr>
            <w:r w:rsidRPr="00EF1F1D">
              <w:t>1</w:t>
            </w:r>
          </w:p>
        </w:tc>
        <w:tc>
          <w:tcPr>
            <w:tcW w:w="1014" w:type="dxa"/>
            <w:vMerge w:val="restar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ne muaj</w:t>
            </w:r>
          </w:p>
        </w:tc>
        <w:tc>
          <w:tcPr>
            <w:tcW w:w="1080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014" w:type="dxa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</w:tcPr>
          <w:p w:rsidR="00EF1F1D" w:rsidRPr="00EF1F1D" w:rsidRDefault="00EF1F1D" w:rsidP="00EF1F1D">
            <w:pPr>
              <w:pStyle w:val="Tabele"/>
            </w:pP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1.6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Tarifa per sherbimet shendetesore sanitare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Certifikata e perjashtimit te deratizimit te anijes (Afati 6 muaj)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Per anijet 0-500 GT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Euro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50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Per anijet 501-3000 GT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Euro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100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Per anijet mbi 3001 GT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Euro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150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Certifikata mjekesore e anijes (Afati 1 vit)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Euro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20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Certifikata personale (Afati 1 vit)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Per shqiptaret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Euro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5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Per te huajt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Euro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10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Certifikata e sherbimit gastronomik guzhinier (Afati 1 vit)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Euro/Anije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10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Certifikata per personin e ndihmes se shpejte (Afati 1 vit)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Euro/Anije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10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</w:tr>
      <w:tr w:rsidR="00EF1F1D" w:rsidRPr="00EF1F1D" w:rsidTr="00EF1F1D">
        <w:trPr>
          <w:trHeight w:val="76"/>
        </w:trPr>
        <w:tc>
          <w:tcPr>
            <w:tcW w:w="7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1.7</w:t>
            </w:r>
          </w:p>
        </w:tc>
        <w:tc>
          <w:tcPr>
            <w:tcW w:w="4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Tarifa perdorimit kalates 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Leke/ton</w:t>
            </w:r>
          </w:p>
        </w:tc>
        <w:tc>
          <w:tcPr>
            <w:tcW w:w="10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                                      13 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1.8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Tarifa per perpunimin e mallrave rifuzo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A.Ngarkesa rifuzo te renda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</w:tr>
      <w:tr w:rsidR="00EF1F1D" w:rsidRPr="00EF1F1D" w:rsidTr="00EF1F1D">
        <w:trPr>
          <w:trHeight w:val="10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Qymyr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Leke/ton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                                  480 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Minerale, koncentratet dhe ferrot e tyre (krom, hekur, nikel, baker, pirit, silic, etj.)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Leke/ton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                                  654 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Materiale konstriksioni: klinker, materiale inerte, zhavorr, rere, gure, gelqere, rere xhami, dolomit, barit, etj.)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Leke/ton</w:t>
            </w:r>
          </w:p>
        </w:tc>
        <w:tc>
          <w:tcPr>
            <w:tcW w:w="108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0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                                  558 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08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EF1F1D" w:rsidRPr="00EF1F1D" w:rsidRDefault="00EF1F1D" w:rsidP="00EF1F1D">
            <w:pPr>
              <w:pStyle w:val="Tabele"/>
            </w:pP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Cimento rifuzo me vakumator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Leke/ton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                                  526 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Skrap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Leke/ton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                                  633 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B.Ngarkesa rifuzo te lehta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Squfur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Leke/ton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                                  637 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Grure, drithera, ushqim kafshesh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Leke/ton</w:t>
            </w:r>
          </w:p>
        </w:tc>
        <w:tc>
          <w:tcPr>
            <w:tcW w:w="10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                                  682 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Plehra kimike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Leke/ton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                                  575 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Ngarkesa te rrezikshme (sipas kodit te IMDG)</w:t>
            </w:r>
          </w:p>
        </w:tc>
        <w:tc>
          <w:tcPr>
            <w:tcW w:w="33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Shtese 100% mbi tarifen standard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Pagesa per sigurine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Leke/ton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579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                                         6 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579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C.Tarifa per perpunimin e mallrave te lengeshme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579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Shkarkim/ngarkim mallrash te lengeshme ne kalate (vere, vaj ushqimor, etj.)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Leke/ton</w:t>
            </w:r>
          </w:p>
        </w:tc>
        <w:tc>
          <w:tcPr>
            <w:tcW w:w="5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579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                                  280 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579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EF1F1D" w:rsidRPr="00EF1F1D" w:rsidRDefault="00EF1F1D" w:rsidP="00EF1F1D">
            <w:pPr>
              <w:pStyle w:val="Tabele"/>
            </w:pP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Shkarkim mallrash likuide ne pontil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Leke/ton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579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                                  210 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Shkarkim benzine, benzol, vajgur avionash ne kalate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Leke/ton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579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                                  560 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Shkarkim nafte, mazut, bitum ne kalate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Leke/ton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579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                                  280 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579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1.9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Tarifa per perpunimin e mallrave te pergjitheshme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579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Fuci, ballo, binare, rrumbuj, koli celiku, hekur, llamarine, tuba, pllaka zdrukthi, pako, arka te ndryshme, etj  deri 1500 kg / njesi 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Leke/ton</w:t>
            </w:r>
          </w:p>
        </w:tc>
        <w:tc>
          <w:tcPr>
            <w:tcW w:w="5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579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                                  556 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579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EF1F1D" w:rsidRPr="00EF1F1D" w:rsidRDefault="00EF1F1D" w:rsidP="00EF1F1D">
            <w:pPr>
              <w:pStyle w:val="Tabele"/>
            </w:pP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Kuti, te ndryshme, ngarkesa te lehta dhe gabarite (ambalazhe, goma, depozita uji dhe mallra mbi 3 m3 etj.)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Leke/ton</w:t>
            </w:r>
          </w:p>
        </w:tc>
        <w:tc>
          <w:tcPr>
            <w:tcW w:w="5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579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                             1,155 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579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EF1F1D" w:rsidRPr="00EF1F1D" w:rsidRDefault="00EF1F1D" w:rsidP="00EF1F1D">
            <w:pPr>
              <w:pStyle w:val="Tabele"/>
            </w:pP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Ngarkesa te paletizuara apo pre-paketuara (big bags, slinga etj.)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Leke/ton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579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                                  620 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Ngarkesa me thase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Leke/ton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579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                                  650 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Ngarkesa te renda dhe me permasa te medha (makineri, pajisje, etj.)mbi 5000 kg</w:t>
            </w:r>
          </w:p>
        </w:tc>
        <w:tc>
          <w:tcPr>
            <w:tcW w:w="33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Subjekt negocimi (mbi tarifen me ore) 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Ngarkesa qe prishen (paleta, pako, thase, si psh. fruta te freskta, banane, zarzavate, mish i ngrire, veze, etj.)</w:t>
            </w:r>
          </w:p>
        </w:tc>
        <w:tc>
          <w:tcPr>
            <w:tcW w:w="3354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Shtese   25% mbi tarifen standard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3354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:rsidR="00EF1F1D" w:rsidRPr="00EF1F1D" w:rsidRDefault="00EF1F1D" w:rsidP="00EF1F1D">
            <w:pPr>
              <w:pStyle w:val="Tabele"/>
            </w:pP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Ngarkesa te rrezikshme (shperthyese, plasese)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Shtese 100% mbi tarifen standard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579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Ngarkesa te renda fuci, ballo, binare, rrumbuj, koli celiku, hekur, llamarine, tuba, pllaka zdrukthi, pako, arka te ndryshme, etj mbi 1500 kg / njesi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Leke/ton</w:t>
            </w:r>
          </w:p>
        </w:tc>
        <w:tc>
          <w:tcPr>
            <w:tcW w:w="51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579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                                  482 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579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EF1F1D" w:rsidRPr="00EF1F1D" w:rsidRDefault="00EF1F1D" w:rsidP="00EF1F1D">
            <w:pPr>
              <w:pStyle w:val="Tabele"/>
            </w:pP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Blloqe mermeri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Leke/ton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579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                                  482 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Pagesa per sigurine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Leke/ton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579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                                      12 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579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1.10</w:t>
            </w:r>
          </w:p>
        </w:tc>
        <w:tc>
          <w:tcPr>
            <w:tcW w:w="48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Tarifa per sherbimin e mbrojtjes kunder zjarrit dhe shpetimit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57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</w:t>
            </w:r>
            <w:smartTag w:uri="urn:schemas-microsoft-com:office:smarttags" w:element="State">
              <w:smartTag w:uri="urn:schemas-microsoft-com:office:smarttags" w:element="place">
                <w:r w:rsidRPr="00EF1F1D">
                  <w:t>Ore</w:t>
                </w:r>
              </w:smartTag>
            </w:smartTag>
            <w:r w:rsidRPr="00EF1F1D">
              <w:t xml:space="preserve"> ne dispozicion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Leke/ore</w:t>
            </w: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579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                             2,000 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EF1F1D" w:rsidRPr="00EF1F1D" w:rsidRDefault="00EF1F1D" w:rsidP="00EF1F1D">
            <w:pPr>
              <w:pStyle w:val="Tabele"/>
            </w:pPr>
            <w:r w:rsidRPr="00EF1F1D">
              <w:t>V.O.</w:t>
            </w:r>
          </w:p>
        </w:tc>
        <w:tc>
          <w:tcPr>
            <w:tcW w:w="8214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1-   Per Anijet, RO-RO-te me mallra te pergjithshme qe perpunohen me mekanizmat e veta, te aplikohet 50% e tarifes.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61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2-   Për ditët e diela dhe festat zyrtare do të aplikohet 10% shtesë e tarifës përkatëse.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579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Punohen pa shtesë tarife anijet si më poshtë: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579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     a-  Anijet, Traget, Ro-Ro (ku i gjithë aktiviteti kryhet  me mekanizmat e vet).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579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     b-  Anijet e karburanteve.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579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     c-  Anijet me kafshë të gjalla ose mallra që prishen shpejt.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579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3-   Përpunohet me shtesë tarife :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579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      a- Sasisa e mallit të vendosur në hambarin bunker 100% të tarifës përkatëse.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579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821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      b- Lëvizja e mallit (tranzit) në hambar ose kuverd gjatë procesit të ngarkim/shkarkimit  50%    të tarifës përkatëse.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1.11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Tarifat për përpunimin e kontenierëve dhe shërbimet mbështetëse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19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A.Kontaineret plot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19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Shkarkim (20 kembe)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Leke/kontainer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19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                             9,692 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Shkarkim (40 kembe, 45 kembe)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Leke/kontainer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19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                          11,720 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Ngarkim (20 kembe)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Leke/kontainer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19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                             9,472 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Ngarkim (40 kembe, 45 kembe)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Leke/kontainer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19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                          10,813 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B.Kontainer bosh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19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Shkarkim (20 kembe)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Leke/kontainer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19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                             6,012 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Shkarkim (40 kembe, 45 kembe)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Leke/kontainer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19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                             7,305 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Ngarkim (20 kembe)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Leke/kontainer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19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                             5,762 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Ngarkim (40 kembe, 45 kembe)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Leke/kontainer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19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                             6,826 </w:t>
            </w:r>
          </w:p>
          <w:p w:rsidR="00EF1F1D" w:rsidRPr="00EF1F1D" w:rsidRDefault="00EF1F1D" w:rsidP="00EF1F1D">
            <w:pPr>
              <w:pStyle w:val="Tabele"/>
            </w:pP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C.Sherbime te tjera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1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Energji per Kontainer frigoriferike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1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                             1,122 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Magazinim Kontaineresh (Kontainer plot dhe bosh) per TEU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19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Deri 10 dite qendrimi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19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Pa pagese 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11-15 dite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Leke/TEU/dite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19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                                  343 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16-20 dite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Leke/TEU/dite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19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                                  514 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Mbi 20 dite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Leke/TEU/dite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19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                                  684 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Perpunimi i kontainereve ne shesh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19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Kontainere Bosh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Leke/cdo kapje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19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                             1,307 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Kontainere Plot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Leke/cdo kapje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19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                             2,035 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Peshimi kontainereve (te gjitha madhesite)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Leke/kontainer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19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                                  854 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Pastrimi I kontainereve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19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Deri ne 20 ft ne gjatesi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Leke/kontainer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19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                             1,220 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Mbi 20 ft ne gjatesi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Leke/kontainer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19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                             2,440 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Bragim dhe c'bragim (lashing/unlashing) kontaineresh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Leke/kontainer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19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                                  403 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Ristivime spostime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Leke/kontainer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19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                             3,972 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Hapje ose mbyllje e kapakeve te hambareve (komplet cikli)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Leke/Hambar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19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                          10,763 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Tarife Lump-sum per kamionat e kontainereve (cdo permas)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Leke/Kamion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19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                                  250 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te cilet hyjne dhe dalin ne Portin e Durresit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19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Tarifa per sigurine portuale (ISPS) (20" ose me te vegjel)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Leke/kontainer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19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                                  244 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Tarifa per sigurine portuale (ISPS) (40" ose me te medhenj)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Leke/kontainer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1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                                  488 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1.12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Tarifat per sherbimet e Terminalit te Trageteve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19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Pagesa aforfe per cdo prekje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Euro/prekje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11.58</w:t>
            </w:r>
          </w:p>
        </w:tc>
        <w:tc>
          <w:tcPr>
            <w:tcW w:w="119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Tarifa per imbarkimin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19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Pasagjere mbi 12 vjec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Euro 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4</w:t>
            </w:r>
          </w:p>
        </w:tc>
        <w:tc>
          <w:tcPr>
            <w:tcW w:w="119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Pasagjere nen 12 vjec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Euro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2</w:t>
            </w:r>
          </w:p>
        </w:tc>
        <w:tc>
          <w:tcPr>
            <w:tcW w:w="119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1F1D" w:rsidRPr="00EF1F1D" w:rsidRDefault="00EF1F1D" w:rsidP="00EF1F1D">
            <w:pPr>
              <w:pStyle w:val="Tabele"/>
            </w:pPr>
            <w:r w:rsidRPr="00EF1F1D">
              <w:t>*1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Mjete deri 3,5 ton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Euro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6</w:t>
            </w:r>
          </w:p>
        </w:tc>
        <w:tc>
          <w:tcPr>
            <w:tcW w:w="119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1F1D" w:rsidRPr="00EF1F1D" w:rsidRDefault="00EF1F1D" w:rsidP="00EF1F1D">
            <w:pPr>
              <w:pStyle w:val="Tabele"/>
            </w:pPr>
            <w:r w:rsidRPr="00EF1F1D">
              <w:t>*2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Mjete mbi 3,5 - 7,5 ton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Euro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10</w:t>
            </w:r>
          </w:p>
        </w:tc>
        <w:tc>
          <w:tcPr>
            <w:tcW w:w="119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1F1D" w:rsidRPr="00EF1F1D" w:rsidRDefault="00EF1F1D" w:rsidP="00EF1F1D">
            <w:pPr>
              <w:pStyle w:val="Tabele"/>
            </w:pPr>
            <w:r w:rsidRPr="00EF1F1D">
              <w:t>*3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Mjete mbi 7,5 ton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Euro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13</w:t>
            </w:r>
          </w:p>
        </w:tc>
        <w:tc>
          <w:tcPr>
            <w:tcW w:w="119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Tarifa per ç'imbarkimin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19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Pasagjere mbi 12 vjec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Euro 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0.5</w:t>
            </w:r>
          </w:p>
        </w:tc>
        <w:tc>
          <w:tcPr>
            <w:tcW w:w="119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Pasagjere deri 12 vjec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Euro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0</w:t>
            </w:r>
          </w:p>
        </w:tc>
        <w:tc>
          <w:tcPr>
            <w:tcW w:w="119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1F1D" w:rsidRPr="00EF1F1D" w:rsidRDefault="00EF1F1D" w:rsidP="00EF1F1D">
            <w:pPr>
              <w:pStyle w:val="Tabele"/>
            </w:pPr>
            <w:r w:rsidRPr="00EF1F1D">
              <w:t>*1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Mjete deri 3,5 ton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Euro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2</w:t>
            </w:r>
          </w:p>
        </w:tc>
        <w:tc>
          <w:tcPr>
            <w:tcW w:w="119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1F1D" w:rsidRPr="00EF1F1D" w:rsidRDefault="00EF1F1D" w:rsidP="00EF1F1D">
            <w:pPr>
              <w:pStyle w:val="Tabele"/>
            </w:pPr>
            <w:r w:rsidRPr="00EF1F1D">
              <w:t>*2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Mjete mbi 3,5 - 7,5 ton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Euro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3</w:t>
            </w:r>
          </w:p>
        </w:tc>
        <w:tc>
          <w:tcPr>
            <w:tcW w:w="119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1F1D" w:rsidRPr="00EF1F1D" w:rsidRDefault="00EF1F1D" w:rsidP="00EF1F1D">
            <w:pPr>
              <w:pStyle w:val="Tabele"/>
            </w:pPr>
            <w:r w:rsidRPr="00EF1F1D">
              <w:t>*3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Mjete mbi 7,5 ton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Euro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4</w:t>
            </w:r>
          </w:p>
        </w:tc>
        <w:tc>
          <w:tcPr>
            <w:tcW w:w="1194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Sherbime te vecanta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1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Mallra RO-RO me Tug mastër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Euro/trajler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20</w:t>
            </w:r>
          </w:p>
        </w:tc>
        <w:tc>
          <w:tcPr>
            <w:tcW w:w="119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Qerate per lefterakun per perpunim ngarkese ne bordin 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Euro/ore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24</w:t>
            </w:r>
          </w:p>
        </w:tc>
        <w:tc>
          <w:tcPr>
            <w:tcW w:w="119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    tragetit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19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Pagesa per sigurine per pasagjere (vetem te rritur)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Euro/person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0.5</w:t>
            </w:r>
          </w:p>
        </w:tc>
        <w:tc>
          <w:tcPr>
            <w:tcW w:w="119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Pagesa per sigurine per autovetura, karavane, kampera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Euro/mjet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1</w:t>
            </w:r>
          </w:p>
        </w:tc>
        <w:tc>
          <w:tcPr>
            <w:tcW w:w="119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Pagesa per sigurine per kamion/trajler 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Euro/mjet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2</w:t>
            </w:r>
          </w:p>
        </w:tc>
        <w:tc>
          <w:tcPr>
            <w:tcW w:w="119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19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</w:tr>
      <w:tr w:rsidR="00EF1F1D" w:rsidRPr="00EF1F1D" w:rsidTr="00EF1F1D">
        <w:trPr>
          <w:trHeight w:val="264"/>
        </w:trPr>
        <w:tc>
          <w:tcPr>
            <w:tcW w:w="735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1F1D" w:rsidRPr="00EF1F1D" w:rsidRDefault="00EF1F1D" w:rsidP="00EF1F1D">
            <w:pPr>
              <w:pStyle w:val="Tabele"/>
            </w:pPr>
            <w:r w:rsidRPr="00EF1F1D">
              <w:t>*1</w:t>
            </w:r>
          </w:p>
        </w:tc>
        <w:tc>
          <w:tcPr>
            <w:tcW w:w="8214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Kamionë, gjysëmrimorkiatorë, gjysëmrimorkio, rimorkio, automjete për transport të vecantë, automjete për përdorim të vecantë, automjete bujqesore, automjete teknologjike industriale, automjete per transport te perzier, etj.</w:t>
            </w:r>
          </w:p>
        </w:tc>
      </w:tr>
      <w:tr w:rsidR="00EF1F1D" w:rsidRPr="00EF1F1D" w:rsidTr="00EF1F1D">
        <w:trPr>
          <w:trHeight w:val="264"/>
        </w:trPr>
        <w:tc>
          <w:tcPr>
            <w:tcW w:w="735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8214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:rsidR="00EF1F1D" w:rsidRPr="00EF1F1D" w:rsidRDefault="00EF1F1D" w:rsidP="00EF1F1D">
            <w:pPr>
              <w:pStyle w:val="Tabele"/>
            </w:pPr>
          </w:p>
        </w:tc>
      </w:tr>
      <w:tr w:rsidR="00EF1F1D" w:rsidRPr="00EF1F1D" w:rsidTr="00EF1F1D">
        <w:trPr>
          <w:trHeight w:val="264"/>
        </w:trPr>
        <w:tc>
          <w:tcPr>
            <w:tcW w:w="735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1F1D" w:rsidRPr="00EF1F1D" w:rsidRDefault="00EF1F1D" w:rsidP="00EF1F1D">
            <w:pPr>
              <w:pStyle w:val="Tabele"/>
            </w:pPr>
            <w:r w:rsidRPr="00EF1F1D">
              <w:t>*2</w:t>
            </w:r>
          </w:p>
        </w:tc>
        <w:tc>
          <w:tcPr>
            <w:tcW w:w="8214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Kamionë, gjysëmrimorkiatorë gjysëmrimorkio, rimorkio, automjete për transport të vecantë, automjete për përdorim të vecantë, automjete bujqesore, automjete teknologjike industriale, autobuzë, etj.</w:t>
            </w:r>
          </w:p>
        </w:tc>
      </w:tr>
      <w:tr w:rsidR="00EF1F1D" w:rsidRPr="00EF1F1D" w:rsidTr="00EF1F1D">
        <w:trPr>
          <w:trHeight w:val="264"/>
        </w:trPr>
        <w:tc>
          <w:tcPr>
            <w:tcW w:w="735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8214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:rsidR="00EF1F1D" w:rsidRPr="00EF1F1D" w:rsidRDefault="00EF1F1D" w:rsidP="00EF1F1D">
            <w:pPr>
              <w:pStyle w:val="Tabele"/>
            </w:pPr>
          </w:p>
        </w:tc>
      </w:tr>
      <w:tr w:rsidR="00EF1F1D" w:rsidRPr="00EF1F1D" w:rsidTr="00EF1F1D">
        <w:trPr>
          <w:trHeight w:val="264"/>
        </w:trPr>
        <w:tc>
          <w:tcPr>
            <w:tcW w:w="7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1F1D" w:rsidRPr="00EF1F1D" w:rsidRDefault="00EF1F1D" w:rsidP="00EF1F1D">
            <w:pPr>
              <w:pStyle w:val="Tabele"/>
            </w:pPr>
            <w:r w:rsidRPr="00EF1F1D">
              <w:t>*3</w:t>
            </w:r>
          </w:p>
        </w:tc>
        <w:tc>
          <w:tcPr>
            <w:tcW w:w="8214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Kamionë, gjysëmrimorkiatorë gjysëmrimorkio, rimorkio, automjete për transport të vecantë, automjete për përdorim të vecantë, automjete bujqesore, automjete teknologjike industriale, autobuzë, etj.</w:t>
            </w:r>
          </w:p>
        </w:tc>
      </w:tr>
      <w:tr w:rsidR="00EF1F1D" w:rsidRPr="00EF1F1D" w:rsidTr="00EF1F1D">
        <w:trPr>
          <w:trHeight w:val="264"/>
        </w:trPr>
        <w:tc>
          <w:tcPr>
            <w:tcW w:w="7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8214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EF1F1D" w:rsidRPr="00EF1F1D" w:rsidRDefault="00EF1F1D" w:rsidP="00EF1F1D">
            <w:pPr>
              <w:pStyle w:val="Tabele"/>
            </w:pP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1.13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Tarifa per perdorimin e magazinave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Perdorimi i magazinave tranzit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Deri 5 dite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Pa pagese 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6-10 dite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leke/m2/dite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                                      20 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11-20 dite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Tarife shtese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cdo dite 40% 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22-45 dite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Tarife shtese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cdo dite 60% 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Mbi 45 dite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Kontrata te vecanta afatgjata me APD-ne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Magazinat e ruajtjes afat-gjate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3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1-30 dite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leke/m2/dite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                                      12 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31-60 dite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leke/m2/dite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                                      20 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Mbi 61 dite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leke/m2/dite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D751B2" w:rsidRDefault="00EF1F1D" w:rsidP="00D751B2">
            <w:pPr>
              <w:pStyle w:val="Tabele"/>
            </w:pPr>
            <w:r w:rsidRPr="00EF1F1D">
              <w:t xml:space="preserve">                      </w:t>
            </w:r>
            <w:r w:rsidRPr="00D751B2">
              <w:t xml:space="preserve">                   30 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Tarifat e qerase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1F1D" w:rsidRPr="00EF1F1D" w:rsidRDefault="00EF1F1D" w:rsidP="00EF1F1D">
            <w:pPr>
              <w:pStyle w:val="Tabele"/>
            </w:pPr>
            <w:r w:rsidRPr="00EF1F1D">
              <w:t>*1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Sheshe te hapura depozitimi me qera deri ne 1 (nje) vit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mall rifuzo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leke/m2/dite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                                         2 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mall general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leke/m2/dite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D751B2" w:rsidRDefault="00EF1F1D" w:rsidP="00D751B2">
            <w:pPr>
              <w:pStyle w:val="Tabele"/>
            </w:pPr>
            <w:r w:rsidRPr="00EF1F1D">
              <w:t xml:space="preserve">                  </w:t>
            </w:r>
            <w:r w:rsidRPr="00D751B2">
              <w:t xml:space="preserve">                          4 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Qerate e lokaleve te tjera te Portit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Ambiente me qera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leke/m2/muaj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                             1,000 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Shesh per kioska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leke/m2/dite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                                         7 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1F1D" w:rsidRPr="00EF1F1D" w:rsidRDefault="00EF1F1D" w:rsidP="00EF1F1D">
            <w:pPr>
              <w:pStyle w:val="Tabele"/>
            </w:pPr>
            <w:r w:rsidRPr="00EF1F1D">
              <w:t>*2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Dhenie sheshi ne</w:t>
            </w:r>
            <w:r w:rsidRPr="00D751B2">
              <w:t xml:space="preserve"> perdorim 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 Deri 45 dite rifuzo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leke/m2/dite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                                         2 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 Deri 45 dite generale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leke/m2/dite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                                         4 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 46 -   60 dite rifuzo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leke/m2/dite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D751B2" w:rsidRDefault="00EF1F1D" w:rsidP="00D751B2">
            <w:pPr>
              <w:pStyle w:val="Tabele"/>
            </w:pPr>
            <w:r w:rsidRPr="00EF1F1D">
              <w:t xml:space="preserve">              </w:t>
            </w:r>
            <w:r w:rsidRPr="00D751B2">
              <w:t xml:space="preserve">                              4 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 46 -   60 dite generale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leke/m2/dite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                                         8 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 61 - 120 dite rifuzo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leke/m2/dite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                                         6 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 61 - 120 dite generale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leke/m2/di</w:t>
            </w:r>
            <w:r w:rsidRPr="00D751B2">
              <w:t>te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                                      12 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121 - 180 dite rifuzo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leke/m2/dite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                                      10 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121 - 180 dite generale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leke/m2/dite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                                      20 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821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Pas kalimit te afatit pre</w:t>
            </w:r>
            <w:r w:rsidRPr="00D751B2">
              <w:t>j 180 dite, Drejtoria Ekzekutive te ndjeke proceduren per largimin e mallit deri ne sekuestrimin e tij.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579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1F1D" w:rsidRPr="00EF1F1D" w:rsidRDefault="00EF1F1D" w:rsidP="00EF1F1D">
            <w:pPr>
              <w:pStyle w:val="Tabele"/>
            </w:pPr>
            <w:r w:rsidRPr="00EF1F1D">
              <w:t>*3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Sheshi tranzitor (10 dite gratis)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579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11-15 dite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leke/m2/dite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579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                                         7 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16-25 dite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lek</w:t>
            </w:r>
            <w:r w:rsidRPr="00D751B2">
              <w:t>e/m</w:t>
            </w:r>
            <w:r w:rsidRPr="00EF1F1D">
              <w:t>2/dite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579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                                      14 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26-45 dite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leke/m2/dite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579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                                      21 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8214" w:type="dxa"/>
            <w:gridSpan w:val="7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Mbas 45 ditesh Drejtoria Ekzekutive te ndjeke hapat e nevojshme per largimin e mallit deri ne sekuestrimin e tij.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57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1F1D" w:rsidRPr="00EF1F1D" w:rsidRDefault="00EF1F1D" w:rsidP="00EF1F1D">
            <w:pPr>
              <w:pStyle w:val="Tabele"/>
            </w:pPr>
            <w:r w:rsidRPr="00EF1F1D">
              <w:t>*1</w:t>
            </w:r>
          </w:p>
        </w:tc>
        <w:tc>
          <w:tcPr>
            <w:tcW w:w="8214" w:type="dxa"/>
            <w:gridSpan w:val="7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Sheshe te destinuara per depozitimin e mallrave te ndryshme per nje afat kohor jo me shume se 1 (nje) vit.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1F1D" w:rsidRPr="00EF1F1D" w:rsidRDefault="00EF1F1D" w:rsidP="00EF1F1D">
            <w:pPr>
              <w:pStyle w:val="Tabele"/>
            </w:pPr>
            <w:r w:rsidRPr="00EF1F1D">
              <w:t>*2</w:t>
            </w:r>
          </w:p>
        </w:tc>
        <w:tc>
          <w:tcPr>
            <w:tcW w:w="8214" w:type="dxa"/>
            <w:gridSpan w:val="7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Sheshe te destinuara per perdorim te perkohshem te depozitimit per nje periudhe jo me te madhe  se 180 dite.</w:t>
            </w:r>
          </w:p>
        </w:tc>
      </w:tr>
      <w:tr w:rsidR="00EF1F1D" w:rsidRPr="00EF1F1D" w:rsidTr="00EF1F1D">
        <w:trPr>
          <w:trHeight w:val="264"/>
        </w:trPr>
        <w:tc>
          <w:tcPr>
            <w:tcW w:w="735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1F1D" w:rsidRPr="00EF1F1D" w:rsidRDefault="00EF1F1D" w:rsidP="00EF1F1D">
            <w:pPr>
              <w:pStyle w:val="Tabele"/>
            </w:pPr>
            <w:r w:rsidRPr="00EF1F1D">
              <w:t>*3</w:t>
            </w:r>
          </w:p>
        </w:tc>
        <w:tc>
          <w:tcPr>
            <w:tcW w:w="8214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Sheshe te destinuara </w:t>
            </w:r>
            <w:r w:rsidRPr="00D751B2">
              <w:t>per realizimin e procesit te ngarkim/shkarkimit, me afat jo me shume se 10 dite, pervec rasteve kur cilesohet ndryshe</w:t>
            </w:r>
          </w:p>
        </w:tc>
      </w:tr>
      <w:tr w:rsidR="00EF1F1D" w:rsidRPr="00EF1F1D" w:rsidTr="00EF1F1D">
        <w:trPr>
          <w:trHeight w:val="264"/>
        </w:trPr>
        <w:tc>
          <w:tcPr>
            <w:tcW w:w="735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8214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:rsidR="00EF1F1D" w:rsidRPr="00EF1F1D" w:rsidRDefault="00EF1F1D" w:rsidP="00EF1F1D">
            <w:pPr>
              <w:pStyle w:val="Tabele"/>
            </w:pP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1.14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Tarifa per parkimin e automjeteve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Parkimi i automjeteve brenda zonave operacionale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Mjete deri 3,5 ton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Leke/d</w:t>
            </w:r>
            <w:r w:rsidRPr="00D751B2">
              <w:t>ite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                                  500 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Mjete mbi 3,5 - 7,5  ton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Leke/dite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                                  850 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Mjete mbi 7,5  ton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Leke/dite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                             1,000 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Parkim i automjeteve jashte zonave operacion</w:t>
            </w:r>
            <w:r w:rsidRPr="00D751B2">
              <w:t>ale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Mjete deri 3,5 ton (në zonat e përcaktuara)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Leke/dite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                                  100 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Mjete mbi 3,5 - 7,5  ton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Leke/dite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                                  200 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Mjete mbi 7,5  ton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Leke/dite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D751B2" w:rsidRDefault="00EF1F1D" w:rsidP="00D751B2">
            <w:pPr>
              <w:pStyle w:val="Tabele"/>
            </w:pPr>
            <w:r w:rsidRPr="00EF1F1D">
              <w:t xml:space="preserve">                    </w:t>
            </w:r>
            <w:r w:rsidRPr="00D751B2">
              <w:t xml:space="preserve">                 300 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1.15</w:t>
            </w:r>
          </w:p>
        </w:tc>
        <w:tc>
          <w:tcPr>
            <w:tcW w:w="48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Tarifat për pagesat e personave dhe mjeteve  që hyjnë në port.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3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Tarifa e hyrjes së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Automjete deri 3,5 ton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Leke/muaj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                                  500 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Automjete mbi 3,5 - 7,5  ton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Leke/çdo hyrj</w:t>
            </w:r>
            <w:r w:rsidRPr="00D751B2">
              <w:t>e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                                  150 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Automjete mbi 7,5  ton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Leke/çdo hyrje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                                  250 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Leje hyrje per persona ne vit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Leke/person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                                  200 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Leje hyrje automjeti e p</w:t>
            </w:r>
            <w:r w:rsidRPr="00D751B2">
              <w:t>erkoheshme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Leke/automjet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3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                                  200 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Leje hyrje per persona e perkoheshme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Leke/person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                                  100 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1.16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Tarifat per qeradhenjen e pajisjeve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Pajisje transporti deri ne</w:t>
            </w:r>
            <w:r w:rsidRPr="00D751B2">
              <w:t xml:space="preserve"> 10 ton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Leke/ore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                             2,550 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Pirun deri 3 ton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Leke/ore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                             2,501 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Pirun deri 12 ton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Leke/ore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                             3,843 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Pirun deri 32 ton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Leke/ore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D751B2" w:rsidRDefault="00EF1F1D" w:rsidP="00D751B2">
            <w:pPr>
              <w:pStyle w:val="Tabele"/>
            </w:pPr>
            <w:r w:rsidRPr="00EF1F1D">
              <w:t xml:space="preserve">                         </w:t>
            </w:r>
            <w:r w:rsidRPr="00D751B2">
              <w:t xml:space="preserve">    10,736 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Vinc i levizshem me goma deri ne 16 ton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Leke/ore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                             7,930 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Vinc i rende I levizshem me goma deri 45 ton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Leke/ore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                          10,736 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Fadrome 2 m3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Leke/ore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D751B2" w:rsidRDefault="00EF1F1D" w:rsidP="00D751B2">
            <w:pPr>
              <w:pStyle w:val="Tabele"/>
            </w:pPr>
            <w:r w:rsidRPr="00EF1F1D">
              <w:t xml:space="preserve">                            </w:t>
            </w:r>
            <w:r w:rsidRPr="00D751B2">
              <w:t xml:space="preserve">    5,380 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Reachstaker deri 45 ton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Leke/ore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                          11,407 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Vinc portual I levizshem MHC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                          29,792 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1.17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Tarifa per perdorimin e silloseve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Deri ne 48 ore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pa pagese 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3-7 dite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Leke/dite/sillos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                             8,000 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Mbas kalimit te dites se shtate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Leke/dite/sillos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                          61,000 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1.18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Tarifat per rreklamat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Reklame statike e zakonshme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Leke/m2/vit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                          10,370 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Reklame e perbere (e levizeshme me flete)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Leke/m2/vit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                          12,200 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Reklamat elektronike (dixhitale, lineare)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Leke/m2/vit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 xml:space="preserve">                             20,740 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 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1.19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Kom</w:t>
            </w:r>
            <w:r w:rsidRPr="00D751B2">
              <w:t>isioni per sherbimin e agjensise detare, spedicionere</w:t>
            </w:r>
          </w:p>
        </w:tc>
        <w:tc>
          <w:tcPr>
            <w:tcW w:w="3354" w:type="dxa"/>
            <w:gridSpan w:val="6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  <w:r w:rsidRPr="00EF1F1D">
              <w:t>1% e vleres se sherbimit perkates</w:t>
            </w:r>
          </w:p>
        </w:tc>
      </w:tr>
      <w:tr w:rsidR="00EF1F1D" w:rsidRPr="00EF1F1D" w:rsidTr="00EF1F1D">
        <w:trPr>
          <w:trHeight w:val="162"/>
        </w:trPr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5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1F1D" w:rsidRPr="00EF1F1D" w:rsidRDefault="00EF1F1D" w:rsidP="00EF1F1D">
            <w:pPr>
              <w:pStyle w:val="Tabele"/>
            </w:pPr>
          </w:p>
        </w:tc>
      </w:tr>
    </w:tbl>
    <w:p w:rsidR="00EF1F1D" w:rsidRPr="00EF1F1D" w:rsidRDefault="00EF1F1D" w:rsidP="00EF1F1D">
      <w:pPr>
        <w:pStyle w:val="Tabele"/>
      </w:pPr>
    </w:p>
    <w:p w:rsidR="00EF1F1D" w:rsidRPr="00EF1F1D" w:rsidRDefault="00EF1F1D" w:rsidP="00EF1F1D">
      <w:pPr>
        <w:pStyle w:val="Tabele"/>
      </w:pPr>
    </w:p>
    <w:p w:rsidR="00EF1F1D" w:rsidRPr="00EF1F1D" w:rsidRDefault="00EF1F1D" w:rsidP="00EF1F1D">
      <w:pPr>
        <w:pStyle w:val="Tabele"/>
      </w:pPr>
    </w:p>
    <w:p w:rsidR="00EF1F1D" w:rsidRPr="00EF1F1D" w:rsidRDefault="00EF1F1D" w:rsidP="00EF1F1D">
      <w:pPr>
        <w:pStyle w:val="Tabele"/>
      </w:pPr>
    </w:p>
    <w:p w:rsidR="00EF1F1D" w:rsidRPr="00EF1F1D" w:rsidRDefault="00EF1F1D" w:rsidP="00EF1F1D">
      <w:pPr>
        <w:pStyle w:val="Tabele"/>
      </w:pPr>
    </w:p>
    <w:p w:rsidR="00EF1F1D" w:rsidRPr="00EF1F1D" w:rsidRDefault="00EF1F1D" w:rsidP="00EF1F1D">
      <w:pPr>
        <w:pStyle w:val="Tabele"/>
      </w:pPr>
    </w:p>
    <w:p w:rsidR="00EF1F1D" w:rsidRPr="00EF1F1D" w:rsidRDefault="00EF1F1D" w:rsidP="00EF1F1D">
      <w:pPr>
        <w:pStyle w:val="Tabele"/>
        <w:sectPr w:rsidR="00EF1F1D" w:rsidRPr="00EF1F1D" w:rsidSect="00EF1F1D">
          <w:footerReference w:type="even" r:id="rId7"/>
          <w:footerReference w:type="default" r:id="rId8"/>
          <w:pgSz w:w="12240" w:h="15840"/>
          <w:pgMar w:top="1440" w:right="1797" w:bottom="1440" w:left="1797" w:header="720" w:footer="720" w:gutter="0"/>
          <w:pgNumType w:start="2653"/>
          <w:cols w:space="720"/>
          <w:docGrid w:linePitch="360"/>
        </w:sectPr>
      </w:pPr>
    </w:p>
    <w:p w:rsidR="00EF1F1D" w:rsidRPr="00EF1F1D" w:rsidRDefault="00EF1F1D" w:rsidP="00EF1F1D">
      <w:pPr>
        <w:pStyle w:val="Tabele"/>
      </w:pPr>
      <w:r w:rsidRPr="00EF1F1D">
        <w:t>TARIFAT E SHËRBIMEVE PORTUALE</w:t>
      </w:r>
    </w:p>
    <w:p w:rsidR="00EF1F1D" w:rsidRPr="00EF1F1D" w:rsidRDefault="00EF1F1D" w:rsidP="00EF1F1D">
      <w:pPr>
        <w:pStyle w:val="Tabele"/>
      </w:pPr>
    </w:p>
    <w:p w:rsidR="00EF1F1D" w:rsidRPr="00EF1F1D" w:rsidRDefault="00EF1F1D" w:rsidP="00EF1F1D">
      <w:pPr>
        <w:pStyle w:val="Tabele"/>
      </w:pPr>
      <w:r w:rsidRPr="00EF1F1D">
        <w:t>Aneks 2 (Vetëm për kompanitë aktuale të ngarkim-shkarkimit)</w:t>
      </w: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679"/>
        <w:gridCol w:w="3284"/>
        <w:gridCol w:w="1041"/>
        <w:gridCol w:w="834"/>
        <w:gridCol w:w="784"/>
        <w:gridCol w:w="941"/>
        <w:gridCol w:w="1293"/>
      </w:tblGrid>
      <w:tr w:rsidR="00EF1F1D" w:rsidRPr="00EF1F1D" w:rsidTr="00EF1F1D">
        <w:tc>
          <w:tcPr>
            <w:tcW w:w="511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6617" w:type="dxa"/>
          </w:tcPr>
          <w:p w:rsidR="00EF1F1D" w:rsidRPr="00EF1F1D" w:rsidRDefault="00EF1F1D" w:rsidP="00EF1F1D">
            <w:pPr>
              <w:pStyle w:val="Tabele"/>
            </w:pPr>
            <w:r w:rsidRPr="00EF1F1D">
              <w:t>Zëri</w:t>
            </w:r>
          </w:p>
        </w:tc>
        <w:tc>
          <w:tcPr>
            <w:tcW w:w="1080" w:type="dxa"/>
          </w:tcPr>
          <w:p w:rsidR="00EF1F1D" w:rsidRPr="00EF1F1D" w:rsidRDefault="00EF1F1D" w:rsidP="00EF1F1D">
            <w:pPr>
              <w:pStyle w:val="Tabele"/>
            </w:pPr>
            <w:r w:rsidRPr="00EF1F1D">
              <w:t>Baza e taksimit</w:t>
            </w:r>
          </w:p>
        </w:tc>
        <w:tc>
          <w:tcPr>
            <w:tcW w:w="1260" w:type="dxa"/>
          </w:tcPr>
          <w:p w:rsidR="00EF1F1D" w:rsidRPr="00EF1F1D" w:rsidRDefault="00EF1F1D" w:rsidP="00EF1F1D">
            <w:pPr>
              <w:pStyle w:val="Tabele"/>
            </w:pPr>
            <w:r w:rsidRPr="00EF1F1D">
              <w:t>Euro</w:t>
            </w:r>
          </w:p>
        </w:tc>
        <w:tc>
          <w:tcPr>
            <w:tcW w:w="1080" w:type="dxa"/>
          </w:tcPr>
          <w:p w:rsidR="00EF1F1D" w:rsidRPr="00EF1F1D" w:rsidRDefault="00EF1F1D" w:rsidP="00EF1F1D">
            <w:pPr>
              <w:pStyle w:val="Tabele"/>
            </w:pPr>
            <w:r w:rsidRPr="00EF1F1D">
              <w:t>Lekë</w:t>
            </w:r>
          </w:p>
        </w:tc>
        <w:tc>
          <w:tcPr>
            <w:tcW w:w="1080" w:type="dxa"/>
          </w:tcPr>
          <w:p w:rsidR="00EF1F1D" w:rsidRPr="00EF1F1D" w:rsidRDefault="00EF1F1D" w:rsidP="00EF1F1D">
            <w:pPr>
              <w:pStyle w:val="Tabele"/>
            </w:pPr>
            <w:r w:rsidRPr="00EF1F1D">
              <w:t>A.P.D.</w:t>
            </w:r>
          </w:p>
        </w:tc>
        <w:tc>
          <w:tcPr>
            <w:tcW w:w="1548" w:type="dxa"/>
          </w:tcPr>
          <w:p w:rsidR="00EF1F1D" w:rsidRPr="00EF1F1D" w:rsidRDefault="00EF1F1D" w:rsidP="00EF1F1D">
            <w:pPr>
              <w:pStyle w:val="Tabele"/>
            </w:pPr>
            <w:r w:rsidRPr="00EF1F1D">
              <w:t>Kompanitë e</w:t>
            </w:r>
          </w:p>
          <w:p w:rsidR="00EF1F1D" w:rsidRPr="00EF1F1D" w:rsidRDefault="00EF1F1D" w:rsidP="00EF1F1D">
            <w:pPr>
              <w:pStyle w:val="Tabele"/>
            </w:pPr>
            <w:r w:rsidRPr="00EF1F1D">
              <w:t>Ng-Shk</w:t>
            </w:r>
          </w:p>
        </w:tc>
      </w:tr>
      <w:tr w:rsidR="00EF1F1D" w:rsidRPr="00EF1F1D" w:rsidTr="00EF1F1D">
        <w:tc>
          <w:tcPr>
            <w:tcW w:w="511" w:type="dxa"/>
          </w:tcPr>
          <w:p w:rsidR="00EF1F1D" w:rsidRPr="00EF1F1D" w:rsidRDefault="00EF1F1D" w:rsidP="00EF1F1D">
            <w:pPr>
              <w:pStyle w:val="Tabele"/>
            </w:pPr>
            <w:r w:rsidRPr="00EF1F1D">
              <w:t>1.1</w:t>
            </w:r>
          </w:p>
        </w:tc>
        <w:tc>
          <w:tcPr>
            <w:tcW w:w="6617" w:type="dxa"/>
          </w:tcPr>
          <w:p w:rsidR="00EF1F1D" w:rsidRPr="00EF1F1D" w:rsidRDefault="00EF1F1D" w:rsidP="00EF1F1D">
            <w:pPr>
              <w:pStyle w:val="Tabele"/>
            </w:pPr>
            <w:r w:rsidRPr="00EF1F1D">
              <w:t>Tarifa për detyrimin e kanalit</w:t>
            </w:r>
          </w:p>
        </w:tc>
        <w:tc>
          <w:tcPr>
            <w:tcW w:w="1080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260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080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080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548" w:type="dxa"/>
          </w:tcPr>
          <w:p w:rsidR="00EF1F1D" w:rsidRPr="00EF1F1D" w:rsidRDefault="00EF1F1D" w:rsidP="00EF1F1D">
            <w:pPr>
              <w:pStyle w:val="Tabele"/>
            </w:pPr>
          </w:p>
        </w:tc>
      </w:tr>
      <w:tr w:rsidR="00EF1F1D" w:rsidRPr="00EF1F1D" w:rsidTr="00EF1F1D">
        <w:tc>
          <w:tcPr>
            <w:tcW w:w="511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6617" w:type="dxa"/>
          </w:tcPr>
          <w:p w:rsidR="00EF1F1D" w:rsidRPr="00EF1F1D" w:rsidRDefault="00EF1F1D" w:rsidP="00EF1F1D">
            <w:pPr>
              <w:pStyle w:val="Tabele"/>
            </w:pPr>
            <w:r w:rsidRPr="00EF1F1D">
              <w:t>Për tragetet</w:t>
            </w:r>
          </w:p>
        </w:tc>
        <w:tc>
          <w:tcPr>
            <w:tcW w:w="1080" w:type="dxa"/>
          </w:tcPr>
          <w:p w:rsidR="00EF1F1D" w:rsidRPr="00EF1F1D" w:rsidRDefault="00EF1F1D" w:rsidP="00EF1F1D">
            <w:pPr>
              <w:pStyle w:val="Tabele"/>
            </w:pPr>
            <w:r w:rsidRPr="00EF1F1D">
              <w:t>Euro/GT</w:t>
            </w:r>
          </w:p>
        </w:tc>
        <w:tc>
          <w:tcPr>
            <w:tcW w:w="1260" w:type="dxa"/>
          </w:tcPr>
          <w:p w:rsidR="00EF1F1D" w:rsidRPr="00EF1F1D" w:rsidRDefault="00EF1F1D" w:rsidP="00EF1F1D">
            <w:pPr>
              <w:pStyle w:val="Tabele"/>
            </w:pPr>
            <w:r w:rsidRPr="00EF1F1D">
              <w:t>0.15</w:t>
            </w:r>
          </w:p>
        </w:tc>
        <w:tc>
          <w:tcPr>
            <w:tcW w:w="1080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080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548" w:type="dxa"/>
          </w:tcPr>
          <w:p w:rsidR="00EF1F1D" w:rsidRPr="00EF1F1D" w:rsidRDefault="00EF1F1D" w:rsidP="00EF1F1D">
            <w:pPr>
              <w:pStyle w:val="Tabele"/>
            </w:pPr>
          </w:p>
        </w:tc>
      </w:tr>
      <w:tr w:rsidR="00EF1F1D" w:rsidRPr="00EF1F1D" w:rsidTr="00EF1F1D">
        <w:tc>
          <w:tcPr>
            <w:tcW w:w="511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6617" w:type="dxa"/>
          </w:tcPr>
          <w:p w:rsidR="00EF1F1D" w:rsidRPr="00EF1F1D" w:rsidRDefault="00EF1F1D" w:rsidP="00EF1F1D">
            <w:pPr>
              <w:pStyle w:val="Tabele"/>
            </w:pPr>
            <w:r w:rsidRPr="00EF1F1D">
              <w:t>Për anijet</w:t>
            </w:r>
          </w:p>
        </w:tc>
        <w:tc>
          <w:tcPr>
            <w:tcW w:w="1080" w:type="dxa"/>
          </w:tcPr>
          <w:p w:rsidR="00EF1F1D" w:rsidRPr="00EF1F1D" w:rsidRDefault="00EF1F1D" w:rsidP="00EF1F1D">
            <w:pPr>
              <w:pStyle w:val="Tabele"/>
            </w:pPr>
            <w:r w:rsidRPr="00EF1F1D">
              <w:t>Euro/GT</w:t>
            </w:r>
          </w:p>
        </w:tc>
        <w:tc>
          <w:tcPr>
            <w:tcW w:w="1260" w:type="dxa"/>
          </w:tcPr>
          <w:p w:rsidR="00EF1F1D" w:rsidRPr="00EF1F1D" w:rsidRDefault="00EF1F1D" w:rsidP="00EF1F1D">
            <w:pPr>
              <w:pStyle w:val="Tabele"/>
            </w:pPr>
            <w:r w:rsidRPr="00EF1F1D">
              <w:t>0.18</w:t>
            </w:r>
          </w:p>
        </w:tc>
        <w:tc>
          <w:tcPr>
            <w:tcW w:w="1080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080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548" w:type="dxa"/>
          </w:tcPr>
          <w:p w:rsidR="00EF1F1D" w:rsidRPr="00EF1F1D" w:rsidRDefault="00EF1F1D" w:rsidP="00EF1F1D">
            <w:pPr>
              <w:pStyle w:val="Tabele"/>
            </w:pPr>
          </w:p>
        </w:tc>
      </w:tr>
      <w:tr w:rsidR="00EF1F1D" w:rsidRPr="00EF1F1D" w:rsidTr="00EF1F1D">
        <w:tc>
          <w:tcPr>
            <w:tcW w:w="511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6617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080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260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080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080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548" w:type="dxa"/>
          </w:tcPr>
          <w:p w:rsidR="00EF1F1D" w:rsidRPr="00EF1F1D" w:rsidRDefault="00EF1F1D" w:rsidP="00EF1F1D">
            <w:pPr>
              <w:pStyle w:val="Tabele"/>
            </w:pPr>
          </w:p>
        </w:tc>
      </w:tr>
      <w:tr w:rsidR="00EF1F1D" w:rsidRPr="00EF1F1D" w:rsidTr="00EF1F1D">
        <w:tc>
          <w:tcPr>
            <w:tcW w:w="511" w:type="dxa"/>
          </w:tcPr>
          <w:p w:rsidR="00EF1F1D" w:rsidRPr="00EF1F1D" w:rsidRDefault="00EF1F1D" w:rsidP="00EF1F1D">
            <w:pPr>
              <w:pStyle w:val="Tabele"/>
            </w:pPr>
            <w:r w:rsidRPr="00EF1F1D">
              <w:t>1.2</w:t>
            </w:r>
          </w:p>
        </w:tc>
        <w:tc>
          <w:tcPr>
            <w:tcW w:w="6617" w:type="dxa"/>
          </w:tcPr>
          <w:p w:rsidR="00EF1F1D" w:rsidRPr="00EF1F1D" w:rsidRDefault="00EF1F1D" w:rsidP="00EF1F1D">
            <w:pPr>
              <w:pStyle w:val="Tabele"/>
            </w:pPr>
            <w:r w:rsidRPr="00EF1F1D">
              <w:t>Tarifa e përdorimit të kalatës</w:t>
            </w:r>
          </w:p>
        </w:tc>
        <w:tc>
          <w:tcPr>
            <w:tcW w:w="1080" w:type="dxa"/>
          </w:tcPr>
          <w:p w:rsidR="00EF1F1D" w:rsidRPr="00EF1F1D" w:rsidRDefault="00EF1F1D" w:rsidP="00EF1F1D">
            <w:pPr>
              <w:pStyle w:val="Tabele"/>
            </w:pPr>
            <w:r w:rsidRPr="00EF1F1D">
              <w:t>Lekë/ton</w:t>
            </w:r>
          </w:p>
        </w:tc>
        <w:tc>
          <w:tcPr>
            <w:tcW w:w="1260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080" w:type="dxa"/>
          </w:tcPr>
          <w:p w:rsidR="00EF1F1D" w:rsidRPr="00EF1F1D" w:rsidRDefault="00EF1F1D" w:rsidP="00EF1F1D">
            <w:pPr>
              <w:pStyle w:val="Tabele"/>
            </w:pPr>
            <w:r w:rsidRPr="00EF1F1D">
              <w:t>13</w:t>
            </w:r>
          </w:p>
        </w:tc>
        <w:tc>
          <w:tcPr>
            <w:tcW w:w="1080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548" w:type="dxa"/>
          </w:tcPr>
          <w:p w:rsidR="00EF1F1D" w:rsidRPr="00EF1F1D" w:rsidRDefault="00EF1F1D" w:rsidP="00EF1F1D">
            <w:pPr>
              <w:pStyle w:val="Tabele"/>
            </w:pPr>
          </w:p>
        </w:tc>
      </w:tr>
      <w:tr w:rsidR="00EF1F1D" w:rsidRPr="00EF1F1D" w:rsidTr="00EF1F1D">
        <w:tc>
          <w:tcPr>
            <w:tcW w:w="511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6617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080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260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080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080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548" w:type="dxa"/>
          </w:tcPr>
          <w:p w:rsidR="00EF1F1D" w:rsidRPr="00EF1F1D" w:rsidRDefault="00EF1F1D" w:rsidP="00EF1F1D">
            <w:pPr>
              <w:pStyle w:val="Tabele"/>
            </w:pPr>
          </w:p>
        </w:tc>
      </w:tr>
      <w:tr w:rsidR="00EF1F1D" w:rsidRPr="00EF1F1D" w:rsidTr="00EF1F1D">
        <w:tc>
          <w:tcPr>
            <w:tcW w:w="511" w:type="dxa"/>
          </w:tcPr>
          <w:p w:rsidR="00EF1F1D" w:rsidRPr="00EF1F1D" w:rsidRDefault="00EF1F1D" w:rsidP="00EF1F1D">
            <w:pPr>
              <w:pStyle w:val="Tabele"/>
            </w:pPr>
            <w:r w:rsidRPr="00EF1F1D">
              <w:t>1.3</w:t>
            </w:r>
          </w:p>
        </w:tc>
        <w:tc>
          <w:tcPr>
            <w:tcW w:w="6617" w:type="dxa"/>
          </w:tcPr>
          <w:p w:rsidR="00EF1F1D" w:rsidRPr="00EF1F1D" w:rsidRDefault="00EF1F1D" w:rsidP="00EF1F1D">
            <w:pPr>
              <w:pStyle w:val="Tabele"/>
            </w:pPr>
            <w:r w:rsidRPr="00EF1F1D">
              <w:t>Tarifa për përpunimin e mallrave rifuzo</w:t>
            </w:r>
          </w:p>
        </w:tc>
        <w:tc>
          <w:tcPr>
            <w:tcW w:w="1080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260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080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080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548" w:type="dxa"/>
          </w:tcPr>
          <w:p w:rsidR="00EF1F1D" w:rsidRPr="00EF1F1D" w:rsidRDefault="00EF1F1D" w:rsidP="00EF1F1D">
            <w:pPr>
              <w:pStyle w:val="Tabele"/>
            </w:pPr>
          </w:p>
        </w:tc>
      </w:tr>
      <w:tr w:rsidR="00EF1F1D" w:rsidRPr="00EF1F1D" w:rsidTr="00EF1F1D">
        <w:tc>
          <w:tcPr>
            <w:tcW w:w="511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6617" w:type="dxa"/>
          </w:tcPr>
          <w:p w:rsidR="00EF1F1D" w:rsidRPr="00EF1F1D" w:rsidRDefault="00EF1F1D" w:rsidP="00EF1F1D">
            <w:pPr>
              <w:pStyle w:val="Tabele"/>
            </w:pPr>
            <w:r w:rsidRPr="00EF1F1D">
              <w:t>A.Ngarkesa rifuzo të rënda</w:t>
            </w:r>
          </w:p>
        </w:tc>
        <w:tc>
          <w:tcPr>
            <w:tcW w:w="1080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260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080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080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548" w:type="dxa"/>
          </w:tcPr>
          <w:p w:rsidR="00EF1F1D" w:rsidRPr="00EF1F1D" w:rsidRDefault="00EF1F1D" w:rsidP="00EF1F1D">
            <w:pPr>
              <w:pStyle w:val="Tabele"/>
            </w:pPr>
          </w:p>
        </w:tc>
      </w:tr>
      <w:tr w:rsidR="00EF1F1D" w:rsidRPr="00EF1F1D" w:rsidTr="00EF1F1D">
        <w:tc>
          <w:tcPr>
            <w:tcW w:w="511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6617" w:type="dxa"/>
          </w:tcPr>
          <w:p w:rsidR="00EF1F1D" w:rsidRPr="00EF1F1D" w:rsidRDefault="00EF1F1D" w:rsidP="00EF1F1D">
            <w:pPr>
              <w:pStyle w:val="Tabele"/>
            </w:pPr>
            <w:r w:rsidRPr="00EF1F1D">
              <w:t>Qymyr</w:t>
            </w:r>
          </w:p>
        </w:tc>
        <w:tc>
          <w:tcPr>
            <w:tcW w:w="1080" w:type="dxa"/>
          </w:tcPr>
          <w:p w:rsidR="00EF1F1D" w:rsidRPr="00EF1F1D" w:rsidRDefault="00EF1F1D" w:rsidP="00EF1F1D">
            <w:pPr>
              <w:pStyle w:val="Tabele"/>
            </w:pPr>
            <w:r w:rsidRPr="00EF1F1D">
              <w:t>L</w:t>
            </w:r>
            <w:r w:rsidRPr="00D751B2">
              <w:t>ekë/ton</w:t>
            </w:r>
          </w:p>
        </w:tc>
        <w:tc>
          <w:tcPr>
            <w:tcW w:w="1260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080" w:type="dxa"/>
          </w:tcPr>
          <w:p w:rsidR="00EF1F1D" w:rsidRPr="00EF1F1D" w:rsidRDefault="00EF1F1D" w:rsidP="00EF1F1D">
            <w:pPr>
              <w:pStyle w:val="Tabele"/>
            </w:pPr>
            <w:r w:rsidRPr="00EF1F1D">
              <w:t>480</w:t>
            </w:r>
          </w:p>
        </w:tc>
        <w:tc>
          <w:tcPr>
            <w:tcW w:w="1080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548" w:type="dxa"/>
          </w:tcPr>
          <w:p w:rsidR="00EF1F1D" w:rsidRPr="00EF1F1D" w:rsidRDefault="00EF1F1D" w:rsidP="00EF1F1D">
            <w:pPr>
              <w:pStyle w:val="Tabele"/>
            </w:pPr>
          </w:p>
        </w:tc>
      </w:tr>
      <w:tr w:rsidR="00EF1F1D" w:rsidRPr="00EF1F1D" w:rsidTr="00EF1F1D">
        <w:tc>
          <w:tcPr>
            <w:tcW w:w="511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6617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080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260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080" w:type="dxa"/>
          </w:tcPr>
          <w:p w:rsidR="00EF1F1D" w:rsidRPr="00EF1F1D" w:rsidRDefault="00EF1F1D" w:rsidP="00EF1F1D">
            <w:pPr>
              <w:pStyle w:val="Tabele"/>
            </w:pPr>
            <w:r w:rsidRPr="00EF1F1D">
              <w:t>654</w:t>
            </w:r>
          </w:p>
        </w:tc>
        <w:tc>
          <w:tcPr>
            <w:tcW w:w="1080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548" w:type="dxa"/>
          </w:tcPr>
          <w:p w:rsidR="00EF1F1D" w:rsidRPr="00EF1F1D" w:rsidRDefault="00EF1F1D" w:rsidP="00EF1F1D">
            <w:pPr>
              <w:pStyle w:val="Tabele"/>
            </w:pPr>
          </w:p>
        </w:tc>
      </w:tr>
      <w:tr w:rsidR="00EF1F1D" w:rsidRPr="00EF1F1D" w:rsidTr="00EF1F1D">
        <w:tc>
          <w:tcPr>
            <w:tcW w:w="511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6617" w:type="dxa"/>
          </w:tcPr>
          <w:p w:rsidR="00EF1F1D" w:rsidRPr="00EF1F1D" w:rsidRDefault="00EF1F1D" w:rsidP="00EF1F1D">
            <w:pPr>
              <w:pStyle w:val="Tabele"/>
            </w:pPr>
            <w:r w:rsidRPr="00EF1F1D">
              <w:t>Minerale, koncentrate dhe ferrot e tyre (krom, hekur, nikel, bakër, pirit, silic etj.)</w:t>
            </w:r>
          </w:p>
        </w:tc>
        <w:tc>
          <w:tcPr>
            <w:tcW w:w="1080" w:type="dxa"/>
          </w:tcPr>
          <w:p w:rsidR="00EF1F1D" w:rsidRPr="00EF1F1D" w:rsidRDefault="00EF1F1D" w:rsidP="00EF1F1D">
            <w:pPr>
              <w:pStyle w:val="Tabele"/>
            </w:pPr>
            <w:r w:rsidRPr="00EF1F1D">
              <w:t>Lekë/ton</w:t>
            </w:r>
          </w:p>
        </w:tc>
        <w:tc>
          <w:tcPr>
            <w:tcW w:w="1260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080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080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548" w:type="dxa"/>
          </w:tcPr>
          <w:p w:rsidR="00EF1F1D" w:rsidRPr="00EF1F1D" w:rsidRDefault="00EF1F1D" w:rsidP="00EF1F1D">
            <w:pPr>
              <w:pStyle w:val="Tabele"/>
            </w:pPr>
          </w:p>
        </w:tc>
      </w:tr>
      <w:tr w:rsidR="00EF1F1D" w:rsidRPr="00EF1F1D" w:rsidTr="00EF1F1D">
        <w:tc>
          <w:tcPr>
            <w:tcW w:w="511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6617" w:type="dxa"/>
          </w:tcPr>
          <w:p w:rsidR="00EF1F1D" w:rsidRPr="00EF1F1D" w:rsidRDefault="00EF1F1D" w:rsidP="00EF1F1D">
            <w:pPr>
              <w:pStyle w:val="Tabele"/>
            </w:pPr>
            <w:r w:rsidRPr="00EF1F1D">
              <w:t>Materiale konstruksioni: klinker, materiale inerte, zhavorr, rërë, gurë, gëlqere, rërë xhami, dolomi, barit etj.)</w:t>
            </w:r>
          </w:p>
        </w:tc>
        <w:tc>
          <w:tcPr>
            <w:tcW w:w="1080" w:type="dxa"/>
          </w:tcPr>
          <w:p w:rsidR="00EF1F1D" w:rsidRPr="00EF1F1D" w:rsidRDefault="00EF1F1D" w:rsidP="00EF1F1D">
            <w:pPr>
              <w:pStyle w:val="Tabele"/>
            </w:pPr>
            <w:r w:rsidRPr="00EF1F1D">
              <w:t>Lekë/ton</w:t>
            </w:r>
          </w:p>
        </w:tc>
        <w:tc>
          <w:tcPr>
            <w:tcW w:w="1260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080" w:type="dxa"/>
          </w:tcPr>
          <w:p w:rsidR="00EF1F1D" w:rsidRPr="00EF1F1D" w:rsidRDefault="00EF1F1D" w:rsidP="00EF1F1D">
            <w:pPr>
              <w:pStyle w:val="Tabele"/>
            </w:pPr>
            <w:r w:rsidRPr="00EF1F1D">
              <w:t>558</w:t>
            </w:r>
          </w:p>
        </w:tc>
        <w:tc>
          <w:tcPr>
            <w:tcW w:w="1080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548" w:type="dxa"/>
          </w:tcPr>
          <w:p w:rsidR="00EF1F1D" w:rsidRPr="00EF1F1D" w:rsidRDefault="00EF1F1D" w:rsidP="00EF1F1D">
            <w:pPr>
              <w:pStyle w:val="Tabele"/>
            </w:pPr>
          </w:p>
        </w:tc>
      </w:tr>
      <w:tr w:rsidR="00EF1F1D" w:rsidRPr="00EF1F1D" w:rsidTr="00EF1F1D">
        <w:tc>
          <w:tcPr>
            <w:tcW w:w="511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6617" w:type="dxa"/>
          </w:tcPr>
          <w:p w:rsidR="00EF1F1D" w:rsidRPr="00EF1F1D" w:rsidRDefault="00EF1F1D" w:rsidP="00EF1F1D">
            <w:pPr>
              <w:pStyle w:val="Tabele"/>
            </w:pPr>
            <w:r w:rsidRPr="00EF1F1D">
              <w:t>Çimento rifuzo me vakumator</w:t>
            </w:r>
          </w:p>
        </w:tc>
        <w:tc>
          <w:tcPr>
            <w:tcW w:w="1080" w:type="dxa"/>
          </w:tcPr>
          <w:p w:rsidR="00EF1F1D" w:rsidRPr="00EF1F1D" w:rsidRDefault="00EF1F1D" w:rsidP="00EF1F1D">
            <w:pPr>
              <w:pStyle w:val="Tabele"/>
            </w:pPr>
            <w:r w:rsidRPr="00EF1F1D">
              <w:t>Lekë/ton</w:t>
            </w:r>
          </w:p>
        </w:tc>
        <w:tc>
          <w:tcPr>
            <w:tcW w:w="1260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080" w:type="dxa"/>
          </w:tcPr>
          <w:p w:rsidR="00EF1F1D" w:rsidRPr="00EF1F1D" w:rsidRDefault="00EF1F1D" w:rsidP="00EF1F1D">
            <w:pPr>
              <w:pStyle w:val="Tabele"/>
            </w:pPr>
            <w:r w:rsidRPr="00EF1F1D">
              <w:t>526</w:t>
            </w:r>
          </w:p>
        </w:tc>
        <w:tc>
          <w:tcPr>
            <w:tcW w:w="1080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548" w:type="dxa"/>
          </w:tcPr>
          <w:p w:rsidR="00EF1F1D" w:rsidRPr="00EF1F1D" w:rsidRDefault="00EF1F1D" w:rsidP="00EF1F1D">
            <w:pPr>
              <w:pStyle w:val="Tabele"/>
            </w:pPr>
          </w:p>
        </w:tc>
      </w:tr>
      <w:tr w:rsidR="00EF1F1D" w:rsidRPr="00EF1F1D" w:rsidTr="00EF1F1D">
        <w:tc>
          <w:tcPr>
            <w:tcW w:w="511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6617" w:type="dxa"/>
          </w:tcPr>
          <w:p w:rsidR="00EF1F1D" w:rsidRPr="00EF1F1D" w:rsidRDefault="00EF1F1D" w:rsidP="00EF1F1D">
            <w:pPr>
              <w:pStyle w:val="Tabele"/>
            </w:pPr>
            <w:r w:rsidRPr="00EF1F1D">
              <w:t>Skrap</w:t>
            </w:r>
          </w:p>
        </w:tc>
        <w:tc>
          <w:tcPr>
            <w:tcW w:w="1080" w:type="dxa"/>
          </w:tcPr>
          <w:p w:rsidR="00EF1F1D" w:rsidRPr="00EF1F1D" w:rsidRDefault="00EF1F1D" w:rsidP="00EF1F1D">
            <w:pPr>
              <w:pStyle w:val="Tabele"/>
            </w:pPr>
            <w:r w:rsidRPr="00EF1F1D">
              <w:t>Lekë/ton</w:t>
            </w:r>
          </w:p>
        </w:tc>
        <w:tc>
          <w:tcPr>
            <w:tcW w:w="1260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080" w:type="dxa"/>
          </w:tcPr>
          <w:p w:rsidR="00EF1F1D" w:rsidRPr="00EF1F1D" w:rsidRDefault="00EF1F1D" w:rsidP="00EF1F1D">
            <w:pPr>
              <w:pStyle w:val="Tabele"/>
            </w:pPr>
            <w:r w:rsidRPr="00EF1F1D">
              <w:t>633</w:t>
            </w:r>
          </w:p>
        </w:tc>
        <w:tc>
          <w:tcPr>
            <w:tcW w:w="1080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548" w:type="dxa"/>
          </w:tcPr>
          <w:p w:rsidR="00EF1F1D" w:rsidRPr="00EF1F1D" w:rsidRDefault="00EF1F1D" w:rsidP="00EF1F1D">
            <w:pPr>
              <w:pStyle w:val="Tabele"/>
            </w:pPr>
          </w:p>
        </w:tc>
      </w:tr>
      <w:tr w:rsidR="00EF1F1D" w:rsidRPr="00EF1F1D" w:rsidTr="00EF1F1D">
        <w:tc>
          <w:tcPr>
            <w:tcW w:w="511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6617" w:type="dxa"/>
          </w:tcPr>
          <w:p w:rsidR="00EF1F1D" w:rsidRPr="00EF1F1D" w:rsidRDefault="00EF1F1D" w:rsidP="00EF1F1D">
            <w:pPr>
              <w:pStyle w:val="Tabele"/>
            </w:pPr>
            <w:r w:rsidRPr="00EF1F1D">
              <w:t>B.Ngarkesa rifuzo të lehta</w:t>
            </w:r>
          </w:p>
        </w:tc>
        <w:tc>
          <w:tcPr>
            <w:tcW w:w="1080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260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080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080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548" w:type="dxa"/>
          </w:tcPr>
          <w:p w:rsidR="00EF1F1D" w:rsidRPr="00EF1F1D" w:rsidRDefault="00EF1F1D" w:rsidP="00EF1F1D">
            <w:pPr>
              <w:pStyle w:val="Tabele"/>
            </w:pPr>
          </w:p>
        </w:tc>
      </w:tr>
      <w:tr w:rsidR="00EF1F1D" w:rsidRPr="00EF1F1D" w:rsidTr="00EF1F1D">
        <w:tc>
          <w:tcPr>
            <w:tcW w:w="511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6617" w:type="dxa"/>
          </w:tcPr>
          <w:p w:rsidR="00EF1F1D" w:rsidRPr="00EF1F1D" w:rsidRDefault="00EF1F1D" w:rsidP="00EF1F1D">
            <w:pPr>
              <w:pStyle w:val="Tabele"/>
            </w:pPr>
            <w:r w:rsidRPr="00EF1F1D">
              <w:t>Squfur</w:t>
            </w:r>
          </w:p>
        </w:tc>
        <w:tc>
          <w:tcPr>
            <w:tcW w:w="1080" w:type="dxa"/>
          </w:tcPr>
          <w:p w:rsidR="00EF1F1D" w:rsidRPr="00EF1F1D" w:rsidRDefault="00EF1F1D" w:rsidP="00EF1F1D">
            <w:pPr>
              <w:pStyle w:val="Tabele"/>
            </w:pPr>
            <w:r w:rsidRPr="00EF1F1D">
              <w:t>Lekë/ton</w:t>
            </w:r>
          </w:p>
        </w:tc>
        <w:tc>
          <w:tcPr>
            <w:tcW w:w="1260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080" w:type="dxa"/>
          </w:tcPr>
          <w:p w:rsidR="00EF1F1D" w:rsidRPr="00EF1F1D" w:rsidRDefault="00EF1F1D" w:rsidP="00EF1F1D">
            <w:pPr>
              <w:pStyle w:val="Tabele"/>
            </w:pPr>
            <w:r w:rsidRPr="00EF1F1D">
              <w:t>637</w:t>
            </w:r>
          </w:p>
        </w:tc>
        <w:tc>
          <w:tcPr>
            <w:tcW w:w="1080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548" w:type="dxa"/>
          </w:tcPr>
          <w:p w:rsidR="00EF1F1D" w:rsidRPr="00EF1F1D" w:rsidRDefault="00EF1F1D" w:rsidP="00EF1F1D">
            <w:pPr>
              <w:pStyle w:val="Tabele"/>
            </w:pPr>
          </w:p>
        </w:tc>
      </w:tr>
      <w:tr w:rsidR="00EF1F1D" w:rsidRPr="00EF1F1D" w:rsidTr="00EF1F1D">
        <w:tc>
          <w:tcPr>
            <w:tcW w:w="511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6617" w:type="dxa"/>
          </w:tcPr>
          <w:p w:rsidR="00EF1F1D" w:rsidRPr="00EF1F1D" w:rsidRDefault="00EF1F1D" w:rsidP="00EF1F1D">
            <w:pPr>
              <w:pStyle w:val="Tabele"/>
            </w:pPr>
            <w:r w:rsidRPr="00EF1F1D">
              <w:t>Grurë, drithëra, ushqim kafshësh</w:t>
            </w:r>
          </w:p>
        </w:tc>
        <w:tc>
          <w:tcPr>
            <w:tcW w:w="1080" w:type="dxa"/>
          </w:tcPr>
          <w:p w:rsidR="00EF1F1D" w:rsidRPr="00EF1F1D" w:rsidRDefault="00EF1F1D" w:rsidP="00EF1F1D">
            <w:pPr>
              <w:pStyle w:val="Tabele"/>
            </w:pPr>
            <w:r w:rsidRPr="00EF1F1D">
              <w:t>Lekë/ton</w:t>
            </w:r>
          </w:p>
        </w:tc>
        <w:tc>
          <w:tcPr>
            <w:tcW w:w="1260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080" w:type="dxa"/>
          </w:tcPr>
          <w:p w:rsidR="00EF1F1D" w:rsidRPr="00EF1F1D" w:rsidRDefault="00EF1F1D" w:rsidP="00EF1F1D">
            <w:pPr>
              <w:pStyle w:val="Tabele"/>
            </w:pPr>
            <w:r w:rsidRPr="00EF1F1D">
              <w:t>682</w:t>
            </w:r>
          </w:p>
        </w:tc>
        <w:tc>
          <w:tcPr>
            <w:tcW w:w="1080" w:type="dxa"/>
          </w:tcPr>
          <w:p w:rsidR="00EF1F1D" w:rsidRPr="00EF1F1D" w:rsidRDefault="00EF1F1D" w:rsidP="00EF1F1D">
            <w:pPr>
              <w:pStyle w:val="Tabele"/>
            </w:pPr>
            <w:r w:rsidRPr="00EF1F1D">
              <w:t>619</w:t>
            </w:r>
          </w:p>
        </w:tc>
        <w:tc>
          <w:tcPr>
            <w:tcW w:w="1548" w:type="dxa"/>
          </w:tcPr>
          <w:p w:rsidR="00EF1F1D" w:rsidRPr="00EF1F1D" w:rsidRDefault="00EF1F1D" w:rsidP="00EF1F1D">
            <w:pPr>
              <w:pStyle w:val="Tabele"/>
            </w:pPr>
            <w:r w:rsidRPr="00EF1F1D">
              <w:t>63</w:t>
            </w:r>
          </w:p>
        </w:tc>
      </w:tr>
      <w:tr w:rsidR="00EF1F1D" w:rsidRPr="00EF1F1D" w:rsidTr="00EF1F1D">
        <w:tc>
          <w:tcPr>
            <w:tcW w:w="511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6617" w:type="dxa"/>
          </w:tcPr>
          <w:p w:rsidR="00EF1F1D" w:rsidRPr="00EF1F1D" w:rsidRDefault="00EF1F1D" w:rsidP="00EF1F1D">
            <w:pPr>
              <w:pStyle w:val="Tabele"/>
            </w:pPr>
            <w:r w:rsidRPr="00EF1F1D">
              <w:t>Plehra kimike</w:t>
            </w:r>
          </w:p>
        </w:tc>
        <w:tc>
          <w:tcPr>
            <w:tcW w:w="1080" w:type="dxa"/>
          </w:tcPr>
          <w:p w:rsidR="00EF1F1D" w:rsidRPr="00EF1F1D" w:rsidRDefault="00EF1F1D" w:rsidP="00EF1F1D">
            <w:pPr>
              <w:pStyle w:val="Tabele"/>
            </w:pPr>
            <w:r w:rsidRPr="00EF1F1D">
              <w:t>Lekë/ton</w:t>
            </w:r>
          </w:p>
        </w:tc>
        <w:tc>
          <w:tcPr>
            <w:tcW w:w="1260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080" w:type="dxa"/>
          </w:tcPr>
          <w:p w:rsidR="00EF1F1D" w:rsidRPr="00EF1F1D" w:rsidRDefault="00EF1F1D" w:rsidP="00EF1F1D">
            <w:pPr>
              <w:pStyle w:val="Tabele"/>
            </w:pPr>
            <w:r w:rsidRPr="00EF1F1D">
              <w:t>575</w:t>
            </w:r>
          </w:p>
        </w:tc>
        <w:tc>
          <w:tcPr>
            <w:tcW w:w="1080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548" w:type="dxa"/>
          </w:tcPr>
          <w:p w:rsidR="00EF1F1D" w:rsidRPr="00EF1F1D" w:rsidRDefault="00EF1F1D" w:rsidP="00EF1F1D">
            <w:pPr>
              <w:pStyle w:val="Tabele"/>
            </w:pPr>
          </w:p>
        </w:tc>
      </w:tr>
      <w:tr w:rsidR="00EF1F1D" w:rsidRPr="00EF1F1D" w:rsidTr="00EF1F1D">
        <w:tc>
          <w:tcPr>
            <w:tcW w:w="511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6617" w:type="dxa"/>
          </w:tcPr>
          <w:p w:rsidR="00EF1F1D" w:rsidRPr="00EF1F1D" w:rsidRDefault="00EF1F1D" w:rsidP="00EF1F1D">
            <w:pPr>
              <w:pStyle w:val="Tabele"/>
            </w:pPr>
            <w:r w:rsidRPr="00EF1F1D">
              <w:t>Ngarkesa të rrezikshme (sipas kod</w:t>
            </w:r>
            <w:r w:rsidRPr="00D751B2">
              <w:t>it të IMDG)</w:t>
            </w:r>
          </w:p>
        </w:tc>
        <w:tc>
          <w:tcPr>
            <w:tcW w:w="2340" w:type="dxa"/>
            <w:gridSpan w:val="2"/>
          </w:tcPr>
          <w:p w:rsidR="00EF1F1D" w:rsidRPr="00EF1F1D" w:rsidRDefault="00EF1F1D" w:rsidP="00EF1F1D">
            <w:pPr>
              <w:pStyle w:val="Tabele"/>
            </w:pPr>
            <w:r w:rsidRPr="00EF1F1D">
              <w:t>Shtesë 100% mbi tarifën standard</w:t>
            </w:r>
          </w:p>
        </w:tc>
        <w:tc>
          <w:tcPr>
            <w:tcW w:w="1080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080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548" w:type="dxa"/>
          </w:tcPr>
          <w:p w:rsidR="00EF1F1D" w:rsidRPr="00EF1F1D" w:rsidRDefault="00EF1F1D" w:rsidP="00EF1F1D">
            <w:pPr>
              <w:pStyle w:val="Tabele"/>
            </w:pPr>
          </w:p>
        </w:tc>
      </w:tr>
      <w:tr w:rsidR="00EF1F1D" w:rsidRPr="00EF1F1D" w:rsidTr="00EF1F1D">
        <w:tc>
          <w:tcPr>
            <w:tcW w:w="511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6617" w:type="dxa"/>
          </w:tcPr>
          <w:p w:rsidR="00EF1F1D" w:rsidRPr="00EF1F1D" w:rsidRDefault="00EF1F1D" w:rsidP="00EF1F1D">
            <w:pPr>
              <w:pStyle w:val="Tabele"/>
            </w:pPr>
            <w:r w:rsidRPr="00EF1F1D">
              <w:t>Pagesa për sigurinë</w:t>
            </w:r>
          </w:p>
        </w:tc>
        <w:tc>
          <w:tcPr>
            <w:tcW w:w="1080" w:type="dxa"/>
          </w:tcPr>
          <w:p w:rsidR="00EF1F1D" w:rsidRPr="00EF1F1D" w:rsidRDefault="00EF1F1D" w:rsidP="00EF1F1D">
            <w:pPr>
              <w:pStyle w:val="Tabele"/>
            </w:pPr>
            <w:r w:rsidRPr="00EF1F1D">
              <w:t>Lekë/ton</w:t>
            </w:r>
          </w:p>
        </w:tc>
        <w:tc>
          <w:tcPr>
            <w:tcW w:w="1260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080" w:type="dxa"/>
          </w:tcPr>
          <w:p w:rsidR="00EF1F1D" w:rsidRPr="00EF1F1D" w:rsidRDefault="00EF1F1D" w:rsidP="00EF1F1D">
            <w:pPr>
              <w:pStyle w:val="Tabele"/>
            </w:pPr>
            <w:r w:rsidRPr="00EF1F1D">
              <w:t>6</w:t>
            </w:r>
          </w:p>
        </w:tc>
        <w:tc>
          <w:tcPr>
            <w:tcW w:w="1080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548" w:type="dxa"/>
          </w:tcPr>
          <w:p w:rsidR="00EF1F1D" w:rsidRPr="00EF1F1D" w:rsidRDefault="00EF1F1D" w:rsidP="00EF1F1D">
            <w:pPr>
              <w:pStyle w:val="Tabele"/>
            </w:pPr>
          </w:p>
        </w:tc>
      </w:tr>
      <w:tr w:rsidR="00EF1F1D" w:rsidRPr="00EF1F1D" w:rsidTr="00EF1F1D">
        <w:tc>
          <w:tcPr>
            <w:tcW w:w="511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6617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080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260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080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080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548" w:type="dxa"/>
          </w:tcPr>
          <w:p w:rsidR="00EF1F1D" w:rsidRPr="00EF1F1D" w:rsidRDefault="00EF1F1D" w:rsidP="00EF1F1D">
            <w:pPr>
              <w:pStyle w:val="Tabele"/>
            </w:pPr>
          </w:p>
        </w:tc>
      </w:tr>
      <w:tr w:rsidR="00EF1F1D" w:rsidRPr="00EF1F1D" w:rsidTr="00EF1F1D">
        <w:tc>
          <w:tcPr>
            <w:tcW w:w="511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6617" w:type="dxa"/>
          </w:tcPr>
          <w:p w:rsidR="00EF1F1D" w:rsidRPr="00EF1F1D" w:rsidRDefault="00EF1F1D" w:rsidP="00EF1F1D">
            <w:pPr>
              <w:pStyle w:val="Tabele"/>
            </w:pPr>
            <w:r w:rsidRPr="00EF1F1D">
              <w:t>C.Tarifa për përpunimin e mallrave të lëngëshme</w:t>
            </w:r>
          </w:p>
        </w:tc>
        <w:tc>
          <w:tcPr>
            <w:tcW w:w="1080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260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080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080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548" w:type="dxa"/>
          </w:tcPr>
          <w:p w:rsidR="00EF1F1D" w:rsidRPr="00EF1F1D" w:rsidRDefault="00EF1F1D" w:rsidP="00EF1F1D">
            <w:pPr>
              <w:pStyle w:val="Tabele"/>
            </w:pPr>
          </w:p>
        </w:tc>
      </w:tr>
      <w:tr w:rsidR="00EF1F1D" w:rsidRPr="00EF1F1D" w:rsidTr="00EF1F1D">
        <w:tc>
          <w:tcPr>
            <w:tcW w:w="511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6617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080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260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080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080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548" w:type="dxa"/>
          </w:tcPr>
          <w:p w:rsidR="00EF1F1D" w:rsidRPr="00EF1F1D" w:rsidRDefault="00EF1F1D" w:rsidP="00EF1F1D">
            <w:pPr>
              <w:pStyle w:val="Tabele"/>
            </w:pPr>
          </w:p>
        </w:tc>
      </w:tr>
      <w:tr w:rsidR="00EF1F1D" w:rsidRPr="00EF1F1D" w:rsidTr="00EF1F1D">
        <w:tc>
          <w:tcPr>
            <w:tcW w:w="511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6617" w:type="dxa"/>
          </w:tcPr>
          <w:p w:rsidR="00EF1F1D" w:rsidRPr="00EF1F1D" w:rsidRDefault="00EF1F1D" w:rsidP="00EF1F1D">
            <w:pPr>
              <w:pStyle w:val="Tabele"/>
            </w:pPr>
            <w:r w:rsidRPr="00EF1F1D">
              <w:t>Shkarkim/ngarkim mallrash të lëngëshme në kalate (verë, vaj ushqimor etj.)</w:t>
            </w:r>
          </w:p>
        </w:tc>
        <w:tc>
          <w:tcPr>
            <w:tcW w:w="1080" w:type="dxa"/>
          </w:tcPr>
          <w:p w:rsidR="00EF1F1D" w:rsidRPr="00EF1F1D" w:rsidRDefault="00EF1F1D" w:rsidP="00EF1F1D">
            <w:pPr>
              <w:pStyle w:val="Tabele"/>
            </w:pPr>
            <w:r w:rsidRPr="00EF1F1D">
              <w:t>Lekë/ton</w:t>
            </w:r>
          </w:p>
        </w:tc>
        <w:tc>
          <w:tcPr>
            <w:tcW w:w="1260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080" w:type="dxa"/>
          </w:tcPr>
          <w:p w:rsidR="00EF1F1D" w:rsidRPr="00EF1F1D" w:rsidRDefault="00EF1F1D" w:rsidP="00EF1F1D">
            <w:pPr>
              <w:pStyle w:val="Tabele"/>
            </w:pPr>
            <w:r w:rsidRPr="00EF1F1D">
              <w:t>280</w:t>
            </w:r>
          </w:p>
        </w:tc>
        <w:tc>
          <w:tcPr>
            <w:tcW w:w="1080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548" w:type="dxa"/>
          </w:tcPr>
          <w:p w:rsidR="00EF1F1D" w:rsidRPr="00EF1F1D" w:rsidRDefault="00EF1F1D" w:rsidP="00EF1F1D">
            <w:pPr>
              <w:pStyle w:val="Tabele"/>
            </w:pPr>
          </w:p>
        </w:tc>
      </w:tr>
      <w:tr w:rsidR="00EF1F1D" w:rsidRPr="00EF1F1D" w:rsidTr="00EF1F1D">
        <w:tc>
          <w:tcPr>
            <w:tcW w:w="511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6617" w:type="dxa"/>
          </w:tcPr>
          <w:p w:rsidR="00EF1F1D" w:rsidRPr="00EF1F1D" w:rsidRDefault="00EF1F1D" w:rsidP="00EF1F1D">
            <w:pPr>
              <w:pStyle w:val="Tabele"/>
            </w:pPr>
            <w:r w:rsidRPr="00EF1F1D">
              <w:t>Shkark</w:t>
            </w:r>
            <w:r w:rsidRPr="00D751B2">
              <w:t>im mallrash likuide në pontil</w:t>
            </w:r>
          </w:p>
        </w:tc>
        <w:tc>
          <w:tcPr>
            <w:tcW w:w="1080" w:type="dxa"/>
          </w:tcPr>
          <w:p w:rsidR="00EF1F1D" w:rsidRPr="00EF1F1D" w:rsidRDefault="00EF1F1D" w:rsidP="00EF1F1D">
            <w:pPr>
              <w:pStyle w:val="Tabele"/>
            </w:pPr>
            <w:r w:rsidRPr="00EF1F1D">
              <w:t>Lekë/ton</w:t>
            </w:r>
          </w:p>
        </w:tc>
        <w:tc>
          <w:tcPr>
            <w:tcW w:w="1260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080" w:type="dxa"/>
          </w:tcPr>
          <w:p w:rsidR="00EF1F1D" w:rsidRPr="00EF1F1D" w:rsidRDefault="00EF1F1D" w:rsidP="00EF1F1D">
            <w:pPr>
              <w:pStyle w:val="Tabele"/>
            </w:pPr>
            <w:r w:rsidRPr="00EF1F1D">
              <w:t>210</w:t>
            </w:r>
          </w:p>
        </w:tc>
        <w:tc>
          <w:tcPr>
            <w:tcW w:w="1080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548" w:type="dxa"/>
          </w:tcPr>
          <w:p w:rsidR="00EF1F1D" w:rsidRPr="00EF1F1D" w:rsidRDefault="00EF1F1D" w:rsidP="00EF1F1D">
            <w:pPr>
              <w:pStyle w:val="Tabele"/>
            </w:pPr>
          </w:p>
        </w:tc>
      </w:tr>
      <w:tr w:rsidR="00EF1F1D" w:rsidRPr="00EF1F1D" w:rsidTr="00EF1F1D">
        <w:tc>
          <w:tcPr>
            <w:tcW w:w="511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6617" w:type="dxa"/>
          </w:tcPr>
          <w:p w:rsidR="00EF1F1D" w:rsidRPr="00EF1F1D" w:rsidRDefault="00EF1F1D" w:rsidP="00EF1F1D">
            <w:pPr>
              <w:pStyle w:val="Tabele"/>
            </w:pPr>
            <w:r w:rsidRPr="00EF1F1D">
              <w:t>Shkarkim benzinë, benzol, vajgur avionësh në kalatë</w:t>
            </w:r>
          </w:p>
        </w:tc>
        <w:tc>
          <w:tcPr>
            <w:tcW w:w="1080" w:type="dxa"/>
          </w:tcPr>
          <w:p w:rsidR="00EF1F1D" w:rsidRPr="00EF1F1D" w:rsidRDefault="00EF1F1D" w:rsidP="00EF1F1D">
            <w:pPr>
              <w:pStyle w:val="Tabele"/>
            </w:pPr>
            <w:r w:rsidRPr="00EF1F1D">
              <w:t>Lekë/ton</w:t>
            </w:r>
          </w:p>
        </w:tc>
        <w:tc>
          <w:tcPr>
            <w:tcW w:w="1260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080" w:type="dxa"/>
          </w:tcPr>
          <w:p w:rsidR="00EF1F1D" w:rsidRPr="00EF1F1D" w:rsidRDefault="00EF1F1D" w:rsidP="00EF1F1D">
            <w:pPr>
              <w:pStyle w:val="Tabele"/>
            </w:pPr>
            <w:r w:rsidRPr="00EF1F1D">
              <w:t>560</w:t>
            </w:r>
          </w:p>
        </w:tc>
        <w:tc>
          <w:tcPr>
            <w:tcW w:w="1080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548" w:type="dxa"/>
          </w:tcPr>
          <w:p w:rsidR="00EF1F1D" w:rsidRPr="00EF1F1D" w:rsidRDefault="00EF1F1D" w:rsidP="00EF1F1D">
            <w:pPr>
              <w:pStyle w:val="Tabele"/>
            </w:pPr>
          </w:p>
        </w:tc>
      </w:tr>
      <w:tr w:rsidR="00EF1F1D" w:rsidRPr="00EF1F1D" w:rsidTr="00EF1F1D">
        <w:tc>
          <w:tcPr>
            <w:tcW w:w="511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6617" w:type="dxa"/>
          </w:tcPr>
          <w:p w:rsidR="00EF1F1D" w:rsidRPr="00EF1F1D" w:rsidRDefault="00EF1F1D" w:rsidP="00EF1F1D">
            <w:pPr>
              <w:pStyle w:val="Tabele"/>
            </w:pPr>
            <w:r w:rsidRPr="00EF1F1D">
              <w:t>Shkarkim nafte, mazut. Bitum në kalatë</w:t>
            </w:r>
          </w:p>
        </w:tc>
        <w:tc>
          <w:tcPr>
            <w:tcW w:w="1080" w:type="dxa"/>
          </w:tcPr>
          <w:p w:rsidR="00EF1F1D" w:rsidRPr="00EF1F1D" w:rsidRDefault="00EF1F1D" w:rsidP="00EF1F1D">
            <w:pPr>
              <w:pStyle w:val="Tabele"/>
            </w:pPr>
            <w:r w:rsidRPr="00EF1F1D">
              <w:t>Lekë/ton</w:t>
            </w:r>
          </w:p>
        </w:tc>
        <w:tc>
          <w:tcPr>
            <w:tcW w:w="1260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080" w:type="dxa"/>
          </w:tcPr>
          <w:p w:rsidR="00EF1F1D" w:rsidRPr="00EF1F1D" w:rsidRDefault="00EF1F1D" w:rsidP="00EF1F1D">
            <w:pPr>
              <w:pStyle w:val="Tabele"/>
            </w:pPr>
            <w:r w:rsidRPr="00EF1F1D">
              <w:t>280</w:t>
            </w:r>
          </w:p>
        </w:tc>
        <w:tc>
          <w:tcPr>
            <w:tcW w:w="1080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548" w:type="dxa"/>
          </w:tcPr>
          <w:p w:rsidR="00EF1F1D" w:rsidRPr="00EF1F1D" w:rsidRDefault="00EF1F1D" w:rsidP="00EF1F1D">
            <w:pPr>
              <w:pStyle w:val="Tabele"/>
            </w:pPr>
          </w:p>
        </w:tc>
      </w:tr>
      <w:tr w:rsidR="00EF1F1D" w:rsidRPr="00EF1F1D" w:rsidTr="00EF1F1D">
        <w:tc>
          <w:tcPr>
            <w:tcW w:w="511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6617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080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260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080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080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548" w:type="dxa"/>
          </w:tcPr>
          <w:p w:rsidR="00EF1F1D" w:rsidRPr="00EF1F1D" w:rsidRDefault="00EF1F1D" w:rsidP="00EF1F1D">
            <w:pPr>
              <w:pStyle w:val="Tabele"/>
            </w:pPr>
          </w:p>
        </w:tc>
      </w:tr>
      <w:tr w:rsidR="00EF1F1D" w:rsidRPr="00EF1F1D" w:rsidTr="00EF1F1D">
        <w:tc>
          <w:tcPr>
            <w:tcW w:w="511" w:type="dxa"/>
          </w:tcPr>
          <w:p w:rsidR="00EF1F1D" w:rsidRPr="00EF1F1D" w:rsidRDefault="00EF1F1D" w:rsidP="00EF1F1D">
            <w:pPr>
              <w:pStyle w:val="Tabele"/>
            </w:pPr>
            <w:r w:rsidRPr="00EF1F1D">
              <w:t>1.4</w:t>
            </w:r>
          </w:p>
        </w:tc>
        <w:tc>
          <w:tcPr>
            <w:tcW w:w="6617" w:type="dxa"/>
          </w:tcPr>
          <w:p w:rsidR="00EF1F1D" w:rsidRPr="00EF1F1D" w:rsidRDefault="00EF1F1D" w:rsidP="00EF1F1D">
            <w:pPr>
              <w:pStyle w:val="Tabele"/>
            </w:pPr>
            <w:r w:rsidRPr="00EF1F1D">
              <w:t>Tarifa për përpunimin e mallrave të përgjithshme</w:t>
            </w:r>
          </w:p>
        </w:tc>
        <w:tc>
          <w:tcPr>
            <w:tcW w:w="1080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260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080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080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548" w:type="dxa"/>
          </w:tcPr>
          <w:p w:rsidR="00EF1F1D" w:rsidRPr="00EF1F1D" w:rsidRDefault="00EF1F1D" w:rsidP="00EF1F1D">
            <w:pPr>
              <w:pStyle w:val="Tabele"/>
            </w:pPr>
          </w:p>
        </w:tc>
      </w:tr>
      <w:tr w:rsidR="00EF1F1D" w:rsidRPr="00EF1F1D" w:rsidTr="00EF1F1D">
        <w:tc>
          <w:tcPr>
            <w:tcW w:w="511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6617" w:type="dxa"/>
          </w:tcPr>
          <w:p w:rsidR="00EF1F1D" w:rsidRPr="00EF1F1D" w:rsidRDefault="00EF1F1D" w:rsidP="00EF1F1D">
            <w:pPr>
              <w:pStyle w:val="Tabele"/>
            </w:pPr>
            <w:r w:rsidRPr="00EF1F1D">
              <w:t>Fuci, ballo, b</w:t>
            </w:r>
            <w:r w:rsidRPr="00D751B2">
              <w:t>inare, rr</w:t>
            </w:r>
            <w:r w:rsidRPr="00EF1F1D">
              <w:t>umbuj, koli çeliku, hekur, llamarinë, tuba, pllaka zdrukthi, pako, arka të ndryshme etj., deri 1500 kg/njësi</w:t>
            </w:r>
          </w:p>
        </w:tc>
        <w:tc>
          <w:tcPr>
            <w:tcW w:w="1080" w:type="dxa"/>
          </w:tcPr>
          <w:p w:rsidR="00EF1F1D" w:rsidRPr="00EF1F1D" w:rsidRDefault="00EF1F1D" w:rsidP="00EF1F1D">
            <w:pPr>
              <w:pStyle w:val="Tabele"/>
            </w:pPr>
            <w:r w:rsidRPr="00EF1F1D">
              <w:t>Lekë/ton</w:t>
            </w:r>
          </w:p>
        </w:tc>
        <w:tc>
          <w:tcPr>
            <w:tcW w:w="1260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080" w:type="dxa"/>
          </w:tcPr>
          <w:p w:rsidR="00EF1F1D" w:rsidRPr="00EF1F1D" w:rsidRDefault="00EF1F1D" w:rsidP="00EF1F1D">
            <w:pPr>
              <w:pStyle w:val="Tabele"/>
            </w:pPr>
            <w:r w:rsidRPr="00EF1F1D">
              <w:t>556</w:t>
            </w:r>
          </w:p>
        </w:tc>
        <w:tc>
          <w:tcPr>
            <w:tcW w:w="1080" w:type="dxa"/>
          </w:tcPr>
          <w:p w:rsidR="00EF1F1D" w:rsidRPr="00EF1F1D" w:rsidRDefault="00EF1F1D" w:rsidP="00EF1F1D">
            <w:pPr>
              <w:pStyle w:val="Tabele"/>
            </w:pPr>
            <w:r w:rsidRPr="00EF1F1D">
              <w:t>338</w:t>
            </w:r>
          </w:p>
        </w:tc>
        <w:tc>
          <w:tcPr>
            <w:tcW w:w="1548" w:type="dxa"/>
          </w:tcPr>
          <w:p w:rsidR="00EF1F1D" w:rsidRPr="00EF1F1D" w:rsidRDefault="00EF1F1D" w:rsidP="00EF1F1D">
            <w:pPr>
              <w:pStyle w:val="Tabele"/>
            </w:pPr>
            <w:r w:rsidRPr="00EF1F1D">
              <w:t>218</w:t>
            </w:r>
          </w:p>
        </w:tc>
      </w:tr>
      <w:tr w:rsidR="00EF1F1D" w:rsidRPr="00EF1F1D" w:rsidTr="00EF1F1D">
        <w:tc>
          <w:tcPr>
            <w:tcW w:w="511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6617" w:type="dxa"/>
          </w:tcPr>
          <w:p w:rsidR="00EF1F1D" w:rsidRPr="00EF1F1D" w:rsidRDefault="00EF1F1D" w:rsidP="00EF1F1D">
            <w:pPr>
              <w:pStyle w:val="Tabele"/>
            </w:pPr>
            <w:r w:rsidRPr="00EF1F1D">
              <w:t>Kuti, të ndryshme, ngarkesa të lehta dhe gabarite (ambalazhe, goma, depozita uji dhe mallra mbi 3 m3 etj)</w:t>
            </w:r>
          </w:p>
        </w:tc>
        <w:tc>
          <w:tcPr>
            <w:tcW w:w="1080" w:type="dxa"/>
          </w:tcPr>
          <w:p w:rsidR="00EF1F1D" w:rsidRPr="00EF1F1D" w:rsidRDefault="00EF1F1D" w:rsidP="00EF1F1D">
            <w:pPr>
              <w:pStyle w:val="Tabele"/>
            </w:pPr>
            <w:r w:rsidRPr="00EF1F1D">
              <w:t>Lekë/ton</w:t>
            </w:r>
          </w:p>
        </w:tc>
        <w:tc>
          <w:tcPr>
            <w:tcW w:w="1260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080" w:type="dxa"/>
          </w:tcPr>
          <w:p w:rsidR="00EF1F1D" w:rsidRPr="00EF1F1D" w:rsidRDefault="00EF1F1D" w:rsidP="00EF1F1D">
            <w:pPr>
              <w:pStyle w:val="Tabele"/>
            </w:pPr>
            <w:r w:rsidRPr="00EF1F1D">
              <w:t>1155</w:t>
            </w:r>
          </w:p>
        </w:tc>
        <w:tc>
          <w:tcPr>
            <w:tcW w:w="1080" w:type="dxa"/>
          </w:tcPr>
          <w:p w:rsidR="00EF1F1D" w:rsidRPr="00EF1F1D" w:rsidRDefault="00EF1F1D" w:rsidP="00EF1F1D">
            <w:pPr>
              <w:pStyle w:val="Tabele"/>
            </w:pPr>
            <w:r w:rsidRPr="00EF1F1D">
              <w:t>727</w:t>
            </w:r>
          </w:p>
        </w:tc>
        <w:tc>
          <w:tcPr>
            <w:tcW w:w="1548" w:type="dxa"/>
          </w:tcPr>
          <w:p w:rsidR="00EF1F1D" w:rsidRPr="00EF1F1D" w:rsidRDefault="00EF1F1D" w:rsidP="00EF1F1D">
            <w:pPr>
              <w:pStyle w:val="Tabele"/>
            </w:pPr>
            <w:r w:rsidRPr="00EF1F1D">
              <w:t>428</w:t>
            </w:r>
          </w:p>
        </w:tc>
      </w:tr>
      <w:tr w:rsidR="00EF1F1D" w:rsidRPr="00EF1F1D" w:rsidTr="00EF1F1D">
        <w:tc>
          <w:tcPr>
            <w:tcW w:w="511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6617" w:type="dxa"/>
          </w:tcPr>
          <w:p w:rsidR="00EF1F1D" w:rsidRPr="00EF1F1D" w:rsidRDefault="00EF1F1D" w:rsidP="00EF1F1D">
            <w:pPr>
              <w:pStyle w:val="Tabele"/>
            </w:pPr>
            <w:r w:rsidRPr="00EF1F1D">
              <w:t>Ngarkesa të paletizuara apo pre-paketuara (big bags, slinga etj.)</w:t>
            </w:r>
          </w:p>
        </w:tc>
        <w:tc>
          <w:tcPr>
            <w:tcW w:w="1080" w:type="dxa"/>
          </w:tcPr>
          <w:p w:rsidR="00EF1F1D" w:rsidRPr="00EF1F1D" w:rsidRDefault="00EF1F1D" w:rsidP="00EF1F1D">
            <w:pPr>
              <w:pStyle w:val="Tabele"/>
            </w:pPr>
            <w:r w:rsidRPr="00EF1F1D">
              <w:t>Lekë/ton</w:t>
            </w:r>
          </w:p>
        </w:tc>
        <w:tc>
          <w:tcPr>
            <w:tcW w:w="1260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080" w:type="dxa"/>
          </w:tcPr>
          <w:p w:rsidR="00EF1F1D" w:rsidRPr="00EF1F1D" w:rsidRDefault="00EF1F1D" w:rsidP="00EF1F1D">
            <w:pPr>
              <w:pStyle w:val="Tabele"/>
            </w:pPr>
            <w:r w:rsidRPr="00EF1F1D">
              <w:t>620</w:t>
            </w:r>
          </w:p>
        </w:tc>
        <w:tc>
          <w:tcPr>
            <w:tcW w:w="1080" w:type="dxa"/>
          </w:tcPr>
          <w:p w:rsidR="00EF1F1D" w:rsidRPr="00EF1F1D" w:rsidRDefault="00EF1F1D" w:rsidP="00EF1F1D">
            <w:pPr>
              <w:pStyle w:val="Tabele"/>
            </w:pPr>
            <w:r w:rsidRPr="00EF1F1D">
              <w:t>383</w:t>
            </w:r>
          </w:p>
        </w:tc>
        <w:tc>
          <w:tcPr>
            <w:tcW w:w="1548" w:type="dxa"/>
          </w:tcPr>
          <w:p w:rsidR="00EF1F1D" w:rsidRPr="00EF1F1D" w:rsidRDefault="00EF1F1D" w:rsidP="00EF1F1D">
            <w:pPr>
              <w:pStyle w:val="Tabele"/>
            </w:pPr>
            <w:r w:rsidRPr="00EF1F1D">
              <w:t>237</w:t>
            </w:r>
          </w:p>
        </w:tc>
      </w:tr>
      <w:tr w:rsidR="00EF1F1D" w:rsidRPr="00EF1F1D" w:rsidTr="00EF1F1D">
        <w:tc>
          <w:tcPr>
            <w:tcW w:w="511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6617" w:type="dxa"/>
          </w:tcPr>
          <w:p w:rsidR="00EF1F1D" w:rsidRPr="00EF1F1D" w:rsidRDefault="00EF1F1D" w:rsidP="00EF1F1D">
            <w:pPr>
              <w:pStyle w:val="Tabele"/>
            </w:pPr>
            <w:r w:rsidRPr="00EF1F1D">
              <w:t>Ngarkesë me thasë</w:t>
            </w:r>
          </w:p>
        </w:tc>
        <w:tc>
          <w:tcPr>
            <w:tcW w:w="1080" w:type="dxa"/>
          </w:tcPr>
          <w:p w:rsidR="00EF1F1D" w:rsidRPr="00EF1F1D" w:rsidRDefault="00EF1F1D" w:rsidP="00EF1F1D">
            <w:pPr>
              <w:pStyle w:val="Tabele"/>
            </w:pPr>
            <w:r w:rsidRPr="00EF1F1D">
              <w:t>Lekë/ton</w:t>
            </w:r>
          </w:p>
        </w:tc>
        <w:tc>
          <w:tcPr>
            <w:tcW w:w="1260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080" w:type="dxa"/>
          </w:tcPr>
          <w:p w:rsidR="00EF1F1D" w:rsidRPr="00EF1F1D" w:rsidRDefault="00EF1F1D" w:rsidP="00EF1F1D">
            <w:pPr>
              <w:pStyle w:val="Tabele"/>
            </w:pPr>
            <w:r w:rsidRPr="00EF1F1D">
              <w:t>650</w:t>
            </w:r>
          </w:p>
        </w:tc>
        <w:tc>
          <w:tcPr>
            <w:tcW w:w="1080" w:type="dxa"/>
          </w:tcPr>
          <w:p w:rsidR="00EF1F1D" w:rsidRPr="00EF1F1D" w:rsidRDefault="00EF1F1D" w:rsidP="00EF1F1D">
            <w:pPr>
              <w:pStyle w:val="Tabele"/>
            </w:pPr>
            <w:r w:rsidRPr="00EF1F1D">
              <w:t>393</w:t>
            </w:r>
          </w:p>
        </w:tc>
        <w:tc>
          <w:tcPr>
            <w:tcW w:w="1548" w:type="dxa"/>
          </w:tcPr>
          <w:p w:rsidR="00EF1F1D" w:rsidRPr="00EF1F1D" w:rsidRDefault="00EF1F1D" w:rsidP="00EF1F1D">
            <w:pPr>
              <w:pStyle w:val="Tabele"/>
            </w:pPr>
            <w:r w:rsidRPr="00EF1F1D">
              <w:t>257</w:t>
            </w:r>
          </w:p>
        </w:tc>
      </w:tr>
      <w:tr w:rsidR="00EF1F1D" w:rsidRPr="00EF1F1D" w:rsidTr="00EF1F1D">
        <w:tc>
          <w:tcPr>
            <w:tcW w:w="511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6617" w:type="dxa"/>
          </w:tcPr>
          <w:p w:rsidR="00EF1F1D" w:rsidRPr="00EF1F1D" w:rsidRDefault="00EF1F1D" w:rsidP="00EF1F1D">
            <w:pPr>
              <w:pStyle w:val="Tabele"/>
            </w:pPr>
            <w:r w:rsidRPr="00EF1F1D">
              <w:t>Ngarkesa të rënda dhe me përmasa të mëdha (makineri, pajisje etj.) mbi 5000 kg</w:t>
            </w:r>
          </w:p>
        </w:tc>
        <w:tc>
          <w:tcPr>
            <w:tcW w:w="3420" w:type="dxa"/>
            <w:gridSpan w:val="3"/>
          </w:tcPr>
          <w:p w:rsidR="00EF1F1D" w:rsidRPr="00EF1F1D" w:rsidRDefault="00EF1F1D" w:rsidP="00EF1F1D">
            <w:pPr>
              <w:pStyle w:val="Tabele"/>
            </w:pPr>
            <w:r w:rsidRPr="00EF1F1D">
              <w:t>Subjekt negocimi (mbi tarifë</w:t>
            </w:r>
            <w:r w:rsidRPr="00D751B2">
              <w:t>n me orë)</w:t>
            </w:r>
          </w:p>
        </w:tc>
        <w:tc>
          <w:tcPr>
            <w:tcW w:w="1080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548" w:type="dxa"/>
          </w:tcPr>
          <w:p w:rsidR="00EF1F1D" w:rsidRPr="00EF1F1D" w:rsidRDefault="00EF1F1D" w:rsidP="00EF1F1D">
            <w:pPr>
              <w:pStyle w:val="Tabele"/>
            </w:pPr>
          </w:p>
        </w:tc>
      </w:tr>
      <w:tr w:rsidR="00EF1F1D" w:rsidRPr="00EF1F1D" w:rsidTr="00EF1F1D">
        <w:tc>
          <w:tcPr>
            <w:tcW w:w="511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6617" w:type="dxa"/>
          </w:tcPr>
          <w:p w:rsidR="00EF1F1D" w:rsidRPr="00EF1F1D" w:rsidRDefault="00EF1F1D" w:rsidP="00EF1F1D">
            <w:pPr>
              <w:pStyle w:val="Tabele"/>
            </w:pPr>
            <w:r w:rsidRPr="00EF1F1D">
              <w:t>Ngarkesa që prishen (paleta, pako, thasë, si psh fruta të freskëta, banane, zarzavate, mish i grirë, vezë etj.</w:t>
            </w:r>
          </w:p>
        </w:tc>
        <w:tc>
          <w:tcPr>
            <w:tcW w:w="3420" w:type="dxa"/>
            <w:gridSpan w:val="3"/>
          </w:tcPr>
          <w:p w:rsidR="00EF1F1D" w:rsidRPr="00EF1F1D" w:rsidRDefault="00EF1F1D" w:rsidP="00EF1F1D">
            <w:pPr>
              <w:pStyle w:val="Tabele"/>
            </w:pPr>
            <w:r w:rsidRPr="00EF1F1D">
              <w:t>Shtesë 25% mbi tarifën standard</w:t>
            </w:r>
          </w:p>
        </w:tc>
        <w:tc>
          <w:tcPr>
            <w:tcW w:w="1080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548" w:type="dxa"/>
          </w:tcPr>
          <w:p w:rsidR="00EF1F1D" w:rsidRPr="00EF1F1D" w:rsidRDefault="00EF1F1D" w:rsidP="00EF1F1D">
            <w:pPr>
              <w:pStyle w:val="Tabele"/>
            </w:pPr>
          </w:p>
        </w:tc>
      </w:tr>
      <w:tr w:rsidR="00EF1F1D" w:rsidRPr="00EF1F1D" w:rsidTr="00EF1F1D">
        <w:tc>
          <w:tcPr>
            <w:tcW w:w="511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6617" w:type="dxa"/>
          </w:tcPr>
          <w:p w:rsidR="00EF1F1D" w:rsidRPr="00EF1F1D" w:rsidRDefault="00EF1F1D" w:rsidP="00EF1F1D">
            <w:pPr>
              <w:pStyle w:val="Tabele"/>
            </w:pPr>
            <w:r w:rsidRPr="00EF1F1D">
              <w:t>Ngarkesa të rrezikshme (shpërthyese, plasëse)</w:t>
            </w:r>
          </w:p>
        </w:tc>
        <w:tc>
          <w:tcPr>
            <w:tcW w:w="3420" w:type="dxa"/>
            <w:gridSpan w:val="3"/>
          </w:tcPr>
          <w:p w:rsidR="00EF1F1D" w:rsidRPr="00EF1F1D" w:rsidRDefault="00EF1F1D" w:rsidP="00EF1F1D">
            <w:pPr>
              <w:pStyle w:val="Tabele"/>
            </w:pPr>
            <w:r w:rsidRPr="00EF1F1D">
              <w:t>Shtesë 100% mbi tarifën standard</w:t>
            </w:r>
          </w:p>
        </w:tc>
        <w:tc>
          <w:tcPr>
            <w:tcW w:w="1080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548" w:type="dxa"/>
          </w:tcPr>
          <w:p w:rsidR="00EF1F1D" w:rsidRPr="00EF1F1D" w:rsidRDefault="00EF1F1D" w:rsidP="00EF1F1D">
            <w:pPr>
              <w:pStyle w:val="Tabele"/>
            </w:pPr>
          </w:p>
        </w:tc>
      </w:tr>
      <w:tr w:rsidR="00EF1F1D" w:rsidRPr="00EF1F1D" w:rsidTr="00EF1F1D">
        <w:tc>
          <w:tcPr>
            <w:tcW w:w="511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6617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080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260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080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080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548" w:type="dxa"/>
          </w:tcPr>
          <w:p w:rsidR="00EF1F1D" w:rsidRPr="00EF1F1D" w:rsidRDefault="00EF1F1D" w:rsidP="00EF1F1D">
            <w:pPr>
              <w:pStyle w:val="Tabele"/>
            </w:pPr>
          </w:p>
        </w:tc>
      </w:tr>
      <w:tr w:rsidR="00EF1F1D" w:rsidRPr="00EF1F1D" w:rsidTr="00EF1F1D">
        <w:tc>
          <w:tcPr>
            <w:tcW w:w="511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6617" w:type="dxa"/>
          </w:tcPr>
          <w:p w:rsidR="00EF1F1D" w:rsidRPr="00EF1F1D" w:rsidRDefault="00EF1F1D" w:rsidP="00EF1F1D">
            <w:pPr>
              <w:pStyle w:val="Tabele"/>
            </w:pPr>
            <w:r w:rsidRPr="00EF1F1D">
              <w:t>Ngar</w:t>
            </w:r>
            <w:r w:rsidRPr="00D751B2">
              <w:t>kesa të rënda fuci, ballo, binarë, rrumbuj, koli celiku, hekur, llamarinë, tuba, pllaka zdrukthi, pako, arka të ndryshme etj., mbi 1500 kg/njësi</w:t>
            </w:r>
          </w:p>
        </w:tc>
        <w:tc>
          <w:tcPr>
            <w:tcW w:w="1080" w:type="dxa"/>
          </w:tcPr>
          <w:p w:rsidR="00EF1F1D" w:rsidRPr="00EF1F1D" w:rsidRDefault="00EF1F1D" w:rsidP="00EF1F1D">
            <w:pPr>
              <w:pStyle w:val="Tabele"/>
            </w:pPr>
            <w:r w:rsidRPr="00EF1F1D">
              <w:t>Lekë/ton</w:t>
            </w:r>
          </w:p>
        </w:tc>
        <w:tc>
          <w:tcPr>
            <w:tcW w:w="1260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080" w:type="dxa"/>
          </w:tcPr>
          <w:p w:rsidR="00EF1F1D" w:rsidRPr="00EF1F1D" w:rsidRDefault="00EF1F1D" w:rsidP="00EF1F1D">
            <w:pPr>
              <w:pStyle w:val="Tabele"/>
            </w:pPr>
            <w:r w:rsidRPr="00EF1F1D">
              <w:t>482</w:t>
            </w:r>
          </w:p>
        </w:tc>
        <w:tc>
          <w:tcPr>
            <w:tcW w:w="1080" w:type="dxa"/>
          </w:tcPr>
          <w:p w:rsidR="00EF1F1D" w:rsidRPr="00EF1F1D" w:rsidRDefault="00EF1F1D" w:rsidP="00EF1F1D">
            <w:pPr>
              <w:pStyle w:val="Tabele"/>
            </w:pPr>
            <w:r w:rsidRPr="00EF1F1D">
              <w:t>308</w:t>
            </w:r>
          </w:p>
        </w:tc>
        <w:tc>
          <w:tcPr>
            <w:tcW w:w="1548" w:type="dxa"/>
          </w:tcPr>
          <w:p w:rsidR="00EF1F1D" w:rsidRPr="00EF1F1D" w:rsidRDefault="00EF1F1D" w:rsidP="00EF1F1D">
            <w:pPr>
              <w:pStyle w:val="Tabele"/>
            </w:pPr>
            <w:r w:rsidRPr="00EF1F1D">
              <w:t>174</w:t>
            </w:r>
          </w:p>
        </w:tc>
      </w:tr>
      <w:tr w:rsidR="00EF1F1D" w:rsidRPr="00EF1F1D" w:rsidTr="00EF1F1D">
        <w:tc>
          <w:tcPr>
            <w:tcW w:w="511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6617" w:type="dxa"/>
          </w:tcPr>
          <w:p w:rsidR="00EF1F1D" w:rsidRPr="00EF1F1D" w:rsidRDefault="00EF1F1D" w:rsidP="00EF1F1D">
            <w:pPr>
              <w:pStyle w:val="Tabele"/>
            </w:pPr>
            <w:r w:rsidRPr="00EF1F1D">
              <w:t>Blloqe mermeri</w:t>
            </w:r>
          </w:p>
        </w:tc>
        <w:tc>
          <w:tcPr>
            <w:tcW w:w="1080" w:type="dxa"/>
          </w:tcPr>
          <w:p w:rsidR="00EF1F1D" w:rsidRPr="00EF1F1D" w:rsidRDefault="00EF1F1D" w:rsidP="00EF1F1D">
            <w:pPr>
              <w:pStyle w:val="Tabele"/>
            </w:pPr>
            <w:r w:rsidRPr="00EF1F1D">
              <w:t>Lekë/ton</w:t>
            </w:r>
          </w:p>
        </w:tc>
        <w:tc>
          <w:tcPr>
            <w:tcW w:w="1260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080" w:type="dxa"/>
          </w:tcPr>
          <w:p w:rsidR="00EF1F1D" w:rsidRPr="00EF1F1D" w:rsidRDefault="00EF1F1D" w:rsidP="00EF1F1D">
            <w:pPr>
              <w:pStyle w:val="Tabele"/>
            </w:pPr>
            <w:r w:rsidRPr="00EF1F1D">
              <w:t>482</w:t>
            </w:r>
          </w:p>
        </w:tc>
        <w:tc>
          <w:tcPr>
            <w:tcW w:w="1080" w:type="dxa"/>
          </w:tcPr>
          <w:p w:rsidR="00EF1F1D" w:rsidRPr="00EF1F1D" w:rsidRDefault="00EF1F1D" w:rsidP="00EF1F1D">
            <w:pPr>
              <w:pStyle w:val="Tabele"/>
            </w:pPr>
            <w:r w:rsidRPr="00EF1F1D">
              <w:t>482</w:t>
            </w:r>
          </w:p>
        </w:tc>
        <w:tc>
          <w:tcPr>
            <w:tcW w:w="1548" w:type="dxa"/>
          </w:tcPr>
          <w:p w:rsidR="00EF1F1D" w:rsidRPr="00EF1F1D" w:rsidRDefault="00EF1F1D" w:rsidP="00EF1F1D">
            <w:pPr>
              <w:pStyle w:val="Tabele"/>
            </w:pPr>
            <w:r w:rsidRPr="00EF1F1D">
              <w:t>174</w:t>
            </w:r>
          </w:p>
        </w:tc>
      </w:tr>
      <w:tr w:rsidR="00EF1F1D" w:rsidRPr="00EF1F1D" w:rsidTr="00EF1F1D">
        <w:tc>
          <w:tcPr>
            <w:tcW w:w="511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6617" w:type="dxa"/>
          </w:tcPr>
          <w:p w:rsidR="00EF1F1D" w:rsidRPr="00EF1F1D" w:rsidRDefault="00EF1F1D" w:rsidP="00EF1F1D">
            <w:pPr>
              <w:pStyle w:val="Tabele"/>
            </w:pPr>
            <w:r w:rsidRPr="00EF1F1D">
              <w:t>Pagesa për sigurinë</w:t>
            </w:r>
          </w:p>
        </w:tc>
        <w:tc>
          <w:tcPr>
            <w:tcW w:w="1080" w:type="dxa"/>
          </w:tcPr>
          <w:p w:rsidR="00EF1F1D" w:rsidRPr="00EF1F1D" w:rsidRDefault="00EF1F1D" w:rsidP="00EF1F1D">
            <w:pPr>
              <w:pStyle w:val="Tabele"/>
            </w:pPr>
            <w:r w:rsidRPr="00EF1F1D">
              <w:t>Lekë/ton</w:t>
            </w:r>
          </w:p>
        </w:tc>
        <w:tc>
          <w:tcPr>
            <w:tcW w:w="1260" w:type="dxa"/>
          </w:tcPr>
          <w:p w:rsidR="00EF1F1D" w:rsidRPr="00EF1F1D" w:rsidRDefault="00EF1F1D" w:rsidP="00EF1F1D">
            <w:pPr>
              <w:pStyle w:val="Tabele"/>
            </w:pPr>
          </w:p>
        </w:tc>
        <w:tc>
          <w:tcPr>
            <w:tcW w:w="1080" w:type="dxa"/>
          </w:tcPr>
          <w:p w:rsidR="00EF1F1D" w:rsidRPr="00EF1F1D" w:rsidRDefault="00EF1F1D" w:rsidP="00EF1F1D">
            <w:pPr>
              <w:pStyle w:val="Tabele"/>
            </w:pPr>
            <w:r w:rsidRPr="00EF1F1D">
              <w:t>12</w:t>
            </w:r>
          </w:p>
        </w:tc>
        <w:tc>
          <w:tcPr>
            <w:tcW w:w="1080" w:type="dxa"/>
          </w:tcPr>
          <w:p w:rsidR="00EF1F1D" w:rsidRPr="00EF1F1D" w:rsidRDefault="00EF1F1D" w:rsidP="00EF1F1D">
            <w:pPr>
              <w:pStyle w:val="Tabele"/>
            </w:pPr>
            <w:r w:rsidRPr="00EF1F1D">
              <w:t>12</w:t>
            </w:r>
          </w:p>
        </w:tc>
        <w:tc>
          <w:tcPr>
            <w:tcW w:w="1548" w:type="dxa"/>
          </w:tcPr>
          <w:p w:rsidR="00EF1F1D" w:rsidRPr="00EF1F1D" w:rsidRDefault="00EF1F1D" w:rsidP="00EF1F1D">
            <w:pPr>
              <w:pStyle w:val="Tabele"/>
            </w:pPr>
          </w:p>
        </w:tc>
      </w:tr>
      <w:tr w:rsidR="00EF1F1D" w:rsidRPr="00EF1F1D" w:rsidTr="00EF1F1D">
        <w:tc>
          <w:tcPr>
            <w:tcW w:w="511" w:type="dxa"/>
          </w:tcPr>
          <w:p w:rsidR="00EF1F1D" w:rsidRPr="00EF1F1D" w:rsidRDefault="00EF1F1D" w:rsidP="00EF1F1D">
            <w:pPr>
              <w:pStyle w:val="Tabele"/>
            </w:pPr>
          </w:p>
          <w:p w:rsidR="00EF1F1D" w:rsidRPr="00EF1F1D" w:rsidRDefault="00EF1F1D" w:rsidP="00EF1F1D">
            <w:pPr>
              <w:pStyle w:val="Tabele"/>
            </w:pPr>
          </w:p>
          <w:p w:rsidR="00EF1F1D" w:rsidRPr="00EF1F1D" w:rsidRDefault="00EF1F1D" w:rsidP="00EF1F1D">
            <w:pPr>
              <w:pStyle w:val="Tabele"/>
            </w:pPr>
          </w:p>
          <w:p w:rsidR="00EF1F1D" w:rsidRPr="00EF1F1D" w:rsidRDefault="00EF1F1D" w:rsidP="00EF1F1D">
            <w:pPr>
              <w:pStyle w:val="Tabele"/>
            </w:pPr>
          </w:p>
          <w:p w:rsidR="00EF1F1D" w:rsidRPr="00EF1F1D" w:rsidRDefault="00EF1F1D" w:rsidP="00EF1F1D">
            <w:pPr>
              <w:pStyle w:val="Tabele"/>
            </w:pPr>
            <w:r w:rsidRPr="00EF1F1D">
              <w:t>V.O.</w:t>
            </w:r>
          </w:p>
        </w:tc>
        <w:tc>
          <w:tcPr>
            <w:tcW w:w="12665" w:type="dxa"/>
            <w:gridSpan w:val="6"/>
          </w:tcPr>
          <w:p w:rsidR="00EF1F1D" w:rsidRPr="00EF1F1D" w:rsidRDefault="00EF1F1D" w:rsidP="00EF1F1D">
            <w:pPr>
              <w:pStyle w:val="Tabele"/>
            </w:pPr>
            <w:r w:rsidRPr="00EF1F1D">
              <w:t>1</w:t>
            </w:r>
            <w:r w:rsidRPr="00D751B2">
              <w:t>.Për anijet,</w:t>
            </w:r>
            <w:r w:rsidRPr="00EF1F1D">
              <w:t xml:space="preserve"> RO-RO-të me mallra të përgjithshme që përpunohen me mekanizmat e veta, të aplikohet 50% e tarifës.</w:t>
            </w:r>
          </w:p>
          <w:p w:rsidR="00EF1F1D" w:rsidRPr="00EF1F1D" w:rsidRDefault="00EF1F1D" w:rsidP="00EF1F1D">
            <w:pPr>
              <w:pStyle w:val="Tabele"/>
            </w:pPr>
            <w:r w:rsidRPr="00EF1F1D">
              <w:t>2.Për ditët e diela dhe festat zyrtare do të aplikohet 10% shtesë e tarifës përkatëse.</w:t>
            </w:r>
          </w:p>
          <w:p w:rsidR="00EF1F1D" w:rsidRPr="00EF1F1D" w:rsidRDefault="00EF1F1D" w:rsidP="00EF1F1D">
            <w:pPr>
              <w:pStyle w:val="Tabele"/>
            </w:pPr>
            <w:r w:rsidRPr="00EF1F1D">
              <w:t>Punohen pa shtesë tarife anijet si më poshtë:</w:t>
            </w:r>
          </w:p>
          <w:p w:rsidR="00EF1F1D" w:rsidRPr="00EF1F1D" w:rsidRDefault="00EF1F1D" w:rsidP="00EF1F1D">
            <w:pPr>
              <w:pStyle w:val="Tabele"/>
            </w:pPr>
            <w:r w:rsidRPr="00EF1F1D">
              <w:t>a.Anijet, t</w:t>
            </w:r>
            <w:r w:rsidRPr="00D751B2">
              <w:t>raget, Ro-Ro (ku i gjithë aktivi</w:t>
            </w:r>
            <w:r w:rsidRPr="00EF1F1D">
              <w:t>teti kryhet me mekanizmat e vet)</w:t>
            </w:r>
          </w:p>
          <w:p w:rsidR="00EF1F1D" w:rsidRPr="00EF1F1D" w:rsidRDefault="00EF1F1D" w:rsidP="00EF1F1D">
            <w:pPr>
              <w:pStyle w:val="Tabele"/>
            </w:pPr>
            <w:r w:rsidRPr="00EF1F1D">
              <w:t>b.Anijet e karburanteve.</w:t>
            </w:r>
          </w:p>
          <w:p w:rsidR="00EF1F1D" w:rsidRPr="00EF1F1D" w:rsidRDefault="00EF1F1D" w:rsidP="00EF1F1D">
            <w:pPr>
              <w:pStyle w:val="Tabele"/>
            </w:pPr>
            <w:r w:rsidRPr="00EF1F1D">
              <w:t>c.Anijet me kafshë të gjalla ose mallra që prishen shpejt.</w:t>
            </w:r>
          </w:p>
          <w:p w:rsidR="00EF1F1D" w:rsidRPr="00EF1F1D" w:rsidRDefault="00EF1F1D" w:rsidP="00EF1F1D">
            <w:pPr>
              <w:pStyle w:val="Tabele"/>
            </w:pPr>
            <w:r w:rsidRPr="00EF1F1D">
              <w:t>3.Përpunohet me shtesë tarife:</w:t>
            </w:r>
          </w:p>
          <w:p w:rsidR="00EF1F1D" w:rsidRPr="00EF1F1D" w:rsidRDefault="00EF1F1D" w:rsidP="00EF1F1D">
            <w:pPr>
              <w:pStyle w:val="Tabele"/>
            </w:pPr>
            <w:r w:rsidRPr="00EF1F1D">
              <w:t>a-Sasia e mallit të vendosur në hambarin bunker 100% të tarifës përkatëse.</w:t>
            </w:r>
          </w:p>
          <w:p w:rsidR="00EF1F1D" w:rsidRPr="00EF1F1D" w:rsidRDefault="00EF1F1D" w:rsidP="00EF1F1D">
            <w:pPr>
              <w:pStyle w:val="Tabele"/>
            </w:pPr>
            <w:r w:rsidRPr="00EF1F1D">
              <w:t>b</w:t>
            </w:r>
            <w:r w:rsidRPr="00D751B2">
              <w:t>.Lëv</w:t>
            </w:r>
            <w:r w:rsidRPr="00EF1F1D">
              <w:t>izja e mallit (tranzit) në hambar ose kuvend gjatë procesit të ngarkim/shkarkimit 50% të tarifës përkatëse.</w:t>
            </w:r>
          </w:p>
        </w:tc>
      </w:tr>
    </w:tbl>
    <w:p w:rsidR="00016606" w:rsidRDefault="00016606"/>
    <w:sectPr w:rsidR="0001660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5DCC" w:rsidRDefault="00A65DCC">
      <w:r>
        <w:separator/>
      </w:r>
    </w:p>
  </w:endnote>
  <w:endnote w:type="continuationSeparator" w:id="0">
    <w:p w:rsidR="00A65DCC" w:rsidRDefault="00A65D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Bold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1F1D" w:rsidRDefault="00EF1F1D" w:rsidP="00EF1F1D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F1F1D" w:rsidRDefault="00EF1F1D" w:rsidP="00EF1F1D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1F1D" w:rsidRDefault="00EF1F1D" w:rsidP="00EF1F1D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85096">
      <w:rPr>
        <w:rStyle w:val="PageNumber"/>
        <w:noProof/>
      </w:rPr>
      <w:t>2654</w:t>
    </w:r>
    <w:r>
      <w:rPr>
        <w:rStyle w:val="PageNumber"/>
      </w:rPr>
      <w:fldChar w:fldCharType="end"/>
    </w:r>
  </w:p>
  <w:p w:rsidR="00EF1F1D" w:rsidRDefault="00EF1F1D" w:rsidP="00EF1F1D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5DCC" w:rsidRDefault="00A65DCC">
      <w:r>
        <w:separator/>
      </w:r>
    </w:p>
  </w:footnote>
  <w:footnote w:type="continuationSeparator" w:id="0">
    <w:p w:rsidR="00A65DCC" w:rsidRDefault="00A65D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5D4451E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08415073"/>
    <w:multiLevelType w:val="hybridMultilevel"/>
    <w:tmpl w:val="24C26DB4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B9D47B8A">
      <w:start w:val="1"/>
      <w:numFmt w:val="lowerRoman"/>
      <w:lvlText w:val="%2)"/>
      <w:lvlJc w:val="right"/>
      <w:pPr>
        <w:tabs>
          <w:tab w:val="num" w:pos="1260"/>
        </w:tabs>
        <w:ind w:left="1260" w:hanging="180"/>
      </w:pPr>
      <w:rPr>
        <w:rFonts w:ascii="Times New Roman" w:eastAsia="Times New Roman" w:hAnsi="Times New Roman" w:cs="Times New Roman"/>
      </w:rPr>
    </w:lvl>
    <w:lvl w:ilvl="2" w:tplc="01965638">
      <w:start w:val="6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BFA2F86"/>
    <w:multiLevelType w:val="hybridMultilevel"/>
    <w:tmpl w:val="A58A18D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299A378E"/>
    <w:multiLevelType w:val="hybridMultilevel"/>
    <w:tmpl w:val="0AA0FA9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A9E2AAE"/>
    <w:multiLevelType w:val="hybridMultilevel"/>
    <w:tmpl w:val="D1AAFFF6"/>
    <w:lvl w:ilvl="0" w:tplc="3290502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B3A13B5"/>
    <w:multiLevelType w:val="hybridMultilevel"/>
    <w:tmpl w:val="792AB2C2"/>
    <w:lvl w:ilvl="0" w:tplc="BF5247A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2E593A80"/>
    <w:multiLevelType w:val="hybridMultilevel"/>
    <w:tmpl w:val="10004F1A"/>
    <w:lvl w:ilvl="0" w:tplc="6278F3F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D8212E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FA344CA"/>
    <w:multiLevelType w:val="hybridMultilevel"/>
    <w:tmpl w:val="892CC03E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dstrike w:val="0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35FA7168"/>
    <w:multiLevelType w:val="hybridMultilevel"/>
    <w:tmpl w:val="F0A6AFF2"/>
    <w:lvl w:ilvl="0" w:tplc="04090001">
      <w:start w:val="1"/>
      <w:numFmt w:val="bullet"/>
      <w:lvlText w:val=""/>
      <w:lvlJc w:val="left"/>
      <w:pPr>
        <w:tabs>
          <w:tab w:val="num" w:pos="864"/>
        </w:tabs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84"/>
        </w:tabs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04"/>
        </w:tabs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24"/>
        </w:tabs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44"/>
        </w:tabs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64"/>
        </w:tabs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84"/>
        </w:tabs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04"/>
        </w:tabs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24"/>
        </w:tabs>
        <w:ind w:left="6624" w:hanging="360"/>
      </w:pPr>
      <w:rPr>
        <w:rFonts w:ascii="Wingdings" w:hAnsi="Wingdings" w:hint="default"/>
      </w:rPr>
    </w:lvl>
  </w:abstractNum>
  <w:abstractNum w:abstractNumId="9">
    <w:nsid w:val="3707340A"/>
    <w:multiLevelType w:val="hybridMultilevel"/>
    <w:tmpl w:val="B75E176C"/>
    <w:lvl w:ilvl="0" w:tplc="04090017">
      <w:start w:val="1"/>
      <w:numFmt w:val="bullet"/>
      <w:lvlText w:val=""/>
      <w:lvlJc w:val="left"/>
      <w:pPr>
        <w:tabs>
          <w:tab w:val="num" w:pos="523"/>
        </w:tabs>
        <w:ind w:left="523" w:hanging="360"/>
      </w:pPr>
      <w:rPr>
        <w:rFonts w:ascii="Symbol" w:hAnsi="Symbol" w:hint="default"/>
      </w:rPr>
    </w:lvl>
    <w:lvl w:ilvl="1" w:tplc="04090019">
      <w:start w:val="1"/>
      <w:numFmt w:val="bullet"/>
      <w:lvlText w:val="o"/>
      <w:lvlJc w:val="left"/>
      <w:pPr>
        <w:tabs>
          <w:tab w:val="num" w:pos="1243"/>
        </w:tabs>
        <w:ind w:left="1243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1963"/>
        </w:tabs>
        <w:ind w:left="1963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683"/>
        </w:tabs>
        <w:ind w:left="2683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403"/>
        </w:tabs>
        <w:ind w:left="3403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123"/>
        </w:tabs>
        <w:ind w:left="4123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4843"/>
        </w:tabs>
        <w:ind w:left="4843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563"/>
        </w:tabs>
        <w:ind w:left="5563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283"/>
        </w:tabs>
        <w:ind w:left="6283" w:hanging="360"/>
      </w:pPr>
      <w:rPr>
        <w:rFonts w:ascii="Wingdings" w:hAnsi="Wingdings" w:hint="default"/>
      </w:rPr>
    </w:lvl>
  </w:abstractNum>
  <w:abstractNum w:abstractNumId="10">
    <w:nsid w:val="47030375"/>
    <w:multiLevelType w:val="hybridMultilevel"/>
    <w:tmpl w:val="83A017F2"/>
    <w:lvl w:ilvl="0" w:tplc="F8465A32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>
    <w:nsid w:val="6408428E"/>
    <w:multiLevelType w:val="hybridMultilevel"/>
    <w:tmpl w:val="021072B8"/>
    <w:lvl w:ilvl="0" w:tplc="065C6670">
      <w:start w:val="1"/>
      <w:numFmt w:val="bullet"/>
      <w:lvlText w:val=""/>
      <w:lvlJc w:val="left"/>
      <w:pPr>
        <w:tabs>
          <w:tab w:val="num" w:pos="396"/>
        </w:tabs>
        <w:ind w:left="396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tabs>
          <w:tab w:val="num" w:pos="1116"/>
        </w:tabs>
        <w:ind w:left="1116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1836"/>
        </w:tabs>
        <w:ind w:left="1836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556"/>
        </w:tabs>
        <w:ind w:left="2556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276"/>
        </w:tabs>
        <w:ind w:left="3276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3996"/>
        </w:tabs>
        <w:ind w:left="3996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4716"/>
        </w:tabs>
        <w:ind w:left="4716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436"/>
        </w:tabs>
        <w:ind w:left="5436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156"/>
        </w:tabs>
        <w:ind w:left="6156" w:hanging="360"/>
      </w:pPr>
      <w:rPr>
        <w:rFonts w:ascii="Wingdings" w:hAnsi="Wingdings" w:hint="default"/>
      </w:rPr>
    </w:lvl>
  </w:abstractNum>
  <w:abstractNum w:abstractNumId="12">
    <w:nsid w:val="75422673"/>
    <w:multiLevelType w:val="hybridMultilevel"/>
    <w:tmpl w:val="8B085B4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7000208"/>
    <w:multiLevelType w:val="hybridMultilevel"/>
    <w:tmpl w:val="6F92D500"/>
    <w:lvl w:ilvl="0" w:tplc="BC187CDC">
      <w:start w:val="2"/>
      <w:numFmt w:val="lowerRoman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E9C6816"/>
    <w:multiLevelType w:val="singleLevel"/>
    <w:tmpl w:val="049C32EC"/>
    <w:lvl w:ilvl="0">
      <w:start w:val="1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14"/>
  </w:num>
  <w:num w:numId="3">
    <w:abstractNumId w:val="6"/>
  </w:num>
  <w:num w:numId="4">
    <w:abstractNumId w:val="1"/>
  </w:num>
  <w:num w:numId="5">
    <w:abstractNumId w:val="3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</w:num>
  <w:num w:numId="8">
    <w:abstractNumId w:val="5"/>
  </w:num>
  <w:num w:numId="9">
    <w:abstractNumId w:val="10"/>
  </w:num>
  <w:num w:numId="10">
    <w:abstractNumId w:val="11"/>
  </w:num>
  <w:num w:numId="11">
    <w:abstractNumId w:val="7"/>
  </w:num>
  <w:num w:numId="12">
    <w:abstractNumId w:val="9"/>
  </w:num>
  <w:num w:numId="13">
    <w:abstractNumId w:val="2"/>
  </w:num>
  <w:num w:numId="14">
    <w:abstractNumId w:val="8"/>
  </w:num>
  <w:num w:numId="15">
    <w:abstractNumId w:val="4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F1F1D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41A56"/>
    <w:rsid w:val="00042FCA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1072"/>
    <w:rsid w:val="00071282"/>
    <w:rsid w:val="00076807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8AA"/>
    <w:rsid w:val="00096F6A"/>
    <w:rsid w:val="000A03EC"/>
    <w:rsid w:val="000A6264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2C9"/>
    <w:rsid w:val="000E47F5"/>
    <w:rsid w:val="000F0CDA"/>
    <w:rsid w:val="000F0EC8"/>
    <w:rsid w:val="000F3B8B"/>
    <w:rsid w:val="00103440"/>
    <w:rsid w:val="0011007C"/>
    <w:rsid w:val="00110C87"/>
    <w:rsid w:val="00115644"/>
    <w:rsid w:val="00115A10"/>
    <w:rsid w:val="00116E1D"/>
    <w:rsid w:val="001178F8"/>
    <w:rsid w:val="0012215A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23F8"/>
    <w:rsid w:val="00162C4F"/>
    <w:rsid w:val="00163B8A"/>
    <w:rsid w:val="001664E1"/>
    <w:rsid w:val="001719D2"/>
    <w:rsid w:val="001743DB"/>
    <w:rsid w:val="001763D1"/>
    <w:rsid w:val="0018508F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20D4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F0A38"/>
    <w:rsid w:val="002F164E"/>
    <w:rsid w:val="002F3328"/>
    <w:rsid w:val="002F3591"/>
    <w:rsid w:val="002F737E"/>
    <w:rsid w:val="00300B45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97546"/>
    <w:rsid w:val="003A0F41"/>
    <w:rsid w:val="003A3C7E"/>
    <w:rsid w:val="003A59E8"/>
    <w:rsid w:val="003B18BA"/>
    <w:rsid w:val="003B370C"/>
    <w:rsid w:val="003B5D62"/>
    <w:rsid w:val="003B7283"/>
    <w:rsid w:val="003C34AC"/>
    <w:rsid w:val="003C39AE"/>
    <w:rsid w:val="003C3E7E"/>
    <w:rsid w:val="003C3FA9"/>
    <w:rsid w:val="003C5597"/>
    <w:rsid w:val="003D046C"/>
    <w:rsid w:val="003D1BDF"/>
    <w:rsid w:val="003D3DA9"/>
    <w:rsid w:val="003D5F38"/>
    <w:rsid w:val="003E2373"/>
    <w:rsid w:val="003E29AB"/>
    <w:rsid w:val="003E48D2"/>
    <w:rsid w:val="003E586C"/>
    <w:rsid w:val="003E5A3C"/>
    <w:rsid w:val="003E5CE5"/>
    <w:rsid w:val="003F01F0"/>
    <w:rsid w:val="003F0C74"/>
    <w:rsid w:val="003F341F"/>
    <w:rsid w:val="003F3FB6"/>
    <w:rsid w:val="003F570E"/>
    <w:rsid w:val="003F62D2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4A36"/>
    <w:rsid w:val="00437C52"/>
    <w:rsid w:val="0044061A"/>
    <w:rsid w:val="00441BE8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85096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30279"/>
    <w:rsid w:val="00530570"/>
    <w:rsid w:val="00536D4B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7A25"/>
    <w:rsid w:val="00557C2A"/>
    <w:rsid w:val="00560DBD"/>
    <w:rsid w:val="00561E01"/>
    <w:rsid w:val="00562274"/>
    <w:rsid w:val="0056254A"/>
    <w:rsid w:val="00570FBD"/>
    <w:rsid w:val="00571417"/>
    <w:rsid w:val="00571B16"/>
    <w:rsid w:val="00572168"/>
    <w:rsid w:val="00572B76"/>
    <w:rsid w:val="0058085B"/>
    <w:rsid w:val="00582220"/>
    <w:rsid w:val="00584E79"/>
    <w:rsid w:val="00585AFC"/>
    <w:rsid w:val="005871A4"/>
    <w:rsid w:val="005878CA"/>
    <w:rsid w:val="00587E94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70EE"/>
    <w:rsid w:val="00601817"/>
    <w:rsid w:val="00602F29"/>
    <w:rsid w:val="00603BBB"/>
    <w:rsid w:val="00606941"/>
    <w:rsid w:val="0060696A"/>
    <w:rsid w:val="006073C9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7A9B"/>
    <w:rsid w:val="00691A67"/>
    <w:rsid w:val="006924B9"/>
    <w:rsid w:val="00692B75"/>
    <w:rsid w:val="006933FE"/>
    <w:rsid w:val="00694E32"/>
    <w:rsid w:val="006965EA"/>
    <w:rsid w:val="00697647"/>
    <w:rsid w:val="006A03BF"/>
    <w:rsid w:val="006A504D"/>
    <w:rsid w:val="006A5EAF"/>
    <w:rsid w:val="006A74B6"/>
    <w:rsid w:val="006B0DDC"/>
    <w:rsid w:val="006B2EF9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6B7D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70CD"/>
    <w:rsid w:val="007071C1"/>
    <w:rsid w:val="007100D6"/>
    <w:rsid w:val="00711D77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FCD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70EC"/>
    <w:rsid w:val="00777F43"/>
    <w:rsid w:val="00780ED6"/>
    <w:rsid w:val="0078151F"/>
    <w:rsid w:val="007819BC"/>
    <w:rsid w:val="00782DEA"/>
    <w:rsid w:val="0078554A"/>
    <w:rsid w:val="00785771"/>
    <w:rsid w:val="00785FFC"/>
    <w:rsid w:val="00786BC7"/>
    <w:rsid w:val="00786CE2"/>
    <w:rsid w:val="00787197"/>
    <w:rsid w:val="00790401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C36BB"/>
    <w:rsid w:val="007C561F"/>
    <w:rsid w:val="007C68D3"/>
    <w:rsid w:val="007C7D68"/>
    <w:rsid w:val="007D12D3"/>
    <w:rsid w:val="007D169D"/>
    <w:rsid w:val="007D178B"/>
    <w:rsid w:val="007D3D1F"/>
    <w:rsid w:val="007D4410"/>
    <w:rsid w:val="007D4F2F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31966"/>
    <w:rsid w:val="00837999"/>
    <w:rsid w:val="0084152F"/>
    <w:rsid w:val="00843D8C"/>
    <w:rsid w:val="00844A57"/>
    <w:rsid w:val="0084505E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6E17"/>
    <w:rsid w:val="0088053B"/>
    <w:rsid w:val="008812CF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617E"/>
    <w:rsid w:val="0089728D"/>
    <w:rsid w:val="008A41D6"/>
    <w:rsid w:val="008A4B90"/>
    <w:rsid w:val="008A5100"/>
    <w:rsid w:val="008A651B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3C07"/>
    <w:rsid w:val="008F5979"/>
    <w:rsid w:val="008F6034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6AF"/>
    <w:rsid w:val="0091681E"/>
    <w:rsid w:val="00920E26"/>
    <w:rsid w:val="0092198A"/>
    <w:rsid w:val="009221B5"/>
    <w:rsid w:val="009250E2"/>
    <w:rsid w:val="009253A5"/>
    <w:rsid w:val="00925CB4"/>
    <w:rsid w:val="0092684B"/>
    <w:rsid w:val="00927B74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3645"/>
    <w:rsid w:val="009B5DE8"/>
    <w:rsid w:val="009B64FE"/>
    <w:rsid w:val="009C244E"/>
    <w:rsid w:val="009C42B3"/>
    <w:rsid w:val="009C59E2"/>
    <w:rsid w:val="009C5EB1"/>
    <w:rsid w:val="009C6724"/>
    <w:rsid w:val="009C698B"/>
    <w:rsid w:val="009D2EA6"/>
    <w:rsid w:val="009D3C2A"/>
    <w:rsid w:val="009D5141"/>
    <w:rsid w:val="009E12A3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5DCC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D2585"/>
    <w:rsid w:val="00AD3A6B"/>
    <w:rsid w:val="00AD49C1"/>
    <w:rsid w:val="00AD76A8"/>
    <w:rsid w:val="00AE0346"/>
    <w:rsid w:val="00AE0FFC"/>
    <w:rsid w:val="00AE2C3A"/>
    <w:rsid w:val="00AE5EAF"/>
    <w:rsid w:val="00AE7833"/>
    <w:rsid w:val="00AF04D7"/>
    <w:rsid w:val="00AF09C3"/>
    <w:rsid w:val="00AF11BA"/>
    <w:rsid w:val="00AF3CC5"/>
    <w:rsid w:val="00AF6FC9"/>
    <w:rsid w:val="00B01885"/>
    <w:rsid w:val="00B0397B"/>
    <w:rsid w:val="00B046E0"/>
    <w:rsid w:val="00B0655D"/>
    <w:rsid w:val="00B10E27"/>
    <w:rsid w:val="00B10E45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27BD"/>
    <w:rsid w:val="00B54C31"/>
    <w:rsid w:val="00B5548A"/>
    <w:rsid w:val="00B56B16"/>
    <w:rsid w:val="00B6247D"/>
    <w:rsid w:val="00B65249"/>
    <w:rsid w:val="00B71539"/>
    <w:rsid w:val="00B7170D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22F4"/>
    <w:rsid w:val="00C63800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4FE2"/>
    <w:rsid w:val="00CA51CA"/>
    <w:rsid w:val="00CA6FC1"/>
    <w:rsid w:val="00CB1A2D"/>
    <w:rsid w:val="00CB44E7"/>
    <w:rsid w:val="00CB7CB2"/>
    <w:rsid w:val="00CC1BCA"/>
    <w:rsid w:val="00CC2512"/>
    <w:rsid w:val="00CC3C92"/>
    <w:rsid w:val="00CC7AA1"/>
    <w:rsid w:val="00CD158C"/>
    <w:rsid w:val="00CD3859"/>
    <w:rsid w:val="00CD5371"/>
    <w:rsid w:val="00CD6BA3"/>
    <w:rsid w:val="00CD728E"/>
    <w:rsid w:val="00CD758C"/>
    <w:rsid w:val="00CE179E"/>
    <w:rsid w:val="00CE3B1B"/>
    <w:rsid w:val="00CE6530"/>
    <w:rsid w:val="00CE6CC0"/>
    <w:rsid w:val="00CF102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4083D"/>
    <w:rsid w:val="00D410AC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83B"/>
    <w:rsid w:val="00D70F57"/>
    <w:rsid w:val="00D729A8"/>
    <w:rsid w:val="00D7449C"/>
    <w:rsid w:val="00D751B2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0CA3"/>
    <w:rsid w:val="00E12A78"/>
    <w:rsid w:val="00E146F6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4F19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35B4"/>
    <w:rsid w:val="00EB441B"/>
    <w:rsid w:val="00EB4BAF"/>
    <w:rsid w:val="00EB68E6"/>
    <w:rsid w:val="00EC0561"/>
    <w:rsid w:val="00EC15B7"/>
    <w:rsid w:val="00EC3315"/>
    <w:rsid w:val="00EC657B"/>
    <w:rsid w:val="00ED345D"/>
    <w:rsid w:val="00ED6362"/>
    <w:rsid w:val="00EE0D44"/>
    <w:rsid w:val="00EE4BA9"/>
    <w:rsid w:val="00EE7A53"/>
    <w:rsid w:val="00EF1F1D"/>
    <w:rsid w:val="00EF2A2B"/>
    <w:rsid w:val="00EF7E31"/>
    <w:rsid w:val="00F022A2"/>
    <w:rsid w:val="00F02C33"/>
    <w:rsid w:val="00F042D3"/>
    <w:rsid w:val="00F11706"/>
    <w:rsid w:val="00F15A54"/>
    <w:rsid w:val="00F15C00"/>
    <w:rsid w:val="00F2187B"/>
    <w:rsid w:val="00F24CFB"/>
    <w:rsid w:val="00F25957"/>
    <w:rsid w:val="00F25E06"/>
    <w:rsid w:val="00F2678B"/>
    <w:rsid w:val="00F2798F"/>
    <w:rsid w:val="00F27F4A"/>
    <w:rsid w:val="00F3083F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3996"/>
    <w:rsid w:val="00F6485E"/>
    <w:rsid w:val="00F64FA5"/>
    <w:rsid w:val="00F6716B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64F"/>
    <w:rsid w:val="00FA1CF2"/>
    <w:rsid w:val="00FA247F"/>
    <w:rsid w:val="00FA4178"/>
    <w:rsid w:val="00FA73BF"/>
    <w:rsid w:val="00FA796B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6657"/>
    <w:rsid w:val="00FD7020"/>
    <w:rsid w:val="00FE0D74"/>
    <w:rsid w:val="00FE20E2"/>
    <w:rsid w:val="00FE5C72"/>
    <w:rsid w:val="00FE6FED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9709D6F-8154-4898-9D50-37AADFFD3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1F1D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320FC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EF1F1D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listmenumra">
    <w:name w:val="list me numra"/>
    <w:basedOn w:val="ListBullet2"/>
    <w:rsid w:val="00EF1F1D"/>
    <w:pPr>
      <w:tabs>
        <w:tab w:val="clear" w:pos="643"/>
        <w:tab w:val="num" w:pos="720"/>
      </w:tabs>
      <w:spacing w:before="60" w:after="60"/>
      <w:ind w:left="72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autoRedefine/>
    <w:rsid w:val="00EF1F1D"/>
    <w:pPr>
      <w:numPr>
        <w:numId w:val="1"/>
      </w:numPr>
    </w:pPr>
  </w:style>
  <w:style w:type="paragraph" w:customStyle="1" w:styleId="xl47">
    <w:name w:val="xl47"/>
    <w:basedOn w:val="Normal"/>
    <w:rsid w:val="00EF1F1D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table" w:styleId="TableGrid">
    <w:name w:val="Table Grid"/>
    <w:basedOn w:val="TableNormal"/>
    <w:rsid w:val="00EF1F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rsid w:val="00EF1F1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F1F1D"/>
  </w:style>
  <w:style w:type="character" w:customStyle="1" w:styleId="CharChar1">
    <w:name w:val=" Char Char1"/>
    <w:basedOn w:val="DefaultParagraphFont"/>
    <w:rsid w:val="00EF1F1D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EF1F1D"/>
    <w:pPr>
      <w:widowControl w:val="0"/>
      <w:spacing w:before="40" w:after="40"/>
      <w:ind w:left="284" w:right="284"/>
    </w:pPr>
    <w:rPr>
      <w:rFonts w:ascii="Trebuchet MS" w:eastAsia="SimSun" w:hAnsi="Trebuchet MS"/>
      <w:sz w:val="18"/>
      <w:szCs w:val="18"/>
      <w:lang w:val="en-GB" w:eastAsia="zh-CN"/>
    </w:rPr>
  </w:style>
  <w:style w:type="paragraph" w:customStyle="1" w:styleId="bulletmenumra">
    <w:name w:val="bullet me numra"/>
    <w:basedOn w:val="Normal"/>
    <w:rsid w:val="00EF1F1D"/>
    <w:pPr>
      <w:widowControl w:val="0"/>
      <w:spacing w:before="240" w:after="240"/>
      <w:jc w:val="both"/>
    </w:pPr>
    <w:rPr>
      <w:rFonts w:ascii="Trebuchet MS" w:eastAsia="SimSun" w:hAnsi="Trebuchet MS"/>
      <w:sz w:val="20"/>
      <w:szCs w:val="22"/>
      <w:lang w:val="sq-AL" w:eastAsia="zh-CN"/>
    </w:rPr>
  </w:style>
  <w:style w:type="character" w:customStyle="1" w:styleId="bulletmenumraChar">
    <w:name w:val="bullet me numra Char"/>
    <w:basedOn w:val="DefaultParagraphFont"/>
    <w:rsid w:val="00EF1F1D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EF1F1D"/>
    <w:pPr>
      <w:widowControl w:val="0"/>
      <w:spacing w:before="60" w:after="60"/>
      <w:jc w:val="both"/>
    </w:pPr>
    <w:rPr>
      <w:rFonts w:ascii="Trebuchet MS" w:eastAsia="SimSun" w:hAnsi="Trebuchet MS"/>
      <w:sz w:val="22"/>
      <w:szCs w:val="22"/>
      <w:lang w:val="sq-AL" w:eastAsia="zh-CN"/>
    </w:rPr>
  </w:style>
  <w:style w:type="paragraph" w:customStyle="1" w:styleId="BULLETUDHEZIM">
    <w:name w:val="BULLET UDHEZIM"/>
    <w:basedOn w:val="Normal"/>
    <w:rsid w:val="00EF1F1D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  <w:lang w:val="sq-AL" w:eastAsia="zh-CN"/>
    </w:rPr>
  </w:style>
  <w:style w:type="character" w:customStyle="1" w:styleId="CharChar">
    <w:name w:val="Char Char"/>
    <w:basedOn w:val="DefaultParagraphFont"/>
    <w:locked/>
    <w:rsid w:val="00EF1F1D"/>
    <w:rPr>
      <w:rFonts w:ascii="Trebuchet MS" w:eastAsia="MS Mincho" w:hAnsi="Trebuchet MS"/>
      <w:sz w:val="22"/>
      <w:lang w:val="en-GB" w:eastAsia="en-US" w:bidi="ar-SA"/>
    </w:rPr>
  </w:style>
  <w:style w:type="character" w:customStyle="1" w:styleId="footnoteChar">
    <w:name w:val="footnote Char"/>
    <w:basedOn w:val="DefaultParagraphFont"/>
    <w:rsid w:val="00EF1F1D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EF1F1D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EF1F1D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EF1F1D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EF1F1D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EF1F1D"/>
    <w:pPr>
      <w:pageBreakBefore/>
      <w:spacing w:before="360" w:after="360"/>
      <w:jc w:val="both"/>
    </w:pPr>
    <w:rPr>
      <w:rFonts w:ascii="Trebuchet MS" w:hAnsi="Trebuchet MS"/>
      <w:sz w:val="36"/>
      <w:szCs w:val="36"/>
      <w:lang w:val="en-GB" w:eastAsia="zh-CN"/>
    </w:rPr>
  </w:style>
  <w:style w:type="paragraph" w:customStyle="1" w:styleId="Level11">
    <w:name w:val="Level 1.1"/>
    <w:basedOn w:val="Normal"/>
    <w:rsid w:val="00EF1F1D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SimSun" w:hAnsi="CG Times"/>
      <w:kern w:val="28"/>
      <w:sz w:val="22"/>
      <w:szCs w:val="20"/>
      <w:lang w:val="en-GB" w:eastAsia="zh-CN"/>
    </w:rPr>
  </w:style>
  <w:style w:type="paragraph" w:customStyle="1" w:styleId="Listbullet">
    <w:name w:val="List bullet"/>
    <w:basedOn w:val="Normal"/>
    <w:rsid w:val="00EF1F1D"/>
    <w:pPr>
      <w:widowControl w:val="0"/>
      <w:spacing w:after="120"/>
    </w:pPr>
    <w:rPr>
      <w:rFonts w:ascii="Trebuchet MS" w:eastAsia="SimSun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EF1F1D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EF1F1D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menumraCharChar">
    <w:name w:val="list me numra Char Char"/>
    <w:basedOn w:val="ListBullet2Char"/>
    <w:rsid w:val="00EF1F1D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EF1F1D"/>
    <w:pPr>
      <w:widowControl w:val="0"/>
      <w:spacing w:before="120" w:after="240"/>
      <w:jc w:val="both"/>
    </w:pPr>
    <w:rPr>
      <w:rFonts w:ascii="Trebuchet MS" w:eastAsia="SimSun" w:hAnsi="Trebuchet MS"/>
      <w:sz w:val="22"/>
      <w:szCs w:val="22"/>
      <w:lang w:val="sq-AL" w:eastAsia="zh-CN"/>
    </w:rPr>
  </w:style>
  <w:style w:type="character" w:customStyle="1" w:styleId="paraChar">
    <w:name w:val="para Char"/>
    <w:basedOn w:val="DefaultParagraphFont"/>
    <w:rsid w:val="00EF1F1D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EF1F1D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SimSun" w:hAnsi="CG Times"/>
      <w:sz w:val="22"/>
      <w:szCs w:val="22"/>
      <w:lang w:val="sq-AL" w:eastAsia="zh-CN"/>
    </w:rPr>
  </w:style>
  <w:style w:type="paragraph" w:customStyle="1" w:styleId="para-indent">
    <w:name w:val="para-indent"/>
    <w:basedOn w:val="para"/>
    <w:rsid w:val="00EF1F1D"/>
    <w:pPr>
      <w:ind w:left="720"/>
    </w:pPr>
  </w:style>
  <w:style w:type="paragraph" w:customStyle="1" w:styleId="Pas">
    <w:name w:val="Pas"/>
    <w:basedOn w:val="Normal"/>
    <w:rsid w:val="00EF1F1D"/>
    <w:pPr>
      <w:widowControl w:val="0"/>
    </w:pPr>
    <w:rPr>
      <w:rFonts w:ascii="CG Times" w:eastAsia="SimSun" w:hAnsi="CG Times"/>
      <w:sz w:val="22"/>
      <w:szCs w:val="22"/>
      <w:lang w:val="sq-AL" w:eastAsia="zh-CN"/>
    </w:rPr>
  </w:style>
  <w:style w:type="paragraph" w:customStyle="1" w:styleId="Section">
    <w:name w:val="Section"/>
    <w:rsid w:val="00EF1F1D"/>
    <w:rPr>
      <w:rFonts w:ascii="Arial" w:hAnsi="Arial" w:cs="Arial"/>
      <w:bCs/>
      <w:kern w:val="32"/>
      <w:sz w:val="48"/>
      <w:szCs w:val="32"/>
    </w:rPr>
  </w:style>
  <w:style w:type="paragraph" w:customStyle="1" w:styleId="SectionNUM">
    <w:name w:val="Section NUM"/>
    <w:next w:val="Heading1"/>
    <w:rsid w:val="00EF1F1D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val="en-GB"/>
    </w:rPr>
  </w:style>
  <w:style w:type="paragraph" w:customStyle="1" w:styleId="Style">
    <w:name w:val="Style"/>
    <w:rsid w:val="00EF1F1D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EF1F1D"/>
    <w:pPr>
      <w:keepNext/>
      <w:widowControl w:val="0"/>
      <w:spacing w:before="240" w:after="60"/>
      <w:jc w:val="both"/>
    </w:pPr>
    <w:rPr>
      <w:rFonts w:ascii="Trebuchet MS" w:eastAsia="SimSun" w:hAnsi="Trebuchet MS"/>
      <w:sz w:val="18"/>
      <w:szCs w:val="18"/>
      <w:lang w:val="sq-AL" w:eastAsia="zh-CN"/>
    </w:rPr>
  </w:style>
  <w:style w:type="character" w:customStyle="1" w:styleId="StyleCaptionChar">
    <w:name w:val="Style Caption Char"/>
    <w:basedOn w:val="DefaultParagraphFont"/>
    <w:rsid w:val="00EF1F1D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EF1F1D"/>
    <w:pPr>
      <w:spacing w:before="60" w:after="120"/>
    </w:pPr>
    <w:rPr>
      <w:rFonts w:ascii="Arial" w:hAnsi="Arial"/>
      <w:sz w:val="22"/>
      <w:szCs w:val="24"/>
    </w:rPr>
  </w:style>
  <w:style w:type="paragraph" w:customStyle="1" w:styleId="tabela">
    <w:name w:val="tabela"/>
    <w:basedOn w:val="Normal"/>
    <w:rsid w:val="00EF1F1D"/>
    <w:pPr>
      <w:keepNext/>
      <w:keepLines/>
      <w:widowControl w:val="0"/>
      <w:spacing w:before="60" w:after="60"/>
      <w:jc w:val="both"/>
    </w:pPr>
    <w:rPr>
      <w:rFonts w:ascii="Trebuchet MS" w:eastAsia="SimSun" w:hAnsi="Trebuchet MS" w:cs="Arial"/>
      <w:sz w:val="16"/>
      <w:szCs w:val="16"/>
      <w:lang w:val="en-GB" w:eastAsia="zh-CN"/>
    </w:rPr>
  </w:style>
  <w:style w:type="paragraph" w:customStyle="1" w:styleId="Table">
    <w:name w:val="Table"/>
    <w:basedOn w:val="Normal"/>
    <w:next w:val="BodyText"/>
    <w:autoRedefine/>
    <w:rsid w:val="00EF1F1D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SimSun" w:hAnsi="Trebuchet MS"/>
      <w:b/>
      <w:bCs/>
      <w:sz w:val="22"/>
      <w:szCs w:val="20"/>
      <w:lang w:val="sq-AL" w:eastAsia="en-GB"/>
    </w:rPr>
  </w:style>
  <w:style w:type="paragraph" w:styleId="BodyText">
    <w:name w:val="Body Text"/>
    <w:basedOn w:val="Normal"/>
    <w:rsid w:val="00EF1F1D"/>
    <w:pPr>
      <w:spacing w:after="120"/>
    </w:pPr>
    <w:rPr>
      <w:rFonts w:eastAsia="SimSun"/>
      <w:lang w:val="en-GB" w:eastAsia="zh-CN"/>
    </w:rPr>
  </w:style>
  <w:style w:type="paragraph" w:customStyle="1" w:styleId="TableFootnote">
    <w:name w:val="Table Footnote"/>
    <w:basedOn w:val="Normal"/>
    <w:rsid w:val="00EF1F1D"/>
    <w:pPr>
      <w:widowControl w:val="0"/>
      <w:spacing w:before="80" w:after="240"/>
      <w:contextualSpacing/>
    </w:pPr>
    <w:rPr>
      <w:rFonts w:ascii="Trebuchet MS" w:eastAsia="SimSun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EF1F1D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22">
    <w:name w:val="xl22"/>
    <w:basedOn w:val="Normal"/>
    <w:rsid w:val="00EF1F1D"/>
    <w:pPr>
      <w:spacing w:before="100" w:beforeAutospacing="1" w:after="100" w:afterAutospacing="1"/>
    </w:pPr>
    <w:rPr>
      <w:rFonts w:ascii="Book Antiqua" w:eastAsia="SimSun" w:hAnsi="Book Antiqua"/>
      <w:b/>
      <w:bCs/>
      <w:sz w:val="20"/>
      <w:szCs w:val="20"/>
      <w:lang w:val="en-GB" w:eastAsia="zh-CN"/>
    </w:rPr>
  </w:style>
  <w:style w:type="paragraph" w:customStyle="1" w:styleId="xl23">
    <w:name w:val="xl23"/>
    <w:basedOn w:val="Normal"/>
    <w:rsid w:val="00EF1F1D"/>
    <w:pPr>
      <w:spacing w:before="100" w:beforeAutospacing="1" w:after="100" w:afterAutospacing="1"/>
    </w:pPr>
    <w:rPr>
      <w:rFonts w:ascii="Book Antiqua" w:eastAsia="SimSun" w:hAnsi="Book Antiqua"/>
      <w:sz w:val="20"/>
      <w:szCs w:val="20"/>
      <w:lang w:val="en-GB" w:eastAsia="zh-CN"/>
    </w:rPr>
  </w:style>
  <w:style w:type="paragraph" w:customStyle="1" w:styleId="xl24">
    <w:name w:val="xl24"/>
    <w:basedOn w:val="Normal"/>
    <w:rsid w:val="00EF1F1D"/>
    <w:pPr>
      <w:widowControl w:val="0"/>
      <w:spacing w:before="100" w:beforeAutospacing="1" w:after="100" w:afterAutospacing="1"/>
    </w:pPr>
    <w:rPr>
      <w:rFonts w:ascii="Bookman Old Style" w:eastAsia="SimSun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EF1F1D"/>
    <w:pPr>
      <w:widowControl w:val="0"/>
      <w:spacing w:before="100" w:beforeAutospacing="1" w:after="100" w:afterAutospacing="1"/>
    </w:pPr>
    <w:rPr>
      <w:rFonts w:ascii="Arial" w:eastAsia="SimSun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EF1F1D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SimSun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EF1F1D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SimSun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EF1F1D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SimSun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EF1F1D"/>
    <w:pPr>
      <w:pBdr>
        <w:right w:val="single" w:sz="4" w:space="0" w:color="auto"/>
      </w:pBdr>
      <w:spacing w:before="100" w:beforeAutospacing="1" w:after="100" w:afterAutospacing="1"/>
    </w:pPr>
    <w:rPr>
      <w:rFonts w:eastAsia="SimSun"/>
      <w:sz w:val="20"/>
      <w:szCs w:val="20"/>
      <w:lang w:val="en-GB" w:eastAsia="zh-CN"/>
    </w:rPr>
  </w:style>
  <w:style w:type="paragraph" w:customStyle="1" w:styleId="xl30">
    <w:name w:val="xl30"/>
    <w:basedOn w:val="Normal"/>
    <w:rsid w:val="00EF1F1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SimSun"/>
      <w:sz w:val="20"/>
      <w:szCs w:val="20"/>
      <w:lang w:val="en-GB" w:eastAsia="zh-CN"/>
    </w:rPr>
  </w:style>
  <w:style w:type="paragraph" w:customStyle="1" w:styleId="xl31">
    <w:name w:val="xl31"/>
    <w:basedOn w:val="Normal"/>
    <w:rsid w:val="00EF1F1D"/>
    <w:pPr>
      <w:pBdr>
        <w:bottom w:val="single" w:sz="4" w:space="0" w:color="auto"/>
      </w:pBdr>
      <w:spacing w:before="100" w:beforeAutospacing="1" w:after="100" w:afterAutospacing="1"/>
    </w:pPr>
    <w:rPr>
      <w:rFonts w:eastAsia="SimSun"/>
      <w:sz w:val="20"/>
      <w:szCs w:val="20"/>
      <w:lang w:val="en-GB" w:eastAsia="zh-CN"/>
    </w:rPr>
  </w:style>
  <w:style w:type="paragraph" w:customStyle="1" w:styleId="xl32">
    <w:name w:val="xl32"/>
    <w:basedOn w:val="Normal"/>
    <w:rsid w:val="00EF1F1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SimSun"/>
      <w:sz w:val="20"/>
      <w:szCs w:val="20"/>
      <w:lang w:val="en-GB" w:eastAsia="zh-CN"/>
    </w:rPr>
  </w:style>
  <w:style w:type="paragraph" w:customStyle="1" w:styleId="xl33">
    <w:name w:val="xl33"/>
    <w:basedOn w:val="Normal"/>
    <w:rsid w:val="00EF1F1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SimSun" w:hAnsi="Book Antiqua"/>
      <w:sz w:val="20"/>
      <w:szCs w:val="20"/>
      <w:lang w:val="en-GB" w:eastAsia="zh-CN"/>
    </w:rPr>
  </w:style>
  <w:style w:type="paragraph" w:customStyle="1" w:styleId="xl34">
    <w:name w:val="xl34"/>
    <w:basedOn w:val="Normal"/>
    <w:rsid w:val="00EF1F1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SimSun" w:hAnsi="Book Antiqua"/>
      <w:sz w:val="16"/>
      <w:szCs w:val="16"/>
      <w:lang w:val="en-GB" w:eastAsia="zh-CN"/>
    </w:rPr>
  </w:style>
  <w:style w:type="paragraph" w:customStyle="1" w:styleId="xl35">
    <w:name w:val="xl35"/>
    <w:basedOn w:val="Normal"/>
    <w:rsid w:val="00EF1F1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SimSun" w:hAnsi="Book Antiqua"/>
      <w:sz w:val="20"/>
      <w:szCs w:val="20"/>
      <w:lang w:val="en-GB" w:eastAsia="zh-CN"/>
    </w:rPr>
  </w:style>
  <w:style w:type="paragraph" w:customStyle="1" w:styleId="xl36">
    <w:name w:val="xl36"/>
    <w:basedOn w:val="Normal"/>
    <w:rsid w:val="00EF1F1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SimSun" w:hAnsi="Book Antiqua"/>
      <w:sz w:val="16"/>
      <w:szCs w:val="16"/>
      <w:lang w:val="en-GB" w:eastAsia="zh-CN"/>
    </w:rPr>
  </w:style>
  <w:style w:type="paragraph" w:customStyle="1" w:styleId="xl37">
    <w:name w:val="xl37"/>
    <w:basedOn w:val="Normal"/>
    <w:rsid w:val="00EF1F1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SimSun" w:hAnsi="Book Antiqua"/>
      <w:sz w:val="20"/>
      <w:szCs w:val="20"/>
      <w:lang w:val="en-GB" w:eastAsia="zh-CN"/>
    </w:rPr>
  </w:style>
  <w:style w:type="paragraph" w:customStyle="1" w:styleId="xl38">
    <w:name w:val="xl38"/>
    <w:basedOn w:val="Normal"/>
    <w:rsid w:val="00EF1F1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SimSun" w:hAnsi="Book Antiqua"/>
      <w:sz w:val="16"/>
      <w:szCs w:val="16"/>
      <w:lang w:val="en-GB" w:eastAsia="zh-CN"/>
    </w:rPr>
  </w:style>
  <w:style w:type="paragraph" w:customStyle="1" w:styleId="xl39">
    <w:name w:val="xl39"/>
    <w:basedOn w:val="Normal"/>
    <w:rsid w:val="00EF1F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SimSun"/>
      <w:sz w:val="20"/>
      <w:szCs w:val="20"/>
      <w:lang w:val="en-GB" w:eastAsia="zh-CN"/>
    </w:rPr>
  </w:style>
  <w:style w:type="paragraph" w:customStyle="1" w:styleId="xl40">
    <w:name w:val="xl40"/>
    <w:basedOn w:val="Normal"/>
    <w:rsid w:val="00EF1F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SimSun" w:hAnsi="Arial" w:cs="Arial"/>
      <w:sz w:val="16"/>
      <w:szCs w:val="16"/>
      <w:lang w:val="en-GB" w:eastAsia="zh-CN"/>
    </w:rPr>
  </w:style>
  <w:style w:type="paragraph" w:customStyle="1" w:styleId="xl41">
    <w:name w:val="xl41"/>
    <w:basedOn w:val="Normal"/>
    <w:rsid w:val="00EF1F1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SimSun" w:hAnsi="Arial" w:cs="Arial"/>
      <w:sz w:val="20"/>
      <w:szCs w:val="20"/>
      <w:lang w:val="en-GB" w:eastAsia="zh-CN"/>
    </w:rPr>
  </w:style>
  <w:style w:type="paragraph" w:customStyle="1" w:styleId="xl42">
    <w:name w:val="xl42"/>
    <w:basedOn w:val="Normal"/>
    <w:rsid w:val="00EF1F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SimSun" w:hAnsi="Arial" w:cs="Arial"/>
      <w:sz w:val="16"/>
      <w:szCs w:val="16"/>
      <w:lang w:val="en-GB" w:eastAsia="zh-CN"/>
    </w:rPr>
  </w:style>
  <w:style w:type="paragraph" w:customStyle="1" w:styleId="xl43">
    <w:name w:val="xl43"/>
    <w:basedOn w:val="Normal"/>
    <w:rsid w:val="00EF1F1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SimSun" w:hAnsi="Arial" w:cs="Arial"/>
      <w:sz w:val="16"/>
      <w:szCs w:val="16"/>
      <w:lang w:val="en-GB" w:eastAsia="zh-CN"/>
    </w:rPr>
  </w:style>
  <w:style w:type="paragraph" w:customStyle="1" w:styleId="xl44">
    <w:name w:val="xl44"/>
    <w:basedOn w:val="Normal"/>
    <w:rsid w:val="00EF1F1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SimSun" w:hAnsi="Arial" w:cs="Arial"/>
      <w:sz w:val="16"/>
      <w:szCs w:val="16"/>
      <w:lang w:val="en-GB" w:eastAsia="zh-CN"/>
    </w:rPr>
  </w:style>
  <w:style w:type="paragraph" w:customStyle="1" w:styleId="xl45">
    <w:name w:val="xl45"/>
    <w:basedOn w:val="Normal"/>
    <w:rsid w:val="00EF1F1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SimSun" w:hAnsi="Arial" w:cs="Arial"/>
      <w:sz w:val="16"/>
      <w:szCs w:val="16"/>
      <w:lang w:val="en-GB" w:eastAsia="zh-CN"/>
    </w:rPr>
  </w:style>
  <w:style w:type="paragraph" w:customStyle="1" w:styleId="xl46">
    <w:name w:val="xl46"/>
    <w:basedOn w:val="Normal"/>
    <w:rsid w:val="00EF1F1D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SimSun" w:hAnsi="Arial" w:cs="Arial"/>
      <w:color w:val="000000"/>
      <w:sz w:val="22"/>
      <w:szCs w:val="22"/>
      <w:lang w:val="en-GB" w:eastAsia="zh-CN"/>
    </w:rPr>
  </w:style>
  <w:style w:type="paragraph" w:customStyle="1" w:styleId="normaludhezimi">
    <w:name w:val="normal udhezimi"/>
    <w:basedOn w:val="Normal"/>
    <w:rsid w:val="00EF1F1D"/>
    <w:pPr>
      <w:spacing w:before="120" w:after="120"/>
      <w:jc w:val="both"/>
    </w:pPr>
    <w:rPr>
      <w:rFonts w:ascii="Book Antiqua" w:hAnsi="Book Antiqua"/>
      <w:sz w:val="22"/>
      <w:lang w:val="pl-PL"/>
    </w:rPr>
  </w:style>
  <w:style w:type="paragraph" w:styleId="BodyTextIndent3">
    <w:name w:val="Body Text Indent 3"/>
    <w:basedOn w:val="Normal"/>
    <w:rsid w:val="00EF1F1D"/>
    <w:pPr>
      <w:spacing w:after="120"/>
      <w:ind w:left="360"/>
    </w:pPr>
    <w:rPr>
      <w:rFonts w:eastAsia="SimSun"/>
      <w:sz w:val="16"/>
      <w:szCs w:val="16"/>
      <w:lang w:val="en-GB" w:eastAsia="zh-CN"/>
    </w:rPr>
  </w:style>
  <w:style w:type="paragraph" w:customStyle="1" w:styleId="bulletmeshkronjaudhezimi">
    <w:name w:val="bullet me shkronja udhezimi"/>
    <w:basedOn w:val="Normal"/>
    <w:rsid w:val="00EF1F1D"/>
    <w:pPr>
      <w:tabs>
        <w:tab w:val="left" w:pos="-1440"/>
        <w:tab w:val="num" w:pos="360"/>
      </w:tabs>
      <w:spacing w:before="120" w:after="120"/>
      <w:jc w:val="both"/>
    </w:pPr>
    <w:rPr>
      <w:rFonts w:ascii="Book Antiqua" w:hAnsi="Book Antiqua" w:cs="Arial"/>
      <w:sz w:val="22"/>
      <w:szCs w:val="22"/>
      <w:lang w:val="sq-AL"/>
    </w:rPr>
  </w:style>
  <w:style w:type="paragraph" w:customStyle="1" w:styleId="HEADING1UDHEZIM">
    <w:name w:val="HEADING 1 UDHEZIM"/>
    <w:basedOn w:val="Heading1"/>
    <w:rsid w:val="00EF1F1D"/>
    <w:pPr>
      <w:numPr>
        <w:numId w:val="29"/>
      </w:numPr>
      <w:spacing w:before="120" w:after="120"/>
      <w:jc w:val="both"/>
    </w:pPr>
    <w:rPr>
      <w:rFonts w:ascii="Book Antiqua" w:hAnsi="Book Antiqua" w:cs="Arial Bold"/>
      <w:caps/>
      <w:kern w:val="0"/>
      <w:sz w:val="22"/>
      <w:szCs w:val="22"/>
      <w:lang w:val="en-GB" w:eastAsia="zh-CN"/>
    </w:rPr>
  </w:style>
  <w:style w:type="paragraph" w:customStyle="1" w:styleId="TITULLIUDHEZIMI">
    <w:name w:val="TITULLI UDHEZIMI"/>
    <w:basedOn w:val="normaludhezimi"/>
    <w:rsid w:val="00EF1F1D"/>
    <w:pPr>
      <w:spacing w:before="240" w:after="240"/>
      <w:jc w:val="center"/>
    </w:pPr>
    <w:rPr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2997</Words>
  <Characters>17084</Characters>
  <Application>Microsoft Office Word</Application>
  <DocSecurity>0</DocSecurity>
  <Lines>142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/>
  <LinksUpToDate>false</LinksUpToDate>
  <CharactersWithSpaces>20041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QBZ Admin</cp:lastModifiedBy>
  <cp:revision>2</cp:revision>
  <dcterms:created xsi:type="dcterms:W3CDTF">2019-03-18T12:59:00Z</dcterms:created>
  <dcterms:modified xsi:type="dcterms:W3CDTF">2019-03-18T12:59:00Z</dcterms:modified>
</cp:coreProperties>
</file>