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469" w:rsidRDefault="007F7469" w:rsidP="007F7469">
      <w:pPr>
        <w:pStyle w:val="Akti"/>
      </w:pPr>
      <w:bookmarkStart w:id="0" w:name="_GoBack"/>
      <w:bookmarkEnd w:id="0"/>
      <w:r>
        <w:t>Udhëzim</w:t>
      </w:r>
    </w:p>
    <w:p w:rsidR="007F7469" w:rsidRDefault="007F7469" w:rsidP="007F7469">
      <w:pPr>
        <w:pStyle w:val="NumriData"/>
      </w:pPr>
      <w:r>
        <w:t>Nr.31, datë 26.5.2009</w:t>
      </w:r>
    </w:p>
    <w:p w:rsidR="007F7469" w:rsidRDefault="007F7469" w:rsidP="007F7469">
      <w:pPr>
        <w:pStyle w:val="Paragrafi0"/>
      </w:pPr>
    </w:p>
    <w:p w:rsidR="007F7469" w:rsidRDefault="007F7469" w:rsidP="007F7469">
      <w:pPr>
        <w:pStyle w:val="Titulli0"/>
      </w:pPr>
      <w:r>
        <w:t xml:space="preserve">Për disa shtesa në udhëzimin nr.7, datë 16.6.2003 “Për akcizat”, </w:t>
      </w:r>
    </w:p>
    <w:p w:rsidR="007F7469" w:rsidRDefault="007F7469" w:rsidP="007F7469">
      <w:pPr>
        <w:pStyle w:val="Titulli0"/>
      </w:pPr>
      <w:r>
        <w:t>i ndryshuar</w:t>
      </w:r>
    </w:p>
    <w:p w:rsidR="007F7469" w:rsidRDefault="007F7469" w:rsidP="007F7469">
      <w:pPr>
        <w:pStyle w:val="Paragrafi0"/>
      </w:pPr>
    </w:p>
    <w:p w:rsidR="007F7469" w:rsidRDefault="007F7469" w:rsidP="007F7469">
      <w:pPr>
        <w:pStyle w:val="Paragrafi0"/>
      </w:pPr>
      <w:r>
        <w:t>Në mbështetje të nenit 102, pika 4 të Kushtetutës së Republikës së Shqipërisë, si dhe në zbatim të ligjit nr.8976, datë 12.12.2002 “Për akcizat në Republikën e Shqipërisë“, i ndryshuar, Ministri i Financave</w:t>
      </w:r>
    </w:p>
    <w:p w:rsidR="007F7469" w:rsidRDefault="007F7469" w:rsidP="007F7469">
      <w:pPr>
        <w:pStyle w:val="Paragrafi0"/>
      </w:pPr>
    </w:p>
    <w:p w:rsidR="007F7469" w:rsidRDefault="007F7469" w:rsidP="007F7469">
      <w:pPr>
        <w:pStyle w:val="VENDOSI0"/>
      </w:pPr>
      <w:r>
        <w:t>Udhëzon:</w:t>
      </w:r>
    </w:p>
    <w:p w:rsidR="007F7469" w:rsidRDefault="007F7469" w:rsidP="007F7469">
      <w:pPr>
        <w:pStyle w:val="Paragrafi0"/>
      </w:pPr>
    </w:p>
    <w:p w:rsidR="007F7469" w:rsidRDefault="007F7469" w:rsidP="007F7469">
      <w:pPr>
        <w:pStyle w:val="Paragrafi0"/>
      </w:pPr>
      <w:r>
        <w:t>1. Në pikën 50.1 të udhëzimit nr.7, datë 16.6.2003 “Për akcizat”, i ndryshuar, shtohet germa “e”, me këtë përmbajtje:</w:t>
      </w:r>
    </w:p>
    <w:p w:rsidR="007F7469" w:rsidRDefault="007F7469" w:rsidP="007F7469">
      <w:pPr>
        <w:pStyle w:val="Paragrafi0"/>
      </w:pPr>
      <w:r>
        <w:t>e) kur sasia e pullave të tërhequra;</w:t>
      </w:r>
    </w:p>
    <w:p w:rsidR="007F7469" w:rsidRDefault="007F7469" w:rsidP="007F7469">
      <w:pPr>
        <w:pStyle w:val="Paragrafi0"/>
      </w:pPr>
      <w:r>
        <w:t>- për importimin e pijeve alkoolike, nuk është ngjitur në njësinë e ambalazhimit (të papërdorura), për arsye të falimentimit, mbylljes së aktivitetit, zgjidhjet së kontratës me firmat nga importohen pijet alkoolike etj.;</w:t>
      </w:r>
    </w:p>
    <w:p w:rsidR="007F7469" w:rsidRDefault="007F7469" w:rsidP="007F7469">
      <w:pPr>
        <w:pStyle w:val="Paragrafi0"/>
      </w:pPr>
      <w:r>
        <w:t>- për prodhimin e pijeve alkoolike, nuk është ngjitur në njësinë e ambalazhimit (të papërdorura), për arsye të falimentimit, mbylljes së aktivitetit etj.</w:t>
      </w:r>
    </w:p>
    <w:p w:rsidR="007F7469" w:rsidRDefault="007F7469" w:rsidP="007F7469">
      <w:pPr>
        <w:pStyle w:val="Paragrafi0"/>
      </w:pPr>
      <w:r>
        <w:t>2.Në pikën 50.2 shtohet germa “e” me këtë përmbajtje:</w:t>
      </w:r>
    </w:p>
    <w:p w:rsidR="007F7469" w:rsidRDefault="007F7469" w:rsidP="007F7469">
      <w:pPr>
        <w:pStyle w:val="Paragrafi0"/>
      </w:pPr>
      <w:r>
        <w:t>e) sigurohet konfirmimi i blerjes së sasisë së pullave me akcizë, pagesës së akcizës, të sasisë së importeve të pijeve alkoolike të pajisura me pullë, dhe gjendja e sasisë së pullave të papërdorura, kjo e fundit për prodhimin e pijeve alkoolike, mbasi janë ngjitur në gjithë sasinë e mallrave gjendje mbas falimentimit ose mbylljes së aktivitetit.</w:t>
      </w:r>
    </w:p>
    <w:p w:rsidR="007F7469" w:rsidRDefault="007F7469" w:rsidP="007F7469">
      <w:pPr>
        <w:pStyle w:val="Paragrafi0"/>
      </w:pPr>
      <w:r>
        <w:t>3. Ky udhëzim hyn në fuqi me botimin në Fletoren Zyrtare.</w:t>
      </w:r>
    </w:p>
    <w:p w:rsidR="007F7469" w:rsidRDefault="007F7469" w:rsidP="007F7469">
      <w:pPr>
        <w:pStyle w:val="Paragrafi0"/>
      </w:pPr>
    </w:p>
    <w:p w:rsidR="007F7469" w:rsidRDefault="007F7469" w:rsidP="007F7469">
      <w:pPr>
        <w:pStyle w:val="Autoriteti"/>
      </w:pPr>
      <w:r>
        <w:t>Ministri i Financave</w:t>
      </w:r>
    </w:p>
    <w:p w:rsidR="007F7469" w:rsidRPr="007C3751" w:rsidRDefault="007F7469" w:rsidP="007F7469">
      <w:pPr>
        <w:pStyle w:val="AutoritetiEmer"/>
      </w:pPr>
      <w:r>
        <w:t>Ridvan Bode</w:t>
      </w:r>
    </w:p>
    <w:sectPr w:rsidR="007F7469" w:rsidRPr="007C3751" w:rsidSect="007F7469">
      <w:pgSz w:w="11906" w:h="16838" w:code="9"/>
      <w:pgMar w:top="1134" w:right="1418" w:bottom="1440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069E8">
      <w:r>
        <w:separator/>
      </w:r>
    </w:p>
  </w:endnote>
  <w:endnote w:type="continuationSeparator" w:id="0">
    <w:p w:rsidR="00000000" w:rsidRDefault="00806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069E8">
      <w:r>
        <w:separator/>
      </w:r>
    </w:p>
  </w:footnote>
  <w:footnote w:type="continuationSeparator" w:id="0">
    <w:p w:rsidR="00000000" w:rsidRDefault="00806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7469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469"/>
    <w:rsid w:val="007F7EEA"/>
    <w:rsid w:val="008014A9"/>
    <w:rsid w:val="0080191A"/>
    <w:rsid w:val="00802579"/>
    <w:rsid w:val="008034BC"/>
    <w:rsid w:val="008041F7"/>
    <w:rsid w:val="008066EE"/>
    <w:rsid w:val="008069E8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ADC7DD-25E6-40B5-873F-71BB40A8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