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687" w:rsidRDefault="006C5687" w:rsidP="006C5687">
      <w:pPr>
        <w:pStyle w:val="Akti"/>
      </w:pPr>
      <w:bookmarkStart w:id="0" w:name="_GoBack"/>
      <w:bookmarkEnd w:id="0"/>
      <w:r w:rsidRPr="00577F05">
        <w:t xml:space="preserve">UDHËZIM </w:t>
      </w:r>
    </w:p>
    <w:p w:rsidR="006C5687" w:rsidRPr="00577F05" w:rsidRDefault="006C5687" w:rsidP="006C5687">
      <w:pPr>
        <w:pStyle w:val="NumriData"/>
      </w:pPr>
      <w:r w:rsidRPr="00577F05">
        <w:t>Nr</w:t>
      </w:r>
      <w:r>
        <w:t>.</w:t>
      </w:r>
      <w:r w:rsidRPr="00577F05">
        <w:t>1</w:t>
      </w:r>
      <w:r>
        <w:t xml:space="preserve">, datë 26.1.2010 </w:t>
      </w:r>
    </w:p>
    <w:p w:rsidR="006C5687" w:rsidRPr="00577F05" w:rsidRDefault="006C5687" w:rsidP="006C5687">
      <w:pPr>
        <w:pStyle w:val="Paragrafi0"/>
      </w:pPr>
    </w:p>
    <w:p w:rsidR="006C5687" w:rsidRPr="00577F05" w:rsidRDefault="006C5687" w:rsidP="006C5687">
      <w:pPr>
        <w:pStyle w:val="Titulli0"/>
      </w:pPr>
      <w:r>
        <w:t>Për përmbajtjen e “</w:t>
      </w:r>
      <w:r w:rsidRPr="00577F05">
        <w:t>Studimit Tekniko-Ekonomik dhe Projektit të Shfrytëzimit”, për mineralet e grupit 4</w:t>
      </w:r>
    </w:p>
    <w:p w:rsidR="006C5687" w:rsidRPr="00577F05" w:rsidRDefault="006C5687" w:rsidP="006C5687">
      <w:pPr>
        <w:pStyle w:val="Paragrafi0"/>
      </w:pPr>
    </w:p>
    <w:p w:rsidR="006C5687" w:rsidRPr="00577F05" w:rsidRDefault="006C5687" w:rsidP="006C5687">
      <w:pPr>
        <w:pStyle w:val="Paragrafi0"/>
      </w:pPr>
      <w:r w:rsidRPr="00577F05">
        <w:t xml:space="preserve">Në </w:t>
      </w:r>
      <w:r>
        <w:t>mbështetje të nenit 102, pika 4</w:t>
      </w:r>
      <w:r w:rsidRPr="00577F05">
        <w:t xml:space="preserve"> të Kushtetutës së Republikës së Shqi</w:t>
      </w:r>
      <w:r>
        <w:t>përisë dhe neneve 15, 17 dhe 70</w:t>
      </w:r>
      <w:r w:rsidRPr="00577F05">
        <w:t xml:space="preserve"> të </w:t>
      </w:r>
      <w:r>
        <w:t>ligjit nr.7796, datë 17.2.1994 “Ligji m</w:t>
      </w:r>
      <w:r w:rsidRPr="00577F05">
        <w:t>inerar i Shqipërisë”, i ndryshuar,</w:t>
      </w:r>
    </w:p>
    <w:p w:rsidR="006C5687" w:rsidRPr="00577F05" w:rsidRDefault="006C5687" w:rsidP="006C5687">
      <w:pPr>
        <w:pStyle w:val="Paragrafi0"/>
      </w:pPr>
    </w:p>
    <w:p w:rsidR="006C5687" w:rsidRPr="00577F05" w:rsidRDefault="006C5687" w:rsidP="006C5687">
      <w:pPr>
        <w:pStyle w:val="VENDOSI0"/>
      </w:pPr>
      <w:r w:rsidRPr="00577F05">
        <w:t>UDHËZOJ:</w:t>
      </w:r>
    </w:p>
    <w:p w:rsidR="006C5687" w:rsidRPr="00577F05" w:rsidRDefault="006C5687" w:rsidP="006C5687">
      <w:pPr>
        <w:pStyle w:val="Paragrafi0"/>
      </w:pPr>
    </w:p>
    <w:p w:rsidR="006C5687" w:rsidRPr="00577F05" w:rsidRDefault="006C5687" w:rsidP="006C5687">
      <w:pPr>
        <w:pStyle w:val="Paragrafi0"/>
      </w:pPr>
      <w:r>
        <w:t xml:space="preserve">1. </w:t>
      </w:r>
      <w:r w:rsidRPr="00577F05">
        <w:t>Grupi i hartimit të “Studimit tekniko-ekonomik dhe projektit të shfrytëzimit”, për mineralet e grupit 4, përbëhet nga:</w:t>
      </w:r>
    </w:p>
    <w:p w:rsidR="006C5687" w:rsidRPr="00577F05" w:rsidRDefault="006C5687" w:rsidP="006C5687">
      <w:pPr>
        <w:pStyle w:val="Paragrafi0"/>
      </w:pPr>
      <w:r w:rsidRPr="00577F05">
        <w:t>1. Inxh. gjeolog</w:t>
      </w:r>
    </w:p>
    <w:p w:rsidR="006C5687" w:rsidRPr="00577F05" w:rsidRDefault="006C5687" w:rsidP="006C5687">
      <w:pPr>
        <w:pStyle w:val="Paragrafi0"/>
      </w:pPr>
      <w:r w:rsidRPr="00577F05">
        <w:t>2. Inxh. miniere</w:t>
      </w:r>
    </w:p>
    <w:p w:rsidR="006C5687" w:rsidRPr="00577F05" w:rsidRDefault="006C5687" w:rsidP="006C5687">
      <w:pPr>
        <w:pStyle w:val="Paragrafi0"/>
      </w:pPr>
      <w:r w:rsidRPr="00577F05">
        <w:t>3. Inxh. topograf ose markshejder</w:t>
      </w:r>
    </w:p>
    <w:p w:rsidR="006C5687" w:rsidRPr="00577F05" w:rsidRDefault="006C5687" w:rsidP="006C5687">
      <w:pPr>
        <w:pStyle w:val="Paragrafi0"/>
      </w:pPr>
      <w:r w:rsidRPr="00577F05">
        <w:t>4. Inxh. pasurues (për rastet me impiant përpunimi të xeherorit)</w:t>
      </w:r>
    </w:p>
    <w:p w:rsidR="006C5687" w:rsidRPr="00577F05" w:rsidRDefault="006C5687" w:rsidP="006C5687">
      <w:pPr>
        <w:pStyle w:val="Paragrafi0"/>
      </w:pPr>
      <w:r w:rsidRPr="00577F05">
        <w:t>5. Inxh. mekanik, sipas rastit</w:t>
      </w:r>
    </w:p>
    <w:p w:rsidR="006C5687" w:rsidRPr="00577F05" w:rsidRDefault="006C5687" w:rsidP="006C5687">
      <w:pPr>
        <w:pStyle w:val="Paragrafi0"/>
      </w:pPr>
      <w:r w:rsidRPr="00577F05">
        <w:t>6. Ekonomist</w:t>
      </w:r>
    </w:p>
    <w:p w:rsidR="006C5687" w:rsidRPr="00577F05" w:rsidRDefault="006C5687" w:rsidP="006C5687">
      <w:pPr>
        <w:pStyle w:val="Paragrafi0"/>
      </w:pPr>
      <w:r>
        <w:t xml:space="preserve">2. </w:t>
      </w:r>
      <w:r w:rsidRPr="00577F05">
        <w:t>Në rastet kur impianti i përpunimit ndërtohet pas marrjes së lejes minerare dhe në projektin e lejes minerare, të paraqitur nga subjekti, nuk është projektuar impianti/impiantet e përpunimit të xeherorit, subjekti, përpara ndërtimit të një impianti të tillë, duhet të paraqesë projektin e impiantit</w:t>
      </w:r>
      <w:r>
        <w:t>,</w:t>
      </w:r>
      <w:r w:rsidRPr="00577F05">
        <w:t xml:space="preserve"> sipas kërkesave të këtij udhëzimi.</w:t>
      </w:r>
    </w:p>
    <w:p w:rsidR="006C5687" w:rsidRPr="00577F05" w:rsidRDefault="006C5687" w:rsidP="006C5687">
      <w:pPr>
        <w:pStyle w:val="Paragrafi0"/>
      </w:pPr>
      <w:r>
        <w:t xml:space="preserve">3. </w:t>
      </w:r>
      <w:r w:rsidRPr="00577F05">
        <w:t>Përmbajtja tip e ”Studimit tekniko-ekonomik dhe projektit të shfrytëzimit”, me karrierë, për këtë grup mineralesh, duhet të ketë karakter teknik zbatimi dhe të jetë si më poshtë:</w:t>
      </w:r>
    </w:p>
    <w:p w:rsidR="006C5687" w:rsidRDefault="006C5687" w:rsidP="006C5687">
      <w:pPr>
        <w:pStyle w:val="Paragrafi0"/>
      </w:pPr>
    </w:p>
    <w:p w:rsidR="006C5687" w:rsidRPr="006C5687" w:rsidRDefault="006C5687" w:rsidP="006C5687">
      <w:pPr>
        <w:pStyle w:val="Paragrafi0"/>
        <w:jc w:val="center"/>
        <w:rPr>
          <w:b/>
        </w:rPr>
      </w:pPr>
      <w:r w:rsidRPr="006C5687">
        <w:rPr>
          <w:b/>
        </w:rPr>
        <w:t>PËRMBAJTJA E TEKSTIT</w:t>
      </w:r>
    </w:p>
    <w:p w:rsidR="006C5687" w:rsidRPr="006C5687" w:rsidRDefault="006C5687" w:rsidP="006C5687">
      <w:pPr>
        <w:pStyle w:val="Paragrafi0"/>
        <w:jc w:val="center"/>
        <w:rPr>
          <w:b/>
        </w:rPr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828"/>
        <w:gridCol w:w="8460"/>
      </w:tblGrid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  <w:rPr>
                <w:lang w:val="sv-SE"/>
              </w:rPr>
            </w:pPr>
            <w:r w:rsidRPr="008A478F">
              <w:rPr>
                <w:lang w:val="sv-SE"/>
              </w:rPr>
              <w:t>1.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  <w:rPr>
                <w:lang w:val="sv-SE"/>
              </w:rPr>
            </w:pPr>
            <w:r w:rsidRPr="008A478F">
              <w:rPr>
                <w:lang w:val="sv-SE"/>
              </w:rPr>
              <w:t>TË DHËNA TË P</w:t>
            </w:r>
            <w:r>
              <w:rPr>
                <w:lang w:val="sv-SE"/>
              </w:rPr>
              <w:t>ËRGJITH</w:t>
            </w:r>
            <w:r w:rsidRPr="008A478F">
              <w:rPr>
                <w:lang w:val="sv-SE"/>
              </w:rPr>
              <w:t>SHME PËR OBJEKTIN MINERAR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  <w:rPr>
                <w:lang w:val="sv-SE"/>
              </w:rPr>
            </w:pPr>
            <w:r w:rsidRPr="008A478F">
              <w:rPr>
                <w:lang w:val="sv-SE"/>
              </w:rPr>
              <w:t>1.1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  <w:rPr>
                <w:lang w:val="sv-SE"/>
              </w:rPr>
            </w:pPr>
            <w:r>
              <w:rPr>
                <w:lang w:val="sv-SE"/>
              </w:rPr>
              <w:t>Konsiderata të përgjith</w:t>
            </w:r>
            <w:r w:rsidRPr="008A478F">
              <w:rPr>
                <w:lang w:val="sv-SE"/>
              </w:rPr>
              <w:t>shme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  <w:rPr>
                <w:lang w:val="sv-SE"/>
              </w:rPr>
            </w:pPr>
            <w:r w:rsidRPr="008A478F">
              <w:rPr>
                <w:lang w:val="sv-SE"/>
              </w:rPr>
              <w:t>1.2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  <w:rPr>
                <w:lang w:val="sv-SE"/>
              </w:rPr>
            </w:pPr>
            <w:r w:rsidRPr="008A478F">
              <w:rPr>
                <w:lang w:val="sv-SE"/>
              </w:rPr>
              <w:t>Vendndodhja e objektit minerar (dhe impiantit t</w:t>
            </w:r>
            <w:r>
              <w:rPr>
                <w:lang w:val="sv-SE"/>
              </w:rPr>
              <w:t>ë</w:t>
            </w:r>
            <w:r w:rsidRPr="008A478F">
              <w:rPr>
                <w:lang w:val="sv-SE"/>
              </w:rPr>
              <w:t xml:space="preserve"> përpunimi</w:t>
            </w:r>
            <w:r>
              <w:rPr>
                <w:lang w:val="sv-SE"/>
              </w:rPr>
              <w:t>,</w:t>
            </w:r>
            <w:r w:rsidRPr="008A478F">
              <w:rPr>
                <w:lang w:val="sv-SE"/>
              </w:rPr>
              <w:t xml:space="preserve"> nëse ka)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1.3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Gjeografia e zonës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1.4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Popullsia, klima, infrastruktura ekzistuese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1.5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  <w:rPr>
                <w:lang w:val="nb-NO"/>
              </w:rPr>
            </w:pPr>
            <w:r w:rsidRPr="008A478F">
              <w:rPr>
                <w:lang w:val="nb-NO"/>
              </w:rPr>
              <w:t>Ekonomia e zonës dhe aktivitetet kryesore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2.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 xml:space="preserve">TË DHËNA GJEOLOGJIKE 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2.1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Ndërtimi gjeologjik i rajonit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2.2</w:t>
            </w:r>
          </w:p>
        </w:tc>
        <w:tc>
          <w:tcPr>
            <w:tcW w:w="8460" w:type="dxa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Ndërtimi gjeologjik i vendburimit/vendburimeve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2.3</w:t>
            </w:r>
          </w:p>
        </w:tc>
        <w:tc>
          <w:tcPr>
            <w:tcW w:w="8460" w:type="dxa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Të dhëna të detajuara mbi vendburimin/vendburimet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2.4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Hidrografia dhe hidrogjeologjia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2.5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Tektonika dhe çarshmëria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2.6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Vetitë</w:t>
            </w:r>
            <w:r>
              <w:t xml:space="preserve"> fiziko-mekanike të shkëmbinjve; k</w:t>
            </w:r>
            <w:r w:rsidRPr="008A478F">
              <w:t>ushtet hidrogjeologjike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2.7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Kushtet tekniko-minerare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2.8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 xml:space="preserve">Të dhëna mbi llojin e mineralit kryesor të kërkuar për </w:t>
            </w:r>
            <w:r>
              <w:t>shfrytëzim dhe mineralet e tjera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2.9</w:t>
            </w:r>
          </w:p>
        </w:tc>
        <w:tc>
          <w:tcPr>
            <w:tcW w:w="8460" w:type="dxa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Punimet e kryera dhe metoda e llogaritjes së rezervave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3.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 xml:space="preserve">PJESA MINERARE 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3.1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>
              <w:t>Të përgjith</w:t>
            </w:r>
            <w:r w:rsidRPr="008A478F">
              <w:t>shme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3.2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Zgjedhja e mënyrës së shfrytëzimit, me punime sipërfaqësore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3.3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Kapaciteti nxjerrës i minierës, regjimi i punës, nd</w:t>
            </w:r>
            <w:r>
              <w:t>ërresa në ditë, ditë në muaj</w:t>
            </w:r>
            <w:r w:rsidRPr="008A478F">
              <w:t xml:space="preserve"> etj.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3.4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Variantet e hapjes së vendburimit, argumentimi dhe zgjedhja e mënyrës së hapjes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3.5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Sistemi i shfrytëzimit, treguesit tekniko-ekonomikë të tyre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3.6</w:t>
            </w:r>
          </w:p>
        </w:tc>
        <w:tc>
          <w:tcPr>
            <w:tcW w:w="8460" w:type="dxa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Radha, drejtimi i shfrytëzimit dhe grafikët e zbulimit dhe prodhimit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lastRenderedPageBreak/>
              <w:t>3.7</w:t>
            </w:r>
          </w:p>
        </w:tc>
        <w:tc>
          <w:tcPr>
            <w:tcW w:w="8460" w:type="dxa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Pasaportat e shpim-plasjes në zbulim e prodhim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3.8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Argumentimi dhe zgjedhja e pajisjeve të shpimit, ngarkimit dhe transportit, tipet, llojet, karakteristikat e tyre dhe sipas rastit, katalogët përkatës, si dhe zgjidhjet e ndryshme teknike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3.9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Zgjedhja e shesheve të depozitimit të sterileve, mbetjeve, apo zbulimi</w:t>
            </w:r>
            <w:r>
              <w:t>t, argumentuar me sasitë e prit</w:t>
            </w:r>
            <w:r w:rsidRPr="008A478F">
              <w:t>shme</w:t>
            </w:r>
            <w:r>
              <w:t xml:space="preserve"> të tyre, </w:t>
            </w:r>
            <w:r w:rsidRPr="008A478F">
              <w:t>radhën dhe mundësinë e depozitimit të tyre në kohë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3.10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>
              <w:t>Sigurimi teknik në proc</w:t>
            </w:r>
            <w:r w:rsidRPr="008A478F">
              <w:t>eset e punës për hapjen dhe shfrytëzimin e objektit. Zgjidhjet teknike që lidhen me pjerrësinë e skarpatës, gjerësinë e sheshit t</w:t>
            </w:r>
            <w:r>
              <w:t>ë</w:t>
            </w:r>
            <w:r w:rsidRPr="008A478F">
              <w:t xml:space="preserve"> punës, si dhe marrja në konsideratë e faktorëve të tjerë gjeomekanikë dhe gjeoteknikë të formacioneve që do të shfrytëzohen apo të atyre rrethues</w:t>
            </w:r>
            <w:r>
              <w:t>.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3.11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Organizimi i punës dhe fuqia punëtore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3.12</w:t>
            </w:r>
          </w:p>
        </w:tc>
        <w:tc>
          <w:tcPr>
            <w:tcW w:w="8460" w:type="dxa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Parashikimi i prodhimit dhe treguesit tekniko-minerarë të parashikuar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PJESA NDËRTIMORE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4.1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Rrugët automobilistike për hapjen dhe shfrytëzimin e objektit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4.2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Objektet industriale të shërbimit të makinerive dhe pajisjeve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4.3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Objekte sipërfaqësore dhe sociale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4.4</w:t>
            </w:r>
          </w:p>
        </w:tc>
        <w:tc>
          <w:tcPr>
            <w:tcW w:w="8460" w:type="dxa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Furnizimi me energji elektrike dhe telefoni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4.5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Skema e trajtimit të mbetjeve dhe uj</w:t>
            </w:r>
            <w:r>
              <w:t>ë</w:t>
            </w:r>
            <w:r w:rsidRPr="008A478F">
              <w:t>rave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4.6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Objekte të t</w:t>
            </w:r>
            <w:r>
              <w:t>jera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  <w:rPr>
                <w:bCs/>
              </w:rPr>
            </w:pPr>
            <w:r w:rsidRPr="008A478F">
              <w:rPr>
                <w:bCs/>
              </w:rPr>
              <w:t>4.7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  <w:rPr>
                <w:bCs/>
              </w:rPr>
            </w:pPr>
            <w:r w:rsidRPr="008A478F">
              <w:rPr>
                <w:bCs/>
              </w:rPr>
              <w:t xml:space="preserve">Objekte të përpunimit të xeherorit 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4.7.1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Skema e vendosjes së objektit përpunues, rruga dhe sheshi i furnizimit, vendi i depozitimit të produkteve dhe mbetjeve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4.7.2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Furnizimi me energji elektrike dhe ujë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4.7.3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Skema teknologjike me treguesit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4.7.4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  <w:rPr>
                <w:lang w:val="pt-BR"/>
              </w:rPr>
            </w:pPr>
            <w:r w:rsidRPr="008A478F">
              <w:rPr>
                <w:lang w:val="pt-BR"/>
              </w:rPr>
              <w:t>Skema e lidhjes së aparateve me parametrat e punës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4.7.5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Skema e kapjes dhe trajtimit të pluhurave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4.7.6</w:t>
            </w:r>
          </w:p>
        </w:tc>
        <w:tc>
          <w:tcPr>
            <w:tcW w:w="8460" w:type="dxa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Skema e ujit teknologjik, riciklimi apo trajtimi i tij përpara derdhjes në ambient, parametrat e ujit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4.7.7</w:t>
            </w:r>
          </w:p>
        </w:tc>
        <w:tc>
          <w:tcPr>
            <w:tcW w:w="8460" w:type="dxa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Skema e trajtimit të mbetjeve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5.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 xml:space="preserve">PJESA EKONOMIKE 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5.1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 xml:space="preserve">Investimet e parashikuara 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5.2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Investimet për rrugë, sheshe e si</w:t>
            </w:r>
            <w:r>
              <w:t>s</w:t>
            </w:r>
            <w:r w:rsidRPr="008A478F">
              <w:t>temime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5.3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Investimet për ndërtesa industriale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5.4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Investimet për ndërtesa sociale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5.5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Investimet për makineri, pajisje dhe instalime teknol</w:t>
            </w:r>
            <w:r>
              <w:t>ogjike, linja</w:t>
            </w:r>
            <w:r w:rsidRPr="008A478F">
              <w:t xml:space="preserve"> etj.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5.6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Llogaritja e kostos së prodhimit deri në produktin e shitshëm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5.7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Çmimet e tregut. Ma</w:t>
            </w:r>
            <w:r>
              <w:t>rketingu i produktit të gatshëm</w:t>
            </w:r>
            <w:r w:rsidRPr="008A478F">
              <w:t xml:space="preserve"> etj.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6C5687" w:rsidRPr="008A478F" w:rsidRDefault="006C5687" w:rsidP="006C5687">
            <w:pPr>
              <w:pStyle w:val="Tabele"/>
            </w:pPr>
            <w:r w:rsidRPr="008A478F">
              <w:t>5.8</w:t>
            </w:r>
          </w:p>
        </w:tc>
        <w:tc>
          <w:tcPr>
            <w:tcW w:w="8460" w:type="dxa"/>
          </w:tcPr>
          <w:p w:rsidR="006C5687" w:rsidRPr="008A478F" w:rsidRDefault="006C5687" w:rsidP="006C5687">
            <w:pPr>
              <w:pStyle w:val="Tabele"/>
            </w:pPr>
            <w:r w:rsidRPr="008A478F">
              <w:t>Llogaritja e shpenzimeve dhe të ardhurave me metodën Cash-Flow</w:t>
            </w:r>
          </w:p>
        </w:tc>
      </w:tr>
    </w:tbl>
    <w:p w:rsidR="006C5687" w:rsidRPr="006C5687" w:rsidRDefault="006C5687" w:rsidP="006C5687">
      <w:pPr>
        <w:pStyle w:val="Paragrafi0"/>
        <w:jc w:val="center"/>
        <w:rPr>
          <w:b/>
        </w:rPr>
      </w:pPr>
    </w:p>
    <w:p w:rsidR="006C5687" w:rsidRPr="006C5687" w:rsidRDefault="006C5687" w:rsidP="006C5687">
      <w:pPr>
        <w:pStyle w:val="Paragrafi0"/>
        <w:jc w:val="center"/>
        <w:rPr>
          <w:b/>
        </w:rPr>
      </w:pPr>
    </w:p>
    <w:p w:rsidR="006C5687" w:rsidRPr="006C5687" w:rsidRDefault="006C5687" w:rsidP="006C5687">
      <w:pPr>
        <w:pStyle w:val="Paragrafi0"/>
        <w:jc w:val="center"/>
        <w:rPr>
          <w:b/>
        </w:rPr>
      </w:pPr>
    </w:p>
    <w:p w:rsidR="006C5687" w:rsidRPr="006C5687" w:rsidRDefault="006C5687" w:rsidP="006C5687">
      <w:pPr>
        <w:pStyle w:val="Paragrafi0"/>
        <w:jc w:val="center"/>
        <w:rPr>
          <w:b/>
        </w:rPr>
      </w:pPr>
    </w:p>
    <w:p w:rsidR="006C5687" w:rsidRPr="006C5687" w:rsidRDefault="006C5687" w:rsidP="006C5687">
      <w:pPr>
        <w:pStyle w:val="Paragrafi0"/>
        <w:jc w:val="center"/>
        <w:rPr>
          <w:b/>
        </w:rPr>
      </w:pPr>
    </w:p>
    <w:p w:rsidR="006C5687" w:rsidRDefault="006C5687" w:rsidP="006C5687">
      <w:pPr>
        <w:pStyle w:val="Paragrafi0"/>
        <w:jc w:val="center"/>
        <w:rPr>
          <w:b/>
        </w:rPr>
      </w:pPr>
    </w:p>
    <w:p w:rsidR="00076F49" w:rsidRPr="006C5687" w:rsidRDefault="00076F49" w:rsidP="006C5687">
      <w:pPr>
        <w:pStyle w:val="Paragrafi0"/>
        <w:jc w:val="center"/>
        <w:rPr>
          <w:b/>
        </w:rPr>
      </w:pPr>
    </w:p>
    <w:p w:rsidR="006C5687" w:rsidRPr="00076F49" w:rsidRDefault="006C5687" w:rsidP="006C5687">
      <w:pPr>
        <w:pStyle w:val="Paragrafi0"/>
        <w:jc w:val="center"/>
        <w:rPr>
          <w:b/>
          <w:lang w:val="it-IT"/>
        </w:rPr>
      </w:pPr>
      <w:r w:rsidRPr="00076F49">
        <w:rPr>
          <w:b/>
          <w:lang w:val="it-IT"/>
        </w:rPr>
        <w:t>Tabela përmbledhëse e investimeve dhe grafiku i kryerjes së tyre</w:t>
      </w:r>
    </w:p>
    <w:p w:rsidR="006C5687" w:rsidRPr="00076F49" w:rsidRDefault="006C5687" w:rsidP="006C5687">
      <w:pPr>
        <w:pStyle w:val="Paragrafi0"/>
        <w:jc w:val="center"/>
        <w:rPr>
          <w:b/>
          <w:lang w:val="it-IT"/>
        </w:rPr>
      </w:pPr>
    </w:p>
    <w:tbl>
      <w:tblPr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3"/>
        <w:gridCol w:w="2915"/>
        <w:gridCol w:w="1656"/>
        <w:gridCol w:w="1208"/>
        <w:gridCol w:w="1260"/>
        <w:gridCol w:w="1311"/>
      </w:tblGrid>
      <w:tr w:rsidR="006C5687" w:rsidRPr="008A478F" w:rsidTr="006C568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00" w:type="pct"/>
          </w:tcPr>
          <w:p w:rsidR="006C5687" w:rsidRPr="008A478F" w:rsidRDefault="006C5687" w:rsidP="006C5687">
            <w:pPr>
              <w:pStyle w:val="Tabele"/>
            </w:pPr>
            <w:r w:rsidRPr="008A478F">
              <w:t>Nr.</w:t>
            </w:r>
          </w:p>
        </w:tc>
        <w:tc>
          <w:tcPr>
            <w:tcW w:w="1641" w:type="pct"/>
          </w:tcPr>
          <w:p w:rsidR="006C5687" w:rsidRPr="008A478F" w:rsidRDefault="006C5687" w:rsidP="006C5687">
            <w:pPr>
              <w:pStyle w:val="Tabele"/>
            </w:pPr>
            <w:r w:rsidRPr="008A478F">
              <w:t>Emërtimi i investimeve</w:t>
            </w:r>
          </w:p>
        </w:tc>
        <w:tc>
          <w:tcPr>
            <w:tcW w:w="932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Vlefta e plotë</w:t>
            </w:r>
          </w:p>
        </w:tc>
        <w:tc>
          <w:tcPr>
            <w:tcW w:w="680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Faza e parë</w:t>
            </w:r>
          </w:p>
        </w:tc>
        <w:tc>
          <w:tcPr>
            <w:tcW w:w="709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Faza e dytë</w:t>
            </w:r>
          </w:p>
        </w:tc>
        <w:tc>
          <w:tcPr>
            <w:tcW w:w="738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Faza e tretë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6C5687" w:rsidRPr="008A478F" w:rsidRDefault="006C5687" w:rsidP="006C5687">
            <w:pPr>
              <w:pStyle w:val="Tabele"/>
            </w:pPr>
            <w:r w:rsidRPr="008A478F">
              <w:t>1.</w:t>
            </w:r>
          </w:p>
        </w:tc>
        <w:tc>
          <w:tcPr>
            <w:tcW w:w="1641" w:type="pct"/>
          </w:tcPr>
          <w:p w:rsidR="006C5687" w:rsidRPr="008A478F" w:rsidRDefault="006C5687" w:rsidP="006C5687">
            <w:pPr>
              <w:pStyle w:val="Tabele"/>
            </w:pPr>
            <w:r>
              <w:t>Rrugë, ndërtim-montime</w:t>
            </w:r>
            <w:r w:rsidRPr="008A478F">
              <w:t xml:space="preserve"> etj.</w:t>
            </w:r>
          </w:p>
        </w:tc>
        <w:tc>
          <w:tcPr>
            <w:tcW w:w="932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680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709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738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6C5687" w:rsidRPr="008A478F" w:rsidRDefault="006C5687" w:rsidP="006C5687">
            <w:pPr>
              <w:pStyle w:val="Tabele"/>
            </w:pPr>
            <w:r w:rsidRPr="008A478F">
              <w:t>2.</w:t>
            </w:r>
          </w:p>
        </w:tc>
        <w:tc>
          <w:tcPr>
            <w:tcW w:w="1641" w:type="pct"/>
          </w:tcPr>
          <w:p w:rsidR="006C5687" w:rsidRPr="008A478F" w:rsidRDefault="006C5687" w:rsidP="006C5687">
            <w:pPr>
              <w:pStyle w:val="Tabele"/>
            </w:pPr>
            <w:r w:rsidRPr="008A478F">
              <w:t>Makineri e pajisje</w:t>
            </w:r>
          </w:p>
        </w:tc>
        <w:tc>
          <w:tcPr>
            <w:tcW w:w="932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680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709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738" w:type="pct"/>
          </w:tcPr>
          <w:p w:rsidR="006C5687" w:rsidRPr="008A478F" w:rsidRDefault="006C5687" w:rsidP="006C5687">
            <w:pPr>
              <w:pStyle w:val="Tabele"/>
            </w:pP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6C5687" w:rsidRPr="008A478F" w:rsidRDefault="006C5687" w:rsidP="006C5687">
            <w:pPr>
              <w:pStyle w:val="Tabele"/>
            </w:pPr>
            <w:r w:rsidRPr="008A478F">
              <w:t>3.</w:t>
            </w:r>
          </w:p>
        </w:tc>
        <w:tc>
          <w:tcPr>
            <w:tcW w:w="1641" w:type="pct"/>
          </w:tcPr>
          <w:p w:rsidR="006C5687" w:rsidRPr="008A478F" w:rsidRDefault="006C5687" w:rsidP="006C5687">
            <w:pPr>
              <w:pStyle w:val="Tabele"/>
            </w:pPr>
            <w:r w:rsidRPr="008A478F">
              <w:t>Investime të tjera</w:t>
            </w:r>
          </w:p>
        </w:tc>
        <w:tc>
          <w:tcPr>
            <w:tcW w:w="932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680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709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738" w:type="pct"/>
          </w:tcPr>
          <w:p w:rsidR="006C5687" w:rsidRPr="008A478F" w:rsidRDefault="006C5687" w:rsidP="006C5687">
            <w:pPr>
              <w:pStyle w:val="Tabele"/>
            </w:pP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6C5687" w:rsidRPr="008A478F" w:rsidRDefault="006C5687" w:rsidP="006C5687">
            <w:pPr>
              <w:pStyle w:val="Tabele"/>
            </w:pPr>
            <w:r w:rsidRPr="008A478F">
              <w:lastRenderedPageBreak/>
              <w:t>4.</w:t>
            </w:r>
          </w:p>
        </w:tc>
        <w:tc>
          <w:tcPr>
            <w:tcW w:w="1641" w:type="pct"/>
          </w:tcPr>
          <w:p w:rsidR="006C5687" w:rsidRPr="008A478F" w:rsidRDefault="006C5687" w:rsidP="006C5687">
            <w:pPr>
              <w:pStyle w:val="Tabele"/>
            </w:pPr>
            <w:r w:rsidRPr="008A478F">
              <w:t>Pajisje, orendi</w:t>
            </w:r>
          </w:p>
        </w:tc>
        <w:tc>
          <w:tcPr>
            <w:tcW w:w="932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680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709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738" w:type="pct"/>
          </w:tcPr>
          <w:p w:rsidR="006C5687" w:rsidRPr="008A478F" w:rsidRDefault="006C5687" w:rsidP="006C5687">
            <w:pPr>
              <w:pStyle w:val="Tabele"/>
            </w:pP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6C5687" w:rsidRPr="008A478F" w:rsidRDefault="006C5687" w:rsidP="006C5687">
            <w:pPr>
              <w:pStyle w:val="Tabele"/>
            </w:pPr>
            <w:r w:rsidRPr="008A478F">
              <w:t>5.</w:t>
            </w:r>
          </w:p>
        </w:tc>
        <w:tc>
          <w:tcPr>
            <w:tcW w:w="1641" w:type="pct"/>
          </w:tcPr>
          <w:p w:rsidR="006C5687" w:rsidRPr="008A478F" w:rsidRDefault="006C5687" w:rsidP="006C5687">
            <w:pPr>
              <w:pStyle w:val="Tabele"/>
            </w:pPr>
            <w:r w:rsidRPr="008A478F">
              <w:t>Totali i investimeve</w:t>
            </w:r>
          </w:p>
        </w:tc>
        <w:tc>
          <w:tcPr>
            <w:tcW w:w="932" w:type="pct"/>
            <w:vAlign w:val="bottom"/>
          </w:tcPr>
          <w:p w:rsidR="006C5687" w:rsidRPr="008A478F" w:rsidRDefault="006C5687" w:rsidP="006C5687">
            <w:pPr>
              <w:pStyle w:val="Tabele"/>
            </w:pPr>
          </w:p>
        </w:tc>
        <w:tc>
          <w:tcPr>
            <w:tcW w:w="680" w:type="pct"/>
            <w:vAlign w:val="bottom"/>
          </w:tcPr>
          <w:p w:rsidR="006C5687" w:rsidRPr="008A478F" w:rsidRDefault="006C5687" w:rsidP="006C5687">
            <w:pPr>
              <w:pStyle w:val="Tabele"/>
            </w:pPr>
          </w:p>
        </w:tc>
        <w:tc>
          <w:tcPr>
            <w:tcW w:w="709" w:type="pct"/>
            <w:vAlign w:val="bottom"/>
          </w:tcPr>
          <w:p w:rsidR="006C5687" w:rsidRPr="008A478F" w:rsidRDefault="006C5687" w:rsidP="006C5687">
            <w:pPr>
              <w:pStyle w:val="Tabele"/>
            </w:pPr>
          </w:p>
        </w:tc>
        <w:tc>
          <w:tcPr>
            <w:tcW w:w="738" w:type="pct"/>
          </w:tcPr>
          <w:p w:rsidR="006C5687" w:rsidRPr="008A478F" w:rsidRDefault="006C5687" w:rsidP="006C5687">
            <w:pPr>
              <w:pStyle w:val="Tabele"/>
            </w:pPr>
          </w:p>
        </w:tc>
      </w:tr>
    </w:tbl>
    <w:p w:rsidR="006C5687" w:rsidRPr="006C5687" w:rsidRDefault="006C5687" w:rsidP="006C5687">
      <w:pPr>
        <w:pStyle w:val="Paragrafi0"/>
        <w:jc w:val="center"/>
        <w:rPr>
          <w:b/>
        </w:rPr>
      </w:pPr>
    </w:p>
    <w:p w:rsidR="006C5687" w:rsidRPr="006C5687" w:rsidRDefault="006C5687" w:rsidP="006C5687">
      <w:pPr>
        <w:pStyle w:val="Paragrafi0"/>
        <w:jc w:val="center"/>
        <w:rPr>
          <w:b/>
        </w:rPr>
      </w:pPr>
      <w:r w:rsidRPr="006C5687">
        <w:rPr>
          <w:b/>
        </w:rPr>
        <w:t>Afatet kohorë të investimeve sipas fazave</w:t>
      </w:r>
    </w:p>
    <w:p w:rsidR="006C5687" w:rsidRPr="006C5687" w:rsidRDefault="006C5687" w:rsidP="006C5687">
      <w:pPr>
        <w:pStyle w:val="Paragrafi0"/>
        <w:jc w:val="center"/>
        <w:rPr>
          <w:b/>
        </w:rPr>
      </w:pPr>
    </w:p>
    <w:tbl>
      <w:tblPr>
        <w:tblW w:w="35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0"/>
        <w:gridCol w:w="2633"/>
        <w:gridCol w:w="1600"/>
        <w:gridCol w:w="1379"/>
      </w:tblGrid>
      <w:tr w:rsidR="006C5687" w:rsidRPr="008A478F" w:rsidTr="006C5687">
        <w:tblPrEx>
          <w:tblCellMar>
            <w:top w:w="0" w:type="dxa"/>
            <w:bottom w:w="0" w:type="dxa"/>
          </w:tblCellMar>
        </w:tblPrEx>
        <w:trPr>
          <w:trHeight w:val="360"/>
          <w:jc w:val="center"/>
        </w:trPr>
        <w:tc>
          <w:tcPr>
            <w:tcW w:w="483" w:type="pct"/>
          </w:tcPr>
          <w:p w:rsidR="006C5687" w:rsidRPr="008A478F" w:rsidRDefault="006C5687" w:rsidP="006C5687">
            <w:pPr>
              <w:pStyle w:val="Tabele"/>
            </w:pPr>
            <w:r w:rsidRPr="008A478F">
              <w:t>Nr.</w:t>
            </w:r>
          </w:p>
        </w:tc>
        <w:tc>
          <w:tcPr>
            <w:tcW w:w="2119" w:type="pct"/>
          </w:tcPr>
          <w:p w:rsidR="006C5687" w:rsidRPr="008A478F" w:rsidRDefault="006C5687" w:rsidP="006C5687">
            <w:pPr>
              <w:pStyle w:val="Tabele"/>
            </w:pPr>
            <w:r w:rsidRPr="008A478F">
              <w:t>Periudha</w:t>
            </w:r>
          </w:p>
        </w:tc>
        <w:tc>
          <w:tcPr>
            <w:tcW w:w="1288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Fillon</w:t>
            </w:r>
          </w:p>
        </w:tc>
        <w:tc>
          <w:tcPr>
            <w:tcW w:w="1110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Mbaron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3" w:type="pct"/>
          </w:tcPr>
          <w:p w:rsidR="006C5687" w:rsidRPr="008A478F" w:rsidRDefault="006C5687" w:rsidP="006C5687">
            <w:pPr>
              <w:pStyle w:val="Tabele"/>
            </w:pPr>
            <w:r w:rsidRPr="008A478F">
              <w:t>1.</w:t>
            </w:r>
          </w:p>
        </w:tc>
        <w:tc>
          <w:tcPr>
            <w:tcW w:w="2119" w:type="pct"/>
          </w:tcPr>
          <w:p w:rsidR="006C5687" w:rsidRPr="008A478F" w:rsidRDefault="006C5687" w:rsidP="006C5687">
            <w:pPr>
              <w:pStyle w:val="Tabele"/>
            </w:pPr>
            <w:r w:rsidRPr="008A478F">
              <w:rPr>
                <w:lang w:val="it-IT"/>
              </w:rPr>
              <w:t>Faza e parë</w:t>
            </w:r>
          </w:p>
        </w:tc>
        <w:tc>
          <w:tcPr>
            <w:tcW w:w="1288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110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3" w:type="pct"/>
          </w:tcPr>
          <w:p w:rsidR="006C5687" w:rsidRPr="008A478F" w:rsidRDefault="006C5687" w:rsidP="006C5687">
            <w:pPr>
              <w:pStyle w:val="Tabele"/>
            </w:pPr>
            <w:r w:rsidRPr="008A478F">
              <w:t>2.</w:t>
            </w:r>
          </w:p>
        </w:tc>
        <w:tc>
          <w:tcPr>
            <w:tcW w:w="2119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Faza e dytë</w:t>
            </w:r>
          </w:p>
        </w:tc>
        <w:tc>
          <w:tcPr>
            <w:tcW w:w="1288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110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3" w:type="pct"/>
          </w:tcPr>
          <w:p w:rsidR="006C5687" w:rsidRPr="008A478F" w:rsidRDefault="006C5687" w:rsidP="006C5687">
            <w:pPr>
              <w:pStyle w:val="Tabele"/>
            </w:pPr>
            <w:r w:rsidRPr="008A478F">
              <w:t>3.</w:t>
            </w:r>
          </w:p>
        </w:tc>
        <w:tc>
          <w:tcPr>
            <w:tcW w:w="2119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Faza e tretë</w:t>
            </w:r>
          </w:p>
        </w:tc>
        <w:tc>
          <w:tcPr>
            <w:tcW w:w="1288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110" w:type="pct"/>
          </w:tcPr>
          <w:p w:rsidR="006C5687" w:rsidRPr="008A478F" w:rsidRDefault="006C5687" w:rsidP="006C5687">
            <w:pPr>
              <w:pStyle w:val="Tabele"/>
              <w:rPr>
                <w:rFonts w:eastAsia="Arial Unicode MS"/>
              </w:rPr>
            </w:pPr>
          </w:p>
        </w:tc>
      </w:tr>
    </w:tbl>
    <w:p w:rsidR="006C5687" w:rsidRPr="006C5687" w:rsidRDefault="006C5687" w:rsidP="006C5687">
      <w:pPr>
        <w:pStyle w:val="Paragrafi0"/>
        <w:jc w:val="center"/>
        <w:rPr>
          <w:b/>
        </w:rPr>
      </w:pPr>
    </w:p>
    <w:p w:rsidR="006C5687" w:rsidRPr="006C5687" w:rsidRDefault="006C5687" w:rsidP="006C5687">
      <w:pPr>
        <w:pStyle w:val="Paragrafi0"/>
        <w:jc w:val="center"/>
        <w:rPr>
          <w:b/>
        </w:rPr>
      </w:pPr>
    </w:p>
    <w:p w:rsidR="006C5687" w:rsidRPr="006C5687" w:rsidRDefault="006C5687" w:rsidP="006C5687">
      <w:pPr>
        <w:pStyle w:val="Paragrafi0"/>
        <w:jc w:val="center"/>
        <w:rPr>
          <w:b/>
        </w:rPr>
      </w:pPr>
      <w:r w:rsidRPr="006C5687">
        <w:rPr>
          <w:b/>
        </w:rPr>
        <w:t>Plani i punës për vitin kur kërkohet leja, i cili konsiston në:</w:t>
      </w:r>
    </w:p>
    <w:p w:rsidR="006C5687" w:rsidRDefault="006C5687" w:rsidP="006C5687">
      <w:pPr>
        <w:pStyle w:val="Paragrafi0"/>
      </w:pPr>
      <w:r w:rsidRPr="008A478F">
        <w:t>Për vitin _________</w:t>
      </w:r>
    </w:p>
    <w:p w:rsidR="006C5687" w:rsidRPr="008A478F" w:rsidRDefault="006C5687" w:rsidP="006C5687">
      <w:pPr>
        <w:pStyle w:val="Paragrafi0"/>
      </w:pPr>
    </w:p>
    <w:tbl>
      <w:tblPr>
        <w:tblW w:w="5077" w:type="pct"/>
        <w:tblLayout w:type="fixed"/>
        <w:tblLook w:val="0000" w:firstRow="0" w:lastRow="0" w:firstColumn="0" w:lastColumn="0" w:noHBand="0" w:noVBand="0"/>
      </w:tblPr>
      <w:tblGrid>
        <w:gridCol w:w="783"/>
        <w:gridCol w:w="2446"/>
        <w:gridCol w:w="1086"/>
        <w:gridCol w:w="815"/>
        <w:gridCol w:w="775"/>
        <w:gridCol w:w="989"/>
        <w:gridCol w:w="1048"/>
        <w:gridCol w:w="1050"/>
      </w:tblGrid>
      <w:tr w:rsidR="006C5687" w:rsidRPr="008A478F" w:rsidTr="006C5687">
        <w:trPr>
          <w:trHeight w:val="315"/>
        </w:trPr>
        <w:tc>
          <w:tcPr>
            <w:tcW w:w="435" w:type="pc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Nr.</w:t>
            </w:r>
          </w:p>
        </w:tc>
        <w:tc>
          <w:tcPr>
            <w:tcW w:w="1360" w:type="pc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Emërtimi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Njësia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Viti</w:t>
            </w:r>
          </w:p>
        </w:tc>
        <w:tc>
          <w:tcPr>
            <w:tcW w:w="214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Tremujorët</w:t>
            </w: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II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III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IV</w:t>
            </w: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</w:pPr>
            <w:r w:rsidRPr="008A478F">
              <w:t>1.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</w:pPr>
            <w:r w:rsidRPr="008A478F">
              <w:t>Zbulim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m</w:t>
            </w:r>
            <w:r w:rsidRPr="008A478F">
              <w:rPr>
                <w:vertAlign w:val="superscript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2.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Prodhim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m</w:t>
            </w:r>
            <w:r w:rsidRPr="008A478F">
              <w:rPr>
                <w:vertAlign w:val="superscript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</w:pPr>
            <w:r w:rsidRPr="008A478F">
              <w:t>3.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</w:pPr>
            <w:r w:rsidRPr="008A478F">
              <w:t>Kosto zbulimi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4.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Kosto prodhimi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5.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</w:pPr>
            <w:r w:rsidRPr="008A478F">
              <w:t>Shpenzime zbulimi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6.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Shpenzime prodhimi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7.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Çmimi i shitjes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</w:pPr>
            <w:r w:rsidRPr="008A478F">
              <w:t>8.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</w:pPr>
            <w:r w:rsidRPr="008A478F">
              <w:t>Përpunim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m</w:t>
            </w:r>
            <w:r w:rsidRPr="008A478F">
              <w:rPr>
                <w:vertAlign w:val="superscript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8.1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Produkti 1 i përpunuar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m</w:t>
            </w:r>
            <w:r w:rsidRPr="008A478F">
              <w:rPr>
                <w:vertAlign w:val="superscript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8.2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Produkti 2 i përpunuar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m</w:t>
            </w:r>
            <w:r w:rsidRPr="008A478F">
              <w:rPr>
                <w:vertAlign w:val="superscript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8.3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Produkti 3 i përpunuar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m</w:t>
            </w:r>
            <w:r w:rsidRPr="008A478F">
              <w:rPr>
                <w:vertAlign w:val="superscript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8.4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Produkti 4 i përpunuar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m</w:t>
            </w:r>
            <w:r w:rsidRPr="008A478F">
              <w:rPr>
                <w:vertAlign w:val="superscript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8.5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Produkti ... i përpunuar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m</w:t>
            </w:r>
            <w:r w:rsidRPr="008A478F">
              <w:rPr>
                <w:vertAlign w:val="superscript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9.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Kosto përpunimi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9.1</w:t>
            </w:r>
            <w:r w:rsidRPr="008A478F">
              <w:rPr>
                <w:lang w:val="en-US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 xml:space="preserve">Kosto përpunimi për </w:t>
            </w:r>
            <w:r>
              <w:rPr>
                <w:lang w:val="it-IT"/>
              </w:rPr>
              <w:t>p</w:t>
            </w:r>
            <w:r w:rsidRPr="008A478F">
              <w:rPr>
                <w:lang w:val="it-IT"/>
              </w:rPr>
              <w:t xml:space="preserve">roduktin e 1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  <w:r w:rsidRPr="008A478F">
              <w:rPr>
                <w:vertAlign w:val="superscrip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9.2</w:t>
            </w:r>
            <w:r w:rsidRPr="008A478F">
              <w:rPr>
                <w:lang w:val="en-US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 xml:space="preserve">Kosto përpunimi për </w:t>
            </w:r>
            <w:r>
              <w:rPr>
                <w:lang w:val="it-IT"/>
              </w:rPr>
              <w:t>p</w:t>
            </w:r>
            <w:r w:rsidRPr="008A478F">
              <w:rPr>
                <w:lang w:val="it-IT"/>
              </w:rPr>
              <w:t xml:space="preserve">roduktin e 2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  <w:r w:rsidRPr="008A478F">
              <w:rPr>
                <w:vertAlign w:val="superscrip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9.3</w:t>
            </w:r>
            <w:r w:rsidRPr="008A478F">
              <w:rPr>
                <w:lang w:val="en-US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 xml:space="preserve">Kosto përpunimi për </w:t>
            </w:r>
            <w:r>
              <w:rPr>
                <w:lang w:val="it-IT"/>
              </w:rPr>
              <w:t>p</w:t>
            </w:r>
            <w:r w:rsidRPr="008A478F">
              <w:rPr>
                <w:lang w:val="it-IT"/>
              </w:rPr>
              <w:t xml:space="preserve">roduktin e 3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  <w:r w:rsidRPr="008A478F">
              <w:rPr>
                <w:vertAlign w:val="superscrip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9.4</w:t>
            </w:r>
            <w:r w:rsidRPr="008A478F">
              <w:rPr>
                <w:lang w:val="en-US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 xml:space="preserve">Kosto përpunimi për </w:t>
            </w:r>
            <w:r>
              <w:rPr>
                <w:lang w:val="it-IT"/>
              </w:rPr>
              <w:t>p</w:t>
            </w:r>
            <w:r w:rsidRPr="008A478F">
              <w:rPr>
                <w:lang w:val="it-IT"/>
              </w:rPr>
              <w:t xml:space="preserve">roduktin e 4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  <w:r w:rsidRPr="008A478F">
              <w:rPr>
                <w:vertAlign w:val="superscrip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9.5</w:t>
            </w:r>
            <w:r w:rsidRPr="008A478F">
              <w:rPr>
                <w:lang w:val="en-US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 xml:space="preserve">Kosto përpunimi për </w:t>
            </w:r>
            <w:r>
              <w:rPr>
                <w:lang w:val="it-IT"/>
              </w:rPr>
              <w:t>p</w:t>
            </w:r>
            <w:r w:rsidRPr="008A478F">
              <w:rPr>
                <w:lang w:val="it-IT"/>
              </w:rPr>
              <w:t xml:space="preserve">roduktin e ....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  <w:r w:rsidRPr="008A478F">
              <w:rPr>
                <w:vertAlign w:val="superscrip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10.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Shpenzime përpunimi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10.1</w:t>
            </w:r>
            <w:r w:rsidRPr="008A478F">
              <w:rPr>
                <w:lang w:val="en-US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 xml:space="preserve">Shpenzime përpunimi për </w:t>
            </w:r>
            <w:r>
              <w:rPr>
                <w:lang w:val="it-IT"/>
              </w:rPr>
              <w:t>p</w:t>
            </w:r>
            <w:r w:rsidRPr="008A478F">
              <w:rPr>
                <w:lang w:val="it-IT"/>
              </w:rPr>
              <w:t xml:space="preserve">roduktin e 1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lekë</w:t>
            </w:r>
            <w:r w:rsidRPr="008A478F">
              <w:rPr>
                <w:lang w:val="it-I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10.2</w:t>
            </w:r>
            <w:r w:rsidRPr="008A478F">
              <w:rPr>
                <w:lang w:val="it-IT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 xml:space="preserve">Shpenzime përpunimi për </w:t>
            </w:r>
            <w:r>
              <w:rPr>
                <w:lang w:val="it-IT"/>
              </w:rPr>
              <w:t>p</w:t>
            </w:r>
            <w:r w:rsidRPr="008A478F">
              <w:rPr>
                <w:lang w:val="it-IT"/>
              </w:rPr>
              <w:t xml:space="preserve">roduktin e 2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lekë</w:t>
            </w:r>
            <w:r w:rsidRPr="008A478F">
              <w:rPr>
                <w:lang w:val="it-I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lastRenderedPageBreak/>
              <w:t>10.3</w:t>
            </w:r>
            <w:r w:rsidRPr="008A478F">
              <w:rPr>
                <w:lang w:val="it-IT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 xml:space="preserve">Shpenzime përpunimi për </w:t>
            </w:r>
            <w:r>
              <w:rPr>
                <w:lang w:val="it-IT"/>
              </w:rPr>
              <w:t>p</w:t>
            </w:r>
            <w:r w:rsidRPr="008A478F">
              <w:rPr>
                <w:lang w:val="it-IT"/>
              </w:rPr>
              <w:t xml:space="preserve">roduktin e 3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lekë</w:t>
            </w:r>
            <w:r w:rsidRPr="008A478F">
              <w:rPr>
                <w:lang w:val="it-I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10.4</w:t>
            </w:r>
            <w:r w:rsidRPr="008A478F">
              <w:rPr>
                <w:lang w:val="it-IT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 xml:space="preserve">Shpenzime përpunimi për </w:t>
            </w:r>
            <w:r>
              <w:rPr>
                <w:lang w:val="it-IT"/>
              </w:rPr>
              <w:t>p</w:t>
            </w:r>
            <w:r w:rsidRPr="008A478F">
              <w:rPr>
                <w:lang w:val="it-IT"/>
              </w:rPr>
              <w:t>roduktin e 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lekë</w:t>
            </w:r>
            <w:r w:rsidRPr="008A478F">
              <w:rPr>
                <w:lang w:val="it-I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10.5</w:t>
            </w:r>
            <w:r w:rsidRPr="008A478F">
              <w:rPr>
                <w:lang w:val="it-IT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 xml:space="preserve">Shpenzime perpunimi për </w:t>
            </w:r>
            <w:r>
              <w:rPr>
                <w:lang w:val="it-IT"/>
              </w:rPr>
              <w:t>p</w:t>
            </w:r>
            <w:r w:rsidRPr="008A478F">
              <w:rPr>
                <w:lang w:val="it-IT"/>
              </w:rPr>
              <w:t xml:space="preserve">roduktin e ...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lekë</w:t>
            </w:r>
            <w:r w:rsidRPr="008A478F">
              <w:rPr>
                <w:lang w:val="it-I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11.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Çmimi i shitjes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vertAlign w:val="superscript"/>
                <w:lang w:val="it-IT"/>
              </w:rPr>
            </w:pPr>
            <w:r w:rsidRPr="008A478F">
              <w:rPr>
                <w:lang w:val="it-IT"/>
              </w:rPr>
              <w:t>lekë/m</w:t>
            </w:r>
            <w:r w:rsidRPr="008A478F">
              <w:rPr>
                <w:vertAlign w:val="superscript"/>
                <w:lang w:val="it-IT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11.1</w:t>
            </w:r>
            <w:r w:rsidRPr="008A478F">
              <w:rPr>
                <w:lang w:val="it-IT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 xml:space="preserve">Çmimi i shitjes </w:t>
            </w:r>
            <w:r>
              <w:rPr>
                <w:lang w:val="it-IT"/>
              </w:rPr>
              <w:t>p</w:t>
            </w:r>
            <w:r w:rsidRPr="008A478F">
              <w:rPr>
                <w:lang w:val="it-IT"/>
              </w:rPr>
              <w:t xml:space="preserve">rodukti </w:t>
            </w:r>
            <w:r w:rsidRPr="006C5687">
              <w:rPr>
                <w:lang w:val="it-IT"/>
              </w:rPr>
              <w:t>1 i përpunuar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vertAlign w:val="superscript"/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  <w:r w:rsidRPr="008A478F">
              <w:rPr>
                <w:vertAlign w:val="superscrip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11.2</w:t>
            </w:r>
            <w:r w:rsidRPr="008A478F">
              <w:rPr>
                <w:lang w:val="en-US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Çmimi i shitjes produkti 2 i përpunuar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  <w:r w:rsidRPr="008A478F">
              <w:rPr>
                <w:vertAlign w:val="superscrip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11.3</w:t>
            </w:r>
            <w:r w:rsidRPr="008A478F">
              <w:rPr>
                <w:lang w:val="en-US"/>
              </w:rPr>
              <w:br/>
            </w:r>
          </w:p>
        </w:tc>
        <w:tc>
          <w:tcPr>
            <w:tcW w:w="1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Çmimi i shitjes produkti 3 i përpunuar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  <w:r w:rsidRPr="008A478F">
              <w:rPr>
                <w:vertAlign w:val="superscript"/>
              </w:rPr>
              <w:br/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11.4</w:t>
            </w:r>
            <w:r w:rsidRPr="008A478F">
              <w:rPr>
                <w:lang w:val="en-US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Çmimi i shitjes produkti 4 i përpunuar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  <w:r w:rsidRPr="008A478F">
              <w:rPr>
                <w:vertAlign w:val="superscrip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11.5</w:t>
            </w:r>
            <w:r w:rsidRPr="008A478F">
              <w:rPr>
                <w:lang w:val="en-US"/>
              </w:rPr>
              <w:br/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Çmimi i shitjes produkti …i përpunuar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lekë/m</w:t>
            </w:r>
            <w:r w:rsidRPr="008A478F">
              <w:rPr>
                <w:vertAlign w:val="superscript"/>
              </w:rPr>
              <w:t>3</w:t>
            </w:r>
            <w:r w:rsidRPr="008A478F">
              <w:rPr>
                <w:vertAlign w:val="superscript"/>
              </w:rPr>
              <w:br/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12.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 xml:space="preserve">Të ardhura nga shitja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rFonts w:eastAsia="Arial Unicode MS"/>
              </w:rPr>
              <w:t>lekë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13.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Royalty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14.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Pagesë sipërfaqe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15.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Studime, projektime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16.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Taksa e lejes minerare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17.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Taksa e lejes mjedisore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lekë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18.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Shuma shpenzime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19.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Fitimi bruto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15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20.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Tatim fitimi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  <w:tr w:rsidR="006C5687" w:rsidRPr="008A478F" w:rsidTr="006C5687">
        <w:trPr>
          <w:trHeight w:val="330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rPr>
                <w:lang w:val="en-US"/>
              </w:rPr>
              <w:t>21.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Fitimi neto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  <w:r w:rsidRPr="008A478F">
              <w:t>lekë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687" w:rsidRPr="008A478F" w:rsidRDefault="006C5687" w:rsidP="006C5687">
            <w:pPr>
              <w:pStyle w:val="Tabele"/>
              <w:rPr>
                <w:lang w:val="en-US"/>
              </w:rPr>
            </w:pPr>
          </w:p>
        </w:tc>
      </w:tr>
    </w:tbl>
    <w:p w:rsidR="006C5687" w:rsidRPr="006C5687" w:rsidRDefault="006C5687" w:rsidP="006C5687">
      <w:pPr>
        <w:pStyle w:val="Paragrafi0"/>
        <w:jc w:val="center"/>
        <w:rPr>
          <w:b/>
        </w:rPr>
      </w:pPr>
    </w:p>
    <w:p w:rsidR="006C5687" w:rsidRDefault="006C5687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tbl>
      <w:tblPr>
        <w:tblW w:w="5108" w:type="pct"/>
        <w:tblLook w:val="0000" w:firstRow="0" w:lastRow="0" w:firstColumn="0" w:lastColumn="0" w:noHBand="0" w:noVBand="0"/>
      </w:tblPr>
      <w:tblGrid>
        <w:gridCol w:w="782"/>
        <w:gridCol w:w="8265"/>
      </w:tblGrid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6.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 xml:space="preserve">PËRFUNDIME DHE REKOMANDIME 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  <w:rPr>
                <w:bCs/>
              </w:rPr>
            </w:pPr>
            <w:r w:rsidRPr="008A478F">
              <w:rPr>
                <w:bCs/>
              </w:rPr>
              <w:t>7.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  <w:rPr>
                <w:bCs/>
              </w:rPr>
            </w:pPr>
            <w:r w:rsidRPr="008A478F">
              <w:rPr>
                <w:bCs/>
              </w:rPr>
              <w:t xml:space="preserve">TË DHËNA MBI IDENTIFIKIMIN E NDIKIMEVE NË MJEDIS GJATË HAPJES DHE SHFRYTËZIMIT 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7.1</w:t>
            </w:r>
          </w:p>
        </w:tc>
        <w:tc>
          <w:tcPr>
            <w:tcW w:w="4568" w:type="pct"/>
          </w:tcPr>
          <w:p w:rsidR="006C5687" w:rsidRPr="006C5687" w:rsidRDefault="006C5687" w:rsidP="006C5687">
            <w:pPr>
              <w:pStyle w:val="Tabele"/>
            </w:pPr>
            <w:r w:rsidRPr="006C5687">
              <w:t>Humbje e tokës për kullotë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7.2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Humbje e pjerrësisë së tokës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7.3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Ndotja e tokës nga rrjedhjet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7.4</w:t>
            </w:r>
          </w:p>
        </w:tc>
        <w:tc>
          <w:tcPr>
            <w:tcW w:w="4568" w:type="pct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Ndotja e tokës nga mbetjet e ngurta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7.5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Ndotja e tokës nga depozitimi i llumrave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7.6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Erozioni gjatë hapjes dhe shfrytëzimit të objektit minerar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lastRenderedPageBreak/>
              <w:t>7.7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Bimët e ujit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7.8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Flora dhe fauna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7.9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Trajtimi i uj</w:t>
            </w:r>
            <w:r>
              <w:t>ë</w:t>
            </w:r>
            <w:r w:rsidRPr="008A478F">
              <w:t xml:space="preserve">rave 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7.10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Zhurmat gjatë punës së hapjes dhe në objektet e shfrytëzimit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7.11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Pluhurat gjatë procesit të punës në miniera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7.12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Ndikimi në mjedis i produkteve të lëndëve plasëse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7.13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Ndikimi në m</w:t>
            </w:r>
            <w:r>
              <w:t>jedis i gazeve të mjeteve motor</w:t>
            </w:r>
            <w:r w:rsidRPr="008A478F">
              <w:t>ike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7.14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Prodhimi i mbeturinave dhe depozitimi i materialeve q</w:t>
            </w:r>
            <w:r>
              <w:t>ë</w:t>
            </w:r>
            <w:r w:rsidRPr="008A478F">
              <w:t xml:space="preserve"> krijohen gjatë hapjes dhe shfrytëzimit të objektit 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7.15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 xml:space="preserve">Pastrimi, </w:t>
            </w:r>
            <w:r>
              <w:rPr>
                <w:lang w:val="it-IT"/>
              </w:rPr>
              <w:t>rregullimi dhe rigjenerimi i peiz</w:t>
            </w:r>
            <w:r w:rsidRPr="008A478F">
              <w:rPr>
                <w:lang w:val="it-IT"/>
              </w:rPr>
              <w:t>azhit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7.16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Dëmtime të sipërfaqes nga operac</w:t>
            </w:r>
            <w:r>
              <w:t>ionet e gër</w:t>
            </w:r>
            <w:r w:rsidRPr="008A478F">
              <w:t>mimit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7.17</w:t>
            </w:r>
          </w:p>
        </w:tc>
        <w:tc>
          <w:tcPr>
            <w:tcW w:w="4568" w:type="pct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Ndikimi në infrastrukturën e objektit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7.18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Ndikimi në shëndetin e njerëzve që punojnë në objekt dhe banorëve përreth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7.19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Ndikimi në qarkullimin dhe transportin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  <w:rPr>
                <w:bCs/>
              </w:rPr>
            </w:pPr>
            <w:r w:rsidRPr="008A478F">
              <w:rPr>
                <w:bCs/>
              </w:rPr>
              <w:t>7.20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  <w:rPr>
                <w:bCs/>
              </w:rPr>
            </w:pPr>
            <w:r w:rsidRPr="008A478F">
              <w:rPr>
                <w:bCs/>
              </w:rPr>
              <w:t>Ndikimi në mjedis i impiantit të përpunimit të xeherorit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7.20.1</w:t>
            </w:r>
          </w:p>
        </w:tc>
        <w:tc>
          <w:tcPr>
            <w:tcW w:w="4568" w:type="pct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Ndotja e tokës nga produktet e ngurta të përpunimit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7.20.2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  <w:rPr>
                <w:lang w:val="pt-BR"/>
              </w:rPr>
            </w:pPr>
            <w:r w:rsidRPr="008A478F">
              <w:rPr>
                <w:lang w:val="pt-BR"/>
              </w:rPr>
              <w:t xml:space="preserve">Ndotja e tokës nga rrjedhjet e </w:t>
            </w:r>
            <w:r w:rsidRPr="008A478F">
              <w:rPr>
                <w:lang w:val="it-IT"/>
              </w:rPr>
              <w:t>llumrave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7.20.3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Ndikimi tek flora, fauna dhe uj</w:t>
            </w:r>
            <w:r>
              <w:t>ë</w:t>
            </w:r>
            <w:r w:rsidRPr="008A478F">
              <w:t>rat sip</w:t>
            </w:r>
            <w:r>
              <w:t>ë</w:t>
            </w:r>
            <w:r w:rsidRPr="008A478F">
              <w:t>rfaqësore dhe nëntokësore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7.20.4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Trajtimi i uj</w:t>
            </w:r>
            <w:r>
              <w:rPr>
                <w:lang w:val="it-IT"/>
              </w:rPr>
              <w:t>ë</w:t>
            </w:r>
            <w:r w:rsidRPr="008A478F">
              <w:rPr>
                <w:lang w:val="it-IT"/>
              </w:rPr>
              <w:t>rave të përdorur</w:t>
            </w:r>
            <w:r>
              <w:rPr>
                <w:lang w:val="it-IT"/>
              </w:rPr>
              <w:t>,</w:t>
            </w:r>
            <w:r w:rsidRPr="008A478F">
              <w:rPr>
                <w:lang w:val="it-IT"/>
              </w:rPr>
              <w:t xml:space="preserve"> n</w:t>
            </w:r>
            <w:r>
              <w:rPr>
                <w:lang w:val="it-IT"/>
              </w:rPr>
              <w:t>ë</w:t>
            </w:r>
            <w:r w:rsidRPr="008A478F">
              <w:rPr>
                <w:lang w:val="it-IT"/>
              </w:rPr>
              <w:t xml:space="preserve"> impiant, riciklimi i tyre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7.20.5</w:t>
            </w:r>
          </w:p>
        </w:tc>
        <w:tc>
          <w:tcPr>
            <w:tcW w:w="4568" w:type="pct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Zhurmat gjatë punës në impiantin e përpunimit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7.20.6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 w:rsidRPr="008A478F">
              <w:t>Pluhurat gjatë procesit të punës në impiant dhe trajtimi i tyre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7.21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Plani i monitorimit të mjedisit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8.</w:t>
            </w:r>
          </w:p>
        </w:tc>
        <w:tc>
          <w:tcPr>
            <w:tcW w:w="4568" w:type="pct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TË DHËNA LIDHUR ME PUNËSIMIN DHE SPECIALIZIMN E SHTETASVE SHQIPTARË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2" w:type="pct"/>
          </w:tcPr>
          <w:p w:rsidR="006C5687" w:rsidRPr="008A478F" w:rsidRDefault="006C5687" w:rsidP="006C5687">
            <w:pPr>
              <w:pStyle w:val="Tabele"/>
            </w:pPr>
            <w:r w:rsidRPr="008A478F">
              <w:t>9.</w:t>
            </w:r>
          </w:p>
        </w:tc>
        <w:tc>
          <w:tcPr>
            <w:tcW w:w="4568" w:type="pct"/>
          </w:tcPr>
          <w:p w:rsidR="006C5687" w:rsidRPr="008A478F" w:rsidRDefault="006C5687" w:rsidP="006C5687">
            <w:pPr>
              <w:pStyle w:val="Tabele"/>
            </w:pPr>
            <w:r>
              <w:t>TË DHËNA MBI KËRKESAT E PRIT</w:t>
            </w:r>
            <w:r w:rsidRPr="008A478F">
              <w:t>SHME TË INFRASTRUKTURËS DHE MASAT Q</w:t>
            </w:r>
            <w:r>
              <w:t>Ë</w:t>
            </w:r>
            <w:r w:rsidRPr="008A478F">
              <w:t xml:space="preserve"> DO TË MERREN </w:t>
            </w:r>
          </w:p>
        </w:tc>
      </w:tr>
    </w:tbl>
    <w:p w:rsidR="006C5687" w:rsidRDefault="006C5687" w:rsidP="006C5687">
      <w:pPr>
        <w:pStyle w:val="Paragrafi0"/>
      </w:pPr>
    </w:p>
    <w:p w:rsidR="006C5687" w:rsidRDefault="006C5687" w:rsidP="006C5687">
      <w:pPr>
        <w:pStyle w:val="Paragrafi0"/>
      </w:pPr>
    </w:p>
    <w:p w:rsidR="006C5687" w:rsidRDefault="006C5687" w:rsidP="006C5687">
      <w:pPr>
        <w:pStyle w:val="Paragrafi0"/>
      </w:pPr>
    </w:p>
    <w:p w:rsidR="006C5687" w:rsidRDefault="006C5687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076F49" w:rsidRDefault="00076F49" w:rsidP="006C5687">
      <w:pPr>
        <w:pStyle w:val="Paragrafi0"/>
      </w:pPr>
    </w:p>
    <w:p w:rsidR="006C5687" w:rsidRPr="008A478F" w:rsidRDefault="006C5687" w:rsidP="006C5687">
      <w:pPr>
        <w:pStyle w:val="Paragrafi0"/>
      </w:pPr>
    </w:p>
    <w:p w:rsidR="006C5687" w:rsidRPr="006C5687" w:rsidRDefault="006C5687" w:rsidP="006C5687">
      <w:pPr>
        <w:pStyle w:val="Paragrafi0"/>
        <w:jc w:val="center"/>
        <w:rPr>
          <w:b/>
        </w:rPr>
      </w:pPr>
      <w:r w:rsidRPr="006C5687">
        <w:rPr>
          <w:b/>
        </w:rPr>
        <w:t>PJESA GRAFIKE</w:t>
      </w:r>
    </w:p>
    <w:tbl>
      <w:tblPr>
        <w:tblW w:w="5112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793"/>
        <w:gridCol w:w="6209"/>
        <w:gridCol w:w="2052"/>
      </w:tblGrid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br w:type="page"/>
              <w:t>Nr.</w:t>
            </w:r>
          </w:p>
        </w:tc>
        <w:tc>
          <w:tcPr>
            <w:tcW w:w="3429" w:type="pct"/>
          </w:tcPr>
          <w:p w:rsidR="006C5687" w:rsidRPr="008A478F" w:rsidRDefault="006C5687" w:rsidP="006C5687">
            <w:pPr>
              <w:pStyle w:val="Tabele"/>
            </w:pPr>
            <w:r w:rsidRPr="008A478F">
              <w:t>Emërtimi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</w:pPr>
            <w:r w:rsidRPr="008A478F">
              <w:t>Shkalla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1.</w:t>
            </w:r>
          </w:p>
        </w:tc>
        <w:tc>
          <w:tcPr>
            <w:tcW w:w="3429" w:type="pct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Harta topografike me zonën e kërkuar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</w:pPr>
            <w:r w:rsidRPr="008A478F">
              <w:t>1:25.000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2.</w:t>
            </w:r>
          </w:p>
        </w:tc>
        <w:tc>
          <w:tcPr>
            <w:tcW w:w="3429" w:type="pct"/>
          </w:tcPr>
          <w:p w:rsidR="006C5687" w:rsidRPr="008A478F" w:rsidRDefault="006C5687" w:rsidP="006C5687">
            <w:pPr>
              <w:pStyle w:val="Tabele"/>
              <w:rPr>
                <w:lang w:val="pt-BR"/>
              </w:rPr>
            </w:pPr>
            <w:r w:rsidRPr="008A478F">
              <w:rPr>
                <w:lang w:val="pt-BR"/>
              </w:rPr>
              <w:t>Harta gjeologo-topografike e objektit me rrugët e hapjes dhe sheshet e depozitimit të sterileve apo nënprodukteve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</w:pPr>
            <w:r w:rsidRPr="008A478F">
              <w:t>1:1.000, 1:2.000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3.</w:t>
            </w:r>
          </w:p>
        </w:tc>
        <w:tc>
          <w:tcPr>
            <w:tcW w:w="3429" w:type="pct"/>
          </w:tcPr>
          <w:p w:rsidR="006C5687" w:rsidRPr="006C5687" w:rsidRDefault="006C5687" w:rsidP="006C5687">
            <w:pPr>
              <w:pStyle w:val="Tabele"/>
            </w:pPr>
            <w:r w:rsidRPr="006C5687">
              <w:t>Projeksioni vertikal, planimetria dhe profilet, të plotësuar me azhurnimet faktike të gjendjes (rastet kur ripërtëritet leja)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t>1:1.000, 1:2.000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4.</w:t>
            </w:r>
          </w:p>
        </w:tc>
        <w:tc>
          <w:tcPr>
            <w:tcW w:w="3429" w:type="pct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Projeksioni vertikal dhe profilet gjatësore e tërthore gjeologo-topografike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</w:pPr>
            <w:r w:rsidRPr="008A478F">
              <w:t>1:1.000, 1:2.000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5.</w:t>
            </w:r>
          </w:p>
        </w:tc>
        <w:tc>
          <w:tcPr>
            <w:tcW w:w="3429" w:type="pct"/>
          </w:tcPr>
          <w:p w:rsidR="006C5687" w:rsidRPr="008A478F" w:rsidRDefault="006C5687" w:rsidP="006C5687">
            <w:pPr>
              <w:pStyle w:val="Tabele"/>
            </w:pPr>
            <w:r w:rsidRPr="008A478F">
              <w:t>Profilet me parashikimin e prodhimit në vite në shkallë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</w:pPr>
            <w:r w:rsidRPr="008A478F">
              <w:t>1:1.000, 1:2.000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rPr>
          <w:trHeight w:val="301"/>
        </w:trPr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6.</w:t>
            </w:r>
          </w:p>
        </w:tc>
        <w:tc>
          <w:tcPr>
            <w:tcW w:w="3429" w:type="pct"/>
          </w:tcPr>
          <w:p w:rsidR="006C5687" w:rsidRPr="008A478F" w:rsidRDefault="006C5687" w:rsidP="006C5687">
            <w:pPr>
              <w:pStyle w:val="Tabele"/>
            </w:pPr>
            <w:r>
              <w:t>Planimetria e përgjith</w:t>
            </w:r>
            <w:r w:rsidRPr="008A478F">
              <w:t>shme e karrierës në fund të shfrytëzimit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</w:pPr>
            <w:r w:rsidRPr="008A478F">
              <w:t>1:1.000, 1:2.000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7.</w:t>
            </w:r>
          </w:p>
        </w:tc>
        <w:tc>
          <w:tcPr>
            <w:tcW w:w="3429" w:type="pct"/>
          </w:tcPr>
          <w:p w:rsidR="006C5687" w:rsidRPr="008A478F" w:rsidRDefault="006C5687" w:rsidP="006C5687">
            <w:pPr>
              <w:pStyle w:val="Tabele"/>
            </w:pPr>
            <w:r w:rsidRPr="008A478F">
              <w:t>Profilet tërthorë dhe gjatësorë të gjendjes përfundimtare të karrierës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</w:pPr>
            <w:r w:rsidRPr="008A478F">
              <w:t>1:1.000, 1:2.000</w:t>
            </w:r>
          </w:p>
        </w:tc>
      </w:tr>
      <w:tr w:rsidR="006C5687" w:rsidRPr="006C5687" w:rsidTr="006C5687">
        <w:tblPrEx>
          <w:tblCellMar>
            <w:top w:w="0" w:type="dxa"/>
            <w:bottom w:w="0" w:type="dxa"/>
          </w:tblCellMar>
        </w:tblPrEx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8.</w:t>
            </w:r>
          </w:p>
        </w:tc>
        <w:tc>
          <w:tcPr>
            <w:tcW w:w="3429" w:type="pct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>Skema e vendosjes së makinerive dhe pajisjeve në sheshin e punës</w:t>
            </w:r>
          </w:p>
        </w:tc>
        <w:tc>
          <w:tcPr>
            <w:tcW w:w="1133" w:type="pct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9.</w:t>
            </w:r>
          </w:p>
        </w:tc>
        <w:tc>
          <w:tcPr>
            <w:tcW w:w="3429" w:type="pct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 xml:space="preserve">Kufijtë e zonave të rrezikshme nga punët me lëndë plasëse 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</w:pPr>
            <w:r w:rsidRPr="008A478F">
              <w:t>1:1.000, 1:2.000, 1:5.000, 1:10.000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10.</w:t>
            </w:r>
          </w:p>
        </w:tc>
        <w:tc>
          <w:tcPr>
            <w:tcW w:w="3429" w:type="pct"/>
          </w:tcPr>
          <w:p w:rsidR="006C5687" w:rsidRPr="006C5687" w:rsidRDefault="006C5687" w:rsidP="006C5687">
            <w:pPr>
              <w:pStyle w:val="Tabele"/>
              <w:rPr>
                <w:lang w:val="it-IT"/>
              </w:rPr>
            </w:pPr>
            <w:r w:rsidRPr="006C5687">
              <w:rPr>
                <w:lang w:val="it-IT"/>
              </w:rPr>
              <w:t xml:space="preserve">Pasaportat e shpim-plasjes në zbulim e prodhim 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</w:pPr>
            <w:r w:rsidRPr="008A478F">
              <w:t>1:50, 1:100, 1:200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rPr>
          <w:trHeight w:val="301"/>
        </w:trPr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11.</w:t>
            </w:r>
          </w:p>
        </w:tc>
        <w:tc>
          <w:tcPr>
            <w:tcW w:w="3429" w:type="pct"/>
          </w:tcPr>
          <w:p w:rsidR="006C5687" w:rsidRPr="008A478F" w:rsidRDefault="006C5687" w:rsidP="006C5687">
            <w:pPr>
              <w:pStyle w:val="Tabele"/>
            </w:pPr>
            <w:r w:rsidRPr="008A478F">
              <w:t>Impianti i përpunimit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</w:pPr>
            <w:r w:rsidRPr="008A478F">
              <w:t>1:25.000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rPr>
          <w:trHeight w:val="301"/>
        </w:trPr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11.1</w:t>
            </w:r>
          </w:p>
        </w:tc>
        <w:tc>
          <w:tcPr>
            <w:tcW w:w="3429" w:type="pct"/>
          </w:tcPr>
          <w:p w:rsidR="006C5687" w:rsidRPr="008A478F" w:rsidRDefault="006C5687" w:rsidP="006C5687">
            <w:pPr>
              <w:pStyle w:val="Tabele"/>
              <w:rPr>
                <w:lang w:val="it-IT"/>
              </w:rPr>
            </w:pPr>
            <w:r w:rsidRPr="008A478F">
              <w:rPr>
                <w:lang w:val="it-IT"/>
              </w:rPr>
              <w:t>Planimetria e përgjithëshme e impiantit të përpunimit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</w:pPr>
            <w:r w:rsidRPr="008A478F">
              <w:t>1:500</w:t>
            </w: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11.2</w:t>
            </w:r>
          </w:p>
        </w:tc>
        <w:tc>
          <w:tcPr>
            <w:tcW w:w="3429" w:type="pct"/>
          </w:tcPr>
          <w:p w:rsidR="006C5687" w:rsidRPr="008A478F" w:rsidRDefault="006C5687" w:rsidP="006C5687">
            <w:pPr>
              <w:pStyle w:val="Tabele"/>
            </w:pPr>
            <w:r w:rsidRPr="008A478F">
              <w:t>Skema e vendosjes së makinerive dhe pajisjeve në objektin e përpunimit të xeherorit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</w:pPr>
          </w:p>
        </w:tc>
      </w:tr>
      <w:tr w:rsidR="006C5687" w:rsidRPr="008A478F" w:rsidTr="006C5687">
        <w:tblPrEx>
          <w:tblCellMar>
            <w:top w:w="0" w:type="dxa"/>
            <w:bottom w:w="0" w:type="dxa"/>
          </w:tblCellMar>
        </w:tblPrEx>
        <w:tc>
          <w:tcPr>
            <w:tcW w:w="438" w:type="pct"/>
          </w:tcPr>
          <w:p w:rsidR="006C5687" w:rsidRPr="008A478F" w:rsidRDefault="006C5687" w:rsidP="006C5687">
            <w:pPr>
              <w:pStyle w:val="Tabele"/>
            </w:pPr>
            <w:r w:rsidRPr="008A478F">
              <w:t>12.</w:t>
            </w:r>
          </w:p>
        </w:tc>
        <w:tc>
          <w:tcPr>
            <w:tcW w:w="3429" w:type="pct"/>
          </w:tcPr>
          <w:p w:rsidR="006C5687" w:rsidRPr="008A478F" w:rsidRDefault="006C5687" w:rsidP="006C5687">
            <w:pPr>
              <w:pStyle w:val="Tabele"/>
            </w:pPr>
            <w:r w:rsidRPr="008A478F">
              <w:t>Skema e trajtimit të produkteve dhe mbetjeve</w:t>
            </w:r>
          </w:p>
        </w:tc>
        <w:tc>
          <w:tcPr>
            <w:tcW w:w="1133" w:type="pct"/>
          </w:tcPr>
          <w:p w:rsidR="006C5687" w:rsidRPr="008A478F" w:rsidRDefault="006C5687" w:rsidP="006C5687">
            <w:pPr>
              <w:pStyle w:val="Tabele"/>
            </w:pPr>
            <w:r w:rsidRPr="008A478F">
              <w:t>1:1.000, 1:2.000</w:t>
            </w:r>
          </w:p>
        </w:tc>
      </w:tr>
    </w:tbl>
    <w:p w:rsidR="006C5687" w:rsidRDefault="006C5687" w:rsidP="006C5687">
      <w:pPr>
        <w:pStyle w:val="Paragrafi0"/>
      </w:pPr>
    </w:p>
    <w:p w:rsidR="006C5687" w:rsidRPr="008A478F" w:rsidRDefault="006C5687" w:rsidP="006C5687">
      <w:pPr>
        <w:pStyle w:val="Paragrafi0"/>
      </w:pPr>
      <w:r>
        <w:t xml:space="preserve">4. </w:t>
      </w:r>
      <w:r w:rsidRPr="008A478F">
        <w:t>Ngarkohet Agjen</w:t>
      </w:r>
      <w:r>
        <w:t>c</w:t>
      </w:r>
      <w:r w:rsidRPr="008A478F">
        <w:t>ia Kombëtare e Burimeve Natyrore për zbatimin e këtij udhëzimi.</w:t>
      </w:r>
    </w:p>
    <w:p w:rsidR="006C5687" w:rsidRPr="008A478F" w:rsidRDefault="006C5687" w:rsidP="006C5687">
      <w:pPr>
        <w:pStyle w:val="Paragrafi0"/>
      </w:pPr>
    </w:p>
    <w:p w:rsidR="006C5687" w:rsidRPr="006C5687" w:rsidRDefault="006C5687" w:rsidP="006C5687">
      <w:pPr>
        <w:pStyle w:val="Autoriteti"/>
        <w:rPr>
          <w:lang w:val="it-IT"/>
        </w:rPr>
      </w:pPr>
      <w:r w:rsidRPr="008A478F">
        <w:t xml:space="preserve"> </w:t>
      </w:r>
      <w:r w:rsidRPr="006C5687">
        <w:rPr>
          <w:lang w:val="it-IT"/>
        </w:rPr>
        <w:t xml:space="preserve">MINISTRI I ekonomisë, tregtisë </w:t>
      </w:r>
    </w:p>
    <w:p w:rsidR="006C5687" w:rsidRPr="006C5687" w:rsidRDefault="006C5687" w:rsidP="006C5687">
      <w:pPr>
        <w:pStyle w:val="Autoriteti"/>
        <w:rPr>
          <w:lang w:val="it-IT"/>
        </w:rPr>
      </w:pPr>
      <w:r w:rsidRPr="006C5687">
        <w:rPr>
          <w:lang w:val="it-IT"/>
        </w:rPr>
        <w:t>dhe energjetikës</w:t>
      </w:r>
    </w:p>
    <w:p w:rsidR="006C5687" w:rsidRPr="008A478F" w:rsidRDefault="006C5687" w:rsidP="006C5687">
      <w:pPr>
        <w:pStyle w:val="AutoritetiEmer"/>
        <w:rPr>
          <w:color w:val="000000"/>
        </w:rPr>
      </w:pPr>
      <w:r>
        <w:t>Dritan Prifti</w:t>
      </w:r>
    </w:p>
    <w:sectPr w:rsidR="006C5687" w:rsidRPr="008A47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568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6F49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6760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687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774C46-9C04-434D-9DA2-AF8CD019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687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7">
    <w:name w:val="heading 7"/>
    <w:basedOn w:val="Normal"/>
    <w:next w:val="Normal"/>
    <w:link w:val="Heading7Char"/>
    <w:qFormat/>
    <w:rsid w:val="006C5687"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lang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lang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lang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lang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lang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lang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Heading1Char">
    <w:name w:val="Heading 1 Char"/>
    <w:basedOn w:val="DefaultParagraphFont"/>
    <w:link w:val="Heading1"/>
    <w:rsid w:val="006C5687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rsid w:val="006C5687"/>
    <w:rPr>
      <w:rFonts w:ascii="Calibri" w:hAnsi="Calibri"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rsid w:val="006C56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C5687"/>
    <w:rPr>
      <w:sz w:val="24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C5687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9769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QBZ Admin</cp:lastModifiedBy>
  <cp:revision>2</cp:revision>
  <dcterms:created xsi:type="dcterms:W3CDTF">2019-03-22T09:54:00Z</dcterms:created>
  <dcterms:modified xsi:type="dcterms:W3CDTF">2019-03-22T09:54:00Z</dcterms:modified>
</cp:coreProperties>
</file>